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166" w:rsidRDefault="002F1166" w:rsidP="002F1166">
      <w:pPr>
        <w:jc w:val="center"/>
        <w:rPr>
          <w:rFonts w:ascii="Verdana" w:hAnsi="Verdana"/>
          <w:b/>
          <w:sz w:val="20"/>
          <w:szCs w:val="20"/>
        </w:rPr>
      </w:pPr>
      <w:proofErr w:type="spellStart"/>
      <w:r w:rsidRPr="002F1166">
        <w:rPr>
          <w:rFonts w:ascii="Verdana" w:hAnsi="Verdana"/>
          <w:b/>
          <w:sz w:val="20"/>
          <w:szCs w:val="20"/>
        </w:rPr>
        <w:t>Fastav</w:t>
      </w:r>
      <w:proofErr w:type="spellEnd"/>
      <w:r w:rsidRPr="002F1166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Pr="002F1166">
        <w:rPr>
          <w:rFonts w:ascii="Verdana" w:hAnsi="Verdana"/>
          <w:b/>
          <w:sz w:val="20"/>
          <w:szCs w:val="20"/>
        </w:rPr>
        <w:t>Development</w:t>
      </w:r>
      <w:proofErr w:type="spellEnd"/>
      <w:r w:rsidRPr="002F1166">
        <w:rPr>
          <w:rFonts w:ascii="Verdana" w:hAnsi="Verdana"/>
          <w:b/>
          <w:sz w:val="20"/>
          <w:szCs w:val="20"/>
        </w:rPr>
        <w:t xml:space="preserve"> – SR, </w:t>
      </w:r>
      <w:proofErr w:type="spellStart"/>
      <w:r w:rsidRPr="002F1166">
        <w:rPr>
          <w:rFonts w:ascii="Verdana" w:hAnsi="Verdana"/>
          <w:b/>
          <w:sz w:val="20"/>
          <w:szCs w:val="20"/>
        </w:rPr>
        <w:t>s.r.o.so</w:t>
      </w:r>
      <w:proofErr w:type="spellEnd"/>
      <w:r w:rsidRPr="002F1166">
        <w:rPr>
          <w:rFonts w:ascii="Verdana" w:hAnsi="Verdana"/>
          <w:b/>
          <w:sz w:val="20"/>
          <w:szCs w:val="20"/>
        </w:rPr>
        <w:t xml:space="preserve"> sídlom Bytčická 2., 010 01  Žilina</w:t>
      </w:r>
    </w:p>
    <w:p w:rsidR="002F1166" w:rsidRPr="002F1166" w:rsidRDefault="002F1166" w:rsidP="002F1166">
      <w:pPr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_______________________________________________________________</w:t>
      </w:r>
    </w:p>
    <w:p w:rsidR="002F1166" w:rsidRPr="00EB403F" w:rsidRDefault="002F1166" w:rsidP="002F1166">
      <w:pPr>
        <w:jc w:val="center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jc w:val="center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jc w:val="center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jc w:val="center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jc w:val="center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spacing w:line="360" w:lineRule="auto"/>
        <w:jc w:val="center"/>
        <w:rPr>
          <w:rFonts w:ascii="Verdana" w:hAnsi="Verdana"/>
          <w:bCs/>
          <w:sz w:val="20"/>
          <w:szCs w:val="20"/>
        </w:rPr>
      </w:pPr>
    </w:p>
    <w:p w:rsidR="002F1166" w:rsidRPr="00604C03" w:rsidRDefault="002F1166" w:rsidP="002F1166">
      <w:pPr>
        <w:spacing w:line="360" w:lineRule="auto"/>
        <w:jc w:val="center"/>
        <w:rPr>
          <w:rFonts w:ascii="Verdana" w:hAnsi="Verdana"/>
          <w:bCs/>
          <w:sz w:val="22"/>
          <w:szCs w:val="22"/>
        </w:rPr>
      </w:pPr>
      <w:r w:rsidRPr="00604C03">
        <w:rPr>
          <w:rFonts w:ascii="Verdana" w:hAnsi="Verdana"/>
          <w:bCs/>
          <w:sz w:val="22"/>
          <w:szCs w:val="22"/>
        </w:rPr>
        <w:t>Oznámenie štatutárneho orgánu</w:t>
      </w:r>
    </w:p>
    <w:p w:rsidR="002F1166" w:rsidRDefault="002F1166" w:rsidP="002F1166">
      <w:pPr>
        <w:spacing w:line="360" w:lineRule="auto"/>
        <w:jc w:val="center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v zmysle § 23a  zákona č. 431/2002 </w:t>
      </w:r>
      <w:proofErr w:type="spellStart"/>
      <w:r>
        <w:rPr>
          <w:rFonts w:ascii="Verdana" w:hAnsi="Verdana"/>
          <w:bCs/>
          <w:sz w:val="20"/>
          <w:szCs w:val="20"/>
        </w:rPr>
        <w:t>Z.z</w:t>
      </w:r>
      <w:proofErr w:type="spellEnd"/>
      <w:r>
        <w:rPr>
          <w:rFonts w:ascii="Verdana" w:hAnsi="Verdana"/>
          <w:bCs/>
          <w:sz w:val="20"/>
          <w:szCs w:val="20"/>
        </w:rPr>
        <w:t xml:space="preserve">. o účtovníctve, v znení neskorších predpisov </w:t>
      </w:r>
    </w:p>
    <w:p w:rsidR="002F1166" w:rsidRDefault="002F1166" w:rsidP="002F1166">
      <w:pPr>
        <w:spacing w:line="360" w:lineRule="auto"/>
        <w:jc w:val="center"/>
        <w:rPr>
          <w:rFonts w:ascii="Verdana" w:hAnsi="Verdana"/>
          <w:bCs/>
          <w:sz w:val="20"/>
          <w:szCs w:val="20"/>
        </w:rPr>
      </w:pPr>
    </w:p>
    <w:p w:rsidR="002F1166" w:rsidRDefault="002F1166" w:rsidP="002F1166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</w:p>
    <w:p w:rsidR="002F1166" w:rsidRDefault="002F1166" w:rsidP="002F1166">
      <w:pPr>
        <w:spacing w:line="276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Konateľ   Ing. Ivan </w:t>
      </w:r>
      <w:proofErr w:type="spellStart"/>
      <w:r>
        <w:rPr>
          <w:rFonts w:ascii="Verdana" w:hAnsi="Verdana"/>
          <w:sz w:val="20"/>
          <w:szCs w:val="20"/>
        </w:rPr>
        <w:t>Kasan</w:t>
      </w:r>
      <w:proofErr w:type="spellEnd"/>
      <w:r w:rsidRPr="00EB403F">
        <w:rPr>
          <w:rFonts w:ascii="Verdana" w:hAnsi="Verdana"/>
          <w:sz w:val="20"/>
          <w:szCs w:val="20"/>
        </w:rPr>
        <w:t xml:space="preserve"> CSc.</w:t>
      </w:r>
      <w:r>
        <w:rPr>
          <w:rFonts w:ascii="Verdana" w:hAnsi="Verdana"/>
          <w:sz w:val="20"/>
          <w:szCs w:val="20"/>
        </w:rPr>
        <w:t xml:space="preserve"> spoločnosti</w:t>
      </w:r>
      <w:r w:rsidRPr="00EB403F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Pr="00EB403F">
        <w:rPr>
          <w:rFonts w:ascii="Verdana" w:hAnsi="Verdana"/>
          <w:sz w:val="20"/>
          <w:szCs w:val="20"/>
        </w:rPr>
        <w:t>Fastav</w:t>
      </w:r>
      <w:proofErr w:type="spellEnd"/>
      <w:r w:rsidRPr="00EB403F">
        <w:rPr>
          <w:rFonts w:ascii="Verdana" w:hAnsi="Verdana"/>
          <w:sz w:val="20"/>
          <w:szCs w:val="20"/>
        </w:rPr>
        <w:t xml:space="preserve"> </w:t>
      </w:r>
      <w:proofErr w:type="spellStart"/>
      <w:r w:rsidRPr="00EB403F">
        <w:rPr>
          <w:rFonts w:ascii="Verdana" w:hAnsi="Verdana"/>
          <w:sz w:val="20"/>
          <w:szCs w:val="20"/>
        </w:rPr>
        <w:t>Development</w:t>
      </w:r>
      <w:proofErr w:type="spellEnd"/>
      <w:r w:rsidRPr="00EB403F">
        <w:rPr>
          <w:rFonts w:ascii="Verdana" w:hAnsi="Verdana"/>
          <w:sz w:val="20"/>
          <w:szCs w:val="20"/>
        </w:rPr>
        <w:t xml:space="preserve"> – SR, s.r.o.,</w:t>
      </w:r>
      <w:r w:rsidRPr="00EB403F">
        <w:rPr>
          <w:rFonts w:ascii="Verdana" w:hAnsi="Verdana"/>
          <w:b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so sídlom Bytčická 2</w:t>
      </w:r>
      <w:r w:rsidRPr="00EB403F">
        <w:rPr>
          <w:rFonts w:ascii="Verdana" w:hAnsi="Verdana"/>
          <w:sz w:val="20"/>
          <w:szCs w:val="20"/>
        </w:rPr>
        <w:t xml:space="preserve">, 010 01  Žilina, IČO: 36387886, zapísaná v Obchodnom registri Okresného súdu Žilina v </w:t>
      </w:r>
      <w:proofErr w:type="spellStart"/>
      <w:r w:rsidRPr="00EB403F">
        <w:rPr>
          <w:rFonts w:ascii="Verdana" w:hAnsi="Verdana"/>
          <w:sz w:val="20"/>
          <w:szCs w:val="20"/>
        </w:rPr>
        <w:t>oddieli</w:t>
      </w:r>
      <w:proofErr w:type="spellEnd"/>
      <w:r w:rsidRPr="00EB403F">
        <w:rPr>
          <w:rFonts w:ascii="Verdana" w:hAnsi="Verdana"/>
          <w:sz w:val="20"/>
          <w:szCs w:val="20"/>
        </w:rPr>
        <w:t xml:space="preserve">: </w:t>
      </w:r>
      <w:proofErr w:type="spellStart"/>
      <w:r w:rsidRPr="00EB403F">
        <w:rPr>
          <w:rFonts w:ascii="Verdana" w:hAnsi="Verdana"/>
          <w:sz w:val="20"/>
          <w:szCs w:val="20"/>
        </w:rPr>
        <w:t>Sro</w:t>
      </w:r>
      <w:proofErr w:type="spellEnd"/>
      <w:r w:rsidRPr="00EB403F">
        <w:rPr>
          <w:rFonts w:ascii="Verdana" w:hAnsi="Verdana"/>
          <w:sz w:val="20"/>
          <w:szCs w:val="20"/>
        </w:rPr>
        <w:t xml:space="preserve"> </w:t>
      </w:r>
      <w:proofErr w:type="spellStart"/>
      <w:r w:rsidRPr="00EB403F">
        <w:rPr>
          <w:rFonts w:ascii="Verdana" w:hAnsi="Verdana"/>
          <w:sz w:val="20"/>
          <w:szCs w:val="20"/>
        </w:rPr>
        <w:t>vl.č</w:t>
      </w:r>
      <w:proofErr w:type="spellEnd"/>
      <w:r w:rsidRPr="00EB403F">
        <w:rPr>
          <w:rFonts w:ascii="Verdana" w:hAnsi="Verdana"/>
          <w:sz w:val="20"/>
          <w:szCs w:val="20"/>
        </w:rPr>
        <w:t>.: 11813/L</w:t>
      </w:r>
    </w:p>
    <w:p w:rsidR="002F1166" w:rsidRDefault="002F1166" w:rsidP="002F1166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6A5572" w:rsidRDefault="006A5572" w:rsidP="002F1166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  <w:r w:rsidRPr="00373345">
        <w:rPr>
          <w:rFonts w:ascii="Verdana" w:hAnsi="Verdana"/>
          <w:b/>
          <w:sz w:val="20"/>
          <w:szCs w:val="20"/>
        </w:rPr>
        <w:t>oznamuje,</w:t>
      </w:r>
    </w:p>
    <w:p w:rsidR="002F1166" w:rsidRPr="00373345" w:rsidRDefault="002F1166" w:rsidP="002F1166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</w:p>
    <w:p w:rsidR="002F1166" w:rsidRDefault="002F1166" w:rsidP="002F1166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že riadna individuálna účtovná závierka za účtovné obdobie 2013 bola schválená na riadnom zasadnutí valného zhromaždenia spoločnosti dňa 30.6.2013 v rozsahu v akom bola uložená do registra účtovných závierok.</w:t>
      </w:r>
    </w:p>
    <w:p w:rsidR="002F1166" w:rsidRDefault="002F1166" w:rsidP="002F1166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spacing w:line="276" w:lineRule="auto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spacing w:line="276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Žiline, dňa 04.07.2014</w:t>
      </w:r>
    </w:p>
    <w:p w:rsidR="002F1166" w:rsidRDefault="002F1166" w:rsidP="002F1166">
      <w:pPr>
        <w:spacing w:line="276" w:lineRule="auto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spacing w:line="276" w:lineRule="auto"/>
        <w:rPr>
          <w:rFonts w:ascii="Verdana" w:hAnsi="Verdana"/>
          <w:sz w:val="20"/>
          <w:szCs w:val="20"/>
        </w:rPr>
      </w:pPr>
    </w:p>
    <w:p w:rsidR="002F1166" w:rsidRDefault="002F1166" w:rsidP="002F1166">
      <w:pPr>
        <w:spacing w:line="276" w:lineRule="auto"/>
        <w:rPr>
          <w:rFonts w:ascii="Verdana" w:hAnsi="Verdana"/>
          <w:sz w:val="20"/>
          <w:szCs w:val="20"/>
        </w:rPr>
      </w:pPr>
    </w:p>
    <w:p w:rsidR="002F1166" w:rsidRDefault="002F1166" w:rsidP="002F1166"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</w:p>
    <w:p w:rsidR="002F1166" w:rsidRDefault="002F1166" w:rsidP="002F1166">
      <w:pPr>
        <w:jc w:val="center"/>
        <w:rPr>
          <w:rFonts w:ascii="Verdana" w:hAnsi="Verdana"/>
          <w:sz w:val="20"/>
          <w:szCs w:val="20"/>
        </w:rPr>
      </w:pPr>
    </w:p>
    <w:p w:rsidR="002F1166" w:rsidRPr="00EB403F" w:rsidRDefault="002F1166" w:rsidP="002F1166">
      <w:pPr>
        <w:jc w:val="center"/>
        <w:rPr>
          <w:rFonts w:ascii="Verdana" w:hAnsi="Verdana"/>
          <w:sz w:val="20"/>
          <w:szCs w:val="20"/>
        </w:rPr>
      </w:pPr>
    </w:p>
    <w:sectPr w:rsidR="002F1166" w:rsidRPr="00EB403F" w:rsidSect="00C167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DF5D8B"/>
    <w:multiLevelType w:val="hybridMultilevel"/>
    <w:tmpl w:val="ABBCB7B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166"/>
    <w:rsid w:val="0000451E"/>
    <w:rsid w:val="0002478C"/>
    <w:rsid w:val="000531F2"/>
    <w:rsid w:val="00056A11"/>
    <w:rsid w:val="00070A8E"/>
    <w:rsid w:val="000954AB"/>
    <w:rsid w:val="000C14AB"/>
    <w:rsid w:val="000C7B6D"/>
    <w:rsid w:val="000F0C9A"/>
    <w:rsid w:val="000F5B34"/>
    <w:rsid w:val="00173302"/>
    <w:rsid w:val="001C1C69"/>
    <w:rsid w:val="001D6D66"/>
    <w:rsid w:val="002620CF"/>
    <w:rsid w:val="00290B7C"/>
    <w:rsid w:val="00296E30"/>
    <w:rsid w:val="002D6A0F"/>
    <w:rsid w:val="002F1166"/>
    <w:rsid w:val="00393445"/>
    <w:rsid w:val="003A21CB"/>
    <w:rsid w:val="003A5739"/>
    <w:rsid w:val="003D07FE"/>
    <w:rsid w:val="00426879"/>
    <w:rsid w:val="00437493"/>
    <w:rsid w:val="0043774F"/>
    <w:rsid w:val="00483FB2"/>
    <w:rsid w:val="00494AA4"/>
    <w:rsid w:val="004D7F09"/>
    <w:rsid w:val="005E397B"/>
    <w:rsid w:val="005F62CE"/>
    <w:rsid w:val="006175B6"/>
    <w:rsid w:val="006A5572"/>
    <w:rsid w:val="006B46FF"/>
    <w:rsid w:val="00761E16"/>
    <w:rsid w:val="0082590D"/>
    <w:rsid w:val="008958FD"/>
    <w:rsid w:val="00895E2D"/>
    <w:rsid w:val="008F77EE"/>
    <w:rsid w:val="008F7CFD"/>
    <w:rsid w:val="00912B6E"/>
    <w:rsid w:val="00923B2C"/>
    <w:rsid w:val="0093111F"/>
    <w:rsid w:val="009A23B1"/>
    <w:rsid w:val="009C2381"/>
    <w:rsid w:val="009C4D75"/>
    <w:rsid w:val="009E0A53"/>
    <w:rsid w:val="00A21C52"/>
    <w:rsid w:val="00A819CE"/>
    <w:rsid w:val="00AA28BA"/>
    <w:rsid w:val="00AD16F7"/>
    <w:rsid w:val="00AD37C0"/>
    <w:rsid w:val="00B14EBE"/>
    <w:rsid w:val="00BF3AE8"/>
    <w:rsid w:val="00C167D3"/>
    <w:rsid w:val="00C81807"/>
    <w:rsid w:val="00C85CE5"/>
    <w:rsid w:val="00CF571D"/>
    <w:rsid w:val="00D56E78"/>
    <w:rsid w:val="00DC6913"/>
    <w:rsid w:val="00DD3B6A"/>
    <w:rsid w:val="00E0226C"/>
    <w:rsid w:val="00E641BD"/>
    <w:rsid w:val="00EB6678"/>
    <w:rsid w:val="00EC47DA"/>
    <w:rsid w:val="00ED3AA2"/>
    <w:rsid w:val="00F024DC"/>
    <w:rsid w:val="00F840AB"/>
    <w:rsid w:val="00F85921"/>
    <w:rsid w:val="00FF1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166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CF571D"/>
    <w:pPr>
      <w:keepNext/>
      <w:outlineLvl w:val="0"/>
    </w:pPr>
    <w:rPr>
      <w:rFonts w:ascii="Arial" w:hAnsi="Arial"/>
      <w:sz w:val="32"/>
    </w:rPr>
  </w:style>
  <w:style w:type="paragraph" w:styleId="Nadpis2">
    <w:name w:val="heading 2"/>
    <w:basedOn w:val="Normlny"/>
    <w:next w:val="Normlny"/>
    <w:link w:val="Nadpis2Char"/>
    <w:qFormat/>
    <w:rsid w:val="00CF571D"/>
    <w:pPr>
      <w:keepNext/>
      <w:ind w:left="284" w:hanging="284"/>
      <w:jc w:val="center"/>
      <w:outlineLvl w:val="1"/>
    </w:pPr>
    <w:rPr>
      <w:rFonts w:ascii="Arial Narrow" w:hAnsi="Arial Narrow"/>
      <w:sz w:val="32"/>
    </w:rPr>
  </w:style>
  <w:style w:type="paragraph" w:styleId="Nadpis3">
    <w:name w:val="heading 3"/>
    <w:basedOn w:val="Normlny"/>
    <w:next w:val="Normlny"/>
    <w:link w:val="Nadpis3Char"/>
    <w:qFormat/>
    <w:rsid w:val="00CF571D"/>
    <w:pPr>
      <w:keepNext/>
      <w:jc w:val="center"/>
      <w:outlineLvl w:val="2"/>
    </w:pPr>
    <w:rPr>
      <w:rFonts w:ascii="Arial Narrow" w:hAnsi="Arial Narrow"/>
      <w:sz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5CE5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5CE5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5CE5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5CE5"/>
    <w:rPr>
      <w:rFonts w:ascii="Arial" w:hAnsi="Arial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rsid w:val="00C85CE5"/>
    <w:rPr>
      <w:rFonts w:ascii="Arial Narrow" w:hAnsi="Arial Narrow"/>
      <w:sz w:val="32"/>
      <w:lang w:eastAsia="cs-CZ"/>
    </w:rPr>
  </w:style>
  <w:style w:type="character" w:customStyle="1" w:styleId="Nadpis3Char">
    <w:name w:val="Nadpis 3 Char"/>
    <w:basedOn w:val="Predvolenpsmoodseku"/>
    <w:link w:val="Nadpis3"/>
    <w:rsid w:val="00C85CE5"/>
    <w:rPr>
      <w:rFonts w:ascii="Arial Narrow" w:hAnsi="Arial Narrow"/>
      <w:sz w:val="32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5CE5"/>
    <w:rPr>
      <w:rFonts w:asciiTheme="minorHAnsi" w:eastAsiaTheme="minorEastAsia" w:hAnsiTheme="minorHAnsi" w:cstheme="minorBid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5CE5"/>
    <w:rPr>
      <w:rFonts w:asciiTheme="minorHAnsi" w:eastAsiaTheme="minorEastAsia" w:hAnsiTheme="minorHAnsi" w:cstheme="minorBid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5CE5"/>
    <w:rPr>
      <w:rFonts w:asciiTheme="minorHAnsi" w:eastAsiaTheme="minorEastAsia" w:hAnsiTheme="minorHAnsi" w:cstheme="minorBidi"/>
      <w:b/>
      <w:bCs/>
      <w:sz w:val="22"/>
      <w:szCs w:val="22"/>
      <w:lang w:eastAsia="cs-CZ"/>
    </w:rPr>
  </w:style>
  <w:style w:type="paragraph" w:styleId="Nzov">
    <w:name w:val="Title"/>
    <w:basedOn w:val="Normlny"/>
    <w:next w:val="Normlny"/>
    <w:link w:val="NzovChar"/>
    <w:uiPriority w:val="10"/>
    <w:qFormat/>
    <w:rsid w:val="00CF571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F571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cs-CZ"/>
    </w:rPr>
  </w:style>
  <w:style w:type="paragraph" w:styleId="Bezriadkovania">
    <w:name w:val="No Spacing"/>
    <w:uiPriority w:val="1"/>
    <w:qFormat/>
    <w:rsid w:val="00CF571D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</Words>
  <Characters>622</Characters>
  <Application>Microsoft Office Word</Application>
  <DocSecurity>0</DocSecurity>
  <Lines>5</Lines>
  <Paragraphs>1</Paragraphs>
  <ScaleCrop>false</ScaleCrop>
  <Company/>
  <LinksUpToDate>false</LinksUpToDate>
  <CharactersWithSpaces>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</dc:creator>
  <cp:lastModifiedBy>AK</cp:lastModifiedBy>
  <cp:revision>2</cp:revision>
  <dcterms:created xsi:type="dcterms:W3CDTF">2014-07-04T10:44:00Z</dcterms:created>
  <dcterms:modified xsi:type="dcterms:W3CDTF">2014-07-04T10:59:00Z</dcterms:modified>
</cp:coreProperties>
</file>