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7D23" w:rsidRDefault="00D7415E" w:rsidP="00D7415E">
      <w:pPr>
        <w:spacing w:after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 O Z N </w:t>
      </w:r>
      <w:r>
        <w:rPr>
          <w:rFonts w:cstheme="minorHAnsi"/>
          <w:b/>
          <w:sz w:val="28"/>
          <w:szCs w:val="28"/>
        </w:rPr>
        <w:t>Á</w:t>
      </w:r>
      <w:r>
        <w:rPr>
          <w:b/>
          <w:sz w:val="28"/>
          <w:szCs w:val="28"/>
        </w:rPr>
        <w:t xml:space="preserve"> M K Y</w:t>
      </w:r>
    </w:p>
    <w:p w:rsidR="00D7415E" w:rsidRDefault="00D7415E" w:rsidP="00D7415E">
      <w:pPr>
        <w:spacing w:after="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k účtovnej závierke k 31.12.201</w:t>
      </w:r>
      <w:r w:rsidR="00393C27">
        <w:rPr>
          <w:b/>
          <w:sz w:val="24"/>
          <w:szCs w:val="24"/>
        </w:rPr>
        <w:t>3</w:t>
      </w:r>
    </w:p>
    <w:p w:rsidR="00D7415E" w:rsidRDefault="00D7415E" w:rsidP="00D7415E">
      <w:pPr>
        <w:spacing w:after="0"/>
        <w:jc w:val="center"/>
        <w:rPr>
          <w:b/>
          <w:sz w:val="24"/>
          <w:szCs w:val="24"/>
        </w:rPr>
      </w:pPr>
    </w:p>
    <w:p w:rsidR="00D7415E" w:rsidRDefault="00D7415E" w:rsidP="00D7415E">
      <w:pPr>
        <w:spacing w:after="0"/>
        <w:jc w:val="center"/>
        <w:rPr>
          <w:b/>
          <w:sz w:val="24"/>
          <w:szCs w:val="24"/>
        </w:rPr>
      </w:pPr>
    </w:p>
    <w:p w:rsidR="00D7415E" w:rsidRPr="00D7415E" w:rsidRDefault="00393C27" w:rsidP="00D7415E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MK MARTIN KOVÁČ</w:t>
      </w:r>
      <w:r w:rsidR="00277A7A">
        <w:rPr>
          <w:b/>
          <w:sz w:val="24"/>
          <w:szCs w:val="24"/>
        </w:rPr>
        <w:t>, s.r.o.</w:t>
      </w:r>
    </w:p>
    <w:p w:rsidR="00D7415E" w:rsidRDefault="00393C27" w:rsidP="00D7415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Jasenie 371</w:t>
      </w:r>
    </w:p>
    <w:p w:rsidR="00D7415E" w:rsidRDefault="00393C27" w:rsidP="00D7415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Jasenie</w:t>
      </w:r>
    </w:p>
    <w:p w:rsidR="00D7415E" w:rsidRDefault="00393C27" w:rsidP="00D7415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976 75</w:t>
      </w:r>
    </w:p>
    <w:p w:rsidR="00D7415E" w:rsidRDefault="00D7415E" w:rsidP="00D7415E">
      <w:pPr>
        <w:spacing w:after="0" w:line="240" w:lineRule="auto"/>
        <w:jc w:val="both"/>
        <w:rPr>
          <w:sz w:val="24"/>
          <w:szCs w:val="24"/>
        </w:rPr>
      </w:pPr>
    </w:p>
    <w:p w:rsidR="00D7415E" w:rsidRDefault="00D7415E" w:rsidP="00D7415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založená spoločenskou zmluvou dňa </w:t>
      </w:r>
      <w:r w:rsidR="00393C27">
        <w:rPr>
          <w:sz w:val="24"/>
          <w:szCs w:val="24"/>
        </w:rPr>
        <w:t>27</w:t>
      </w:r>
      <w:r w:rsidR="00C44C84">
        <w:rPr>
          <w:sz w:val="24"/>
          <w:szCs w:val="24"/>
        </w:rPr>
        <w:t>.</w:t>
      </w:r>
      <w:r w:rsidR="00393C27">
        <w:rPr>
          <w:sz w:val="24"/>
          <w:szCs w:val="24"/>
        </w:rPr>
        <w:t>11</w:t>
      </w:r>
      <w:r w:rsidR="00C44C84">
        <w:rPr>
          <w:sz w:val="24"/>
          <w:szCs w:val="24"/>
        </w:rPr>
        <w:t>.20</w:t>
      </w:r>
      <w:r w:rsidR="00393C27">
        <w:rPr>
          <w:sz w:val="24"/>
          <w:szCs w:val="24"/>
        </w:rPr>
        <w:t>13.</w:t>
      </w:r>
    </w:p>
    <w:p w:rsidR="00D7415E" w:rsidRDefault="00D7415E" w:rsidP="00D7415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Deň zápisu v Obchodnom registri Okresného súdu Banská Bystrica je </w:t>
      </w:r>
      <w:r w:rsidR="00393C27">
        <w:rPr>
          <w:sz w:val="24"/>
          <w:szCs w:val="24"/>
        </w:rPr>
        <w:t>27</w:t>
      </w:r>
      <w:r w:rsidR="00C44C84">
        <w:rPr>
          <w:sz w:val="24"/>
          <w:szCs w:val="24"/>
        </w:rPr>
        <w:t>.</w:t>
      </w:r>
      <w:r w:rsidR="00393C27">
        <w:rPr>
          <w:sz w:val="24"/>
          <w:szCs w:val="24"/>
        </w:rPr>
        <w:t>11</w:t>
      </w:r>
      <w:r w:rsidR="00C44C84">
        <w:rPr>
          <w:sz w:val="24"/>
          <w:szCs w:val="24"/>
        </w:rPr>
        <w:t>.20</w:t>
      </w:r>
      <w:r w:rsidR="00393C27">
        <w:rPr>
          <w:sz w:val="24"/>
          <w:szCs w:val="24"/>
        </w:rPr>
        <w:t>13</w:t>
      </w:r>
    </w:p>
    <w:p w:rsidR="00D7415E" w:rsidRDefault="00D7415E" w:rsidP="00D7415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Oddiel: Sro,  Vložka číslo: </w:t>
      </w:r>
      <w:r w:rsidR="00C44C84">
        <w:rPr>
          <w:sz w:val="24"/>
          <w:szCs w:val="24"/>
        </w:rPr>
        <w:t>13137</w:t>
      </w:r>
      <w:r>
        <w:rPr>
          <w:sz w:val="24"/>
          <w:szCs w:val="24"/>
        </w:rPr>
        <w:t>/S.</w:t>
      </w:r>
    </w:p>
    <w:p w:rsidR="00D7415E" w:rsidRDefault="00D7415E" w:rsidP="00D7415E">
      <w:pPr>
        <w:spacing w:after="0" w:line="240" w:lineRule="auto"/>
        <w:jc w:val="both"/>
        <w:rPr>
          <w:sz w:val="24"/>
          <w:szCs w:val="24"/>
        </w:rPr>
      </w:pPr>
    </w:p>
    <w:p w:rsidR="00D7415E" w:rsidRDefault="00D7415E" w:rsidP="00D7415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IČO</w:t>
      </w:r>
      <w:r w:rsidRPr="00B81E39">
        <w:rPr>
          <w:sz w:val="24"/>
          <w:szCs w:val="24"/>
        </w:rPr>
        <w:t xml:space="preserve">: </w:t>
      </w:r>
      <w:r w:rsidR="00393C27">
        <w:rPr>
          <w:rStyle w:val="ra"/>
          <w:sz w:val="24"/>
          <w:szCs w:val="24"/>
        </w:rPr>
        <w:t>47564067</w:t>
      </w:r>
    </w:p>
    <w:p w:rsidR="00D7415E" w:rsidRDefault="00277A7A" w:rsidP="00D7415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DIČ: </w:t>
      </w:r>
      <w:r w:rsidR="00393C27">
        <w:rPr>
          <w:sz w:val="24"/>
          <w:szCs w:val="24"/>
        </w:rPr>
        <w:t>2023943152</w:t>
      </w:r>
    </w:p>
    <w:p w:rsidR="00D7415E" w:rsidRDefault="00393C27" w:rsidP="00D7415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IČ DPH: SK</w:t>
      </w:r>
      <w:r>
        <w:rPr>
          <w:sz w:val="24"/>
          <w:szCs w:val="24"/>
        </w:rPr>
        <w:t>2023943152</w:t>
      </w:r>
    </w:p>
    <w:p w:rsidR="00D7415E" w:rsidRDefault="00D7415E" w:rsidP="00D7415E">
      <w:pPr>
        <w:spacing w:after="0" w:line="240" w:lineRule="auto"/>
        <w:jc w:val="both"/>
        <w:rPr>
          <w:sz w:val="24"/>
          <w:szCs w:val="24"/>
        </w:rPr>
      </w:pPr>
    </w:p>
    <w:p w:rsidR="00BE1D9A" w:rsidRDefault="00BE1D9A" w:rsidP="00D7415E">
      <w:pPr>
        <w:spacing w:after="0" w:line="240" w:lineRule="auto"/>
        <w:jc w:val="both"/>
        <w:rPr>
          <w:sz w:val="24"/>
          <w:szCs w:val="24"/>
        </w:rPr>
      </w:pPr>
    </w:p>
    <w:p w:rsidR="00D7415E" w:rsidRDefault="00D7415E" w:rsidP="00D7415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Predmet činnosti: </w:t>
      </w:r>
      <w:r w:rsidR="00393C27">
        <w:rPr>
          <w:sz w:val="24"/>
          <w:szCs w:val="24"/>
        </w:rPr>
        <w:t>Nákladná cestná Doprava</w:t>
      </w:r>
      <w:r>
        <w:rPr>
          <w:sz w:val="24"/>
          <w:szCs w:val="24"/>
        </w:rPr>
        <w:t>.</w:t>
      </w:r>
    </w:p>
    <w:p w:rsidR="00811FE1" w:rsidRDefault="00811FE1" w:rsidP="00D7415E">
      <w:pPr>
        <w:spacing w:after="0" w:line="240" w:lineRule="auto"/>
        <w:jc w:val="both"/>
        <w:rPr>
          <w:sz w:val="24"/>
          <w:szCs w:val="24"/>
        </w:rPr>
      </w:pPr>
    </w:p>
    <w:p w:rsidR="00811FE1" w:rsidRDefault="00811FE1" w:rsidP="00D7415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Spoločníci:</w:t>
      </w:r>
      <w:r>
        <w:rPr>
          <w:sz w:val="24"/>
          <w:szCs w:val="24"/>
        </w:rPr>
        <w:tab/>
      </w:r>
      <w:r w:rsidR="00393C27">
        <w:rPr>
          <w:sz w:val="24"/>
          <w:szCs w:val="24"/>
        </w:rPr>
        <w:t>Martin Kováč</w:t>
      </w:r>
    </w:p>
    <w:p w:rsidR="00811FE1" w:rsidRDefault="00811FE1" w:rsidP="00D7415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393C27">
        <w:rPr>
          <w:sz w:val="24"/>
          <w:szCs w:val="24"/>
        </w:rPr>
        <w:t>Jasenie 371</w:t>
      </w:r>
    </w:p>
    <w:p w:rsidR="00811FE1" w:rsidRDefault="00811FE1" w:rsidP="00D7415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393C27">
        <w:rPr>
          <w:sz w:val="24"/>
          <w:szCs w:val="24"/>
        </w:rPr>
        <w:t>Jasenie</w:t>
      </w:r>
      <w:r w:rsidR="00277A7A">
        <w:rPr>
          <w:sz w:val="24"/>
          <w:szCs w:val="24"/>
        </w:rPr>
        <w:t xml:space="preserve"> </w:t>
      </w:r>
      <w:r w:rsidR="00393C27">
        <w:rPr>
          <w:sz w:val="24"/>
          <w:szCs w:val="24"/>
        </w:rPr>
        <w:t>976</w:t>
      </w:r>
      <w:r w:rsidR="00C44C84">
        <w:rPr>
          <w:sz w:val="24"/>
          <w:szCs w:val="24"/>
        </w:rPr>
        <w:t xml:space="preserve"> </w:t>
      </w:r>
      <w:r w:rsidR="00393C27">
        <w:rPr>
          <w:sz w:val="24"/>
          <w:szCs w:val="24"/>
        </w:rPr>
        <w:t>75</w:t>
      </w:r>
    </w:p>
    <w:p w:rsidR="00277A7A" w:rsidRDefault="00277A7A" w:rsidP="00C44C8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811FE1" w:rsidRDefault="00811FE1" w:rsidP="00D7415E">
      <w:pPr>
        <w:spacing w:after="0" w:line="240" w:lineRule="auto"/>
        <w:jc w:val="both"/>
        <w:rPr>
          <w:sz w:val="24"/>
          <w:szCs w:val="24"/>
        </w:rPr>
      </w:pPr>
    </w:p>
    <w:p w:rsidR="00811FE1" w:rsidRDefault="00811FE1" w:rsidP="00D7415E">
      <w:pPr>
        <w:spacing w:after="0" w:line="240" w:lineRule="auto"/>
        <w:jc w:val="both"/>
        <w:rPr>
          <w:sz w:val="24"/>
          <w:szCs w:val="24"/>
        </w:rPr>
      </w:pPr>
    </w:p>
    <w:p w:rsidR="00811FE1" w:rsidRDefault="00811FE1" w:rsidP="00D7415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Výška vkladu spoločník</w:t>
      </w:r>
      <w:r w:rsidR="00C44C84">
        <w:rPr>
          <w:sz w:val="24"/>
          <w:szCs w:val="24"/>
        </w:rPr>
        <w:t>a</w:t>
      </w:r>
      <w:r>
        <w:rPr>
          <w:sz w:val="24"/>
          <w:szCs w:val="24"/>
        </w:rPr>
        <w:t xml:space="preserve"> je </w:t>
      </w:r>
      <w:r w:rsidR="00393C27">
        <w:rPr>
          <w:sz w:val="24"/>
          <w:szCs w:val="24"/>
        </w:rPr>
        <w:t>5</w:t>
      </w:r>
      <w:r>
        <w:rPr>
          <w:sz w:val="24"/>
          <w:szCs w:val="24"/>
        </w:rPr>
        <w:t> </w:t>
      </w:r>
      <w:r w:rsidR="00393C27">
        <w:rPr>
          <w:sz w:val="24"/>
          <w:szCs w:val="24"/>
        </w:rPr>
        <w:t>000</w:t>
      </w:r>
      <w:r>
        <w:rPr>
          <w:sz w:val="24"/>
          <w:szCs w:val="24"/>
        </w:rPr>
        <w:t>,</w:t>
      </w:r>
      <w:r w:rsidR="00B81E39">
        <w:rPr>
          <w:sz w:val="24"/>
          <w:szCs w:val="24"/>
        </w:rPr>
        <w:t>-</w:t>
      </w:r>
      <w:r>
        <w:rPr>
          <w:sz w:val="24"/>
          <w:szCs w:val="24"/>
        </w:rPr>
        <w:t xml:space="preserve"> EUR a je splaten</w:t>
      </w:r>
      <w:r w:rsidR="00277A7A">
        <w:rPr>
          <w:sz w:val="24"/>
          <w:szCs w:val="24"/>
        </w:rPr>
        <w:t>á</w:t>
      </w:r>
      <w:r>
        <w:rPr>
          <w:sz w:val="24"/>
          <w:szCs w:val="24"/>
        </w:rPr>
        <w:t>.</w:t>
      </w:r>
    </w:p>
    <w:p w:rsidR="00811FE1" w:rsidRDefault="00811FE1" w:rsidP="00D7415E">
      <w:pPr>
        <w:spacing w:after="0" w:line="240" w:lineRule="auto"/>
        <w:jc w:val="both"/>
        <w:rPr>
          <w:sz w:val="24"/>
          <w:szCs w:val="24"/>
        </w:rPr>
      </w:pPr>
    </w:p>
    <w:p w:rsidR="00811FE1" w:rsidRDefault="00811FE1" w:rsidP="00D7415E">
      <w:pPr>
        <w:spacing w:after="0" w:line="240" w:lineRule="auto"/>
        <w:jc w:val="both"/>
        <w:rPr>
          <w:sz w:val="24"/>
          <w:szCs w:val="24"/>
        </w:rPr>
      </w:pPr>
    </w:p>
    <w:p w:rsidR="00811FE1" w:rsidRDefault="00811FE1" w:rsidP="00811FE1">
      <w:pPr>
        <w:spacing w:after="0"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Článok I.</w:t>
      </w:r>
    </w:p>
    <w:p w:rsidR="00811FE1" w:rsidRDefault="00811FE1" w:rsidP="00811FE1">
      <w:pPr>
        <w:spacing w:after="0" w:line="240" w:lineRule="auto"/>
        <w:jc w:val="both"/>
        <w:rPr>
          <w:sz w:val="24"/>
          <w:szCs w:val="24"/>
        </w:rPr>
      </w:pPr>
    </w:p>
    <w:p w:rsidR="00811FE1" w:rsidRDefault="00811FE1" w:rsidP="00811FE1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Priemerný počet zamestnancov: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</w:t>
      </w:r>
    </w:p>
    <w:p w:rsidR="00811FE1" w:rsidRDefault="00811FE1" w:rsidP="00811FE1">
      <w:pPr>
        <w:spacing w:after="0" w:line="240" w:lineRule="auto"/>
        <w:jc w:val="both"/>
        <w:rPr>
          <w:sz w:val="24"/>
          <w:szCs w:val="24"/>
        </w:rPr>
      </w:pPr>
    </w:p>
    <w:p w:rsidR="00811FE1" w:rsidRDefault="00811FE1" w:rsidP="00811FE1">
      <w:pPr>
        <w:spacing w:after="0"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Článok II.</w:t>
      </w:r>
    </w:p>
    <w:p w:rsidR="00811FE1" w:rsidRDefault="00811FE1" w:rsidP="00811FE1">
      <w:pPr>
        <w:spacing w:after="0" w:line="240" w:lineRule="auto"/>
        <w:jc w:val="center"/>
        <w:rPr>
          <w:sz w:val="24"/>
          <w:szCs w:val="24"/>
        </w:rPr>
      </w:pPr>
    </w:p>
    <w:p w:rsidR="00811FE1" w:rsidRDefault="00811FE1" w:rsidP="00811FE1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Informácie o účtovných metódach a všeobecných účtovných zásadách.</w:t>
      </w:r>
    </w:p>
    <w:p w:rsidR="00811FE1" w:rsidRDefault="00811FE1" w:rsidP="00811FE1">
      <w:pPr>
        <w:spacing w:after="0" w:line="240" w:lineRule="auto"/>
        <w:jc w:val="both"/>
        <w:rPr>
          <w:sz w:val="24"/>
          <w:szCs w:val="24"/>
        </w:rPr>
      </w:pPr>
    </w:p>
    <w:p w:rsidR="00811FE1" w:rsidRDefault="00811FE1" w:rsidP="00811FE1">
      <w:pPr>
        <w:pStyle w:val="Odsekzoznamu"/>
        <w:numPr>
          <w:ilvl w:val="1"/>
          <w:numId w:val="1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Spôsob oceňovania zásob</w:t>
      </w:r>
    </w:p>
    <w:p w:rsidR="00811FE1" w:rsidRDefault="00811FE1" w:rsidP="00811FE1">
      <w:pPr>
        <w:pStyle w:val="Odsekzoznamu"/>
        <w:spacing w:after="0" w:line="240" w:lineRule="auto"/>
        <w:ind w:left="709" w:hanging="349"/>
        <w:jc w:val="both"/>
        <w:rPr>
          <w:sz w:val="24"/>
          <w:szCs w:val="24"/>
        </w:rPr>
      </w:pPr>
      <w:r>
        <w:rPr>
          <w:sz w:val="24"/>
          <w:szCs w:val="24"/>
        </w:rPr>
        <w:tab/>
        <w:t>Nakupované zásoby sa oceňujú nákupnými cenami. Pri nákupe sa účtujú priamo do spotreby. Na konci roka sa na základe inventarizácie zníži spotreba a zvýši sklad materiálu.</w:t>
      </w:r>
    </w:p>
    <w:p w:rsidR="00811FE1" w:rsidRDefault="00811FE1" w:rsidP="00811FE1">
      <w:pPr>
        <w:pStyle w:val="Odsekzoznamu"/>
        <w:spacing w:after="0" w:line="240" w:lineRule="auto"/>
        <w:ind w:left="709" w:hanging="709"/>
        <w:jc w:val="both"/>
        <w:rPr>
          <w:sz w:val="24"/>
          <w:szCs w:val="24"/>
        </w:rPr>
      </w:pPr>
    </w:p>
    <w:p w:rsidR="00811FE1" w:rsidRPr="00811FE1" w:rsidRDefault="00165B53" w:rsidP="00811FE1">
      <w:pPr>
        <w:pStyle w:val="Odsekzoznamu"/>
        <w:numPr>
          <w:ilvl w:val="1"/>
          <w:numId w:val="1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</w:t>
      </w:r>
      <w:r w:rsidR="00811FE1">
        <w:rPr>
          <w:sz w:val="24"/>
          <w:szCs w:val="24"/>
        </w:rPr>
        <w:t>pôsob oce</w:t>
      </w:r>
      <w:r>
        <w:rPr>
          <w:sz w:val="24"/>
          <w:szCs w:val="24"/>
        </w:rPr>
        <w:t>ňovania hmotného investičného majetku</w:t>
      </w:r>
    </w:p>
    <w:p w:rsidR="00D7415E" w:rsidRDefault="00165B53" w:rsidP="00165B53">
      <w:pPr>
        <w:spacing w:after="0"/>
        <w:jc w:val="both"/>
        <w:rPr>
          <w:sz w:val="24"/>
          <w:szCs w:val="24"/>
        </w:rPr>
      </w:pPr>
      <w:r>
        <w:rPr>
          <w:b/>
          <w:sz w:val="28"/>
          <w:szCs w:val="28"/>
        </w:rPr>
        <w:tab/>
      </w:r>
      <w:r>
        <w:rPr>
          <w:sz w:val="24"/>
          <w:szCs w:val="24"/>
        </w:rPr>
        <w:t>HIM sa oceňuje nákupnými cenami.</w:t>
      </w:r>
    </w:p>
    <w:p w:rsidR="00165B53" w:rsidRDefault="00165B53" w:rsidP="00165B53">
      <w:pPr>
        <w:spacing w:after="0"/>
        <w:jc w:val="both"/>
        <w:rPr>
          <w:sz w:val="24"/>
          <w:szCs w:val="24"/>
        </w:rPr>
      </w:pPr>
    </w:p>
    <w:p w:rsidR="00165B53" w:rsidRPr="00BE1D9A" w:rsidRDefault="00165B53" w:rsidP="00165B53">
      <w:pPr>
        <w:pStyle w:val="Odsekzoznamu"/>
        <w:numPr>
          <w:ilvl w:val="0"/>
          <w:numId w:val="1"/>
        </w:numPr>
        <w:spacing w:after="0"/>
        <w:ind w:left="709" w:hanging="709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V účtovnej jednotke sa v priebehu roka neuskutočnili zmeny spôsobov účtovania, odpisovania ani oceňovania.</w:t>
      </w:r>
    </w:p>
    <w:p w:rsidR="00165B53" w:rsidRDefault="00165B53" w:rsidP="00165B53">
      <w:pPr>
        <w:pStyle w:val="Odsekzoznamu"/>
        <w:numPr>
          <w:ilvl w:val="0"/>
          <w:numId w:val="1"/>
        </w:numPr>
        <w:spacing w:after="0"/>
        <w:ind w:left="709" w:hanging="709"/>
        <w:jc w:val="both"/>
        <w:rPr>
          <w:sz w:val="24"/>
          <w:szCs w:val="24"/>
        </w:rPr>
      </w:pPr>
      <w:r>
        <w:rPr>
          <w:sz w:val="24"/>
          <w:szCs w:val="24"/>
        </w:rPr>
        <w:t>Spôsob zostavenia odpisového plánu</w:t>
      </w:r>
    </w:p>
    <w:p w:rsidR="00165B53" w:rsidRDefault="00165B53" w:rsidP="00165B53">
      <w:pPr>
        <w:pStyle w:val="Odsekzoznamu"/>
        <w:spacing w:after="0"/>
        <w:ind w:left="709"/>
        <w:jc w:val="both"/>
        <w:rPr>
          <w:sz w:val="24"/>
          <w:szCs w:val="24"/>
        </w:rPr>
      </w:pPr>
      <w:r>
        <w:rPr>
          <w:sz w:val="24"/>
          <w:szCs w:val="24"/>
        </w:rPr>
        <w:t>Odpisový plán účtovných odpisov – rovnomerné odpisovanie</w:t>
      </w:r>
      <w:r w:rsidR="00887856">
        <w:rPr>
          <w:sz w:val="24"/>
          <w:szCs w:val="24"/>
        </w:rPr>
        <w:t>.</w:t>
      </w:r>
    </w:p>
    <w:p w:rsidR="00165B53" w:rsidRDefault="00165B53" w:rsidP="00165B53">
      <w:pPr>
        <w:pStyle w:val="Odsekzoznamu"/>
        <w:spacing w:after="0"/>
        <w:ind w:left="709"/>
        <w:jc w:val="both"/>
        <w:rPr>
          <w:sz w:val="24"/>
          <w:szCs w:val="24"/>
        </w:rPr>
      </w:pPr>
    </w:p>
    <w:p w:rsidR="00165B53" w:rsidRDefault="00165B53" w:rsidP="00165B53">
      <w:pPr>
        <w:pStyle w:val="Odsekzoznamu"/>
        <w:numPr>
          <w:ilvl w:val="0"/>
          <w:numId w:val="1"/>
        </w:num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 w:rsidR="00887856">
        <w:rPr>
          <w:sz w:val="24"/>
          <w:szCs w:val="24"/>
        </w:rPr>
        <w:t>Prepočet údajov v cudzích menách na EUR menu.</w:t>
      </w:r>
    </w:p>
    <w:p w:rsidR="00887856" w:rsidRDefault="00887856" w:rsidP="00887856">
      <w:pPr>
        <w:pStyle w:val="Odsekzoznamu"/>
        <w:spacing w:after="0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ab/>
        <w:t>Počas roka neboli účtované žiadne záväzky v cudzej mene.</w:t>
      </w:r>
    </w:p>
    <w:p w:rsidR="00887856" w:rsidRDefault="00887856" w:rsidP="00887856">
      <w:pPr>
        <w:pStyle w:val="Odsekzoznamu"/>
        <w:spacing w:after="0"/>
        <w:ind w:left="360"/>
        <w:jc w:val="both"/>
        <w:rPr>
          <w:sz w:val="24"/>
          <w:szCs w:val="24"/>
        </w:rPr>
      </w:pPr>
    </w:p>
    <w:p w:rsidR="00BE1D9A" w:rsidRDefault="00BE1D9A" w:rsidP="00887856">
      <w:pPr>
        <w:pStyle w:val="Odsekzoznamu"/>
        <w:spacing w:after="0"/>
        <w:ind w:left="360"/>
        <w:jc w:val="center"/>
        <w:rPr>
          <w:sz w:val="24"/>
          <w:szCs w:val="24"/>
        </w:rPr>
      </w:pPr>
    </w:p>
    <w:p w:rsidR="00887856" w:rsidRDefault="00887856" w:rsidP="00887856">
      <w:pPr>
        <w:pStyle w:val="Odsekzoznamu"/>
        <w:spacing w:after="0"/>
        <w:ind w:left="360"/>
        <w:jc w:val="center"/>
        <w:rPr>
          <w:sz w:val="24"/>
          <w:szCs w:val="24"/>
        </w:rPr>
      </w:pPr>
      <w:r>
        <w:rPr>
          <w:sz w:val="24"/>
          <w:szCs w:val="24"/>
        </w:rPr>
        <w:t>Článok III</w:t>
      </w:r>
    </w:p>
    <w:p w:rsidR="00887856" w:rsidRDefault="00887856" w:rsidP="00887856">
      <w:pPr>
        <w:pStyle w:val="Odsekzoznamu"/>
        <w:spacing w:after="0"/>
        <w:ind w:left="360"/>
        <w:jc w:val="center"/>
        <w:rPr>
          <w:sz w:val="24"/>
          <w:szCs w:val="24"/>
        </w:rPr>
      </w:pPr>
    </w:p>
    <w:p w:rsidR="00887856" w:rsidRDefault="00887856" w:rsidP="00887856">
      <w:pPr>
        <w:pStyle w:val="Odsekzoznamu"/>
        <w:spacing w:after="0"/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ab/>
        <w:t>Doplňujúce informácie k súvahe a k výkazu ziskov a strát.</w:t>
      </w:r>
    </w:p>
    <w:p w:rsidR="00887856" w:rsidRDefault="00887856" w:rsidP="00887856">
      <w:pPr>
        <w:pStyle w:val="Odsekzoznamu"/>
        <w:spacing w:after="0"/>
        <w:ind w:left="0"/>
        <w:jc w:val="both"/>
        <w:rPr>
          <w:sz w:val="24"/>
          <w:szCs w:val="24"/>
        </w:rPr>
      </w:pPr>
    </w:p>
    <w:p w:rsidR="00887856" w:rsidRDefault="00697D3F" w:rsidP="00887856">
      <w:pPr>
        <w:pStyle w:val="Odsekzoznamu"/>
        <w:numPr>
          <w:ilvl w:val="0"/>
          <w:numId w:val="2"/>
        </w:numPr>
        <w:spacing w:after="0"/>
        <w:ind w:hanging="720"/>
        <w:jc w:val="both"/>
        <w:rPr>
          <w:sz w:val="24"/>
          <w:szCs w:val="24"/>
        </w:rPr>
      </w:pPr>
      <w:r>
        <w:rPr>
          <w:rFonts w:cstheme="minorHAnsi"/>
          <w:sz w:val="24"/>
          <w:szCs w:val="24"/>
        </w:rPr>
        <w:t>Ú</w:t>
      </w:r>
      <w:r>
        <w:rPr>
          <w:sz w:val="24"/>
          <w:szCs w:val="24"/>
        </w:rPr>
        <w:t>daje o pohľadávkach a záväzkoch z obchodného styku:</w:t>
      </w:r>
    </w:p>
    <w:p w:rsidR="00697D3F" w:rsidRDefault="00697D3F" w:rsidP="00697D3F">
      <w:pPr>
        <w:pStyle w:val="Odsekzoznamu"/>
        <w:spacing w:after="0"/>
        <w:jc w:val="both"/>
        <w:rPr>
          <w:sz w:val="24"/>
          <w:szCs w:val="24"/>
        </w:rPr>
      </w:pPr>
      <w:r>
        <w:rPr>
          <w:rFonts w:cstheme="minorHAnsi"/>
          <w:sz w:val="24"/>
          <w:szCs w:val="24"/>
        </w:rPr>
        <w:t>Ú</w:t>
      </w:r>
      <w:r>
        <w:rPr>
          <w:sz w:val="24"/>
          <w:szCs w:val="24"/>
        </w:rPr>
        <w:t>čtovná jednotka v roku 201</w:t>
      </w:r>
      <w:r w:rsidR="00393C27">
        <w:rPr>
          <w:sz w:val="24"/>
          <w:szCs w:val="24"/>
        </w:rPr>
        <w:t>3</w:t>
      </w:r>
      <w:r>
        <w:rPr>
          <w:sz w:val="24"/>
          <w:szCs w:val="24"/>
        </w:rPr>
        <w:t xml:space="preserve"> nemala pohľadávky z obchodného styku.</w:t>
      </w:r>
    </w:p>
    <w:p w:rsidR="005011C8" w:rsidRDefault="00C44C84" w:rsidP="00697D3F">
      <w:pPr>
        <w:pStyle w:val="Odsekzoznamu"/>
        <w:spacing w:after="0"/>
        <w:jc w:val="both"/>
        <w:rPr>
          <w:sz w:val="24"/>
          <w:szCs w:val="24"/>
        </w:rPr>
      </w:pPr>
      <w:r>
        <w:rPr>
          <w:rFonts w:cstheme="minorHAnsi"/>
          <w:sz w:val="24"/>
          <w:szCs w:val="24"/>
        </w:rPr>
        <w:t>Ú</w:t>
      </w:r>
      <w:r>
        <w:rPr>
          <w:sz w:val="24"/>
          <w:szCs w:val="24"/>
        </w:rPr>
        <w:t>čtovná jednotka v roku 201</w:t>
      </w:r>
      <w:r w:rsidR="00393C27">
        <w:rPr>
          <w:sz w:val="24"/>
          <w:szCs w:val="24"/>
        </w:rPr>
        <w:t>3</w:t>
      </w:r>
      <w:r>
        <w:rPr>
          <w:sz w:val="24"/>
          <w:szCs w:val="24"/>
        </w:rPr>
        <w:t xml:space="preserve"> nemala záväzky z obchodného styku</w:t>
      </w:r>
    </w:p>
    <w:p w:rsidR="00C44C84" w:rsidRDefault="00C44C84" w:rsidP="00697D3F">
      <w:pPr>
        <w:pStyle w:val="Odsekzoznamu"/>
        <w:spacing w:after="0"/>
        <w:jc w:val="both"/>
        <w:rPr>
          <w:sz w:val="24"/>
          <w:szCs w:val="24"/>
        </w:rPr>
      </w:pPr>
    </w:p>
    <w:p w:rsidR="005011C8" w:rsidRDefault="005011C8" w:rsidP="005011C8">
      <w:pPr>
        <w:pStyle w:val="Odsekzoznamu"/>
        <w:numPr>
          <w:ilvl w:val="0"/>
          <w:numId w:val="2"/>
        </w:numPr>
        <w:spacing w:after="0"/>
        <w:ind w:hanging="720"/>
        <w:jc w:val="both"/>
        <w:rPr>
          <w:sz w:val="24"/>
          <w:szCs w:val="24"/>
        </w:rPr>
      </w:pPr>
      <w:r>
        <w:rPr>
          <w:sz w:val="24"/>
          <w:szCs w:val="24"/>
        </w:rPr>
        <w:t>Výnosy z bežnej činnosti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v EUR</w:t>
      </w:r>
    </w:p>
    <w:p w:rsidR="005011C8" w:rsidRDefault="005011C8" w:rsidP="005011C8">
      <w:pPr>
        <w:pStyle w:val="Odsekzoznamu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bookmarkStart w:id="0" w:name="_GoBack"/>
      <w:bookmarkEnd w:id="0"/>
    </w:p>
    <w:p w:rsidR="005011C8" w:rsidRDefault="005011C8" w:rsidP="005011C8">
      <w:pPr>
        <w:pStyle w:val="Odsekzoznamu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Tržby z predaja tovaru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:</w:t>
      </w:r>
      <w:r w:rsidR="00277A7A">
        <w:rPr>
          <w:sz w:val="24"/>
          <w:szCs w:val="24"/>
        </w:rPr>
        <w:tab/>
      </w:r>
      <w:r w:rsidR="00277A7A">
        <w:rPr>
          <w:sz w:val="24"/>
          <w:szCs w:val="24"/>
        </w:rPr>
        <w:tab/>
      </w:r>
      <w:r w:rsidR="00277A7A">
        <w:rPr>
          <w:sz w:val="24"/>
          <w:szCs w:val="24"/>
        </w:rPr>
        <w:tab/>
      </w:r>
    </w:p>
    <w:p w:rsidR="005011C8" w:rsidRDefault="005011C8" w:rsidP="005011C8">
      <w:pPr>
        <w:pStyle w:val="Odsekzoznamu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Tržby za predaj služby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:</w:t>
      </w:r>
      <w:r w:rsidR="00277A7A">
        <w:rPr>
          <w:sz w:val="24"/>
          <w:szCs w:val="24"/>
        </w:rPr>
        <w:tab/>
      </w:r>
      <w:r w:rsidR="00277A7A">
        <w:rPr>
          <w:sz w:val="24"/>
          <w:szCs w:val="24"/>
        </w:rPr>
        <w:tab/>
      </w:r>
      <w:r w:rsidR="00277A7A">
        <w:rPr>
          <w:sz w:val="24"/>
          <w:szCs w:val="24"/>
        </w:rPr>
        <w:tab/>
      </w:r>
    </w:p>
    <w:p w:rsidR="005011C8" w:rsidRDefault="005011C8" w:rsidP="005011C8">
      <w:pPr>
        <w:pStyle w:val="Odsekzoznamu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Ostatné výnosy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</w:t>
      </w:r>
    </w:p>
    <w:p w:rsidR="005011C8" w:rsidRDefault="005011C8" w:rsidP="005011C8">
      <w:pPr>
        <w:pStyle w:val="Odsekzoznamu"/>
        <w:spacing w:after="0"/>
        <w:jc w:val="both"/>
        <w:rPr>
          <w:sz w:val="24"/>
          <w:szCs w:val="24"/>
        </w:rPr>
      </w:pPr>
    </w:p>
    <w:p w:rsidR="005011C8" w:rsidRDefault="005011C8" w:rsidP="005011C8">
      <w:pPr>
        <w:pStyle w:val="Odsekzoznamu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Výnosy spolu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B81E39">
        <w:rPr>
          <w:sz w:val="24"/>
          <w:szCs w:val="24"/>
        </w:rPr>
        <w:t>:</w:t>
      </w:r>
      <w:r w:rsidR="00B81E39">
        <w:rPr>
          <w:sz w:val="24"/>
          <w:szCs w:val="24"/>
        </w:rPr>
        <w:tab/>
      </w:r>
      <w:r w:rsidR="00B81E39">
        <w:rPr>
          <w:sz w:val="24"/>
          <w:szCs w:val="24"/>
        </w:rPr>
        <w:tab/>
      </w:r>
      <w:r w:rsidR="00B81E39">
        <w:rPr>
          <w:sz w:val="24"/>
          <w:szCs w:val="24"/>
        </w:rPr>
        <w:tab/>
      </w:r>
      <w:r w:rsidR="00C44C84">
        <w:rPr>
          <w:sz w:val="24"/>
          <w:szCs w:val="24"/>
        </w:rPr>
        <w:t>0,00</w:t>
      </w:r>
    </w:p>
    <w:p w:rsidR="005011C8" w:rsidRDefault="005011C8" w:rsidP="005011C8">
      <w:pPr>
        <w:pStyle w:val="Odsekzoznamu"/>
        <w:spacing w:after="0"/>
        <w:jc w:val="both"/>
        <w:rPr>
          <w:sz w:val="24"/>
          <w:szCs w:val="24"/>
        </w:rPr>
      </w:pPr>
    </w:p>
    <w:p w:rsidR="005011C8" w:rsidRDefault="005011C8" w:rsidP="005011C8">
      <w:pPr>
        <w:pStyle w:val="Odsekzoznamu"/>
        <w:numPr>
          <w:ilvl w:val="0"/>
          <w:numId w:val="2"/>
        </w:numPr>
        <w:spacing w:after="0"/>
        <w:ind w:hanging="720"/>
        <w:jc w:val="both"/>
        <w:rPr>
          <w:sz w:val="24"/>
          <w:szCs w:val="24"/>
        </w:rPr>
      </w:pPr>
      <w:r>
        <w:rPr>
          <w:sz w:val="24"/>
          <w:szCs w:val="24"/>
        </w:rPr>
        <w:t>Náklady</w:t>
      </w:r>
    </w:p>
    <w:p w:rsidR="005011C8" w:rsidRDefault="005011C8" w:rsidP="005011C8">
      <w:pPr>
        <w:pStyle w:val="Odsekzoznamu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Náklady vynaložené na pred. tovaru</w:t>
      </w:r>
      <w:r>
        <w:rPr>
          <w:sz w:val="24"/>
          <w:szCs w:val="24"/>
        </w:rPr>
        <w:tab/>
        <w:t>:</w:t>
      </w:r>
    </w:p>
    <w:p w:rsidR="00277A7A" w:rsidRDefault="00277A7A" w:rsidP="005011C8">
      <w:pPr>
        <w:pStyle w:val="Odsekzoznamu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Spotreba materiálu: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5011C8" w:rsidRDefault="00B81E39" w:rsidP="005011C8">
      <w:pPr>
        <w:pStyle w:val="Odsekzoznamu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Služby</w:t>
      </w:r>
      <w:r w:rsidR="005011C8">
        <w:rPr>
          <w:sz w:val="24"/>
          <w:szCs w:val="24"/>
        </w:rPr>
        <w:tab/>
      </w:r>
      <w:r w:rsidR="005011C8">
        <w:rPr>
          <w:sz w:val="24"/>
          <w:szCs w:val="24"/>
        </w:rPr>
        <w:tab/>
      </w:r>
      <w:r w:rsidR="005011C8">
        <w:rPr>
          <w:sz w:val="24"/>
          <w:szCs w:val="24"/>
        </w:rPr>
        <w:tab/>
      </w:r>
      <w:r w:rsidR="005011C8">
        <w:rPr>
          <w:sz w:val="24"/>
          <w:szCs w:val="24"/>
        </w:rPr>
        <w:tab/>
      </w:r>
      <w:r w:rsidR="005011C8">
        <w:rPr>
          <w:sz w:val="24"/>
          <w:szCs w:val="24"/>
        </w:rPr>
        <w:tab/>
        <w:t>:</w:t>
      </w:r>
      <w:r w:rsidR="005011C8">
        <w:rPr>
          <w:sz w:val="24"/>
          <w:szCs w:val="24"/>
        </w:rPr>
        <w:tab/>
      </w:r>
      <w:r w:rsidR="005011C8">
        <w:rPr>
          <w:sz w:val="24"/>
          <w:szCs w:val="24"/>
        </w:rPr>
        <w:tab/>
      </w:r>
      <w:r w:rsidR="005011C8">
        <w:rPr>
          <w:sz w:val="24"/>
          <w:szCs w:val="24"/>
        </w:rPr>
        <w:tab/>
      </w:r>
    </w:p>
    <w:p w:rsidR="005011C8" w:rsidRDefault="005011C8" w:rsidP="005011C8">
      <w:pPr>
        <w:pStyle w:val="Odsekzoznamu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Poplatky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393C27">
        <w:rPr>
          <w:sz w:val="24"/>
          <w:szCs w:val="24"/>
        </w:rPr>
        <w:t xml:space="preserve">       1 860,13</w:t>
      </w:r>
      <w:r>
        <w:rPr>
          <w:sz w:val="24"/>
          <w:szCs w:val="24"/>
        </w:rPr>
        <w:tab/>
        <w:t xml:space="preserve">   </w:t>
      </w:r>
    </w:p>
    <w:p w:rsidR="005011C8" w:rsidRDefault="005011C8" w:rsidP="005011C8">
      <w:pPr>
        <w:pStyle w:val="Odsekzoznamu"/>
        <w:spacing w:after="0"/>
        <w:jc w:val="both"/>
        <w:rPr>
          <w:sz w:val="24"/>
          <w:szCs w:val="24"/>
        </w:rPr>
      </w:pPr>
    </w:p>
    <w:p w:rsidR="005011C8" w:rsidRDefault="005011C8" w:rsidP="005011C8">
      <w:pPr>
        <w:pStyle w:val="Odsekzoznamu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Náklady spolu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393C27">
        <w:rPr>
          <w:sz w:val="24"/>
          <w:szCs w:val="24"/>
        </w:rPr>
        <w:t xml:space="preserve">       1 860</w:t>
      </w:r>
      <w:r w:rsidR="00C44C84">
        <w:rPr>
          <w:sz w:val="24"/>
          <w:szCs w:val="24"/>
        </w:rPr>
        <w:t>,</w:t>
      </w:r>
      <w:r w:rsidR="00393C27">
        <w:rPr>
          <w:sz w:val="24"/>
          <w:szCs w:val="24"/>
        </w:rPr>
        <w:t>13</w:t>
      </w:r>
    </w:p>
    <w:p w:rsidR="005011C8" w:rsidRDefault="005011C8" w:rsidP="005011C8">
      <w:pPr>
        <w:pStyle w:val="Odsekzoznamu"/>
        <w:spacing w:after="0"/>
        <w:jc w:val="both"/>
        <w:rPr>
          <w:sz w:val="24"/>
          <w:szCs w:val="24"/>
        </w:rPr>
      </w:pPr>
    </w:p>
    <w:p w:rsidR="005011C8" w:rsidRDefault="005011C8" w:rsidP="005011C8">
      <w:pPr>
        <w:pStyle w:val="Odsekzoznamu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Finančný majetok k 31.12.2012:</w:t>
      </w:r>
    </w:p>
    <w:p w:rsidR="005011C8" w:rsidRDefault="005011C8" w:rsidP="005011C8">
      <w:pPr>
        <w:pStyle w:val="Odsekzoznamu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Pokladňa, bankové účty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B81E39">
        <w:rPr>
          <w:sz w:val="24"/>
          <w:szCs w:val="24"/>
        </w:rPr>
        <w:t xml:space="preserve">          </w:t>
      </w:r>
      <w:r w:rsidR="00393C27">
        <w:rPr>
          <w:sz w:val="24"/>
          <w:szCs w:val="24"/>
        </w:rPr>
        <w:t>1</w:t>
      </w:r>
      <w:r w:rsidR="00C44C84">
        <w:rPr>
          <w:sz w:val="24"/>
          <w:szCs w:val="24"/>
        </w:rPr>
        <w:t> </w:t>
      </w:r>
      <w:r w:rsidR="00393C27">
        <w:rPr>
          <w:sz w:val="24"/>
          <w:szCs w:val="24"/>
        </w:rPr>
        <w:t>140</w:t>
      </w:r>
      <w:r w:rsidR="00C44C84">
        <w:rPr>
          <w:sz w:val="24"/>
          <w:szCs w:val="24"/>
        </w:rPr>
        <w:t>,00</w:t>
      </w:r>
    </w:p>
    <w:p w:rsidR="005011C8" w:rsidRDefault="005011C8" w:rsidP="005011C8">
      <w:pPr>
        <w:pStyle w:val="Odsekzoznamu"/>
        <w:spacing w:after="0"/>
        <w:jc w:val="both"/>
        <w:rPr>
          <w:sz w:val="24"/>
          <w:szCs w:val="24"/>
        </w:rPr>
      </w:pPr>
    </w:p>
    <w:p w:rsidR="005011C8" w:rsidRDefault="005011C8" w:rsidP="005011C8">
      <w:pPr>
        <w:pStyle w:val="Odsekzoznamu"/>
        <w:spacing w:after="0"/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>10.</w:t>
      </w:r>
      <w:r>
        <w:rPr>
          <w:sz w:val="24"/>
          <w:szCs w:val="24"/>
        </w:rPr>
        <w:tab/>
        <w:t>Pripočítateľné položky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0,00</w:t>
      </w:r>
    </w:p>
    <w:p w:rsidR="005011C8" w:rsidRDefault="005011C8" w:rsidP="005011C8">
      <w:pPr>
        <w:pStyle w:val="Odsekzoznamu"/>
        <w:spacing w:after="0"/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ab/>
        <w:t>Odpočítateľné položky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0,00</w:t>
      </w:r>
    </w:p>
    <w:p w:rsidR="005011C8" w:rsidRDefault="005011C8" w:rsidP="005011C8">
      <w:pPr>
        <w:pStyle w:val="Odsekzoznamu"/>
        <w:spacing w:after="0"/>
        <w:ind w:left="0"/>
        <w:jc w:val="both"/>
        <w:rPr>
          <w:sz w:val="24"/>
          <w:szCs w:val="24"/>
        </w:rPr>
      </w:pPr>
    </w:p>
    <w:p w:rsidR="00BE1D9A" w:rsidRDefault="00BE1D9A" w:rsidP="005011C8">
      <w:pPr>
        <w:pStyle w:val="Odsekzoznamu"/>
        <w:spacing w:after="0"/>
        <w:ind w:left="0"/>
        <w:jc w:val="both"/>
        <w:rPr>
          <w:sz w:val="24"/>
          <w:szCs w:val="24"/>
        </w:rPr>
      </w:pPr>
    </w:p>
    <w:p w:rsidR="00BE1D9A" w:rsidRDefault="00BE1D9A" w:rsidP="005011C8">
      <w:pPr>
        <w:pStyle w:val="Odsekzoznamu"/>
        <w:spacing w:after="0"/>
        <w:ind w:left="0"/>
        <w:jc w:val="both"/>
        <w:rPr>
          <w:sz w:val="24"/>
          <w:szCs w:val="24"/>
        </w:rPr>
      </w:pPr>
    </w:p>
    <w:p w:rsidR="00BE1D9A" w:rsidRDefault="00BE1D9A" w:rsidP="005011C8">
      <w:pPr>
        <w:pStyle w:val="Odsekzoznamu"/>
        <w:spacing w:after="0"/>
        <w:ind w:left="0"/>
        <w:jc w:val="both"/>
        <w:rPr>
          <w:sz w:val="24"/>
          <w:szCs w:val="24"/>
        </w:rPr>
      </w:pPr>
    </w:p>
    <w:p w:rsidR="005011C8" w:rsidRDefault="005011C8" w:rsidP="005011C8">
      <w:pPr>
        <w:pStyle w:val="Odsekzoznamu"/>
        <w:spacing w:after="0"/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>11.</w:t>
      </w:r>
      <w:r>
        <w:rPr>
          <w:sz w:val="24"/>
          <w:szCs w:val="24"/>
        </w:rPr>
        <w:tab/>
        <w:t>Vlastné imanie</w:t>
      </w:r>
      <w:r w:rsidR="00BE1D9A">
        <w:rPr>
          <w:sz w:val="24"/>
          <w:szCs w:val="24"/>
        </w:rPr>
        <w:tab/>
        <w:t>k 31.12.2012</w:t>
      </w:r>
    </w:p>
    <w:p w:rsidR="00BE1D9A" w:rsidRDefault="00BE1D9A" w:rsidP="005011C8">
      <w:pPr>
        <w:pStyle w:val="Odsekzoznamu"/>
        <w:spacing w:after="0"/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ab/>
        <w:t>Základné imanie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393C27">
        <w:rPr>
          <w:sz w:val="24"/>
          <w:szCs w:val="24"/>
        </w:rPr>
        <w:t>5</w:t>
      </w:r>
      <w:r w:rsidR="00277A7A">
        <w:rPr>
          <w:sz w:val="24"/>
          <w:szCs w:val="24"/>
        </w:rPr>
        <w:t> </w:t>
      </w:r>
      <w:r w:rsidR="00393C27">
        <w:rPr>
          <w:sz w:val="24"/>
          <w:szCs w:val="24"/>
        </w:rPr>
        <w:t>000</w:t>
      </w:r>
      <w:r w:rsidR="00277A7A">
        <w:rPr>
          <w:sz w:val="24"/>
          <w:szCs w:val="24"/>
        </w:rPr>
        <w:t>,00</w:t>
      </w:r>
      <w:r>
        <w:rPr>
          <w:sz w:val="24"/>
          <w:szCs w:val="24"/>
        </w:rPr>
        <w:t xml:space="preserve"> EUR</w:t>
      </w:r>
    </w:p>
    <w:p w:rsidR="00BE1D9A" w:rsidRDefault="00BE1D9A" w:rsidP="005011C8">
      <w:pPr>
        <w:pStyle w:val="Odsekzoznamu"/>
        <w:spacing w:after="0"/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ab/>
        <w:t>Výsledok hospodárenia v schv.</w:t>
      </w:r>
      <w:r>
        <w:rPr>
          <w:sz w:val="24"/>
          <w:szCs w:val="24"/>
        </w:rPr>
        <w:tab/>
        <w:t>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</w:t>
      </w:r>
      <w:r w:rsidR="00C44C84">
        <w:rPr>
          <w:sz w:val="24"/>
          <w:szCs w:val="24"/>
        </w:rPr>
        <w:t xml:space="preserve"> </w:t>
      </w:r>
      <w:r w:rsidR="00393C27">
        <w:rPr>
          <w:sz w:val="24"/>
          <w:szCs w:val="24"/>
        </w:rPr>
        <w:t>-1 860,13</w:t>
      </w:r>
      <w:r>
        <w:rPr>
          <w:sz w:val="24"/>
          <w:szCs w:val="24"/>
        </w:rPr>
        <w:t xml:space="preserve"> EUR</w:t>
      </w:r>
    </w:p>
    <w:p w:rsidR="00BE1D9A" w:rsidRDefault="00BE1D9A" w:rsidP="005011C8">
      <w:pPr>
        <w:pStyle w:val="Odsekzoznamu"/>
        <w:spacing w:after="0"/>
        <w:ind w:left="0"/>
        <w:jc w:val="both"/>
        <w:rPr>
          <w:sz w:val="24"/>
          <w:szCs w:val="24"/>
        </w:rPr>
      </w:pPr>
    </w:p>
    <w:p w:rsidR="00BE1D9A" w:rsidRDefault="00BE1D9A" w:rsidP="005011C8">
      <w:pPr>
        <w:pStyle w:val="Odsekzoznamu"/>
        <w:spacing w:after="0"/>
        <w:ind w:left="0"/>
        <w:jc w:val="both"/>
        <w:rPr>
          <w:sz w:val="24"/>
          <w:szCs w:val="24"/>
        </w:rPr>
      </w:pPr>
    </w:p>
    <w:p w:rsidR="00BE1D9A" w:rsidRDefault="00BE1D9A" w:rsidP="005011C8">
      <w:pPr>
        <w:pStyle w:val="Odsekzoznamu"/>
        <w:spacing w:after="0"/>
        <w:ind w:left="0"/>
        <w:jc w:val="both"/>
        <w:rPr>
          <w:sz w:val="24"/>
          <w:szCs w:val="24"/>
        </w:rPr>
      </w:pPr>
    </w:p>
    <w:p w:rsidR="00BE1D9A" w:rsidRDefault="00BE1D9A" w:rsidP="005011C8">
      <w:pPr>
        <w:pStyle w:val="Odsekzoznamu"/>
        <w:spacing w:after="0"/>
        <w:ind w:left="0"/>
        <w:jc w:val="both"/>
        <w:rPr>
          <w:sz w:val="24"/>
          <w:szCs w:val="24"/>
        </w:rPr>
      </w:pPr>
    </w:p>
    <w:p w:rsidR="00BE1D9A" w:rsidRDefault="00BE1D9A" w:rsidP="005011C8">
      <w:pPr>
        <w:pStyle w:val="Odsekzoznamu"/>
        <w:spacing w:after="0"/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Brezne </w:t>
      </w:r>
      <w:r w:rsidR="00277A7A">
        <w:rPr>
          <w:sz w:val="24"/>
          <w:szCs w:val="24"/>
        </w:rPr>
        <w:t>2</w:t>
      </w:r>
      <w:r w:rsidR="00393C27">
        <w:rPr>
          <w:sz w:val="24"/>
          <w:szCs w:val="24"/>
        </w:rPr>
        <w:t>4</w:t>
      </w:r>
      <w:r w:rsidR="00277A7A">
        <w:rPr>
          <w:sz w:val="24"/>
          <w:szCs w:val="24"/>
        </w:rPr>
        <w:t>.0</w:t>
      </w:r>
      <w:r w:rsidR="00393C27">
        <w:rPr>
          <w:sz w:val="24"/>
          <w:szCs w:val="24"/>
        </w:rPr>
        <w:t>2</w:t>
      </w:r>
      <w:r w:rsidR="00277A7A">
        <w:rPr>
          <w:sz w:val="24"/>
          <w:szCs w:val="24"/>
        </w:rPr>
        <w:t>.201</w:t>
      </w:r>
      <w:r w:rsidR="00393C27">
        <w:rPr>
          <w:sz w:val="24"/>
          <w:szCs w:val="24"/>
        </w:rPr>
        <w:t>4</w:t>
      </w:r>
    </w:p>
    <w:p w:rsidR="00BE1D9A" w:rsidRDefault="00BE1D9A" w:rsidP="005011C8">
      <w:pPr>
        <w:pStyle w:val="Odsekzoznamu"/>
        <w:spacing w:after="0"/>
        <w:ind w:left="0"/>
        <w:jc w:val="both"/>
        <w:rPr>
          <w:sz w:val="24"/>
          <w:szCs w:val="24"/>
        </w:rPr>
      </w:pPr>
    </w:p>
    <w:p w:rsidR="00BE1D9A" w:rsidRDefault="00BE1D9A" w:rsidP="005011C8">
      <w:pPr>
        <w:pStyle w:val="Odsekzoznamu"/>
        <w:spacing w:after="0"/>
        <w:ind w:left="0"/>
        <w:jc w:val="both"/>
        <w:rPr>
          <w:sz w:val="24"/>
          <w:szCs w:val="24"/>
        </w:rPr>
      </w:pPr>
    </w:p>
    <w:p w:rsidR="00BE1D9A" w:rsidRDefault="00BE1D9A" w:rsidP="005011C8">
      <w:pPr>
        <w:pStyle w:val="Odsekzoznamu"/>
        <w:spacing w:after="0"/>
        <w:ind w:left="0"/>
        <w:jc w:val="both"/>
        <w:rPr>
          <w:sz w:val="24"/>
          <w:szCs w:val="24"/>
        </w:rPr>
      </w:pPr>
    </w:p>
    <w:p w:rsidR="00BE1D9A" w:rsidRDefault="00BE1D9A" w:rsidP="005011C8">
      <w:pPr>
        <w:pStyle w:val="Odsekzoznamu"/>
        <w:spacing w:after="0"/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393C27">
        <w:rPr>
          <w:sz w:val="24"/>
          <w:szCs w:val="24"/>
        </w:rPr>
        <w:t xml:space="preserve">       Martin Kováč</w:t>
      </w:r>
    </w:p>
    <w:p w:rsidR="00BE1D9A" w:rsidRPr="00165B53" w:rsidRDefault="00BE1D9A" w:rsidP="005011C8">
      <w:pPr>
        <w:pStyle w:val="Odsekzoznamu"/>
        <w:spacing w:after="0"/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</w:t>
      </w:r>
      <w:r w:rsidR="00277A7A">
        <w:rPr>
          <w:sz w:val="24"/>
          <w:szCs w:val="24"/>
        </w:rPr>
        <w:t xml:space="preserve">    </w:t>
      </w:r>
      <w:r>
        <w:rPr>
          <w:sz w:val="24"/>
          <w:szCs w:val="24"/>
        </w:rPr>
        <w:t>konateľ</w:t>
      </w:r>
    </w:p>
    <w:sectPr w:rsidR="00BE1D9A" w:rsidRPr="00165B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4BC4816"/>
    <w:multiLevelType w:val="multilevel"/>
    <w:tmpl w:val="6CFEB3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1550DC0"/>
    <w:multiLevelType w:val="hybridMultilevel"/>
    <w:tmpl w:val="2CE822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415E"/>
    <w:rsid w:val="00015BD9"/>
    <w:rsid w:val="000300E1"/>
    <w:rsid w:val="00041B8B"/>
    <w:rsid w:val="00044D6B"/>
    <w:rsid w:val="00066335"/>
    <w:rsid w:val="00076B18"/>
    <w:rsid w:val="000B1B6E"/>
    <w:rsid w:val="000B67C7"/>
    <w:rsid w:val="000C22E2"/>
    <w:rsid w:val="000C51BC"/>
    <w:rsid w:val="000D771F"/>
    <w:rsid w:val="000F4B24"/>
    <w:rsid w:val="000F5BD0"/>
    <w:rsid w:val="000F5E32"/>
    <w:rsid w:val="00106F47"/>
    <w:rsid w:val="00124316"/>
    <w:rsid w:val="00153417"/>
    <w:rsid w:val="00156D71"/>
    <w:rsid w:val="00165B53"/>
    <w:rsid w:val="0019785E"/>
    <w:rsid w:val="001A4F05"/>
    <w:rsid w:val="001B3D6B"/>
    <w:rsid w:val="001C0C51"/>
    <w:rsid w:val="001E40A6"/>
    <w:rsid w:val="00201BEA"/>
    <w:rsid w:val="0021541C"/>
    <w:rsid w:val="00277A7A"/>
    <w:rsid w:val="00280B8A"/>
    <w:rsid w:val="00293DA0"/>
    <w:rsid w:val="00297C3A"/>
    <w:rsid w:val="002B00A4"/>
    <w:rsid w:val="00315186"/>
    <w:rsid w:val="00315EBC"/>
    <w:rsid w:val="00367D23"/>
    <w:rsid w:val="00393C27"/>
    <w:rsid w:val="003B72BB"/>
    <w:rsid w:val="003C2B9C"/>
    <w:rsid w:val="003D18C3"/>
    <w:rsid w:val="003D72AF"/>
    <w:rsid w:val="003E252F"/>
    <w:rsid w:val="003F3F16"/>
    <w:rsid w:val="00400F0C"/>
    <w:rsid w:val="00413045"/>
    <w:rsid w:val="0042384E"/>
    <w:rsid w:val="0043217D"/>
    <w:rsid w:val="00434AF7"/>
    <w:rsid w:val="00470963"/>
    <w:rsid w:val="004D208F"/>
    <w:rsid w:val="004E13AB"/>
    <w:rsid w:val="004F5ED6"/>
    <w:rsid w:val="005011C8"/>
    <w:rsid w:val="0050357F"/>
    <w:rsid w:val="0050403E"/>
    <w:rsid w:val="00525068"/>
    <w:rsid w:val="00576FAD"/>
    <w:rsid w:val="0057717A"/>
    <w:rsid w:val="0059074D"/>
    <w:rsid w:val="005A3ECC"/>
    <w:rsid w:val="005B615B"/>
    <w:rsid w:val="005C08ED"/>
    <w:rsid w:val="005D3739"/>
    <w:rsid w:val="005D7CA8"/>
    <w:rsid w:val="005E1902"/>
    <w:rsid w:val="005E6971"/>
    <w:rsid w:val="005F5681"/>
    <w:rsid w:val="00607000"/>
    <w:rsid w:val="00644146"/>
    <w:rsid w:val="006869C4"/>
    <w:rsid w:val="00694B77"/>
    <w:rsid w:val="00697D3F"/>
    <w:rsid w:val="006C7DB2"/>
    <w:rsid w:val="006F1F2C"/>
    <w:rsid w:val="007502D8"/>
    <w:rsid w:val="00751368"/>
    <w:rsid w:val="007630BB"/>
    <w:rsid w:val="007A1B62"/>
    <w:rsid w:val="007C09D4"/>
    <w:rsid w:val="007E236F"/>
    <w:rsid w:val="007F6C95"/>
    <w:rsid w:val="00811FE1"/>
    <w:rsid w:val="00827198"/>
    <w:rsid w:val="008342D3"/>
    <w:rsid w:val="00867D19"/>
    <w:rsid w:val="00887856"/>
    <w:rsid w:val="00894B81"/>
    <w:rsid w:val="008A3CAC"/>
    <w:rsid w:val="008B0106"/>
    <w:rsid w:val="008B0DCC"/>
    <w:rsid w:val="008D62DE"/>
    <w:rsid w:val="00956D39"/>
    <w:rsid w:val="009810C9"/>
    <w:rsid w:val="009812E9"/>
    <w:rsid w:val="00981D35"/>
    <w:rsid w:val="009908F7"/>
    <w:rsid w:val="009B2911"/>
    <w:rsid w:val="009D4F4C"/>
    <w:rsid w:val="00A0126A"/>
    <w:rsid w:val="00A067A4"/>
    <w:rsid w:val="00A0762E"/>
    <w:rsid w:val="00A155E3"/>
    <w:rsid w:val="00A239AC"/>
    <w:rsid w:val="00A31D10"/>
    <w:rsid w:val="00A369EF"/>
    <w:rsid w:val="00AA2008"/>
    <w:rsid w:val="00AA4564"/>
    <w:rsid w:val="00B127E6"/>
    <w:rsid w:val="00B30871"/>
    <w:rsid w:val="00B40D03"/>
    <w:rsid w:val="00B428CB"/>
    <w:rsid w:val="00B750D8"/>
    <w:rsid w:val="00B81E39"/>
    <w:rsid w:val="00BB311A"/>
    <w:rsid w:val="00BE1D9A"/>
    <w:rsid w:val="00BF344A"/>
    <w:rsid w:val="00C03BEE"/>
    <w:rsid w:val="00C07AEC"/>
    <w:rsid w:val="00C37C9D"/>
    <w:rsid w:val="00C37CD4"/>
    <w:rsid w:val="00C41BA7"/>
    <w:rsid w:val="00C44C84"/>
    <w:rsid w:val="00C55507"/>
    <w:rsid w:val="00C6122A"/>
    <w:rsid w:val="00C85998"/>
    <w:rsid w:val="00CA298A"/>
    <w:rsid w:val="00CB3A38"/>
    <w:rsid w:val="00CB7EFA"/>
    <w:rsid w:val="00CD41BC"/>
    <w:rsid w:val="00D171F7"/>
    <w:rsid w:val="00D17444"/>
    <w:rsid w:val="00D21B80"/>
    <w:rsid w:val="00D356E7"/>
    <w:rsid w:val="00D4297C"/>
    <w:rsid w:val="00D441E3"/>
    <w:rsid w:val="00D46B7F"/>
    <w:rsid w:val="00D61721"/>
    <w:rsid w:val="00D731CB"/>
    <w:rsid w:val="00D73B76"/>
    <w:rsid w:val="00D7415E"/>
    <w:rsid w:val="00D90C26"/>
    <w:rsid w:val="00D92A3A"/>
    <w:rsid w:val="00DC3DF9"/>
    <w:rsid w:val="00DE3856"/>
    <w:rsid w:val="00DF2A15"/>
    <w:rsid w:val="00DF2F83"/>
    <w:rsid w:val="00DF52C6"/>
    <w:rsid w:val="00E1174D"/>
    <w:rsid w:val="00E27924"/>
    <w:rsid w:val="00E30452"/>
    <w:rsid w:val="00E71616"/>
    <w:rsid w:val="00E83E86"/>
    <w:rsid w:val="00E86637"/>
    <w:rsid w:val="00E90C8B"/>
    <w:rsid w:val="00EB7849"/>
    <w:rsid w:val="00EC7656"/>
    <w:rsid w:val="00F1286D"/>
    <w:rsid w:val="00F43A55"/>
    <w:rsid w:val="00F457C6"/>
    <w:rsid w:val="00F744A8"/>
    <w:rsid w:val="00F840F8"/>
    <w:rsid w:val="00F968EA"/>
    <w:rsid w:val="00FB1A9E"/>
    <w:rsid w:val="00FD4907"/>
    <w:rsid w:val="00FE1CED"/>
    <w:rsid w:val="00FE2CAF"/>
    <w:rsid w:val="00FF28B0"/>
    <w:rsid w:val="00FF59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7415E"/>
    <w:pPr>
      <w:ind w:left="720"/>
      <w:contextualSpacing/>
    </w:pPr>
  </w:style>
  <w:style w:type="character" w:customStyle="1" w:styleId="ra">
    <w:name w:val="ra"/>
    <w:basedOn w:val="Predvolenpsmoodseku"/>
    <w:rsid w:val="00B81E3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7415E"/>
    <w:pPr>
      <w:ind w:left="720"/>
      <w:contextualSpacing/>
    </w:pPr>
  </w:style>
  <w:style w:type="character" w:customStyle="1" w:styleId="ra">
    <w:name w:val="ra"/>
    <w:basedOn w:val="Predvolenpsmoodseku"/>
    <w:rsid w:val="00B81E3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319</Words>
  <Characters>1819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Janulka</dc:creator>
  <cp:lastModifiedBy>Janulka</cp:lastModifiedBy>
  <cp:revision>3</cp:revision>
  <cp:lastPrinted>2013-03-23T13:20:00Z</cp:lastPrinted>
  <dcterms:created xsi:type="dcterms:W3CDTF">2014-02-22T19:54:00Z</dcterms:created>
  <dcterms:modified xsi:type="dcterms:W3CDTF">2014-02-22T20:00:00Z</dcterms:modified>
</cp:coreProperties>
</file>