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AC576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proofErr w:type="spellStart"/>
            <w:r w:rsidR="00AC576F">
              <w:rPr>
                <w:rFonts w:ascii="Arial" w:hAnsi="Arial" w:cs="Arial"/>
                <w:sz w:val="22"/>
                <w:szCs w:val="22"/>
              </w:rPr>
              <w:t>Charme</w:t>
            </w:r>
            <w:proofErr w:type="spellEnd"/>
            <w:r w:rsidR="00FD13EA">
              <w:rPr>
                <w:rFonts w:ascii="Arial" w:hAnsi="Arial" w:cs="Arial"/>
                <w:sz w:val="22"/>
                <w:szCs w:val="22"/>
              </w:rPr>
              <w:t>,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AC576F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Nad Lomom 13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AC576F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05.12.2011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AC576F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04.01.2012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14845" w:rsidRPr="0093379F" w:rsidRDefault="006F5A49" w:rsidP="00AC576F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  <w:r w:rsidR="00FD13EA">
        <w:rPr>
          <w:rFonts w:ascii="Arial" w:hAnsi="Arial" w:cs="Arial"/>
          <w:sz w:val="22"/>
          <w:szCs w:val="22"/>
        </w:rPr>
        <w:t xml:space="preserve"> </w:t>
      </w:r>
      <w:r w:rsidR="00AC576F">
        <w:rPr>
          <w:rFonts w:ascii="Arial" w:hAnsi="Arial" w:cs="Arial"/>
          <w:sz w:val="22"/>
          <w:szCs w:val="22"/>
        </w:rPr>
        <w:t>Služby súvisiace zo skrášľovaním tela.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AC576F" w:rsidRDefault="00614845" w:rsidP="00AC576F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  <w:r w:rsidR="00C56D59">
        <w:rPr>
          <w:rFonts w:ascii="Arial" w:hAnsi="Arial" w:cs="Arial"/>
          <w:sz w:val="22"/>
          <w:szCs w:val="22"/>
        </w:rPr>
        <w:t xml:space="preserve"> </w:t>
      </w:r>
    </w:p>
    <w:p w:rsidR="00AC576F" w:rsidRPr="0093379F" w:rsidRDefault="00AC576F" w:rsidP="00AC576F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AC576F" w:rsidRPr="0093379F" w:rsidTr="00D45D0D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C576F" w:rsidRPr="0093379F" w:rsidRDefault="00AC576F" w:rsidP="00D45D0D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C576F" w:rsidRPr="0093379F" w:rsidRDefault="00AC576F" w:rsidP="00D45D0D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C576F" w:rsidRPr="0093379F" w:rsidRDefault="00AC576F" w:rsidP="00D45D0D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C576F" w:rsidRPr="0093379F" w:rsidTr="00D45D0D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C576F" w:rsidRPr="0093379F" w:rsidRDefault="00AC576F" w:rsidP="00D45D0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C576F" w:rsidRPr="0093379F" w:rsidRDefault="00EA7C3F" w:rsidP="00AC576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C576F" w:rsidRPr="0093379F" w:rsidRDefault="00EA7C3F" w:rsidP="00AC576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AC576F" w:rsidRPr="0093379F" w:rsidTr="00D45D0D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C576F" w:rsidRPr="0093379F" w:rsidRDefault="00AC576F" w:rsidP="00D45D0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C576F" w:rsidRPr="0093379F" w:rsidRDefault="00EA7C3F" w:rsidP="00AC576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C576F" w:rsidRPr="0093379F" w:rsidRDefault="00EA7C3F" w:rsidP="00AC576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AC576F" w:rsidRPr="0093379F" w:rsidTr="00D45D0D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C576F" w:rsidRPr="0093379F" w:rsidRDefault="00AC576F" w:rsidP="00D45D0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C576F" w:rsidRPr="0093379F" w:rsidRDefault="00EA7C3F" w:rsidP="00AC576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C576F" w:rsidRPr="0093379F" w:rsidRDefault="00EA7C3F" w:rsidP="00AC576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</w:tbl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415C2C" w:rsidRPr="00415C2C" w:rsidRDefault="00415C2C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415C2C">
        <w:rPr>
          <w:rFonts w:ascii="Arial" w:hAnsi="Arial" w:cs="Arial"/>
          <w:sz w:val="22"/>
          <w:szCs w:val="22"/>
        </w:rPr>
        <w:t>Obchodná spoločnosť nie je neobmedzene ručiacim spoločníkom v žiadnej spoločnosti. </w:t>
      </w:r>
    </w:p>
    <w:p w:rsidR="0075484E" w:rsidRPr="00415C2C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15C2C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F630FE">
        <w:rPr>
          <w:rFonts w:ascii="Arial" w:hAnsi="Arial" w:cs="Arial"/>
          <w:sz w:val="22"/>
          <w:szCs w:val="22"/>
        </w:rPr>
        <w:t xml:space="preserve"> </w:t>
      </w:r>
    </w:p>
    <w:p w:rsidR="00235630" w:rsidRPr="00415C2C" w:rsidRDefault="00F630F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415C2C">
        <w:rPr>
          <w:rFonts w:ascii="Arial" w:hAnsi="Arial" w:cs="Arial"/>
          <w:sz w:val="22"/>
          <w:szCs w:val="22"/>
        </w:rPr>
        <w:t>Účtovná závierka obchodnej spoločnosti zostavená k 31. decembru 201</w:t>
      </w:r>
      <w:r w:rsidR="00415C2C">
        <w:rPr>
          <w:rFonts w:ascii="Arial" w:hAnsi="Arial" w:cs="Arial"/>
          <w:sz w:val="22"/>
          <w:szCs w:val="22"/>
        </w:rPr>
        <w:t>3</w:t>
      </w:r>
      <w:r w:rsidRPr="00415C2C">
        <w:rPr>
          <w:rFonts w:ascii="Arial" w:hAnsi="Arial" w:cs="Arial"/>
          <w:sz w:val="22"/>
          <w:szCs w:val="22"/>
        </w:rPr>
        <w:t xml:space="preserve"> je zostavená ako riadna účtovná závierka podľa § 17 ods. 6 zákona č. 431/2002 Z. z. o účtovníctve v znení neskorších predpisov. 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  <w:r w:rsidR="00C56D59">
        <w:rPr>
          <w:rFonts w:ascii="Arial" w:hAnsi="Arial" w:cs="Arial"/>
          <w:sz w:val="22"/>
          <w:szCs w:val="22"/>
        </w:rPr>
        <w:t xml:space="preserve"> </w:t>
      </w:r>
      <w:r w:rsidR="0056498B" w:rsidRPr="00AB3526">
        <w:rPr>
          <w:rFonts w:ascii="Arial" w:hAnsi="Arial" w:cs="Arial"/>
          <w:snapToGrid w:val="0"/>
          <w:sz w:val="22"/>
          <w:szCs w:val="22"/>
        </w:rPr>
        <w:t>Účtovnú závierku spoločnosti</w:t>
      </w:r>
      <w:r w:rsidR="0056498B" w:rsidRPr="00AB3526">
        <w:rPr>
          <w:rStyle w:val="ra"/>
          <w:rFonts w:ascii="Arial" w:hAnsi="Arial" w:cs="Arial"/>
          <w:sz w:val="22"/>
          <w:szCs w:val="22"/>
        </w:rPr>
        <w:t xml:space="preserve"> </w:t>
      </w:r>
      <w:r w:rsidR="0056498B" w:rsidRPr="00AB3526">
        <w:rPr>
          <w:rFonts w:ascii="Arial" w:hAnsi="Arial" w:cs="Arial"/>
          <w:snapToGrid w:val="0"/>
          <w:sz w:val="22"/>
          <w:szCs w:val="22"/>
        </w:rPr>
        <w:t>za rok 2012 schválilo riadne valné zhromaždenie, ktoré sa konalo dňa 30.06.2012</w:t>
      </w:r>
      <w:r w:rsidR="0056498B">
        <w:rPr>
          <w:rFonts w:ascii="Arial" w:hAnsi="Arial" w:cs="Arial"/>
          <w:snapToGrid w:val="0"/>
          <w:sz w:val="22"/>
          <w:szCs w:val="22"/>
        </w:rPr>
        <w:t>.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  <w:r w:rsidR="00C56D59">
        <w:rPr>
          <w:rFonts w:ascii="Arial" w:hAnsi="Arial" w:cs="Arial"/>
          <w:sz w:val="22"/>
          <w:szCs w:val="22"/>
        </w:rPr>
        <w:t xml:space="preserve"> nie je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  <w:r w:rsidR="00C56D59">
        <w:rPr>
          <w:rFonts w:ascii="Arial" w:hAnsi="Arial" w:cs="Arial"/>
          <w:sz w:val="22"/>
          <w:szCs w:val="22"/>
        </w:rPr>
        <w:t xml:space="preserve"> nie je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  <w:r w:rsidR="00C56D59">
        <w:rPr>
          <w:rFonts w:ascii="Arial" w:hAnsi="Arial" w:cs="Arial"/>
          <w:sz w:val="22"/>
          <w:szCs w:val="22"/>
        </w:rPr>
        <w:t xml:space="preserve"> nie je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  <w:r w:rsidR="00C56D59">
        <w:rPr>
          <w:rFonts w:ascii="Arial" w:hAnsi="Arial" w:cs="Arial"/>
          <w:sz w:val="22"/>
          <w:szCs w:val="22"/>
        </w:rPr>
        <w:t xml:space="preserve"> nie je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  <w:r w:rsidR="00C56D59">
        <w:rPr>
          <w:rFonts w:ascii="Arial" w:hAnsi="Arial" w:cs="Arial"/>
          <w:sz w:val="22"/>
          <w:szCs w:val="22"/>
        </w:rPr>
        <w:t xml:space="preserve"> nie je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  <w:r w:rsidR="00C56D59">
        <w:rPr>
          <w:rFonts w:ascii="Arial" w:hAnsi="Arial" w:cs="Arial"/>
          <w:sz w:val="22"/>
          <w:szCs w:val="22"/>
        </w:rPr>
        <w:t>nie je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4C03E4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4C03E4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464340">
        <w:rPr>
          <w:rFonts w:ascii="Arial" w:hAnsi="Arial" w:cs="Arial"/>
          <w:sz w:val="22"/>
          <w:szCs w:val="22"/>
        </w:rPr>
        <w:t>Účtovná závierka za rok 201</w:t>
      </w:r>
      <w:r>
        <w:rPr>
          <w:rFonts w:ascii="Arial" w:hAnsi="Arial" w:cs="Arial"/>
          <w:sz w:val="22"/>
          <w:szCs w:val="22"/>
        </w:rPr>
        <w:t>3</w:t>
      </w:r>
      <w:r w:rsidRPr="00464340">
        <w:rPr>
          <w:rFonts w:ascii="Arial" w:hAnsi="Arial" w:cs="Arial"/>
          <w:sz w:val="22"/>
          <w:szCs w:val="22"/>
        </w:rPr>
        <w:t xml:space="preserve"> bola spracovaná za predpokladu nepretržitého pokračovania činnosti.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C03E4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464340">
        <w:rPr>
          <w:rFonts w:ascii="Arial" w:hAnsi="Arial" w:cs="Arial"/>
          <w:sz w:val="22"/>
          <w:szCs w:val="22"/>
        </w:rPr>
        <w:t>Základné účtovné metódy použité pri zostavovaní tejto individuálnej účtovnej závierky sú opísané nižšie. Tieto metódy sa uplatňujú konzistentne počas všetkých účtovných období, ak nie je uvedené inak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  <w:r w:rsidR="004C03E4">
        <w:rPr>
          <w:rFonts w:ascii="Arial" w:hAnsi="Arial" w:cs="Arial"/>
          <w:sz w:val="22"/>
          <w:szCs w:val="22"/>
        </w:rPr>
        <w:t xml:space="preserve"> nemá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4C03E4">
        <w:rPr>
          <w:rFonts w:ascii="Arial" w:hAnsi="Arial" w:cs="Arial"/>
          <w:sz w:val="22"/>
          <w:szCs w:val="22"/>
        </w:rPr>
        <w:t>nemá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4C03E4">
        <w:rPr>
          <w:rFonts w:ascii="Arial" w:hAnsi="Arial" w:cs="Arial"/>
          <w:sz w:val="22"/>
          <w:szCs w:val="22"/>
        </w:rPr>
        <w:t>nemá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4C03E4" w:rsidRPr="00625FC0" w:rsidRDefault="00A3246D" w:rsidP="004C03E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4C03E4" w:rsidRPr="00625FC0">
        <w:rPr>
          <w:rFonts w:ascii="Arial" w:hAnsi="Arial" w:cs="Arial"/>
          <w:sz w:val="22"/>
          <w:szCs w:val="22"/>
        </w:rPr>
        <w:t>obstarávacia cena je cena, za ktorú bol majetok obstaraný spolu s nákladmi súvisiacimi s obstaraním.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  <w:r w:rsidR="004C03E4">
        <w:rPr>
          <w:rFonts w:ascii="Arial" w:hAnsi="Arial" w:cs="Arial"/>
          <w:sz w:val="22"/>
          <w:szCs w:val="22"/>
        </w:rPr>
        <w:t xml:space="preserve"> nemá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4C03E4">
        <w:rPr>
          <w:rFonts w:ascii="Arial" w:hAnsi="Arial" w:cs="Arial"/>
          <w:sz w:val="22"/>
          <w:szCs w:val="22"/>
        </w:rPr>
        <w:t xml:space="preserve"> nemá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4C03E4">
        <w:rPr>
          <w:rFonts w:ascii="Arial" w:hAnsi="Arial" w:cs="Arial"/>
          <w:sz w:val="22"/>
          <w:szCs w:val="22"/>
        </w:rPr>
        <w:t>nemá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6F19AB" w:rsidRPr="00625FC0">
        <w:rPr>
          <w:rFonts w:ascii="Arial" w:hAnsi="Arial" w:cs="Arial"/>
          <w:sz w:val="22"/>
          <w:szCs w:val="22"/>
        </w:rPr>
        <w:t>zásoby sa oceňujú obstarávacou cenou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4C03E4">
        <w:rPr>
          <w:rFonts w:ascii="Arial" w:hAnsi="Arial" w:cs="Arial"/>
          <w:sz w:val="22"/>
          <w:szCs w:val="22"/>
        </w:rPr>
        <w:t>nemá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4C03E4">
        <w:rPr>
          <w:rFonts w:ascii="Arial" w:hAnsi="Arial" w:cs="Arial"/>
          <w:sz w:val="22"/>
          <w:szCs w:val="22"/>
        </w:rPr>
        <w:t>nemá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4C03E4">
        <w:rPr>
          <w:rFonts w:ascii="Arial" w:hAnsi="Arial" w:cs="Arial"/>
          <w:sz w:val="22"/>
          <w:szCs w:val="22"/>
        </w:rPr>
        <w:t>nie je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4C03E4" w:rsidRDefault="001A5D58" w:rsidP="004C03E4">
      <w:pPr>
        <w:pStyle w:val="Normlnywebov"/>
        <w:shd w:val="clear" w:color="auto" w:fill="FFFFFF" w:themeFill="background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  <w:r w:rsidR="004C03E4">
        <w:rPr>
          <w:rFonts w:ascii="Arial" w:hAnsi="Arial" w:cs="Arial"/>
          <w:sz w:val="22"/>
          <w:szCs w:val="22"/>
        </w:rPr>
        <w:t xml:space="preserve"> </w:t>
      </w:r>
    </w:p>
    <w:p w:rsidR="004C03E4" w:rsidRPr="0085770A" w:rsidRDefault="004C03E4" w:rsidP="004C03E4">
      <w:pPr>
        <w:pStyle w:val="Normlnywebov"/>
        <w:numPr>
          <w:ilvl w:val="0"/>
          <w:numId w:val="7"/>
        </w:numPr>
        <w:shd w:val="clear" w:color="auto" w:fill="FFFFFF" w:themeFill="background1"/>
        <w:jc w:val="both"/>
        <w:rPr>
          <w:rFonts w:ascii="Arial" w:hAnsi="Arial" w:cs="Arial"/>
          <w:sz w:val="22"/>
          <w:szCs w:val="22"/>
        </w:rPr>
      </w:pPr>
      <w:r w:rsidRPr="0085770A">
        <w:rPr>
          <w:rFonts w:ascii="Arial" w:hAnsi="Arial" w:cs="Arial"/>
          <w:iCs/>
          <w:sz w:val="22"/>
          <w:szCs w:val="22"/>
        </w:rPr>
        <w:t>Pohľadávky pri ich vzniku sa oceňujú menovitou hodnotou. Postúpené pohľadávky sa oceňujú obstarávacou cenou vrátane nákladov súvisiacich s obstaraním. Zníženie ocenenia pohľadávok prostredníctvom tvorby opravných položiek sa tvorí k pochybným pohľadávkam a nevymožiteľným pohľadávkam. </w:t>
      </w:r>
      <w:r w:rsidRPr="0085770A">
        <w:rPr>
          <w:rFonts w:ascii="Arial" w:hAnsi="Arial" w:cs="Arial"/>
          <w:sz w:val="22"/>
          <w:szCs w:val="22"/>
        </w:rPr>
        <w:t xml:space="preserve"> </w:t>
      </w:r>
    </w:p>
    <w:p w:rsidR="004C03E4" w:rsidRPr="0085770A" w:rsidRDefault="004C03E4" w:rsidP="004C03E4">
      <w:pPr>
        <w:pStyle w:val="Normlnywebov"/>
        <w:numPr>
          <w:ilvl w:val="0"/>
          <w:numId w:val="7"/>
        </w:numPr>
        <w:shd w:val="clear" w:color="auto" w:fill="FFFFFF" w:themeFill="background1"/>
        <w:jc w:val="both"/>
        <w:rPr>
          <w:rFonts w:ascii="Arial" w:hAnsi="Arial" w:cs="Arial"/>
          <w:sz w:val="22"/>
          <w:szCs w:val="22"/>
        </w:rPr>
      </w:pPr>
      <w:r w:rsidRPr="0085770A">
        <w:rPr>
          <w:rFonts w:ascii="Arial" w:hAnsi="Arial" w:cs="Arial"/>
          <w:iCs/>
          <w:sz w:val="22"/>
          <w:szCs w:val="22"/>
        </w:rPr>
        <w:t>Pohľadávky s dobou splatnosti odo dňa, ku ktorému sa zostavuje účtovná závierka, viac ako 12 mesiacov sú dlhodobé a pohľadávky s dobou splatnosti odo dňa, ku ktorému sa zostavuje účtovná závierka, menej ako 12 mesiacov sa vykazujú ako krátkodobé.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  <w:r w:rsidR="004C03E4">
        <w:rPr>
          <w:rFonts w:ascii="Arial" w:hAnsi="Arial" w:cs="Arial"/>
          <w:sz w:val="22"/>
          <w:szCs w:val="22"/>
        </w:rPr>
        <w:t xml:space="preserve"> nemá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  <w:r w:rsidR="004C03E4">
        <w:rPr>
          <w:rFonts w:ascii="Arial" w:hAnsi="Arial" w:cs="Arial"/>
          <w:sz w:val="22"/>
          <w:szCs w:val="22"/>
        </w:rPr>
        <w:t xml:space="preserve"> </w:t>
      </w:r>
      <w:r w:rsidR="00D930C3" w:rsidRPr="00625FC0">
        <w:rPr>
          <w:rFonts w:ascii="Arial" w:hAnsi="Arial" w:cs="Arial"/>
          <w:sz w:val="22"/>
          <w:szCs w:val="22"/>
        </w:rPr>
        <w:t>vo výške, ktorá je potrebná na dodržiavanie zásady vecnej a časovej súvislosti s účtovným obdobím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D930C3" w:rsidRDefault="00A3246D" w:rsidP="00D930C3">
      <w:pPr>
        <w:jc w:val="both"/>
        <w:rPr>
          <w:rFonts w:ascii="Arial" w:hAnsi="Arial" w:cs="Arial"/>
          <w:sz w:val="22"/>
          <w:szCs w:val="22"/>
        </w:rPr>
      </w:pPr>
      <w:r w:rsidRPr="00D930C3">
        <w:rPr>
          <w:rFonts w:ascii="Arial" w:hAnsi="Arial" w:cs="Arial"/>
          <w:sz w:val="22"/>
          <w:szCs w:val="22"/>
        </w:rPr>
        <w:t>15</w:t>
      </w:r>
      <w:r w:rsidR="001A5D58" w:rsidRPr="00D930C3">
        <w:rPr>
          <w:rFonts w:ascii="Arial" w:hAnsi="Arial" w:cs="Arial"/>
          <w:sz w:val="22"/>
          <w:szCs w:val="22"/>
        </w:rPr>
        <w:t>. Z</w:t>
      </w:r>
      <w:r w:rsidR="00235630" w:rsidRPr="00D930C3">
        <w:rPr>
          <w:rFonts w:ascii="Arial" w:hAnsi="Arial" w:cs="Arial"/>
          <w:sz w:val="22"/>
          <w:szCs w:val="22"/>
        </w:rPr>
        <w:t>áväzky, vrátane rezer</w:t>
      </w:r>
      <w:r w:rsidR="001A5D58" w:rsidRPr="00D930C3">
        <w:rPr>
          <w:rFonts w:ascii="Arial" w:hAnsi="Arial" w:cs="Arial"/>
          <w:sz w:val="22"/>
          <w:szCs w:val="22"/>
        </w:rPr>
        <w:t>v, dlhopisov, pôžičiek a úverov:</w:t>
      </w:r>
      <w:r w:rsidR="00D930C3" w:rsidRPr="00D930C3">
        <w:rPr>
          <w:rFonts w:ascii="Arial" w:hAnsi="Arial" w:cs="Arial"/>
          <w:sz w:val="22"/>
          <w:szCs w:val="22"/>
        </w:rPr>
        <w:t xml:space="preserve"> </w:t>
      </w:r>
    </w:p>
    <w:p w:rsidR="00D930C3" w:rsidRPr="00D930C3" w:rsidRDefault="00D930C3" w:rsidP="00D930C3">
      <w:pPr>
        <w:pStyle w:val="Odsekzoznamu"/>
        <w:numPr>
          <w:ilvl w:val="0"/>
          <w:numId w:val="9"/>
        </w:numPr>
        <w:jc w:val="both"/>
        <w:rPr>
          <w:rFonts w:ascii="Arial" w:hAnsi="Arial" w:cs="Arial"/>
          <w:snapToGrid w:val="0"/>
          <w:sz w:val="22"/>
          <w:szCs w:val="22"/>
        </w:rPr>
      </w:pPr>
      <w:r w:rsidRPr="00D930C3">
        <w:rPr>
          <w:rFonts w:ascii="Arial" w:hAnsi="Arial" w:cs="Arial"/>
          <w:snapToGrid w:val="0"/>
          <w:sz w:val="22"/>
          <w:szCs w:val="22"/>
        </w:rPr>
        <w:t>pri ich vzniku – menovitou hodnotou,</w:t>
      </w:r>
    </w:p>
    <w:p w:rsidR="00D930C3" w:rsidRPr="00F93E0D" w:rsidRDefault="00D930C3" w:rsidP="00D930C3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napToGrid w:val="0"/>
          <w:sz w:val="22"/>
          <w:szCs w:val="22"/>
        </w:rPr>
      </w:pPr>
      <w:r w:rsidRPr="00F93E0D">
        <w:rPr>
          <w:rFonts w:ascii="Arial" w:hAnsi="Arial" w:cs="Arial"/>
          <w:snapToGrid w:val="0"/>
          <w:sz w:val="22"/>
          <w:szCs w:val="22"/>
        </w:rPr>
        <w:t>pri prevzatí – obstarávacou cenou.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  <w:r w:rsidR="00D930C3">
        <w:rPr>
          <w:rFonts w:ascii="Arial" w:hAnsi="Arial" w:cs="Arial"/>
          <w:sz w:val="22"/>
          <w:szCs w:val="22"/>
        </w:rPr>
        <w:t xml:space="preserve"> </w:t>
      </w:r>
      <w:r w:rsidR="00D930C3" w:rsidRPr="00625FC0">
        <w:rPr>
          <w:rFonts w:ascii="Arial" w:hAnsi="Arial" w:cs="Arial"/>
          <w:sz w:val="22"/>
          <w:szCs w:val="22"/>
        </w:rPr>
        <w:t>sa oceňujú ich menovitou hodnotou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D930C3">
        <w:rPr>
          <w:rFonts w:ascii="Arial" w:hAnsi="Arial" w:cs="Arial"/>
          <w:sz w:val="22"/>
          <w:szCs w:val="22"/>
        </w:rPr>
        <w:t>nemá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D930C3">
        <w:rPr>
          <w:rFonts w:ascii="Arial" w:hAnsi="Arial" w:cs="Arial"/>
          <w:sz w:val="22"/>
          <w:szCs w:val="22"/>
        </w:rPr>
        <w:t>nemá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  <w:r w:rsidR="00D930C3">
        <w:rPr>
          <w:rFonts w:ascii="Arial" w:hAnsi="Arial" w:cs="Arial"/>
          <w:sz w:val="22"/>
          <w:szCs w:val="22"/>
        </w:rPr>
        <w:t xml:space="preserve"> nemá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930C3">
        <w:rPr>
          <w:rFonts w:ascii="Arial" w:hAnsi="Arial" w:cs="Arial"/>
          <w:sz w:val="22"/>
          <w:szCs w:val="22"/>
        </w:rPr>
        <w:t xml:space="preserve"> nemá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6415E5" w:rsidRPr="00F93E0D" w:rsidRDefault="00A3246D" w:rsidP="006415E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  <w:r w:rsidR="00D930C3">
        <w:rPr>
          <w:rFonts w:ascii="Arial" w:hAnsi="Arial" w:cs="Arial"/>
          <w:sz w:val="22"/>
          <w:szCs w:val="22"/>
        </w:rPr>
        <w:t xml:space="preserve"> </w:t>
      </w:r>
      <w:r w:rsidR="006415E5" w:rsidRPr="00F93E0D">
        <w:rPr>
          <w:rFonts w:ascii="Arial" w:hAnsi="Arial" w:cs="Arial"/>
          <w:sz w:val="22"/>
          <w:szCs w:val="22"/>
        </w:rPr>
        <w:t xml:space="preserve">podľa slovenského zákona o daniach z príjmov sa splatné dane z príjmov určujú z účtovného zisku pri sadzbe </w:t>
      </w:r>
      <w:r w:rsidR="006415E5">
        <w:rPr>
          <w:rFonts w:ascii="Arial" w:hAnsi="Arial" w:cs="Arial"/>
          <w:sz w:val="22"/>
          <w:szCs w:val="22"/>
        </w:rPr>
        <w:t>23</w:t>
      </w:r>
      <w:r w:rsidR="006415E5" w:rsidRPr="00F93E0D">
        <w:rPr>
          <w:rFonts w:ascii="Arial" w:hAnsi="Arial" w:cs="Arial"/>
          <w:sz w:val="22"/>
          <w:szCs w:val="22"/>
        </w:rPr>
        <w:t xml:space="preserve"> % po úpravách o niektoré položky na daňové účely.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6415E5" w:rsidRDefault="004A1C62" w:rsidP="006415E5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  <w:r w:rsidR="006415E5">
        <w:rPr>
          <w:rFonts w:ascii="Arial" w:hAnsi="Arial" w:cs="Arial"/>
          <w:b w:val="0"/>
          <w:bCs w:val="0"/>
          <w:sz w:val="22"/>
          <w:szCs w:val="22"/>
        </w:rPr>
        <w:t xml:space="preserve"> </w:t>
      </w:r>
    </w:p>
    <w:p w:rsidR="006415E5" w:rsidRPr="006415E5" w:rsidRDefault="006415E5" w:rsidP="006415E5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6415E5">
        <w:rPr>
          <w:rFonts w:ascii="Arial" w:hAnsi="Arial" w:cs="Arial"/>
          <w:b w:val="0"/>
          <w:sz w:val="22"/>
          <w:szCs w:val="22"/>
        </w:rPr>
        <w:t xml:space="preserve">Dlhodobý hmotný a nehmotný majetok sa odpisuje podľa plánu odpisov, ktorý bol stanovený vzhľadom na odhad reálnej ekonomickej životnosti. Majetok sa odpisuje počas predpokladanej doby používania zodpovedajúcej spotrebe budúcich ekonomických úžitkov z majetku. Účtovné odpisy sú rovnomerné. Majetok sa začína odpisovať v mesiaci nasledujúcom po mesiaci zaradenia do používania. </w:t>
      </w:r>
    </w:p>
    <w:p w:rsidR="006415E5" w:rsidRPr="00625FC0" w:rsidRDefault="006415E5" w:rsidP="006415E5">
      <w:pPr>
        <w:ind w:left="900"/>
        <w:rPr>
          <w:rFonts w:ascii="Arial" w:hAnsi="Arial" w:cs="Arial"/>
          <w:b/>
          <w:snapToGrid w:val="0"/>
          <w:sz w:val="22"/>
          <w:szCs w:val="22"/>
        </w:rPr>
      </w:pPr>
    </w:p>
    <w:p w:rsidR="006415E5" w:rsidRPr="00625FC0" w:rsidRDefault="006415E5" w:rsidP="006415E5">
      <w:pPr>
        <w:ind w:left="900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Priemerné životnosti podľa plánu odpisov sú:</w:t>
      </w:r>
    </w:p>
    <w:p w:rsidR="006415E5" w:rsidRPr="00625FC0" w:rsidRDefault="006415E5" w:rsidP="006415E5">
      <w:pPr>
        <w:ind w:left="539"/>
        <w:rPr>
          <w:rFonts w:ascii="Arial" w:hAnsi="Arial" w:cs="Arial"/>
          <w:b/>
          <w:snapToGrid w:val="0"/>
          <w:sz w:val="22"/>
          <w:szCs w:val="22"/>
        </w:rPr>
      </w:pPr>
    </w:p>
    <w:tbl>
      <w:tblPr>
        <w:tblpPr w:leftFromText="141" w:rightFromText="141" w:vertAnchor="text" w:tblpX="117" w:tblpY="1"/>
        <w:tblOverlap w:val="never"/>
        <w:tblW w:w="90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64"/>
        <w:gridCol w:w="2268"/>
        <w:gridCol w:w="2693"/>
      </w:tblGrid>
      <w:tr w:rsidR="006415E5" w:rsidRPr="00625FC0" w:rsidTr="00D45D0D">
        <w:trPr>
          <w:trHeight w:val="257"/>
        </w:trPr>
        <w:tc>
          <w:tcPr>
            <w:tcW w:w="40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15E5" w:rsidRPr="00625FC0" w:rsidRDefault="006415E5" w:rsidP="00D45D0D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25FC0">
              <w:rPr>
                <w:rFonts w:ascii="Arial" w:hAnsi="Arial" w:cs="Arial"/>
                <w:b/>
                <w:sz w:val="22"/>
                <w:szCs w:val="22"/>
              </w:rPr>
              <w:t>Druh majetku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15E5" w:rsidRPr="00625FC0" w:rsidRDefault="006415E5" w:rsidP="00D45D0D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25FC0">
              <w:rPr>
                <w:rFonts w:ascii="Arial" w:hAnsi="Arial" w:cs="Arial"/>
                <w:b/>
                <w:sz w:val="22"/>
                <w:szCs w:val="22"/>
              </w:rPr>
              <w:t>Životnosť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15E5" w:rsidRPr="00625FC0" w:rsidRDefault="006415E5" w:rsidP="00D45D0D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25FC0">
              <w:rPr>
                <w:rFonts w:ascii="Arial" w:hAnsi="Arial" w:cs="Arial"/>
                <w:b/>
                <w:sz w:val="22"/>
                <w:szCs w:val="22"/>
              </w:rPr>
              <w:t>Ročná sadzba odpisov</w:t>
            </w:r>
          </w:p>
        </w:tc>
      </w:tr>
      <w:tr w:rsidR="006415E5" w:rsidRPr="00625FC0" w:rsidTr="00D45D0D">
        <w:trPr>
          <w:trHeight w:val="257"/>
        </w:trPr>
        <w:tc>
          <w:tcPr>
            <w:tcW w:w="40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15E5" w:rsidRPr="00625FC0" w:rsidRDefault="006415E5" w:rsidP="00D45D0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15E5" w:rsidRPr="00625FC0" w:rsidRDefault="006415E5" w:rsidP="00D45D0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15E5" w:rsidRPr="00625FC0" w:rsidRDefault="006415E5" w:rsidP="00D45D0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6415E5" w:rsidRPr="00625FC0" w:rsidTr="00D45D0D">
        <w:trPr>
          <w:trHeight w:val="246"/>
        </w:trPr>
        <w:tc>
          <w:tcPr>
            <w:tcW w:w="406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6415E5" w:rsidRPr="00625FC0" w:rsidRDefault="006415E5" w:rsidP="00D45D0D">
            <w:pPr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Budovy a stavby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6415E5" w:rsidRPr="00625FC0" w:rsidRDefault="006415E5" w:rsidP="006415E5">
            <w:pPr>
              <w:jc w:val="center"/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20 rokov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6415E5" w:rsidRPr="00625FC0" w:rsidRDefault="006415E5" w:rsidP="00D45D0D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5,0 %</w:t>
            </w:r>
          </w:p>
        </w:tc>
      </w:tr>
      <w:tr w:rsidR="006415E5" w:rsidRPr="00625FC0" w:rsidTr="00D45D0D">
        <w:trPr>
          <w:trHeight w:val="261"/>
        </w:trPr>
        <w:tc>
          <w:tcPr>
            <w:tcW w:w="406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6415E5" w:rsidRPr="00625FC0" w:rsidRDefault="006415E5" w:rsidP="00D45D0D">
            <w:pPr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Stroje a zariadenia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6415E5" w:rsidRPr="00625FC0" w:rsidRDefault="006415E5" w:rsidP="006415E5">
            <w:pPr>
              <w:jc w:val="center"/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6 rokov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6415E5" w:rsidRPr="00625FC0" w:rsidRDefault="006415E5" w:rsidP="00D45D0D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16,7 %</w:t>
            </w:r>
          </w:p>
        </w:tc>
      </w:tr>
      <w:tr w:rsidR="006415E5" w:rsidRPr="00625FC0" w:rsidTr="00D45D0D">
        <w:trPr>
          <w:trHeight w:val="279"/>
        </w:trPr>
        <w:tc>
          <w:tcPr>
            <w:tcW w:w="406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6415E5" w:rsidRPr="00625FC0" w:rsidRDefault="006415E5" w:rsidP="00D45D0D">
            <w:pPr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Dopravné prostriedky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6415E5" w:rsidRPr="00625FC0" w:rsidRDefault="006415E5" w:rsidP="006415E5">
            <w:pPr>
              <w:jc w:val="center"/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4 roky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6415E5" w:rsidRPr="00625FC0" w:rsidRDefault="006415E5" w:rsidP="00D45D0D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25,0 %</w:t>
            </w:r>
          </w:p>
        </w:tc>
      </w:tr>
      <w:tr w:rsidR="006415E5" w:rsidRPr="00625FC0" w:rsidTr="00D45D0D">
        <w:trPr>
          <w:trHeight w:val="255"/>
        </w:trPr>
        <w:tc>
          <w:tcPr>
            <w:tcW w:w="406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6415E5" w:rsidRPr="00625FC0" w:rsidRDefault="006415E5" w:rsidP="00D45D0D">
            <w:pPr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Inventár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6415E5" w:rsidRPr="00625FC0" w:rsidRDefault="006415E5" w:rsidP="006415E5">
            <w:pPr>
              <w:jc w:val="center"/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6 rokov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6415E5" w:rsidRPr="00625FC0" w:rsidRDefault="006415E5" w:rsidP="00D45D0D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16,7 %</w:t>
            </w:r>
          </w:p>
        </w:tc>
      </w:tr>
      <w:tr w:rsidR="006415E5" w:rsidRPr="00625FC0" w:rsidTr="00D45D0D">
        <w:trPr>
          <w:trHeight w:val="259"/>
        </w:trPr>
        <w:tc>
          <w:tcPr>
            <w:tcW w:w="406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15E5" w:rsidRPr="00625FC0" w:rsidRDefault="006415E5" w:rsidP="00D45D0D">
            <w:pPr>
              <w:rPr>
                <w:rFonts w:ascii="Arial" w:hAnsi="Arial" w:cs="Arial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Softvér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6415E5" w:rsidRPr="00625FC0" w:rsidRDefault="006415E5" w:rsidP="006415E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4 roky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6415E5" w:rsidRPr="00625FC0" w:rsidRDefault="006415E5" w:rsidP="00D45D0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25,0 %</w:t>
            </w:r>
          </w:p>
        </w:tc>
      </w:tr>
    </w:tbl>
    <w:p w:rsidR="006415E5" w:rsidRPr="006415E5" w:rsidRDefault="006415E5" w:rsidP="006415E5"/>
    <w:p w:rsidR="00E90529" w:rsidRPr="0093379F" w:rsidRDefault="00E90529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  <w:r w:rsidR="006415E5">
        <w:rPr>
          <w:rFonts w:ascii="Arial" w:hAnsi="Arial" w:cs="Arial"/>
          <w:b w:val="0"/>
          <w:bCs w:val="0"/>
          <w:sz w:val="22"/>
          <w:szCs w:val="22"/>
        </w:rPr>
        <w:t>nemá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  <w:r w:rsidR="006415E5">
        <w:rPr>
          <w:rFonts w:ascii="Arial" w:hAnsi="Arial" w:cs="Arial"/>
          <w:b w:val="0"/>
          <w:bCs w:val="0"/>
          <w:sz w:val="22"/>
          <w:szCs w:val="22"/>
        </w:rPr>
        <w:t>nie sú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532F8C">
        <w:rPr>
          <w:rFonts w:ascii="Arial" w:hAnsi="Arial" w:cs="Arial"/>
          <w:sz w:val="22"/>
          <w:szCs w:val="22"/>
        </w:rPr>
        <w:t>nemá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  <w:r w:rsidR="003E08D9">
        <w:rPr>
          <w:rFonts w:ascii="Arial" w:hAnsi="Arial" w:cs="Arial"/>
          <w:sz w:val="22"/>
          <w:szCs w:val="22"/>
        </w:rPr>
        <w:t>nemá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80FCD" w:rsidRPr="0093379F" w:rsidRDefault="00A649E0" w:rsidP="003E08D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3E08D9">
        <w:rPr>
          <w:rFonts w:ascii="Arial" w:hAnsi="Arial" w:cs="Arial"/>
          <w:sz w:val="22"/>
          <w:szCs w:val="22"/>
        </w:rPr>
        <w:t>nemá</w:t>
      </w: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803FB6">
        <w:rPr>
          <w:rFonts w:ascii="Arial" w:hAnsi="Arial" w:cs="Arial"/>
          <w:sz w:val="22"/>
          <w:szCs w:val="22"/>
        </w:rPr>
        <w:t>nie je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  <w:r w:rsidR="00803FB6">
        <w:rPr>
          <w:rFonts w:ascii="Arial" w:hAnsi="Arial" w:cs="Arial"/>
          <w:sz w:val="22"/>
          <w:szCs w:val="22"/>
        </w:rPr>
        <w:t>nie je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  <w:r w:rsidR="00803FB6">
        <w:rPr>
          <w:rFonts w:ascii="Arial" w:hAnsi="Arial" w:cs="Arial"/>
          <w:sz w:val="22"/>
          <w:szCs w:val="22"/>
        </w:rPr>
        <w:t xml:space="preserve"> nie je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  <w:r w:rsidR="00803FB6">
        <w:rPr>
          <w:rFonts w:ascii="Arial" w:hAnsi="Arial" w:cs="Arial"/>
          <w:sz w:val="22"/>
          <w:szCs w:val="22"/>
        </w:rPr>
        <w:t xml:space="preserve"> nie je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  <w:r w:rsidR="00803FB6">
        <w:rPr>
          <w:rFonts w:ascii="Arial" w:hAnsi="Arial" w:cs="Arial"/>
          <w:sz w:val="22"/>
          <w:szCs w:val="22"/>
        </w:rPr>
        <w:t xml:space="preserve"> nie je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  <w:r w:rsidR="00803FB6">
        <w:rPr>
          <w:rFonts w:ascii="Arial" w:hAnsi="Arial" w:cs="Arial"/>
          <w:sz w:val="22"/>
          <w:szCs w:val="22"/>
        </w:rPr>
        <w:t xml:space="preserve"> nie je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  <w:r w:rsidR="00803FB6">
        <w:rPr>
          <w:rFonts w:ascii="Arial" w:hAnsi="Arial" w:cs="Arial"/>
          <w:sz w:val="22"/>
          <w:szCs w:val="22"/>
        </w:rPr>
        <w:t>neboli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803FB6">
        <w:rPr>
          <w:rFonts w:ascii="Arial" w:hAnsi="Arial" w:cs="Arial"/>
          <w:sz w:val="22"/>
          <w:szCs w:val="22"/>
        </w:rPr>
        <w:t xml:space="preserve"> neboli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803FB6">
        <w:rPr>
          <w:rFonts w:ascii="Arial" w:hAnsi="Arial" w:cs="Arial"/>
          <w:sz w:val="22"/>
          <w:szCs w:val="22"/>
        </w:rPr>
        <w:t xml:space="preserve"> neboli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  <w:r w:rsidR="00803FB6">
        <w:rPr>
          <w:rFonts w:ascii="Arial" w:hAnsi="Arial" w:cs="Arial"/>
          <w:sz w:val="22"/>
          <w:szCs w:val="22"/>
        </w:rPr>
        <w:t>nie je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803FB6">
        <w:rPr>
          <w:rFonts w:ascii="Arial" w:hAnsi="Arial" w:cs="Arial"/>
          <w:sz w:val="22"/>
          <w:szCs w:val="22"/>
        </w:rPr>
        <w:t>nie je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803FB6">
        <w:rPr>
          <w:rFonts w:ascii="Arial" w:hAnsi="Arial" w:cs="Arial"/>
          <w:sz w:val="22"/>
          <w:szCs w:val="22"/>
        </w:rPr>
        <w:t>nie je</w:t>
      </w:r>
    </w:p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803FB6">
        <w:rPr>
          <w:rFonts w:ascii="Arial" w:hAnsi="Arial" w:cs="Arial"/>
          <w:sz w:val="22"/>
          <w:szCs w:val="22"/>
        </w:rPr>
        <w:t>nie je</w:t>
      </w: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803FB6">
        <w:rPr>
          <w:rFonts w:ascii="Arial" w:hAnsi="Arial" w:cs="Arial"/>
          <w:sz w:val="22"/>
          <w:szCs w:val="22"/>
        </w:rPr>
        <w:t>nie je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803FB6">
        <w:rPr>
          <w:rFonts w:ascii="Arial" w:hAnsi="Arial" w:cs="Arial"/>
          <w:sz w:val="22"/>
          <w:szCs w:val="22"/>
        </w:rPr>
        <w:t xml:space="preserve"> nemá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5E1F49">
        <w:rPr>
          <w:rFonts w:ascii="Arial" w:hAnsi="Arial" w:cs="Arial"/>
          <w:sz w:val="22"/>
          <w:szCs w:val="22"/>
        </w:rPr>
        <w:t>nie sú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5E1F49">
        <w:rPr>
          <w:rFonts w:ascii="Arial" w:hAnsi="Arial" w:cs="Arial"/>
          <w:sz w:val="22"/>
          <w:szCs w:val="22"/>
        </w:rPr>
        <w:t>nie sú</w:t>
      </w:r>
    </w:p>
    <w:p w:rsidR="005E1F49" w:rsidRPr="0093379F" w:rsidRDefault="005E1F49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5E1F49">
        <w:rPr>
          <w:rFonts w:ascii="Arial" w:hAnsi="Arial" w:cs="Arial"/>
          <w:sz w:val="22"/>
          <w:szCs w:val="22"/>
        </w:rPr>
        <w:t>nie je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  <w:r w:rsidR="005E1F49">
        <w:rPr>
          <w:rFonts w:ascii="Arial" w:hAnsi="Arial" w:cs="Arial"/>
          <w:sz w:val="22"/>
          <w:szCs w:val="22"/>
        </w:rPr>
        <w:t xml:space="preserve"> nie je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  <w:r w:rsidR="005E1F49">
        <w:rPr>
          <w:rFonts w:ascii="Arial" w:hAnsi="Arial" w:cs="Arial"/>
          <w:sz w:val="22"/>
          <w:szCs w:val="22"/>
        </w:rPr>
        <w:t xml:space="preserve"> nie je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  <w:r w:rsidR="005E1F49">
        <w:rPr>
          <w:rFonts w:ascii="Arial" w:hAnsi="Arial" w:cs="Arial"/>
          <w:sz w:val="22"/>
          <w:szCs w:val="22"/>
        </w:rPr>
        <w:t xml:space="preserve"> nie je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  <w:r w:rsidR="005E1F49">
        <w:rPr>
          <w:rFonts w:ascii="Arial" w:hAnsi="Arial" w:cs="Arial"/>
          <w:sz w:val="22"/>
          <w:szCs w:val="22"/>
        </w:rPr>
        <w:t xml:space="preserve"> nie je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  <w:r w:rsidR="005E1F49">
        <w:rPr>
          <w:rFonts w:ascii="Arial" w:hAnsi="Arial" w:cs="Arial"/>
          <w:sz w:val="22"/>
          <w:szCs w:val="22"/>
        </w:rPr>
        <w:t xml:space="preserve"> nie je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  <w:r w:rsidR="005E1F49">
        <w:rPr>
          <w:rFonts w:ascii="Arial" w:hAnsi="Arial" w:cs="Arial"/>
          <w:sz w:val="22"/>
          <w:szCs w:val="22"/>
        </w:rPr>
        <w:t xml:space="preserve"> nie je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</w:t>
      </w:r>
      <w:r w:rsidR="005E1F49">
        <w:rPr>
          <w:rFonts w:ascii="Arial" w:hAnsi="Arial" w:cs="Arial"/>
          <w:sz w:val="22"/>
          <w:szCs w:val="22"/>
        </w:rPr>
        <w:t>nie je</w:t>
      </w:r>
      <w:r w:rsidR="00890711" w:rsidRPr="0093379F">
        <w:rPr>
          <w:rFonts w:ascii="Arial" w:hAnsi="Arial" w:cs="Arial"/>
          <w:sz w:val="22"/>
          <w:szCs w:val="22"/>
        </w:rPr>
        <w:t xml:space="preserve">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  <w:r w:rsidR="005E1F49">
        <w:rPr>
          <w:rFonts w:ascii="Arial" w:hAnsi="Arial" w:cs="Arial"/>
          <w:sz w:val="22"/>
          <w:szCs w:val="22"/>
        </w:rPr>
        <w:t xml:space="preserve"> nie je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  <w:r w:rsidR="005E1F49">
        <w:rPr>
          <w:rFonts w:ascii="Arial" w:hAnsi="Arial" w:cs="Arial"/>
          <w:sz w:val="22"/>
          <w:szCs w:val="22"/>
        </w:rPr>
        <w:t xml:space="preserve"> nie je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5E1F49">
        <w:rPr>
          <w:rFonts w:ascii="Arial" w:hAnsi="Arial" w:cs="Arial"/>
          <w:sz w:val="22"/>
          <w:szCs w:val="22"/>
        </w:rPr>
        <w:t>nie sú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5E1F49">
        <w:trPr>
          <w:trHeight w:hRule="exact" w:val="606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3E08D9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1 571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3E08D9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1 571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3E08D9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1 571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3E08D9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1 571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076B4C">
        <w:rPr>
          <w:rFonts w:ascii="Arial" w:hAnsi="Arial" w:cs="Arial"/>
          <w:sz w:val="22"/>
          <w:szCs w:val="22"/>
        </w:rPr>
        <w:t>nie je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076B4C">
        <w:rPr>
          <w:rFonts w:ascii="Arial" w:hAnsi="Arial" w:cs="Arial"/>
          <w:sz w:val="22"/>
          <w:szCs w:val="22"/>
        </w:rPr>
        <w:t>nie je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  <w:r w:rsidR="00076B4C">
        <w:rPr>
          <w:rFonts w:ascii="Arial" w:hAnsi="Arial" w:cs="Arial"/>
          <w:sz w:val="22"/>
          <w:szCs w:val="22"/>
        </w:rPr>
        <w:t xml:space="preserve"> nie je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2D425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2D4250" w:rsidP="002D425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7 824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2D4250" w:rsidP="002D425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4 351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2D425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2D425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2D425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2D4250" w:rsidP="002D425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11 075</w:t>
            </w:r>
          </w:p>
        </w:tc>
        <w:tc>
          <w:tcPr>
            <w:tcW w:w="2908" w:type="dxa"/>
            <w:vAlign w:val="center"/>
          </w:tcPr>
          <w:p w:rsidR="00175067" w:rsidRPr="0093379F" w:rsidRDefault="002D4250" w:rsidP="002D425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11 940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D425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2D425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2D425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2D425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2D425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2D425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2D425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2D4250" w:rsidP="002D425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18 899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2D4250" w:rsidP="002D425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16 291</w:t>
            </w:r>
          </w:p>
        </w:tc>
      </w:tr>
    </w:tbl>
    <w:p w:rsidR="00175067" w:rsidRPr="0093379F" w:rsidRDefault="00175067" w:rsidP="002D4250">
      <w:pPr>
        <w:pStyle w:val="Nzov"/>
        <w:keepNext w:val="0"/>
        <w:widowControl w:val="0"/>
        <w:spacing w:before="0" w:beforeAutospacing="0" w:after="0"/>
        <w:rPr>
          <w:rFonts w:ascii="Arial" w:hAnsi="Arial" w:cs="Arial"/>
          <w:b w:val="0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076B4C">
        <w:rPr>
          <w:rFonts w:ascii="Arial" w:hAnsi="Arial" w:cs="Arial"/>
          <w:sz w:val="22"/>
          <w:szCs w:val="22"/>
        </w:rPr>
        <w:t>nie sú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76B4C">
        <w:rPr>
          <w:rFonts w:ascii="Arial" w:hAnsi="Arial" w:cs="Arial"/>
          <w:sz w:val="22"/>
          <w:szCs w:val="22"/>
        </w:rPr>
        <w:t xml:space="preserve"> nie je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076B4C">
        <w:rPr>
          <w:rFonts w:ascii="Arial" w:hAnsi="Arial" w:cs="Arial"/>
          <w:sz w:val="22"/>
          <w:szCs w:val="22"/>
        </w:rPr>
        <w:t>nie je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076B4C" w:rsidRPr="00DA5184" w:rsidRDefault="00C41DAA" w:rsidP="00076B4C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  <w:r w:rsidR="00076B4C">
        <w:rPr>
          <w:rFonts w:ascii="Arial" w:hAnsi="Arial" w:cs="Arial"/>
          <w:sz w:val="22"/>
          <w:szCs w:val="22"/>
        </w:rPr>
        <w:t xml:space="preserve"> spoločnosť má náklady budúcich období vo výške </w:t>
      </w:r>
      <w:r w:rsidR="00196ED5">
        <w:rPr>
          <w:rFonts w:ascii="Arial" w:hAnsi="Arial" w:cs="Arial"/>
          <w:sz w:val="22"/>
          <w:szCs w:val="22"/>
        </w:rPr>
        <w:t>662</w:t>
      </w:r>
      <w:r w:rsidR="00076B4C">
        <w:rPr>
          <w:rFonts w:ascii="Arial" w:hAnsi="Arial" w:cs="Arial"/>
          <w:sz w:val="22"/>
          <w:szCs w:val="22"/>
        </w:rPr>
        <w:t xml:space="preserve">,-eur – prevažne </w:t>
      </w:r>
      <w:r w:rsidR="00196ED5">
        <w:rPr>
          <w:rFonts w:ascii="Arial" w:hAnsi="Arial" w:cs="Arial"/>
          <w:sz w:val="22"/>
          <w:szCs w:val="22"/>
        </w:rPr>
        <w:t>poistné plnenie, mobilné služby, nájomné</w:t>
      </w:r>
      <w:r w:rsidR="00076B4C">
        <w:rPr>
          <w:rFonts w:ascii="Arial" w:hAnsi="Arial" w:cs="Arial"/>
          <w:sz w:val="22"/>
          <w:szCs w:val="22"/>
        </w:rPr>
        <w:t>.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  <w:r w:rsidR="00076B4C">
        <w:rPr>
          <w:rFonts w:ascii="Arial" w:hAnsi="Arial" w:cs="Arial"/>
          <w:b w:val="0"/>
          <w:bCs w:val="0"/>
        </w:rPr>
        <w:t xml:space="preserve"> nemá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  <w:r w:rsidR="00126534">
        <w:rPr>
          <w:rFonts w:ascii="Arial" w:hAnsi="Arial" w:cs="Arial"/>
          <w:sz w:val="22"/>
          <w:szCs w:val="22"/>
        </w:rPr>
        <w:t xml:space="preserve">  základné imanie vo výške </w:t>
      </w:r>
      <w:r w:rsidR="007565E6">
        <w:rPr>
          <w:rFonts w:ascii="Arial" w:hAnsi="Arial" w:cs="Arial"/>
          <w:sz w:val="22"/>
          <w:szCs w:val="22"/>
        </w:rPr>
        <w:t>5 000.- €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7565E6" w:rsidRPr="007565E6" w:rsidRDefault="00990840" w:rsidP="007565E6">
      <w:pPr>
        <w:jc w:val="both"/>
        <w:rPr>
          <w:rFonts w:ascii="Arial" w:hAnsi="Arial" w:cs="Arial"/>
          <w:sz w:val="22"/>
          <w:szCs w:val="22"/>
        </w:rPr>
      </w:pPr>
      <w:r w:rsidRPr="007565E6">
        <w:rPr>
          <w:rFonts w:ascii="Arial" w:hAnsi="Arial" w:cs="Arial"/>
          <w:sz w:val="22"/>
          <w:szCs w:val="22"/>
          <w:u w:val="single"/>
        </w:rPr>
        <w:t>O</w:t>
      </w:r>
      <w:r w:rsidR="00235630" w:rsidRPr="007565E6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7565E6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7565E6">
        <w:rPr>
          <w:rFonts w:ascii="Arial" w:hAnsi="Arial" w:cs="Arial"/>
          <w:sz w:val="22"/>
          <w:szCs w:val="22"/>
        </w:rPr>
        <w:t>akcií, splatené základné imanie:</w:t>
      </w:r>
      <w:r w:rsidR="00126534" w:rsidRPr="007565E6">
        <w:rPr>
          <w:rFonts w:ascii="Arial" w:hAnsi="Arial" w:cs="Arial"/>
          <w:sz w:val="22"/>
          <w:szCs w:val="22"/>
        </w:rPr>
        <w:t xml:space="preserve"> </w:t>
      </w:r>
    </w:p>
    <w:p w:rsidR="00235630" w:rsidRDefault="007565E6" w:rsidP="007565E6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</w:rPr>
      </w:pPr>
      <w:r w:rsidRPr="007565E6">
        <w:rPr>
          <w:rFonts w:ascii="Arial" w:hAnsi="Arial" w:cs="Arial"/>
          <w:sz w:val="22"/>
          <w:szCs w:val="22"/>
        </w:rPr>
        <w:t>2 500</w:t>
      </w:r>
      <w:r w:rsidR="00126534" w:rsidRPr="007565E6">
        <w:rPr>
          <w:rFonts w:ascii="Arial" w:hAnsi="Arial" w:cs="Arial"/>
          <w:sz w:val="22"/>
          <w:szCs w:val="22"/>
        </w:rPr>
        <w:t xml:space="preserve">,- </w:t>
      </w:r>
      <w:r w:rsidRPr="007565E6">
        <w:rPr>
          <w:rFonts w:ascii="Arial" w:hAnsi="Arial" w:cs="Arial"/>
          <w:sz w:val="22"/>
          <w:szCs w:val="22"/>
        </w:rPr>
        <w:t xml:space="preserve">€ </w:t>
      </w:r>
      <w:r w:rsidR="00126534" w:rsidRPr="007565E6">
        <w:rPr>
          <w:rFonts w:ascii="Arial" w:hAnsi="Arial" w:cs="Arial"/>
          <w:sz w:val="22"/>
          <w:szCs w:val="22"/>
        </w:rPr>
        <w:t xml:space="preserve">Mgr. </w:t>
      </w:r>
      <w:r w:rsidRPr="007565E6">
        <w:rPr>
          <w:rFonts w:ascii="Arial" w:hAnsi="Arial" w:cs="Arial"/>
          <w:sz w:val="22"/>
          <w:szCs w:val="22"/>
        </w:rPr>
        <w:t>Andrea Miková</w:t>
      </w:r>
    </w:p>
    <w:p w:rsidR="007565E6" w:rsidRPr="007565E6" w:rsidRDefault="007565E6" w:rsidP="007565E6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2 500,- € Darina </w:t>
      </w:r>
      <w:proofErr w:type="spellStart"/>
      <w:r>
        <w:rPr>
          <w:rFonts w:ascii="Arial" w:hAnsi="Arial" w:cs="Arial"/>
          <w:sz w:val="22"/>
          <w:szCs w:val="22"/>
        </w:rPr>
        <w:t>Rolková</w:t>
      </w:r>
      <w:proofErr w:type="spellEnd"/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C055E2" w:rsidRDefault="00FF50C7" w:rsidP="00C055E2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  <w:r w:rsidR="005C5D9A">
        <w:rPr>
          <w:rFonts w:ascii="Arial" w:hAnsi="Arial" w:cs="Arial"/>
          <w:sz w:val="22"/>
          <w:szCs w:val="22"/>
        </w:rPr>
        <w:t xml:space="preserve"> </w:t>
      </w:r>
      <w:r w:rsidR="00C055E2">
        <w:rPr>
          <w:rFonts w:ascii="Arial" w:hAnsi="Arial" w:cs="Arial"/>
          <w:sz w:val="22"/>
          <w:szCs w:val="22"/>
        </w:rPr>
        <w:t>Účtovná strata bola po rozhodnutí valného zhromaždenia preúčtovaná na účet neuhradenej straty minulých období.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  <w:r w:rsidR="00126534">
        <w:rPr>
          <w:rFonts w:ascii="Arial" w:hAnsi="Arial" w:cs="Arial"/>
          <w:sz w:val="22"/>
          <w:szCs w:val="22"/>
        </w:rPr>
        <w:t xml:space="preserve"> nie sú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126534">
        <w:rPr>
          <w:rFonts w:ascii="Arial" w:hAnsi="Arial" w:cs="Arial"/>
          <w:sz w:val="22"/>
          <w:szCs w:val="22"/>
        </w:rPr>
        <w:t xml:space="preserve"> nebola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  <w:r w:rsidR="00126534">
        <w:rPr>
          <w:rFonts w:ascii="Arial" w:hAnsi="Arial" w:cs="Arial"/>
          <w:sz w:val="22"/>
          <w:szCs w:val="22"/>
        </w:rPr>
        <w:t xml:space="preserve"> nie je 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  <w:r w:rsidR="00126534">
        <w:rPr>
          <w:rFonts w:ascii="Arial" w:hAnsi="Arial" w:cs="Arial"/>
          <w:sz w:val="22"/>
          <w:szCs w:val="22"/>
        </w:rPr>
        <w:t xml:space="preserve"> nie sú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35F90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  <w:r w:rsidR="00335F90">
        <w:rPr>
          <w:rFonts w:ascii="Arial" w:hAnsi="Arial" w:cs="Arial"/>
          <w:sz w:val="22"/>
          <w:szCs w:val="22"/>
        </w:rPr>
        <w:t xml:space="preserve"> </w:t>
      </w:r>
    </w:p>
    <w:p w:rsidR="00335F90" w:rsidRPr="00DA5184" w:rsidRDefault="00335F90" w:rsidP="00335F9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DA5184">
        <w:rPr>
          <w:rFonts w:ascii="Arial" w:hAnsi="Arial" w:cs="Arial"/>
          <w:sz w:val="22"/>
          <w:szCs w:val="22"/>
          <w:u w:val="single"/>
        </w:rPr>
        <w:t>o záväzkoch</w:t>
      </w:r>
    </w:p>
    <w:p w:rsidR="00335F90" w:rsidRPr="0093379F" w:rsidRDefault="00335F9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W w:w="852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0"/>
        <w:gridCol w:w="1920"/>
        <w:gridCol w:w="1920"/>
        <w:gridCol w:w="1820"/>
      </w:tblGrid>
      <w:tr w:rsidR="00335F90" w:rsidTr="005F68C8">
        <w:trPr>
          <w:trHeight w:val="300"/>
        </w:trPr>
        <w:tc>
          <w:tcPr>
            <w:tcW w:w="28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5F90" w:rsidRDefault="00335F90" w:rsidP="005F68C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5F90" w:rsidRDefault="00335F90" w:rsidP="005F68C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V lehote splatnosti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5F90" w:rsidRDefault="00335F90" w:rsidP="005F68C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 lehote splatnosti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5F90" w:rsidRDefault="00335F90" w:rsidP="005F68C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Záväzky spolu</w:t>
            </w:r>
          </w:p>
        </w:tc>
      </w:tr>
      <w:tr w:rsidR="00335F90" w:rsidTr="005F68C8">
        <w:trPr>
          <w:trHeight w:val="315"/>
        </w:trPr>
        <w:tc>
          <w:tcPr>
            <w:tcW w:w="28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5F90" w:rsidRDefault="00335F90" w:rsidP="005F68C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5F90" w:rsidRDefault="00335F90" w:rsidP="005F68C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5F90" w:rsidRDefault="00335F90" w:rsidP="005F68C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5F90" w:rsidRDefault="00335F90" w:rsidP="005F68C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</w:tr>
      <w:tr w:rsidR="00335F90" w:rsidTr="005F68C8">
        <w:trPr>
          <w:trHeight w:val="315"/>
        </w:trPr>
        <w:tc>
          <w:tcPr>
            <w:tcW w:w="852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335F90" w:rsidRDefault="00335F90" w:rsidP="005F68C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záväzky</w:t>
            </w:r>
          </w:p>
        </w:tc>
      </w:tr>
      <w:tr w:rsidR="00335F90" w:rsidTr="00A674F7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5F90" w:rsidRDefault="00335F90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z obchodného styku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35F90" w:rsidRDefault="00335F90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35F90" w:rsidRDefault="00335F90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35F90" w:rsidRDefault="00335F90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335F90" w:rsidTr="00A674F7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5F90" w:rsidRDefault="00335F90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Nevyfakturované dodávky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35F90" w:rsidRDefault="00335F90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35F90" w:rsidRDefault="00335F90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35F90" w:rsidRDefault="00335F90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335F90" w:rsidTr="00A674F7">
        <w:trPr>
          <w:trHeight w:val="58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5F90" w:rsidRDefault="00335F90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voči dcérskej účtovnej jednote a materskej účtovnej jednotke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35F90" w:rsidRDefault="00335F90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35F90" w:rsidRDefault="00335F90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35F90" w:rsidRDefault="00335F90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335F90" w:rsidTr="00A674F7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5F90" w:rsidRDefault="00335F90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Ostatné záväzky v rámci konsolidovaného celku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35F90" w:rsidRDefault="00335F90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35F90" w:rsidRDefault="00335F90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35F90" w:rsidRDefault="00335F90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335F90" w:rsidTr="00A674F7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5F90" w:rsidRDefault="00335F90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Prijaté preddavky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35F90" w:rsidRDefault="00335F90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35F90" w:rsidRDefault="00335F90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35F90" w:rsidRDefault="00335F90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335F90" w:rsidTr="00A674F7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5F90" w:rsidRDefault="00335F90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Zmenky na úhradu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35F90" w:rsidRDefault="00335F90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35F90" w:rsidRDefault="00335F90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35F90" w:rsidRDefault="00335F90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335F90" w:rsidTr="00A674F7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5F90" w:rsidRDefault="00335F90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Vydané dlhopisy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35F90" w:rsidRDefault="00335F90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35F90" w:rsidRDefault="00335F90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35F90" w:rsidRDefault="00335F90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335F90" w:rsidTr="00A674F7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5F90" w:rsidRDefault="00335F90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zo sociálneho fondu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35F90" w:rsidRDefault="00335F90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35F90" w:rsidRDefault="00335F90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35F90" w:rsidRDefault="00335F90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335F90" w:rsidTr="00A674F7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5F90" w:rsidRDefault="00335F90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dlhodobé záväzky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35F90" w:rsidRDefault="00335F90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35F90" w:rsidRDefault="00335F90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35F90" w:rsidRDefault="00335F90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335F90" w:rsidTr="00A674F7">
        <w:trPr>
          <w:trHeight w:val="31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5F90" w:rsidRDefault="00335F90" w:rsidP="003028A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35F90" w:rsidRDefault="00335F90" w:rsidP="003028A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35F90" w:rsidRDefault="00335F90" w:rsidP="003028A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35F90" w:rsidRDefault="003028A9" w:rsidP="003028A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335F90" w:rsidTr="00A674F7">
        <w:trPr>
          <w:trHeight w:val="315"/>
        </w:trPr>
        <w:tc>
          <w:tcPr>
            <w:tcW w:w="852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35F90" w:rsidRDefault="00335F90" w:rsidP="003028A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</w:tr>
      <w:tr w:rsidR="00335F90" w:rsidTr="00A674F7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5F90" w:rsidRDefault="00335F90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z obchodného styku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35F90" w:rsidRDefault="003028A9" w:rsidP="0073092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2 </w:t>
            </w:r>
            <w:r w:rsidR="00730928">
              <w:rPr>
                <w:rFonts w:ascii="Arial Narrow" w:hAnsi="Arial Narrow"/>
                <w:sz w:val="21"/>
                <w:szCs w:val="21"/>
              </w:rPr>
              <w:t>224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35F90" w:rsidRDefault="003028A9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8 172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35F90" w:rsidRDefault="003028A9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10 3</w:t>
            </w:r>
            <w:r w:rsidR="00E314BE">
              <w:rPr>
                <w:rFonts w:ascii="Arial Narrow" w:hAnsi="Arial Narrow"/>
                <w:sz w:val="21"/>
                <w:szCs w:val="21"/>
              </w:rPr>
              <w:t>96</w:t>
            </w:r>
          </w:p>
        </w:tc>
      </w:tr>
      <w:tr w:rsidR="00335F90" w:rsidTr="00A674F7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5F90" w:rsidRDefault="00335F90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Nevyfakturované dodávky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35F90" w:rsidRDefault="003A0239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200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35F90" w:rsidRDefault="00335F90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35F90" w:rsidRDefault="003A0239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200</w:t>
            </w:r>
          </w:p>
        </w:tc>
      </w:tr>
      <w:tr w:rsidR="00335F90" w:rsidTr="00A674F7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5F90" w:rsidRDefault="00335F90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voči dcérskej účtovnej jednote a materskej účtovnej jednotke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35F90" w:rsidRDefault="00335F90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35F90" w:rsidRDefault="00335F90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35F90" w:rsidRDefault="00335F90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335F90" w:rsidTr="00A674F7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5F90" w:rsidRDefault="00335F90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záväzky v rámci konsolidovaného celku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35F90" w:rsidRDefault="00335F90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35F90" w:rsidRDefault="00335F90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35F90" w:rsidRDefault="00335F90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335F90" w:rsidTr="00A674F7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5F90" w:rsidRDefault="00335F90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voči spoločníkom a združeniu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35F90" w:rsidRDefault="003A0239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22 220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35F90" w:rsidRDefault="00335F90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35F90" w:rsidRDefault="003A0239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22 220</w:t>
            </w:r>
          </w:p>
        </w:tc>
      </w:tr>
      <w:tr w:rsidR="00335F90" w:rsidTr="00A674F7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5F90" w:rsidRDefault="00335F90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voči zamestnancom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35F90" w:rsidRDefault="00335F90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35F90" w:rsidRDefault="00335F90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35F90" w:rsidRDefault="00335F90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335F90" w:rsidTr="00A674F7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5F90" w:rsidRDefault="00335F90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zo sociálneho poistenia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35F90" w:rsidRDefault="003A0239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328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35F90" w:rsidRDefault="00335F90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35F90" w:rsidRDefault="003A0239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328</w:t>
            </w:r>
          </w:p>
        </w:tc>
      </w:tr>
      <w:tr w:rsidR="00335F90" w:rsidTr="00A674F7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5F90" w:rsidRDefault="00335F90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Daňové záväzky a dotácie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35F90" w:rsidRDefault="00676215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1 788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35F90" w:rsidRDefault="00335F90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35F90" w:rsidRDefault="00676215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1 788</w:t>
            </w:r>
          </w:p>
        </w:tc>
      </w:tr>
      <w:tr w:rsidR="00335F90" w:rsidTr="00A674F7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5F90" w:rsidRDefault="00335F90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záväzky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35F90" w:rsidRDefault="00335F90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35F90" w:rsidRDefault="00335F90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35F90" w:rsidRDefault="00335F90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335F90" w:rsidTr="00A674F7">
        <w:trPr>
          <w:trHeight w:val="31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35F90" w:rsidRDefault="00335F90" w:rsidP="003028A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35F90" w:rsidRDefault="00335F90" w:rsidP="003028A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35F90" w:rsidRDefault="00335F90" w:rsidP="003028A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35F90" w:rsidRDefault="00676215" w:rsidP="00E314B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34 932</w:t>
            </w:r>
            <w:bookmarkStart w:id="0" w:name="_GoBack"/>
            <w:bookmarkEnd w:id="0"/>
          </w:p>
        </w:tc>
      </w:tr>
    </w:tbl>
    <w:p w:rsidR="008B4817" w:rsidRDefault="008B4817" w:rsidP="003028A9">
      <w:pPr>
        <w:ind w:right="-468"/>
        <w:jc w:val="center"/>
        <w:rPr>
          <w:rFonts w:ascii="Arial" w:hAnsi="Arial" w:cs="Arial"/>
          <w:sz w:val="22"/>
          <w:szCs w:val="22"/>
        </w:rPr>
      </w:pPr>
    </w:p>
    <w:tbl>
      <w:tblPr>
        <w:tblW w:w="830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0"/>
        <w:gridCol w:w="2620"/>
        <w:gridCol w:w="2460"/>
      </w:tblGrid>
      <w:tr w:rsidR="00A674F7" w:rsidTr="005F68C8">
        <w:trPr>
          <w:trHeight w:val="82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74F7" w:rsidRDefault="00A674F7" w:rsidP="003028A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74F7" w:rsidRDefault="00A674F7" w:rsidP="003028A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74F7" w:rsidRDefault="00A674F7" w:rsidP="003028A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A674F7" w:rsidTr="005F68C8">
        <w:trPr>
          <w:trHeight w:val="315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674F7" w:rsidRDefault="00A674F7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po lehote splatnosti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74F7" w:rsidRPr="00367EB6" w:rsidRDefault="00367EB6" w:rsidP="003028A9">
            <w:pPr>
              <w:jc w:val="center"/>
              <w:rPr>
                <w:rFonts w:ascii="Arial Narrow" w:hAnsi="Arial Narrow"/>
                <w:bCs/>
                <w:sz w:val="21"/>
                <w:szCs w:val="21"/>
              </w:rPr>
            </w:pPr>
            <w:r w:rsidRPr="00367EB6">
              <w:rPr>
                <w:rFonts w:ascii="Arial Narrow" w:hAnsi="Arial Narrow"/>
                <w:bCs/>
                <w:sz w:val="21"/>
                <w:szCs w:val="21"/>
              </w:rPr>
              <w:t>8 172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674F7" w:rsidRPr="00367EB6" w:rsidRDefault="00A674F7" w:rsidP="003028A9">
            <w:pPr>
              <w:jc w:val="center"/>
              <w:rPr>
                <w:rFonts w:ascii="Arial Narrow" w:hAnsi="Arial Narrow"/>
                <w:bCs/>
                <w:sz w:val="21"/>
                <w:szCs w:val="21"/>
              </w:rPr>
            </w:pPr>
          </w:p>
        </w:tc>
      </w:tr>
      <w:tr w:rsidR="00A674F7" w:rsidTr="00A674F7">
        <w:trPr>
          <w:trHeight w:val="57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674F7" w:rsidRDefault="00A674F7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674F7" w:rsidRPr="00007462" w:rsidRDefault="00007462" w:rsidP="003028A9">
            <w:pPr>
              <w:jc w:val="center"/>
              <w:rPr>
                <w:rFonts w:ascii="Arial Narrow" w:hAnsi="Arial Narrow"/>
                <w:bCs/>
                <w:sz w:val="21"/>
                <w:szCs w:val="21"/>
              </w:rPr>
            </w:pPr>
            <w:r w:rsidRPr="00007462">
              <w:rPr>
                <w:rFonts w:ascii="Arial Narrow" w:hAnsi="Arial Narrow"/>
                <w:bCs/>
                <w:sz w:val="21"/>
                <w:szCs w:val="21"/>
              </w:rPr>
              <w:t>10 396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674F7" w:rsidRPr="00007462" w:rsidRDefault="00007462" w:rsidP="003028A9">
            <w:pPr>
              <w:jc w:val="center"/>
              <w:rPr>
                <w:rFonts w:ascii="Arial Narrow" w:hAnsi="Arial Narrow"/>
                <w:bCs/>
                <w:sz w:val="21"/>
                <w:szCs w:val="21"/>
              </w:rPr>
            </w:pPr>
            <w:r w:rsidRPr="00007462">
              <w:rPr>
                <w:rFonts w:ascii="Arial Narrow" w:hAnsi="Arial Narrow"/>
                <w:bCs/>
                <w:sz w:val="21"/>
                <w:szCs w:val="21"/>
              </w:rPr>
              <w:t>35 149</w:t>
            </w:r>
          </w:p>
        </w:tc>
      </w:tr>
      <w:tr w:rsidR="00A674F7" w:rsidTr="00A674F7">
        <w:trPr>
          <w:trHeight w:val="315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74F7" w:rsidRDefault="00A674F7" w:rsidP="003028A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674F7" w:rsidRDefault="00007462" w:rsidP="003028A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10 396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674F7" w:rsidRDefault="00007462" w:rsidP="003028A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35 149</w:t>
            </w:r>
          </w:p>
        </w:tc>
      </w:tr>
      <w:tr w:rsidR="00A674F7" w:rsidTr="00A674F7">
        <w:trPr>
          <w:trHeight w:val="555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674F7" w:rsidRDefault="00A674F7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674F7" w:rsidRDefault="00A674F7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674F7" w:rsidRDefault="00A674F7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A674F7" w:rsidTr="00A674F7">
        <w:trPr>
          <w:trHeight w:val="570"/>
        </w:trPr>
        <w:tc>
          <w:tcPr>
            <w:tcW w:w="32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674F7" w:rsidRDefault="00A674F7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26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674F7" w:rsidRDefault="00A674F7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674F7" w:rsidRDefault="00A674F7" w:rsidP="003028A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A674F7" w:rsidTr="00A674F7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74F7" w:rsidRDefault="00A674F7" w:rsidP="003028A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674F7" w:rsidRDefault="00A674F7" w:rsidP="003028A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2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674F7" w:rsidRDefault="00A674F7" w:rsidP="003028A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</w:tr>
    </w:tbl>
    <w:p w:rsidR="00A674F7" w:rsidRPr="0093379F" w:rsidRDefault="00A674F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126534">
        <w:rPr>
          <w:rFonts w:ascii="Arial" w:hAnsi="Arial" w:cs="Arial"/>
          <w:sz w:val="22"/>
          <w:szCs w:val="22"/>
        </w:rPr>
        <w:t xml:space="preserve"> nie je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  <w:r w:rsidR="00126534">
        <w:rPr>
          <w:rFonts w:ascii="Arial" w:hAnsi="Arial" w:cs="Arial"/>
          <w:sz w:val="22"/>
          <w:szCs w:val="22"/>
        </w:rPr>
        <w:t>nie je</w:t>
      </w:r>
    </w:p>
    <w:p w:rsidR="00562E0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A674F7" w:rsidRPr="00DA5184" w:rsidRDefault="00A674F7" w:rsidP="00A674F7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DA5184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862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60"/>
        <w:gridCol w:w="2280"/>
        <w:gridCol w:w="2280"/>
      </w:tblGrid>
      <w:tr w:rsidR="00A674F7" w:rsidTr="005F68C8">
        <w:trPr>
          <w:trHeight w:val="825"/>
        </w:trPr>
        <w:tc>
          <w:tcPr>
            <w:tcW w:w="40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74F7" w:rsidRDefault="00A674F7" w:rsidP="005F68C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lastRenderedPageBreak/>
              <w:t>Názov položky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74F7" w:rsidRDefault="00A674F7" w:rsidP="005F68C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74F7" w:rsidRDefault="00A674F7" w:rsidP="005F68C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A674F7" w:rsidTr="00A674F7">
        <w:trPr>
          <w:trHeight w:val="300"/>
        </w:trPr>
        <w:tc>
          <w:tcPr>
            <w:tcW w:w="40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74F7" w:rsidRDefault="00A674F7" w:rsidP="005F68C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674F7" w:rsidRDefault="00E43E85" w:rsidP="00E43E85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43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674F7" w:rsidRDefault="00E43E85" w:rsidP="00E43E85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A674F7" w:rsidTr="00A674F7">
        <w:trPr>
          <w:trHeight w:val="300"/>
        </w:trPr>
        <w:tc>
          <w:tcPr>
            <w:tcW w:w="40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674F7" w:rsidRDefault="00A674F7" w:rsidP="005F68C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674F7" w:rsidRDefault="00E43E85" w:rsidP="00E43E85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44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674F7" w:rsidRDefault="00C25FE5" w:rsidP="00E43E85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43</w:t>
            </w:r>
          </w:p>
        </w:tc>
      </w:tr>
      <w:tr w:rsidR="00A674F7" w:rsidTr="00A674F7">
        <w:trPr>
          <w:trHeight w:val="300"/>
        </w:trPr>
        <w:tc>
          <w:tcPr>
            <w:tcW w:w="40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74F7" w:rsidRDefault="00A674F7" w:rsidP="005F68C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Tvorba sociálneho fondu zo zisku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674F7" w:rsidRDefault="00A674F7" w:rsidP="00E43E85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674F7" w:rsidRDefault="00A674F7" w:rsidP="00E43E85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A674F7" w:rsidTr="00A674F7">
        <w:trPr>
          <w:trHeight w:val="300"/>
        </w:trPr>
        <w:tc>
          <w:tcPr>
            <w:tcW w:w="40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74F7" w:rsidRDefault="00A674F7" w:rsidP="005F68C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Ostatná tvorba sociálneho fondu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674F7" w:rsidRDefault="00A674F7" w:rsidP="00E43E85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674F7" w:rsidRDefault="00A674F7" w:rsidP="00E43E85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A674F7" w:rsidTr="00A674F7">
        <w:trPr>
          <w:trHeight w:val="300"/>
        </w:trPr>
        <w:tc>
          <w:tcPr>
            <w:tcW w:w="40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74F7" w:rsidRDefault="00A674F7" w:rsidP="005F68C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674F7" w:rsidRDefault="00E43E85" w:rsidP="00E43E85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87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674F7" w:rsidRDefault="00C25FE5" w:rsidP="00E43E85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43</w:t>
            </w:r>
          </w:p>
        </w:tc>
      </w:tr>
      <w:tr w:rsidR="00A674F7" w:rsidTr="00A674F7">
        <w:trPr>
          <w:trHeight w:val="300"/>
        </w:trPr>
        <w:tc>
          <w:tcPr>
            <w:tcW w:w="40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74F7" w:rsidRDefault="00A674F7" w:rsidP="005F68C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674F7" w:rsidRDefault="00A674F7" w:rsidP="00E43E85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674F7" w:rsidRDefault="00A674F7" w:rsidP="00E43E85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</w:tr>
      <w:tr w:rsidR="00A674F7" w:rsidTr="00A674F7">
        <w:trPr>
          <w:trHeight w:val="315"/>
        </w:trPr>
        <w:tc>
          <w:tcPr>
            <w:tcW w:w="4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74F7" w:rsidRDefault="00A674F7" w:rsidP="005F68C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674F7" w:rsidRDefault="00E43E85" w:rsidP="00E43E85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87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674F7" w:rsidRDefault="00E43E85" w:rsidP="00E43E85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43</w:t>
            </w:r>
          </w:p>
        </w:tc>
      </w:tr>
    </w:tbl>
    <w:p w:rsidR="00A674F7" w:rsidRPr="00DA5184" w:rsidRDefault="00A674F7" w:rsidP="00A674F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126534">
        <w:rPr>
          <w:rFonts w:ascii="Arial" w:hAnsi="Arial" w:cs="Arial"/>
          <w:sz w:val="22"/>
          <w:szCs w:val="22"/>
        </w:rPr>
        <w:t xml:space="preserve"> nie sú</w:t>
      </w:r>
    </w:p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  <w:r w:rsidR="00126534">
        <w:rPr>
          <w:rFonts w:ascii="Arial" w:hAnsi="Arial" w:cs="Arial"/>
          <w:sz w:val="22"/>
          <w:szCs w:val="22"/>
        </w:rPr>
        <w:t xml:space="preserve"> nie sú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126534">
        <w:rPr>
          <w:rFonts w:ascii="Arial" w:hAnsi="Arial" w:cs="Arial"/>
          <w:sz w:val="22"/>
          <w:szCs w:val="22"/>
        </w:rPr>
        <w:t>nie sú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126534">
        <w:rPr>
          <w:rFonts w:ascii="Arial" w:hAnsi="Arial" w:cs="Arial"/>
          <w:sz w:val="22"/>
          <w:szCs w:val="22"/>
        </w:rPr>
        <w:t>nie sú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126534">
        <w:rPr>
          <w:rFonts w:ascii="Arial" w:hAnsi="Arial" w:cs="Arial"/>
          <w:sz w:val="22"/>
          <w:szCs w:val="22"/>
        </w:rPr>
        <w:t>nie sú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126534">
        <w:rPr>
          <w:rFonts w:ascii="Arial" w:hAnsi="Arial" w:cs="Arial"/>
          <w:sz w:val="22"/>
          <w:szCs w:val="22"/>
        </w:rPr>
        <w:t>nie sú</w:t>
      </w: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  <w:r w:rsidR="00126534">
        <w:rPr>
          <w:rFonts w:ascii="Arial" w:hAnsi="Arial" w:cs="Arial"/>
          <w:sz w:val="22"/>
          <w:szCs w:val="22"/>
        </w:rPr>
        <w:t>nie je</w:t>
      </w: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126534" w:rsidRDefault="00126534" w:rsidP="002E490E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8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20"/>
        <w:gridCol w:w="940"/>
        <w:gridCol w:w="1442"/>
        <w:gridCol w:w="1300"/>
        <w:gridCol w:w="1442"/>
        <w:gridCol w:w="1200"/>
        <w:gridCol w:w="1442"/>
      </w:tblGrid>
      <w:tr w:rsidR="00126534" w:rsidTr="00D45D0D">
        <w:trPr>
          <w:trHeight w:val="510"/>
        </w:trPr>
        <w:tc>
          <w:tcPr>
            <w:tcW w:w="1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6534" w:rsidRDefault="00126534" w:rsidP="00D45D0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Oblasť    odbytu</w:t>
            </w:r>
          </w:p>
        </w:tc>
        <w:tc>
          <w:tcPr>
            <w:tcW w:w="232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6534" w:rsidRDefault="00126534" w:rsidP="00D45D0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Služby</w:t>
            </w:r>
          </w:p>
        </w:tc>
        <w:tc>
          <w:tcPr>
            <w:tcW w:w="266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6534" w:rsidRDefault="00126534" w:rsidP="00D45D0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Tovar</w:t>
            </w:r>
          </w:p>
        </w:tc>
        <w:tc>
          <w:tcPr>
            <w:tcW w:w="258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6534" w:rsidRDefault="00126534" w:rsidP="00D45D0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126534" w:rsidTr="00D45D0D">
        <w:trPr>
          <w:trHeight w:val="1080"/>
        </w:trPr>
        <w:tc>
          <w:tcPr>
            <w:tcW w:w="1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126534" w:rsidRDefault="00126534" w:rsidP="00D45D0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6534" w:rsidRDefault="00126534" w:rsidP="00D45D0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6534" w:rsidRDefault="00126534" w:rsidP="00D45D0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6534" w:rsidRDefault="00126534" w:rsidP="00D45D0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6534" w:rsidRDefault="00126534" w:rsidP="00D45D0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6534" w:rsidRDefault="00126534" w:rsidP="00D45D0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6534" w:rsidRDefault="00126534" w:rsidP="00D45D0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126534" w:rsidTr="00D45D0D">
        <w:trPr>
          <w:trHeight w:val="315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6534" w:rsidRDefault="00126534" w:rsidP="00D45D0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6534" w:rsidRDefault="00126534" w:rsidP="00D45D0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6534" w:rsidRDefault="00126534" w:rsidP="00D45D0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6534" w:rsidRDefault="00126534" w:rsidP="00D45D0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6534" w:rsidRDefault="00126534" w:rsidP="00D45D0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6534" w:rsidRDefault="00126534" w:rsidP="00D45D0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6534" w:rsidRDefault="00126534" w:rsidP="00D45D0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</w:tr>
      <w:tr w:rsidR="00126534" w:rsidTr="00D45D0D">
        <w:trPr>
          <w:trHeight w:val="300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6534" w:rsidRDefault="00126534" w:rsidP="00D45D0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SK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D45D0D" w:rsidP="00D45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54 730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D45D0D" w:rsidP="00D45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33 374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D45D0D" w:rsidP="00D45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28 152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D45D0D" w:rsidP="00D45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32 696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D45D0D" w:rsidP="00D45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82 882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D45D0D" w:rsidP="00D45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66 070</w:t>
            </w:r>
          </w:p>
        </w:tc>
      </w:tr>
      <w:tr w:rsidR="00126534" w:rsidTr="00126534">
        <w:trPr>
          <w:trHeight w:val="300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D45D0D" w:rsidP="00D45D0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CZ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126534" w:rsidP="00D45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126534" w:rsidP="00D45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D45D0D" w:rsidP="00D45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1 151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126534" w:rsidP="00D45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D45D0D" w:rsidP="00D45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1 151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126534" w:rsidP="00D45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126534" w:rsidTr="00126534">
        <w:trPr>
          <w:trHeight w:val="300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126534" w:rsidP="00D45D0D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126534" w:rsidP="00D45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126534" w:rsidP="00D45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126534" w:rsidP="00D45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126534" w:rsidP="00D45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126534" w:rsidP="00D45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126534" w:rsidP="00D45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126534" w:rsidTr="00D45D0D">
        <w:trPr>
          <w:trHeight w:val="300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6534" w:rsidRDefault="00126534" w:rsidP="00D45D0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126534" w:rsidP="00D45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126534" w:rsidP="00D45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126534" w:rsidP="00D45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126534" w:rsidP="00D45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126534" w:rsidP="00D45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6534" w:rsidRDefault="00126534" w:rsidP="00D45D0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126534" w:rsidTr="00D45D0D">
        <w:trPr>
          <w:trHeight w:val="315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6534" w:rsidRDefault="00126534" w:rsidP="00D45D0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BF1974" w:rsidP="00D45D0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54 730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D45D0D" w:rsidP="00D45D0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33 374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BF1974" w:rsidP="00D45D0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29 303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D45D0D" w:rsidP="00D45D0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32 696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BF1974" w:rsidP="00D45D0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84 033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D45D0D" w:rsidP="00D45D0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66 070</w:t>
            </w:r>
          </w:p>
        </w:tc>
      </w:tr>
    </w:tbl>
    <w:p w:rsidR="00126534" w:rsidRPr="0093379F" w:rsidRDefault="00126534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</w:t>
      </w:r>
      <w:r w:rsidR="00235630" w:rsidRPr="0093379F">
        <w:rPr>
          <w:rFonts w:ascii="Arial" w:hAnsi="Arial" w:cs="Arial"/>
          <w:sz w:val="22"/>
          <w:szCs w:val="22"/>
        </w:rPr>
        <w:lastRenderedPageBreak/>
        <w:t xml:space="preserve">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  <w:r w:rsidR="00126534">
        <w:rPr>
          <w:rFonts w:ascii="Arial" w:hAnsi="Arial" w:cs="Arial"/>
          <w:sz w:val="22"/>
          <w:szCs w:val="22"/>
        </w:rPr>
        <w:t>nie je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26534">
        <w:rPr>
          <w:rFonts w:ascii="Arial" w:hAnsi="Arial" w:cs="Arial"/>
          <w:sz w:val="22"/>
          <w:szCs w:val="22"/>
        </w:rPr>
        <w:t xml:space="preserve">nie je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  <w:r w:rsidR="00126534">
        <w:rPr>
          <w:rFonts w:ascii="Arial" w:hAnsi="Arial" w:cs="Arial"/>
          <w:sz w:val="22"/>
          <w:szCs w:val="22"/>
        </w:rPr>
        <w:t>nie je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  <w:r w:rsidR="00601A3E">
        <w:rPr>
          <w:rFonts w:ascii="Arial" w:hAnsi="Arial" w:cs="Arial"/>
          <w:sz w:val="22"/>
          <w:szCs w:val="22"/>
        </w:rPr>
        <w:t xml:space="preserve"> nie je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E166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E166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E16688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E16688" w:rsidP="00E166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54 730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E16688" w:rsidP="00E166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33 374</w:t>
            </w:r>
          </w:p>
        </w:tc>
      </w:tr>
      <w:tr w:rsidR="00F30374" w:rsidRPr="0093379F" w:rsidTr="00E16688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E16688" w:rsidP="00E166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29 303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E16688" w:rsidP="00E166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32 699</w:t>
            </w:r>
          </w:p>
        </w:tc>
      </w:tr>
      <w:tr w:rsidR="00F30374" w:rsidRPr="0093379F" w:rsidTr="00E16688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E166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E166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E16688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E166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E166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E16688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E166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E16688" w:rsidP="00E166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</w:t>
            </w:r>
          </w:p>
        </w:tc>
      </w:tr>
      <w:tr w:rsidR="00F30374" w:rsidRPr="0093379F" w:rsidTr="00E16688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E16688" w:rsidP="00E166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84 033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E16688" w:rsidP="00E166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66 132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423602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  <w:r w:rsidR="00601A3E">
        <w:rPr>
          <w:rFonts w:ascii="Arial" w:hAnsi="Arial" w:cs="Arial"/>
          <w:sz w:val="22"/>
          <w:szCs w:val="22"/>
        </w:rPr>
        <w:t xml:space="preserve"> </w:t>
      </w:r>
    </w:p>
    <w:p w:rsidR="00E16688" w:rsidRPr="00DA5184" w:rsidRDefault="00E16688" w:rsidP="00E16688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DA5184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DA5184">
        <w:rPr>
          <w:rFonts w:ascii="Arial" w:hAnsi="Arial" w:cs="Arial"/>
          <w:sz w:val="22"/>
          <w:szCs w:val="22"/>
          <w:u w:val="single"/>
        </w:rPr>
        <w:t xml:space="preserve">o nákladoch </w:t>
      </w:r>
    </w:p>
    <w:p w:rsidR="00E16688" w:rsidRDefault="00E16688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W w:w="85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660"/>
        <w:gridCol w:w="1803"/>
      </w:tblGrid>
      <w:tr w:rsidR="00E16688" w:rsidTr="005F68C8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6688" w:rsidRPr="00886738" w:rsidRDefault="00E16688" w:rsidP="005F68C8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86738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16688" w:rsidRPr="00886738" w:rsidRDefault="00E16688" w:rsidP="005F68C8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86738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16688" w:rsidRPr="00886738" w:rsidRDefault="00E16688" w:rsidP="005F68C8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86738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16688" w:rsidTr="00E16688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16688" w:rsidRPr="00886738" w:rsidRDefault="00E16688" w:rsidP="005F68C8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86738">
              <w:rPr>
                <w:rFonts w:ascii="Arial" w:hAnsi="Arial" w:cs="Arial"/>
                <w:b/>
                <w:bCs/>
                <w:sz w:val="22"/>
                <w:szCs w:val="22"/>
              </w:rPr>
              <w:t>Náklady za poskytnuté služby,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16688" w:rsidRPr="00886738" w:rsidRDefault="00E16688" w:rsidP="00D732BF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16688" w:rsidRPr="00886738" w:rsidRDefault="00E16688" w:rsidP="00D732BF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16688" w:rsidTr="00E16688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16688" w:rsidRPr="00886738" w:rsidRDefault="00E16688" w:rsidP="005F68C8">
            <w:pPr>
              <w:rPr>
                <w:rFonts w:ascii="Arial" w:hAnsi="Arial" w:cs="Arial"/>
                <w:i/>
                <w:iCs/>
                <w:sz w:val="22"/>
                <w:szCs w:val="22"/>
              </w:rPr>
            </w:pPr>
            <w:r w:rsidRPr="00886738">
              <w:rPr>
                <w:rFonts w:ascii="Arial" w:hAnsi="Arial" w:cs="Arial"/>
                <w:i/>
                <w:iCs/>
                <w:sz w:val="22"/>
                <w:szCs w:val="22"/>
              </w:rPr>
              <w:t>Ostatné významné položky nákladov za poskytnuté služby,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16688" w:rsidRPr="00886738" w:rsidRDefault="00E16688" w:rsidP="00D732BF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16688" w:rsidRPr="00886738" w:rsidRDefault="00E16688" w:rsidP="00D732BF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16688" w:rsidTr="00E16688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16688" w:rsidRPr="00886738" w:rsidRDefault="00E16688" w:rsidP="005F68C8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886738">
              <w:rPr>
                <w:rFonts w:ascii="Arial" w:hAnsi="Arial" w:cs="Arial"/>
                <w:sz w:val="22"/>
                <w:szCs w:val="22"/>
              </w:rPr>
              <w:t>repre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16688" w:rsidRPr="00886738" w:rsidRDefault="00D732BF" w:rsidP="00D732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86738">
              <w:rPr>
                <w:rFonts w:ascii="Arial" w:hAnsi="Arial" w:cs="Arial"/>
                <w:sz w:val="22"/>
                <w:szCs w:val="22"/>
              </w:rPr>
              <w:t>488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16688" w:rsidRPr="00886738" w:rsidRDefault="00E16688" w:rsidP="00D732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16688" w:rsidTr="00E16688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16688" w:rsidRPr="00886738" w:rsidRDefault="00E16688" w:rsidP="005F68C8">
            <w:pPr>
              <w:rPr>
                <w:rFonts w:ascii="Arial" w:hAnsi="Arial" w:cs="Arial"/>
                <w:sz w:val="22"/>
                <w:szCs w:val="22"/>
              </w:rPr>
            </w:pPr>
            <w:r w:rsidRPr="00886738">
              <w:rPr>
                <w:rFonts w:ascii="Arial" w:hAnsi="Arial" w:cs="Arial"/>
                <w:sz w:val="22"/>
                <w:szCs w:val="22"/>
              </w:rPr>
              <w:lastRenderedPageBreak/>
              <w:t>ostatné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16688" w:rsidRPr="00886738" w:rsidRDefault="00D732BF" w:rsidP="00D732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86738">
              <w:rPr>
                <w:rFonts w:ascii="Arial" w:hAnsi="Arial" w:cs="Arial"/>
                <w:sz w:val="22"/>
                <w:szCs w:val="22"/>
              </w:rPr>
              <w:t>34 924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16688" w:rsidRPr="00886738" w:rsidRDefault="00D732BF" w:rsidP="00D732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86738">
              <w:rPr>
                <w:rFonts w:ascii="Arial" w:hAnsi="Arial" w:cs="Arial"/>
                <w:sz w:val="22"/>
                <w:szCs w:val="22"/>
              </w:rPr>
              <w:t>35 187</w:t>
            </w:r>
          </w:p>
        </w:tc>
      </w:tr>
      <w:tr w:rsidR="00E16688" w:rsidTr="00E16688">
        <w:trPr>
          <w:trHeight w:val="555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16688" w:rsidRPr="00886738" w:rsidRDefault="00E16688" w:rsidP="005F68C8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86738">
              <w:rPr>
                <w:rFonts w:ascii="Arial" w:hAnsi="Arial" w:cs="Arial"/>
                <w:b/>
                <w:bCs/>
                <w:sz w:val="22"/>
                <w:szCs w:val="22"/>
              </w:rPr>
              <w:t>Ostatné významné položky nákladov z hospodárskej činnosti,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16688" w:rsidRPr="00886738" w:rsidRDefault="00E16688" w:rsidP="00D732BF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16688" w:rsidRPr="00886738" w:rsidRDefault="00E16688" w:rsidP="00D732BF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16688" w:rsidTr="00E16688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16688" w:rsidRPr="00886738" w:rsidRDefault="00E16688" w:rsidP="005F68C8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86738">
              <w:rPr>
                <w:rFonts w:ascii="Arial" w:hAnsi="Arial" w:cs="Arial"/>
                <w:b/>
                <w:bCs/>
                <w:sz w:val="22"/>
                <w:szCs w:val="22"/>
              </w:rPr>
              <w:t>spotreba materiálu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16688" w:rsidRPr="00886738" w:rsidRDefault="00D732BF" w:rsidP="00D732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86738">
              <w:rPr>
                <w:rFonts w:ascii="Arial" w:hAnsi="Arial" w:cs="Arial"/>
                <w:sz w:val="22"/>
                <w:szCs w:val="22"/>
              </w:rPr>
              <w:t>39 949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16688" w:rsidRPr="00886738" w:rsidRDefault="00E16688" w:rsidP="00D732BF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16688" w:rsidTr="00E16688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16688" w:rsidRPr="00886738" w:rsidRDefault="00E16688" w:rsidP="005F68C8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proofErr w:type="spellStart"/>
            <w:r w:rsidRPr="00886738">
              <w:rPr>
                <w:rFonts w:ascii="Arial" w:hAnsi="Arial" w:cs="Arial"/>
                <w:b/>
                <w:bCs/>
                <w:sz w:val="22"/>
                <w:szCs w:val="22"/>
              </w:rPr>
              <w:t>ost.nákl.na</w:t>
            </w:r>
            <w:proofErr w:type="spellEnd"/>
            <w:r w:rsidRPr="00886738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886738">
              <w:rPr>
                <w:rFonts w:ascii="Arial" w:hAnsi="Arial" w:cs="Arial"/>
                <w:b/>
                <w:bCs/>
                <w:sz w:val="22"/>
                <w:szCs w:val="22"/>
              </w:rPr>
              <w:t>hospod.činnosť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16688" w:rsidRPr="00886738" w:rsidRDefault="00E16688" w:rsidP="00D732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16688" w:rsidRPr="00886738" w:rsidRDefault="00E16688" w:rsidP="00D732BF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16688" w:rsidTr="00E16688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16688" w:rsidRPr="00886738" w:rsidRDefault="00E16688" w:rsidP="005F68C8">
            <w:pPr>
              <w:rPr>
                <w:rFonts w:ascii="Arial" w:hAnsi="Arial" w:cs="Arial"/>
                <w:sz w:val="22"/>
                <w:szCs w:val="22"/>
              </w:rPr>
            </w:pPr>
            <w:r w:rsidRPr="00886738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16688" w:rsidRPr="00886738" w:rsidRDefault="00D732BF" w:rsidP="00D732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86738">
              <w:rPr>
                <w:rFonts w:ascii="Arial" w:hAnsi="Arial" w:cs="Arial"/>
                <w:sz w:val="22"/>
                <w:szCs w:val="22"/>
              </w:rPr>
              <w:t>266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16688" w:rsidRPr="00886738" w:rsidRDefault="00D732BF" w:rsidP="00D732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86738">
              <w:rPr>
                <w:rFonts w:ascii="Arial" w:hAnsi="Arial" w:cs="Arial"/>
                <w:sz w:val="22"/>
                <w:szCs w:val="22"/>
              </w:rPr>
              <w:t>198</w:t>
            </w:r>
          </w:p>
        </w:tc>
      </w:tr>
      <w:tr w:rsidR="00E16688" w:rsidTr="00E16688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16688" w:rsidRPr="00886738" w:rsidRDefault="00E16688" w:rsidP="005F68C8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86738">
              <w:rPr>
                <w:rFonts w:ascii="Arial" w:hAnsi="Arial" w:cs="Arial"/>
                <w:b/>
                <w:bCs/>
                <w:sz w:val="22"/>
                <w:szCs w:val="22"/>
              </w:rPr>
              <w:t>Finančné náklady,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16688" w:rsidRPr="00886738" w:rsidRDefault="00E16688" w:rsidP="00D732BF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16688" w:rsidRPr="00886738" w:rsidRDefault="00E16688" w:rsidP="00D732BF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16688" w:rsidTr="00E16688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16688" w:rsidRPr="00886738" w:rsidRDefault="00E16688" w:rsidP="005F68C8">
            <w:pPr>
              <w:rPr>
                <w:rFonts w:ascii="Arial" w:hAnsi="Arial" w:cs="Arial"/>
                <w:i/>
                <w:iCs/>
                <w:sz w:val="22"/>
                <w:szCs w:val="22"/>
              </w:rPr>
            </w:pPr>
            <w:r w:rsidRPr="00886738">
              <w:rPr>
                <w:rFonts w:ascii="Arial" w:hAnsi="Arial" w:cs="Arial"/>
                <w:i/>
                <w:iCs/>
                <w:sz w:val="22"/>
                <w:szCs w:val="22"/>
              </w:rPr>
              <w:t>Ostatné významné položky finančných nákladov,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16688" w:rsidRPr="00886738" w:rsidRDefault="00E16688" w:rsidP="00D732BF">
            <w:pPr>
              <w:jc w:val="center"/>
              <w:rPr>
                <w:rFonts w:ascii="Arial" w:hAnsi="Arial" w:cs="Arial"/>
                <w:i/>
                <w:iCs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16688" w:rsidRPr="00886738" w:rsidRDefault="00E16688" w:rsidP="00D732BF">
            <w:pPr>
              <w:jc w:val="center"/>
              <w:rPr>
                <w:rFonts w:ascii="Arial" w:hAnsi="Arial" w:cs="Arial"/>
                <w:i/>
                <w:iCs/>
                <w:sz w:val="22"/>
                <w:szCs w:val="22"/>
              </w:rPr>
            </w:pPr>
          </w:p>
        </w:tc>
      </w:tr>
      <w:tr w:rsidR="00E16688" w:rsidTr="00E16688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16688" w:rsidRPr="00886738" w:rsidRDefault="00E16688" w:rsidP="005F68C8">
            <w:pPr>
              <w:rPr>
                <w:rFonts w:ascii="Arial" w:hAnsi="Arial" w:cs="Arial"/>
                <w:sz w:val="22"/>
                <w:szCs w:val="22"/>
              </w:rPr>
            </w:pPr>
            <w:r w:rsidRPr="00886738">
              <w:rPr>
                <w:rFonts w:ascii="Arial" w:hAnsi="Arial" w:cs="Arial"/>
                <w:sz w:val="22"/>
                <w:szCs w:val="22"/>
              </w:rPr>
              <w:t>bankové poplatky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16688" w:rsidRPr="00886738" w:rsidRDefault="00D732BF" w:rsidP="00D732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86738">
              <w:rPr>
                <w:rFonts w:ascii="Arial" w:hAnsi="Arial" w:cs="Arial"/>
                <w:sz w:val="22"/>
                <w:szCs w:val="22"/>
              </w:rPr>
              <w:t>1 080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16688" w:rsidRPr="00886738" w:rsidRDefault="00D732BF" w:rsidP="00D732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86738">
              <w:rPr>
                <w:rFonts w:ascii="Arial" w:hAnsi="Arial" w:cs="Arial"/>
                <w:sz w:val="22"/>
                <w:szCs w:val="22"/>
              </w:rPr>
              <w:t>1 156</w:t>
            </w:r>
          </w:p>
        </w:tc>
      </w:tr>
    </w:tbl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  <w:r w:rsidR="00423602">
        <w:rPr>
          <w:rFonts w:ascii="Arial" w:hAnsi="Arial" w:cs="Arial"/>
          <w:sz w:val="22"/>
          <w:szCs w:val="22"/>
        </w:rPr>
        <w:t xml:space="preserve"> viď tabuľka vyššie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  <w:r w:rsidR="00423602">
        <w:rPr>
          <w:rFonts w:ascii="Arial" w:hAnsi="Arial" w:cs="Arial"/>
          <w:sz w:val="22"/>
          <w:szCs w:val="22"/>
        </w:rPr>
        <w:t xml:space="preserve"> viď tabuľka vyššie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  <w:r w:rsidR="00854E17">
        <w:rPr>
          <w:rFonts w:ascii="Arial" w:hAnsi="Arial" w:cs="Arial"/>
          <w:sz w:val="22"/>
          <w:szCs w:val="22"/>
        </w:rPr>
        <w:t xml:space="preserve"> neboli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  <w:r w:rsidR="00854E17">
        <w:rPr>
          <w:rFonts w:ascii="Arial" w:hAnsi="Arial" w:cs="Arial"/>
          <w:sz w:val="22"/>
          <w:szCs w:val="22"/>
        </w:rPr>
        <w:t xml:space="preserve"> nebola</w:t>
      </w:r>
    </w:p>
    <w:p w:rsidR="00854E17" w:rsidRDefault="00854E17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  <w:r w:rsidR="00215232">
        <w:rPr>
          <w:rFonts w:ascii="Arial" w:hAnsi="Arial" w:cs="Arial"/>
          <w:sz w:val="22"/>
          <w:szCs w:val="22"/>
        </w:rPr>
        <w:t xml:space="preserve"> nie je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Default="00C53BB5" w:rsidP="00215232">
      <w:pPr>
        <w:spacing w:after="120"/>
        <w:ind w:right="-468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</w:t>
      </w:r>
      <w:r w:rsidR="00215232">
        <w:rPr>
          <w:rFonts w:ascii="Arial" w:hAnsi="Arial" w:cs="Arial"/>
          <w:sz w:val="22"/>
          <w:szCs w:val="22"/>
          <w:u w:val="single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príjmov</w:t>
      </w:r>
    </w:p>
    <w:tbl>
      <w:tblPr>
        <w:tblW w:w="4897" w:type="pct"/>
        <w:tblInd w:w="108" w:type="dxa"/>
        <w:tblLayout w:type="fixed"/>
        <w:tblLook w:val="04A0" w:firstRow="1" w:lastRow="0" w:firstColumn="1" w:lastColumn="0" w:noHBand="0" w:noVBand="1"/>
      </w:tblPr>
      <w:tblGrid>
        <w:gridCol w:w="2411"/>
        <w:gridCol w:w="1516"/>
        <w:gridCol w:w="1145"/>
        <w:gridCol w:w="712"/>
        <w:gridCol w:w="1548"/>
        <w:gridCol w:w="1047"/>
        <w:gridCol w:w="717"/>
      </w:tblGrid>
      <w:tr w:rsidR="00215232" w:rsidRPr="008B6417" w:rsidTr="00D45D0D">
        <w:trPr>
          <w:trHeight w:val="642"/>
        </w:trPr>
        <w:tc>
          <w:tcPr>
            <w:tcW w:w="241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D45D0D">
            <w:pPr>
              <w:pStyle w:val="TopHeader"/>
              <w:rPr>
                <w:rFonts w:ascii="Arial" w:hAnsi="Arial" w:cs="Arial"/>
              </w:rPr>
            </w:pPr>
            <w:r w:rsidRPr="00400CE9">
              <w:rPr>
                <w:rFonts w:ascii="Arial" w:hAnsi="Arial" w:cs="Arial"/>
              </w:rPr>
              <w:t>Názov položky</w:t>
            </w:r>
          </w:p>
        </w:tc>
        <w:tc>
          <w:tcPr>
            <w:tcW w:w="337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D45D0D">
            <w:pPr>
              <w:pStyle w:val="TopHeader"/>
              <w:rPr>
                <w:rFonts w:ascii="Arial" w:hAnsi="Arial" w:cs="Arial"/>
              </w:rPr>
            </w:pPr>
            <w:r w:rsidRPr="00400CE9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1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5232" w:rsidRPr="00400CE9" w:rsidRDefault="00215232" w:rsidP="00D45D0D">
            <w:pPr>
              <w:pStyle w:val="TopHeader"/>
              <w:rPr>
                <w:rFonts w:ascii="Arial" w:hAnsi="Arial" w:cs="Arial"/>
              </w:rPr>
            </w:pPr>
            <w:r w:rsidRPr="00400CE9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15232" w:rsidRPr="008B6417" w:rsidTr="00D45D0D">
        <w:trPr>
          <w:trHeight w:val="345"/>
        </w:trPr>
        <w:tc>
          <w:tcPr>
            <w:tcW w:w="2410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215232" w:rsidRPr="00400CE9" w:rsidRDefault="00215232" w:rsidP="00D45D0D">
            <w:pPr>
              <w:pStyle w:val="TopHeader"/>
              <w:rPr>
                <w:rFonts w:ascii="Arial" w:hAnsi="Arial" w:cs="Arial"/>
              </w:rPr>
            </w:pP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D45D0D">
            <w:pPr>
              <w:pStyle w:val="TopHeader"/>
              <w:rPr>
                <w:rFonts w:ascii="Arial" w:hAnsi="Arial" w:cs="Arial"/>
              </w:rPr>
            </w:pPr>
            <w:r w:rsidRPr="00400CE9">
              <w:rPr>
                <w:rFonts w:ascii="Arial" w:hAnsi="Arial" w:cs="Arial"/>
              </w:rPr>
              <w:t>Základ dane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D45D0D">
            <w:pPr>
              <w:pStyle w:val="TopHeader"/>
              <w:rPr>
                <w:rFonts w:ascii="Arial" w:hAnsi="Arial" w:cs="Arial"/>
              </w:rPr>
            </w:pPr>
            <w:r w:rsidRPr="00400CE9">
              <w:rPr>
                <w:rFonts w:ascii="Arial" w:hAnsi="Arial" w:cs="Arial"/>
              </w:rPr>
              <w:t>Daň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D45D0D">
            <w:pPr>
              <w:pStyle w:val="TopHeader"/>
              <w:rPr>
                <w:rFonts w:ascii="Arial" w:hAnsi="Arial" w:cs="Arial"/>
              </w:rPr>
            </w:pPr>
            <w:r w:rsidRPr="00400CE9">
              <w:rPr>
                <w:rFonts w:ascii="Arial" w:hAnsi="Arial" w:cs="Arial"/>
              </w:rPr>
              <w:t>Daň v %</w:t>
            </w:r>
          </w:p>
        </w:tc>
        <w:tc>
          <w:tcPr>
            <w:tcW w:w="15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D45D0D">
            <w:pPr>
              <w:pStyle w:val="TopHeader"/>
              <w:rPr>
                <w:rFonts w:ascii="Arial" w:hAnsi="Arial" w:cs="Arial"/>
              </w:rPr>
            </w:pPr>
            <w:r w:rsidRPr="00400CE9">
              <w:rPr>
                <w:rFonts w:ascii="Arial" w:hAnsi="Arial" w:cs="Arial"/>
              </w:rPr>
              <w:t>Základ dane</w:t>
            </w:r>
          </w:p>
        </w:tc>
        <w:tc>
          <w:tcPr>
            <w:tcW w:w="10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D45D0D">
            <w:pPr>
              <w:pStyle w:val="TopHeader"/>
              <w:rPr>
                <w:rFonts w:ascii="Arial" w:hAnsi="Arial" w:cs="Arial"/>
              </w:rPr>
            </w:pPr>
            <w:r w:rsidRPr="00400CE9">
              <w:rPr>
                <w:rFonts w:ascii="Arial" w:hAnsi="Arial" w:cs="Arial"/>
              </w:rPr>
              <w:t>Daň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D45D0D">
            <w:pPr>
              <w:pStyle w:val="TopHeader"/>
              <w:rPr>
                <w:rFonts w:ascii="Arial" w:hAnsi="Arial" w:cs="Arial"/>
              </w:rPr>
            </w:pPr>
            <w:r w:rsidRPr="00400CE9">
              <w:rPr>
                <w:rFonts w:ascii="Arial" w:hAnsi="Arial" w:cs="Arial"/>
              </w:rPr>
              <w:t>Daň v %</w:t>
            </w:r>
          </w:p>
        </w:tc>
      </w:tr>
      <w:tr w:rsidR="00215232" w:rsidRPr="008B6417" w:rsidTr="00D45D0D">
        <w:trPr>
          <w:trHeight w:val="330"/>
        </w:trPr>
        <w:tc>
          <w:tcPr>
            <w:tcW w:w="241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D45D0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51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D45D0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1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D45D0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71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D45D0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5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D45D0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0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D45D0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D45D0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15232" w:rsidRPr="008B6417" w:rsidTr="00D45D0D">
        <w:trPr>
          <w:trHeight w:val="330"/>
        </w:trPr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D45D0D">
            <w:pPr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5F68C8" w:rsidP="00D732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-4</w:t>
            </w:r>
            <w:r w:rsidR="00F41062">
              <w:rPr>
                <w:rFonts w:ascii="Arial" w:hAnsi="Arial" w:cs="Arial"/>
                <w:sz w:val="22"/>
                <w:szCs w:val="22"/>
              </w:rPr>
              <w:t> 014</w:t>
            </w:r>
          </w:p>
        </w:tc>
        <w:tc>
          <w:tcPr>
            <w:tcW w:w="114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D45D0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D45D0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5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5F68C8" w:rsidP="00D732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-8 227</w:t>
            </w:r>
          </w:p>
        </w:tc>
        <w:tc>
          <w:tcPr>
            <w:tcW w:w="104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D45D0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D45D0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15232" w:rsidRPr="008B6417" w:rsidTr="00D45D0D">
        <w:trPr>
          <w:trHeight w:val="330"/>
        </w:trPr>
        <w:tc>
          <w:tcPr>
            <w:tcW w:w="24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D45D0D">
            <w:pPr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D732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5F68C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D45D0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D732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5F68C8" w:rsidP="005F68C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109</w:t>
            </w:r>
          </w:p>
        </w:tc>
        <w:tc>
          <w:tcPr>
            <w:tcW w:w="71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D45D0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15232" w:rsidRPr="008B6417" w:rsidTr="00D45D0D">
        <w:trPr>
          <w:trHeight w:val="330"/>
        </w:trPr>
        <w:tc>
          <w:tcPr>
            <w:tcW w:w="24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D45D0D">
            <w:pPr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F41062" w:rsidP="00D732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543</w:t>
            </w:r>
          </w:p>
        </w:tc>
        <w:tc>
          <w:tcPr>
            <w:tcW w:w="114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5F68C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D45D0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D732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5F68C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D45D0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15232" w:rsidRPr="008B6417" w:rsidTr="00D45D0D">
        <w:trPr>
          <w:trHeight w:val="330"/>
        </w:trPr>
        <w:tc>
          <w:tcPr>
            <w:tcW w:w="24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D45D0D">
            <w:pPr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D732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5F68C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D45D0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D732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5F68C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D45D0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15232" w:rsidRPr="008B6417" w:rsidTr="00D45D0D">
        <w:trPr>
          <w:trHeight w:val="330"/>
        </w:trPr>
        <w:tc>
          <w:tcPr>
            <w:tcW w:w="2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D45D0D">
            <w:pPr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D732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5F68C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D45D0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D732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5F68C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D45D0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15232" w:rsidRPr="008B6417" w:rsidTr="00D45D0D">
        <w:trPr>
          <w:trHeight w:val="330"/>
        </w:trPr>
        <w:tc>
          <w:tcPr>
            <w:tcW w:w="2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D45D0D">
            <w:pPr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F41062" w:rsidP="00D732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-4 014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5F68C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D45D0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5F68C8" w:rsidP="00D732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-8 227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5F68C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D45D0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15232" w:rsidRPr="008B6417" w:rsidTr="00D45D0D">
        <w:trPr>
          <w:trHeight w:val="330"/>
        </w:trPr>
        <w:tc>
          <w:tcPr>
            <w:tcW w:w="2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D45D0D">
            <w:pPr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Zrážková daň z úrokov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D732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5F68C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D45D0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D732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5F68C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D45D0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15232" w:rsidRPr="008B6417" w:rsidTr="00D45D0D">
        <w:trPr>
          <w:trHeight w:val="330"/>
        </w:trPr>
        <w:tc>
          <w:tcPr>
            <w:tcW w:w="2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D45D0D">
            <w:pPr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lastRenderedPageBreak/>
              <w:t>Splatná daň z príjmov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D732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D45D0D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D45D0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D732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D45D0D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D45D0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15232" w:rsidRPr="008B6417" w:rsidTr="00D45D0D">
        <w:trPr>
          <w:trHeight w:val="330"/>
        </w:trPr>
        <w:tc>
          <w:tcPr>
            <w:tcW w:w="2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D45D0D">
            <w:pPr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D732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D45D0D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D45D0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D732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D45D0D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D45D0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15232" w:rsidRPr="008B6417" w:rsidTr="00D45D0D">
        <w:trPr>
          <w:trHeight w:val="345"/>
        </w:trPr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D45D0D">
            <w:pPr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D732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D45D0D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D45D0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D732B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D45D0D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D45D0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15232" w:rsidRPr="0093379F" w:rsidRDefault="00215232" w:rsidP="00215232">
      <w:pPr>
        <w:spacing w:after="120"/>
        <w:ind w:right="-468"/>
        <w:jc w:val="both"/>
        <w:rPr>
          <w:rFonts w:ascii="Arial" w:hAnsi="Arial" w:cs="Arial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  <w:r w:rsidR="00215232">
        <w:rPr>
          <w:rFonts w:ascii="Arial" w:hAnsi="Arial" w:cs="Arial"/>
          <w:sz w:val="22"/>
          <w:szCs w:val="22"/>
        </w:rPr>
        <w:t xml:space="preserve"> nie je 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  <w:r w:rsidR="00522D55">
        <w:rPr>
          <w:rFonts w:ascii="Arial" w:hAnsi="Arial" w:cs="Arial"/>
          <w:sz w:val="22"/>
          <w:szCs w:val="22"/>
        </w:rPr>
        <w:t xml:space="preserve"> nie sú 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522D55">
        <w:rPr>
          <w:rFonts w:ascii="Arial" w:hAnsi="Arial" w:cs="Arial"/>
          <w:sz w:val="22"/>
          <w:szCs w:val="22"/>
        </w:rPr>
        <w:t xml:space="preserve"> nie je 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522D55">
        <w:rPr>
          <w:rFonts w:ascii="Arial" w:hAnsi="Arial" w:cs="Arial"/>
          <w:sz w:val="22"/>
          <w:szCs w:val="22"/>
        </w:rPr>
        <w:t xml:space="preserve"> nie je 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  <w:r w:rsidR="00522D55">
        <w:rPr>
          <w:rFonts w:ascii="Arial" w:hAnsi="Arial" w:cs="Arial"/>
          <w:bCs/>
          <w:sz w:val="22"/>
          <w:szCs w:val="22"/>
        </w:rPr>
        <w:t xml:space="preserve"> 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  <w:r w:rsidR="0072792E">
        <w:rPr>
          <w:rFonts w:ascii="Arial" w:hAnsi="Arial" w:cs="Arial"/>
          <w:sz w:val="22"/>
          <w:szCs w:val="22"/>
        </w:rPr>
        <w:t xml:space="preserve"> nie je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72792E">
        <w:rPr>
          <w:rFonts w:ascii="Arial" w:hAnsi="Arial" w:cs="Arial"/>
          <w:sz w:val="22"/>
          <w:szCs w:val="22"/>
        </w:rPr>
        <w:t>neboli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  <w:r w:rsidR="0072792E">
        <w:rPr>
          <w:rFonts w:ascii="Arial" w:hAnsi="Arial" w:cs="Arial"/>
          <w:sz w:val="22"/>
          <w:szCs w:val="22"/>
        </w:rPr>
        <w:t xml:space="preserve"> neboli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72792E">
        <w:rPr>
          <w:rFonts w:ascii="Arial" w:hAnsi="Arial" w:cs="Arial"/>
          <w:sz w:val="22"/>
          <w:szCs w:val="22"/>
        </w:rPr>
        <w:t>nebola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  <w:r w:rsidR="0072792E">
        <w:rPr>
          <w:rFonts w:ascii="Arial" w:hAnsi="Arial" w:cs="Arial"/>
          <w:sz w:val="22"/>
          <w:szCs w:val="22"/>
        </w:rPr>
        <w:t xml:space="preserve"> neboli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  <w:r w:rsidR="0072792E">
        <w:rPr>
          <w:rFonts w:ascii="Arial" w:hAnsi="Arial" w:cs="Arial"/>
          <w:sz w:val="22"/>
          <w:szCs w:val="22"/>
        </w:rPr>
        <w:t xml:space="preserve"> neboli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72792E">
        <w:rPr>
          <w:rFonts w:ascii="Arial" w:hAnsi="Arial" w:cs="Arial"/>
          <w:sz w:val="22"/>
          <w:szCs w:val="22"/>
        </w:rPr>
        <w:t>nebola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72792E">
        <w:rPr>
          <w:rFonts w:ascii="Arial" w:hAnsi="Arial" w:cs="Arial"/>
          <w:sz w:val="22"/>
          <w:szCs w:val="22"/>
        </w:rPr>
        <w:t>neboli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72792E">
        <w:rPr>
          <w:rFonts w:ascii="Arial" w:hAnsi="Arial" w:cs="Arial"/>
          <w:sz w:val="22"/>
          <w:szCs w:val="22"/>
        </w:rPr>
        <w:t>nenastala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  <w:r w:rsidR="0072792E">
        <w:rPr>
          <w:rFonts w:ascii="Arial" w:hAnsi="Arial" w:cs="Arial"/>
          <w:sz w:val="22"/>
          <w:szCs w:val="22"/>
        </w:rPr>
        <w:t>neboli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72792E">
        <w:rPr>
          <w:rFonts w:ascii="Arial" w:hAnsi="Arial" w:cs="Arial"/>
          <w:sz w:val="22"/>
          <w:szCs w:val="22"/>
        </w:rPr>
        <w:t xml:space="preserve"> neboli</w:t>
      </w:r>
    </w:p>
    <w:p w:rsidR="00723420" w:rsidRPr="0093379F" w:rsidRDefault="00E6025D" w:rsidP="00C45A1B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464253">
        <w:rPr>
          <w:rFonts w:ascii="Arial" w:hAnsi="Arial" w:cs="Arial"/>
          <w:sz w:val="22"/>
          <w:szCs w:val="22"/>
        </w:rPr>
        <w:t xml:space="preserve"> </w:t>
      </w:r>
      <w:r w:rsidR="0081465D">
        <w:rPr>
          <w:rFonts w:ascii="Arial" w:hAnsi="Arial" w:cs="Arial"/>
          <w:sz w:val="22"/>
          <w:szCs w:val="22"/>
        </w:rPr>
        <w:t>5 000</w:t>
      </w:r>
      <w:r w:rsidR="00464253">
        <w:rPr>
          <w:rFonts w:ascii="Arial" w:hAnsi="Arial" w:cs="Arial"/>
          <w:sz w:val="22"/>
          <w:szCs w:val="22"/>
        </w:rPr>
        <w:t>,-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464253">
        <w:rPr>
          <w:rFonts w:ascii="Arial" w:hAnsi="Arial" w:cs="Arial"/>
          <w:sz w:val="22"/>
          <w:szCs w:val="22"/>
        </w:rPr>
        <w:t xml:space="preserve"> nie je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4106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41062">
              <w:rPr>
                <w:rFonts w:ascii="Arial" w:hAnsi="Arial" w:cs="Arial"/>
                <w:sz w:val="22"/>
                <w:szCs w:val="22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41062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5 000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05A85">
              <w:rPr>
                <w:rFonts w:ascii="Arial" w:hAnsi="Arial" w:cs="Arial"/>
                <w:sz w:val="22"/>
                <w:szCs w:val="22"/>
              </w:rPr>
              <w:t>87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05A85">
              <w:rPr>
                <w:rFonts w:ascii="Arial" w:hAnsi="Arial" w:cs="Arial"/>
                <w:sz w:val="22"/>
                <w:szCs w:val="22"/>
              </w:rPr>
              <w:t>-8 227</w:t>
            </w:r>
          </w:p>
        </w:tc>
      </w:tr>
      <w:tr w:rsidR="002716CB" w:rsidRPr="0093379F" w:rsidTr="00C05A8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4106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64253">
              <w:rPr>
                <w:rFonts w:ascii="Arial" w:hAnsi="Arial" w:cs="Arial"/>
                <w:sz w:val="22"/>
                <w:szCs w:val="22"/>
              </w:rPr>
              <w:t>-</w:t>
            </w:r>
            <w:r w:rsidR="00F41062">
              <w:rPr>
                <w:rFonts w:ascii="Arial" w:hAnsi="Arial" w:cs="Arial"/>
                <w:sz w:val="22"/>
                <w:szCs w:val="22"/>
              </w:rPr>
              <w:t>4 014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05A85" w:rsidP="00F4106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-4 014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F410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C05A85" w:rsidP="00C05A8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-7 154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05A85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05A85">
              <w:rPr>
                <w:rFonts w:ascii="Arial" w:hAnsi="Arial" w:cs="Arial"/>
                <w:sz w:val="22"/>
                <w:szCs w:val="22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05A85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5 000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Vlastné akcie a vlastné obchodné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05A85">
              <w:rPr>
                <w:rFonts w:ascii="Arial" w:hAnsi="Arial" w:cs="Arial"/>
                <w:sz w:val="22"/>
                <w:szCs w:val="22"/>
              </w:rPr>
              <w:t>-8 227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05A85">
              <w:rPr>
                <w:rFonts w:ascii="Arial" w:hAnsi="Arial" w:cs="Arial"/>
                <w:sz w:val="22"/>
                <w:szCs w:val="22"/>
              </w:rPr>
              <w:t>-8 227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359B9" w:rsidRDefault="00F359B9">
      <w:r>
        <w:separator/>
      </w:r>
    </w:p>
  </w:endnote>
  <w:endnote w:type="continuationSeparator" w:id="0">
    <w:p w:rsidR="00F359B9" w:rsidRDefault="00F359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68C8" w:rsidRDefault="005F68C8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76215">
      <w:rPr>
        <w:noProof/>
      </w:rPr>
      <w:t>9</w:t>
    </w:r>
    <w:r>
      <w:fldChar w:fldCharType="end"/>
    </w:r>
  </w:p>
  <w:p w:rsidR="005F68C8" w:rsidRDefault="005F68C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359B9" w:rsidRDefault="00F359B9">
      <w:r>
        <w:separator/>
      </w:r>
    </w:p>
  </w:footnote>
  <w:footnote w:type="continuationSeparator" w:id="0">
    <w:p w:rsidR="00F359B9" w:rsidRDefault="00F359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280"/>
      <w:gridCol w:w="280"/>
      <w:gridCol w:w="280"/>
      <w:gridCol w:w="280"/>
      <w:gridCol w:w="280"/>
      <w:gridCol w:w="280"/>
      <w:gridCol w:w="280"/>
      <w:gridCol w:w="280"/>
    </w:tblGrid>
    <w:tr w:rsidR="005F68C8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F68C8" w:rsidRPr="0093379F" w:rsidRDefault="005F68C8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F68C8" w:rsidRPr="0093379F" w:rsidRDefault="005F68C8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F68C8" w:rsidRPr="0093379F" w:rsidRDefault="005F68C8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68C8" w:rsidRPr="0093379F" w:rsidRDefault="005F68C8" w:rsidP="00E52D01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68C8" w:rsidRPr="0093379F" w:rsidRDefault="005F68C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68C8" w:rsidRPr="0093379F" w:rsidRDefault="005F68C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68C8" w:rsidRPr="0093379F" w:rsidRDefault="005F68C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68C8" w:rsidRPr="0093379F" w:rsidRDefault="005F68C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68C8" w:rsidRPr="0093379F" w:rsidRDefault="005F68C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68C8" w:rsidRPr="0093379F" w:rsidRDefault="005F68C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68C8" w:rsidRPr="0093379F" w:rsidRDefault="005F68C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68C8" w:rsidRPr="0093379F" w:rsidRDefault="005F68C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68C8" w:rsidRPr="0093379F" w:rsidRDefault="005F68C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</w:p>
      </w:tc>
    </w:tr>
  </w:tbl>
  <w:p w:rsidR="005F68C8" w:rsidRPr="0093379F" w:rsidRDefault="005F68C8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5F68C8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F68C8" w:rsidRPr="003F477D" w:rsidRDefault="005F68C8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F68C8" w:rsidRPr="003F477D" w:rsidRDefault="005F68C8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F68C8" w:rsidRPr="003F477D" w:rsidRDefault="005F68C8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68C8" w:rsidRPr="003F477D" w:rsidRDefault="005F68C8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68C8" w:rsidRPr="003F477D" w:rsidRDefault="005F68C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68C8" w:rsidRPr="003F477D" w:rsidRDefault="005F68C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68C8" w:rsidRPr="003F477D" w:rsidRDefault="005F68C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68C8" w:rsidRPr="003F477D" w:rsidRDefault="005F68C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68C8" w:rsidRPr="003F477D" w:rsidRDefault="005F68C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68C8" w:rsidRPr="003F477D" w:rsidRDefault="005F68C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68C8" w:rsidRPr="003F477D" w:rsidRDefault="005F68C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68C8" w:rsidRPr="003F477D" w:rsidRDefault="005F68C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68C8" w:rsidRPr="003F477D" w:rsidRDefault="005F68C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5F68C8" w:rsidRDefault="005F68C8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36923E50"/>
    <w:multiLevelType w:val="hybridMultilevel"/>
    <w:tmpl w:val="0504BEC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8D91CC2"/>
    <w:multiLevelType w:val="hybridMultilevel"/>
    <w:tmpl w:val="8F74D52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D81324F"/>
    <w:multiLevelType w:val="hybridMultilevel"/>
    <w:tmpl w:val="F38E4BB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90872F2"/>
    <w:multiLevelType w:val="hybridMultilevel"/>
    <w:tmpl w:val="5F6ACD1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1694BE2"/>
    <w:multiLevelType w:val="hybridMultilevel"/>
    <w:tmpl w:val="C8AAC7E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0"/>
  </w:num>
  <w:num w:numId="3">
    <w:abstractNumId w:val="1"/>
  </w:num>
  <w:num w:numId="4">
    <w:abstractNumId w:val="9"/>
  </w:num>
  <w:num w:numId="5">
    <w:abstractNumId w:val="2"/>
  </w:num>
  <w:num w:numId="6">
    <w:abstractNumId w:val="5"/>
  </w:num>
  <w:num w:numId="7">
    <w:abstractNumId w:val="3"/>
  </w:num>
  <w:num w:numId="8">
    <w:abstractNumId w:val="4"/>
  </w:num>
  <w:num w:numId="9">
    <w:abstractNumId w:val="7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7462"/>
    <w:rsid w:val="000104C1"/>
    <w:rsid w:val="00024CC8"/>
    <w:rsid w:val="0002705A"/>
    <w:rsid w:val="000433E0"/>
    <w:rsid w:val="00044E9F"/>
    <w:rsid w:val="00045B2B"/>
    <w:rsid w:val="000476C7"/>
    <w:rsid w:val="00051B40"/>
    <w:rsid w:val="0005357D"/>
    <w:rsid w:val="000538A8"/>
    <w:rsid w:val="00053F45"/>
    <w:rsid w:val="0005650F"/>
    <w:rsid w:val="00057E69"/>
    <w:rsid w:val="00070129"/>
    <w:rsid w:val="00070DC9"/>
    <w:rsid w:val="00076B4C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26534"/>
    <w:rsid w:val="001550FB"/>
    <w:rsid w:val="00171D3D"/>
    <w:rsid w:val="00173E72"/>
    <w:rsid w:val="00175067"/>
    <w:rsid w:val="00177499"/>
    <w:rsid w:val="00177E9D"/>
    <w:rsid w:val="001922C8"/>
    <w:rsid w:val="00194863"/>
    <w:rsid w:val="00196ED5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5232"/>
    <w:rsid w:val="0021761B"/>
    <w:rsid w:val="00223544"/>
    <w:rsid w:val="00223758"/>
    <w:rsid w:val="00235630"/>
    <w:rsid w:val="00246C6C"/>
    <w:rsid w:val="002474D2"/>
    <w:rsid w:val="00257BE6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D4250"/>
    <w:rsid w:val="002E1542"/>
    <w:rsid w:val="002E490E"/>
    <w:rsid w:val="002E6607"/>
    <w:rsid w:val="002F23B0"/>
    <w:rsid w:val="00302371"/>
    <w:rsid w:val="003023F7"/>
    <w:rsid w:val="003028A9"/>
    <w:rsid w:val="00306960"/>
    <w:rsid w:val="00312CE9"/>
    <w:rsid w:val="00331575"/>
    <w:rsid w:val="00331EB6"/>
    <w:rsid w:val="00335F90"/>
    <w:rsid w:val="00346F61"/>
    <w:rsid w:val="00355441"/>
    <w:rsid w:val="00362212"/>
    <w:rsid w:val="0036452C"/>
    <w:rsid w:val="00367EB6"/>
    <w:rsid w:val="00391A1E"/>
    <w:rsid w:val="003974CA"/>
    <w:rsid w:val="003A0239"/>
    <w:rsid w:val="003B22E0"/>
    <w:rsid w:val="003C13BE"/>
    <w:rsid w:val="003C20BE"/>
    <w:rsid w:val="003C4F72"/>
    <w:rsid w:val="003D1B77"/>
    <w:rsid w:val="003D3AF5"/>
    <w:rsid w:val="003D4C8A"/>
    <w:rsid w:val="003E08D9"/>
    <w:rsid w:val="003E330A"/>
    <w:rsid w:val="003E3C41"/>
    <w:rsid w:val="00406D81"/>
    <w:rsid w:val="0041493D"/>
    <w:rsid w:val="00415C2C"/>
    <w:rsid w:val="004233E2"/>
    <w:rsid w:val="00423602"/>
    <w:rsid w:val="004264CD"/>
    <w:rsid w:val="00434A9A"/>
    <w:rsid w:val="00453111"/>
    <w:rsid w:val="00454AEB"/>
    <w:rsid w:val="00454F2D"/>
    <w:rsid w:val="0045642D"/>
    <w:rsid w:val="00460CC6"/>
    <w:rsid w:val="00464253"/>
    <w:rsid w:val="00482574"/>
    <w:rsid w:val="00484634"/>
    <w:rsid w:val="00487167"/>
    <w:rsid w:val="00487CB2"/>
    <w:rsid w:val="004A0C7E"/>
    <w:rsid w:val="004A1C62"/>
    <w:rsid w:val="004A1E6C"/>
    <w:rsid w:val="004B7DB5"/>
    <w:rsid w:val="004C03E4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2D55"/>
    <w:rsid w:val="00526FB9"/>
    <w:rsid w:val="00527E38"/>
    <w:rsid w:val="00532F8C"/>
    <w:rsid w:val="00550F87"/>
    <w:rsid w:val="00562E0F"/>
    <w:rsid w:val="0056498B"/>
    <w:rsid w:val="00573E9F"/>
    <w:rsid w:val="0057641B"/>
    <w:rsid w:val="00582C1D"/>
    <w:rsid w:val="00582F0F"/>
    <w:rsid w:val="00585033"/>
    <w:rsid w:val="00585C1A"/>
    <w:rsid w:val="00593B4A"/>
    <w:rsid w:val="005945D8"/>
    <w:rsid w:val="005A41F7"/>
    <w:rsid w:val="005A5912"/>
    <w:rsid w:val="005A612F"/>
    <w:rsid w:val="005C08D0"/>
    <w:rsid w:val="005C3B7A"/>
    <w:rsid w:val="005C5D9A"/>
    <w:rsid w:val="005C7EEB"/>
    <w:rsid w:val="005D7097"/>
    <w:rsid w:val="005E12D2"/>
    <w:rsid w:val="005E1F49"/>
    <w:rsid w:val="005E4F88"/>
    <w:rsid w:val="005E6F68"/>
    <w:rsid w:val="005F504F"/>
    <w:rsid w:val="005F68C8"/>
    <w:rsid w:val="00601A3E"/>
    <w:rsid w:val="00614845"/>
    <w:rsid w:val="00615C55"/>
    <w:rsid w:val="00636459"/>
    <w:rsid w:val="00640019"/>
    <w:rsid w:val="006415E5"/>
    <w:rsid w:val="00642FD8"/>
    <w:rsid w:val="00661CE7"/>
    <w:rsid w:val="00671EEA"/>
    <w:rsid w:val="006761B2"/>
    <w:rsid w:val="00676215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19AB"/>
    <w:rsid w:val="006F5596"/>
    <w:rsid w:val="006F5A49"/>
    <w:rsid w:val="006F5AFF"/>
    <w:rsid w:val="00701C3B"/>
    <w:rsid w:val="00704DF2"/>
    <w:rsid w:val="0070649A"/>
    <w:rsid w:val="00711C27"/>
    <w:rsid w:val="007139BF"/>
    <w:rsid w:val="00723420"/>
    <w:rsid w:val="00725E30"/>
    <w:rsid w:val="0072792E"/>
    <w:rsid w:val="00730928"/>
    <w:rsid w:val="00733A07"/>
    <w:rsid w:val="00741A9D"/>
    <w:rsid w:val="007475DC"/>
    <w:rsid w:val="0075132C"/>
    <w:rsid w:val="0075484E"/>
    <w:rsid w:val="00755E77"/>
    <w:rsid w:val="007561E8"/>
    <w:rsid w:val="007565E6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03FB6"/>
    <w:rsid w:val="008119BF"/>
    <w:rsid w:val="0081465D"/>
    <w:rsid w:val="00815AE4"/>
    <w:rsid w:val="00832FF0"/>
    <w:rsid w:val="0084070B"/>
    <w:rsid w:val="00854E17"/>
    <w:rsid w:val="00861401"/>
    <w:rsid w:val="00861803"/>
    <w:rsid w:val="00867392"/>
    <w:rsid w:val="00884A8C"/>
    <w:rsid w:val="00886738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3379F"/>
    <w:rsid w:val="00940C7E"/>
    <w:rsid w:val="00945CB3"/>
    <w:rsid w:val="0094676E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3446"/>
    <w:rsid w:val="00A068D1"/>
    <w:rsid w:val="00A06EA9"/>
    <w:rsid w:val="00A10E26"/>
    <w:rsid w:val="00A16C95"/>
    <w:rsid w:val="00A173C3"/>
    <w:rsid w:val="00A26876"/>
    <w:rsid w:val="00A3246D"/>
    <w:rsid w:val="00A35F64"/>
    <w:rsid w:val="00A40E0B"/>
    <w:rsid w:val="00A53820"/>
    <w:rsid w:val="00A63B92"/>
    <w:rsid w:val="00A649E0"/>
    <w:rsid w:val="00A674F7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C576F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063D"/>
    <w:rsid w:val="00BD2F98"/>
    <w:rsid w:val="00BD55A8"/>
    <w:rsid w:val="00BF1944"/>
    <w:rsid w:val="00BF1974"/>
    <w:rsid w:val="00BF51A4"/>
    <w:rsid w:val="00C035C7"/>
    <w:rsid w:val="00C055E2"/>
    <w:rsid w:val="00C05A85"/>
    <w:rsid w:val="00C0603C"/>
    <w:rsid w:val="00C15E63"/>
    <w:rsid w:val="00C20AE6"/>
    <w:rsid w:val="00C25FE5"/>
    <w:rsid w:val="00C31D64"/>
    <w:rsid w:val="00C41DAA"/>
    <w:rsid w:val="00C42CE5"/>
    <w:rsid w:val="00C45A1B"/>
    <w:rsid w:val="00C47EB8"/>
    <w:rsid w:val="00C5163D"/>
    <w:rsid w:val="00C53BB5"/>
    <w:rsid w:val="00C56D59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5D0D"/>
    <w:rsid w:val="00D47EBF"/>
    <w:rsid w:val="00D65F08"/>
    <w:rsid w:val="00D732BF"/>
    <w:rsid w:val="00D930C3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16688"/>
    <w:rsid w:val="00E247AD"/>
    <w:rsid w:val="00E30EE5"/>
    <w:rsid w:val="00E314BE"/>
    <w:rsid w:val="00E40050"/>
    <w:rsid w:val="00E43E85"/>
    <w:rsid w:val="00E44945"/>
    <w:rsid w:val="00E508B2"/>
    <w:rsid w:val="00E50A4C"/>
    <w:rsid w:val="00E51AE1"/>
    <w:rsid w:val="00E52D0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7C3F"/>
    <w:rsid w:val="00EB5BB2"/>
    <w:rsid w:val="00ED7779"/>
    <w:rsid w:val="00EF6214"/>
    <w:rsid w:val="00F1419E"/>
    <w:rsid w:val="00F15A2F"/>
    <w:rsid w:val="00F210A0"/>
    <w:rsid w:val="00F26D58"/>
    <w:rsid w:val="00F30374"/>
    <w:rsid w:val="00F359B9"/>
    <w:rsid w:val="00F41062"/>
    <w:rsid w:val="00F45973"/>
    <w:rsid w:val="00F57983"/>
    <w:rsid w:val="00F616AF"/>
    <w:rsid w:val="00F630FE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D13EA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Normal (Web)" w:uiPriority="99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4C03E4"/>
    <w:pPr>
      <w:ind w:left="720"/>
      <w:contextualSpacing/>
    </w:pPr>
  </w:style>
  <w:style w:type="paragraph" w:styleId="Normlnywebov">
    <w:name w:val="Normal (Web)"/>
    <w:basedOn w:val="Normlny"/>
    <w:uiPriority w:val="99"/>
    <w:unhideWhenUsed/>
    <w:rsid w:val="004C03E4"/>
  </w:style>
  <w:style w:type="character" w:customStyle="1" w:styleId="ra">
    <w:name w:val="ra"/>
    <w:basedOn w:val="Predvolenpsmoodseku"/>
    <w:rsid w:val="0056498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Normal (Web)" w:uiPriority="99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4C03E4"/>
    <w:pPr>
      <w:ind w:left="720"/>
      <w:contextualSpacing/>
    </w:pPr>
  </w:style>
  <w:style w:type="paragraph" w:styleId="Normlnywebov">
    <w:name w:val="Normal (Web)"/>
    <w:basedOn w:val="Normlny"/>
    <w:uiPriority w:val="99"/>
    <w:unhideWhenUsed/>
    <w:rsid w:val="004C03E4"/>
  </w:style>
  <w:style w:type="character" w:customStyle="1" w:styleId="ra">
    <w:name w:val="ra"/>
    <w:basedOn w:val="Predvolenpsmoodseku"/>
    <w:rsid w:val="0056498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CE8DF0-3EEB-4D01-8E96-EF07F30EDA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103</TotalTime>
  <Pages>17</Pages>
  <Words>4469</Words>
  <Characters>25476</Characters>
  <Application>Microsoft Office Word</Application>
  <DocSecurity>0</DocSecurity>
  <Lines>212</Lines>
  <Paragraphs>59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29886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t</cp:lastModifiedBy>
  <cp:revision>28</cp:revision>
  <cp:lastPrinted>2010-04-22T15:02:00Z</cp:lastPrinted>
  <dcterms:created xsi:type="dcterms:W3CDTF">2014-03-14T12:18:00Z</dcterms:created>
  <dcterms:modified xsi:type="dcterms:W3CDTF">2014-03-15T09:21:00Z</dcterms:modified>
</cp:coreProperties>
</file>