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Úč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w:t>
      </w:r>
      <w:r w:rsidR="00B031AD">
        <w:rPr>
          <w:b/>
          <w:sz w:val="22"/>
          <w:szCs w:val="22"/>
        </w:rPr>
        <w:t>0</w:t>
      </w:r>
      <w:r w:rsidRPr="000C17C3">
        <w:rPr>
          <w:b/>
          <w:sz w:val="22"/>
          <w:szCs w:val="22"/>
        </w:rPr>
        <w:t xml:space="preserve">. </w:t>
      </w:r>
      <w:r w:rsidR="00B031AD">
        <w:rPr>
          <w:b/>
          <w:sz w:val="22"/>
          <w:szCs w:val="22"/>
        </w:rPr>
        <w:t>júnu</w:t>
      </w:r>
      <w:r w:rsidRPr="000C17C3">
        <w:rPr>
          <w:b/>
          <w:sz w:val="22"/>
          <w:szCs w:val="22"/>
        </w:rPr>
        <w:t xml:space="preserve"> 201</w:t>
      </w:r>
      <w:r w:rsidR="00B031AD">
        <w:rPr>
          <w:b/>
          <w:sz w:val="22"/>
          <w:szCs w:val="22"/>
        </w:rPr>
        <w:t>4</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08"/>
        <w:gridCol w:w="287"/>
        <w:gridCol w:w="340"/>
        <w:gridCol w:w="240"/>
        <w:gridCol w:w="280"/>
        <w:gridCol w:w="246"/>
        <w:gridCol w:w="253"/>
        <w:gridCol w:w="248"/>
        <w:gridCol w:w="252"/>
        <w:gridCol w:w="282"/>
        <w:gridCol w:w="284"/>
        <w:gridCol w:w="252"/>
        <w:gridCol w:w="248"/>
        <w:gridCol w:w="267"/>
        <w:gridCol w:w="235"/>
        <w:gridCol w:w="297"/>
        <w:gridCol w:w="238"/>
        <w:gridCol w:w="210"/>
        <w:gridCol w:w="28"/>
        <w:gridCol w:w="240"/>
        <w:gridCol w:w="217"/>
        <w:gridCol w:w="138"/>
        <w:gridCol w:w="144"/>
        <w:gridCol w:w="74"/>
        <w:gridCol w:w="216"/>
        <w:gridCol w:w="36"/>
        <w:gridCol w:w="30"/>
        <w:gridCol w:w="157"/>
        <w:gridCol w:w="132"/>
        <w:gridCol w:w="108"/>
        <w:gridCol w:w="115"/>
        <w:gridCol w:w="112"/>
        <w:gridCol w:w="13"/>
        <w:gridCol w:w="115"/>
        <w:gridCol w:w="148"/>
        <w:gridCol w:w="26"/>
        <w:gridCol w:w="66"/>
        <w:gridCol w:w="174"/>
        <w:gridCol w:w="36"/>
        <w:gridCol w:w="47"/>
        <w:gridCol w:w="6"/>
        <w:gridCol w:w="195"/>
        <w:gridCol w:w="72"/>
        <w:gridCol w:w="263"/>
        <w:gridCol w:w="23"/>
        <w:gridCol w:w="265"/>
        <w:gridCol w:w="26"/>
        <w:gridCol w:w="43"/>
        <w:gridCol w:w="183"/>
        <w:gridCol w:w="26"/>
        <w:gridCol w:w="104"/>
        <w:gridCol w:w="153"/>
        <w:gridCol w:w="25"/>
        <w:gridCol w:w="76"/>
        <w:gridCol w:w="72"/>
        <w:gridCol w:w="112"/>
        <w:gridCol w:w="74"/>
        <w:gridCol w:w="70"/>
        <w:gridCol w:w="102"/>
        <w:gridCol w:w="72"/>
        <w:gridCol w:w="183"/>
        <w:gridCol w:w="172"/>
      </w:tblGrid>
      <w:tr w:rsidR="004007CA" w:rsidRPr="001D5F78" w:rsidTr="00E41FA2">
        <w:trPr>
          <w:trHeight w:val="57"/>
          <w:jc w:val="center"/>
        </w:trPr>
        <w:tc>
          <w:tcPr>
            <w:tcW w:w="16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7" w:type="pct"/>
            <w:gridSpan w:val="17"/>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4"/>
            <w:noWrap/>
          </w:tcPr>
          <w:p w:rsidR="00D72087" w:rsidRPr="001D5F78" w:rsidRDefault="00D72087" w:rsidP="00D72087">
            <w:pPr>
              <w:rPr>
                <w:rFonts w:cs="Arial"/>
                <w:sz w:val="18"/>
                <w:szCs w:val="18"/>
                <w:lang w:eastAsia="sk-SK"/>
              </w:rPr>
            </w:pPr>
          </w:p>
        </w:tc>
        <w:tc>
          <w:tcPr>
            <w:tcW w:w="141" w:type="pct"/>
            <w:gridSpan w:val="2"/>
            <w:tcBorders>
              <w:right w:val="single" w:sz="6" w:space="0" w:color="auto"/>
            </w:tcBorders>
            <w:noWrap/>
          </w:tcPr>
          <w:p w:rsidR="00D72087" w:rsidRPr="001D5F78" w:rsidRDefault="00D72087" w:rsidP="00D72087">
            <w:pPr>
              <w:rPr>
                <w:rFonts w:cs="Arial"/>
                <w:sz w:val="18"/>
                <w:szCs w:val="18"/>
                <w:lang w:eastAsia="sk-SK"/>
              </w:rPr>
            </w:pPr>
          </w:p>
        </w:tc>
        <w:tc>
          <w:tcPr>
            <w:tcW w:w="150" w:type="pct"/>
            <w:gridSpan w:val="2"/>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1" w:type="pct"/>
            <w:gridSpan w:val="17"/>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E41FA2">
        <w:trPr>
          <w:trHeight w:val="57"/>
          <w:jc w:val="center"/>
        </w:trPr>
        <w:tc>
          <w:tcPr>
            <w:tcW w:w="163"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5"/>
            <w:tcBorders>
              <w:left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7" w:type="pct"/>
            <w:gridSpan w:val="10"/>
            <w:tcBorders>
              <w:left w:val="nil"/>
              <w:right w:val="nil"/>
            </w:tcBorders>
            <w:noWrap/>
          </w:tcPr>
          <w:p w:rsidR="00D72087" w:rsidRPr="001D5F78" w:rsidRDefault="00D72087" w:rsidP="00D72087">
            <w:pPr>
              <w:rPr>
                <w:rFonts w:cs="Arial"/>
                <w:sz w:val="18"/>
                <w:szCs w:val="18"/>
                <w:lang w:eastAsia="sk-SK"/>
              </w:rPr>
            </w:pPr>
          </w:p>
        </w:tc>
        <w:tc>
          <w:tcPr>
            <w:tcW w:w="407" w:type="pct"/>
            <w:gridSpan w:val="9"/>
            <w:tcBorders>
              <w:left w:val="nil"/>
              <w:right w:val="nil"/>
            </w:tcBorders>
            <w:noWrap/>
          </w:tcPr>
          <w:p w:rsidR="00D72087" w:rsidRPr="001D5F78" w:rsidRDefault="00D72087" w:rsidP="00D72087">
            <w:pPr>
              <w:rPr>
                <w:rFonts w:cs="Arial"/>
                <w:sz w:val="18"/>
                <w:szCs w:val="18"/>
                <w:lang w:eastAsia="sk-SK"/>
              </w:rPr>
            </w:pPr>
          </w:p>
        </w:tc>
        <w:tc>
          <w:tcPr>
            <w:tcW w:w="493" w:type="pct"/>
            <w:gridSpan w:val="8"/>
            <w:tcBorders>
              <w:left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right w:val="nil"/>
            </w:tcBorders>
            <w:noWrap/>
          </w:tcPr>
          <w:p w:rsidR="00D72087" w:rsidRPr="001D5F78" w:rsidRDefault="00D72087" w:rsidP="00D72087">
            <w:pPr>
              <w:rPr>
                <w:rFonts w:cs="Arial"/>
                <w:sz w:val="18"/>
                <w:szCs w:val="18"/>
                <w:lang w:eastAsia="sk-SK"/>
              </w:rPr>
            </w:pPr>
          </w:p>
        </w:tc>
        <w:tc>
          <w:tcPr>
            <w:tcW w:w="454" w:type="pct"/>
            <w:gridSpan w:val="8"/>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E41FA2">
        <w:trPr>
          <w:trHeight w:val="57"/>
          <w:jc w:val="center"/>
        </w:trPr>
        <w:tc>
          <w:tcPr>
            <w:tcW w:w="163"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5"/>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7" w:type="pct"/>
            <w:gridSpan w:val="10"/>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9"/>
            <w:tcBorders>
              <w:left w:val="nil"/>
              <w:bottom w:val="nil"/>
              <w:right w:val="nil"/>
            </w:tcBorders>
            <w:noWrap/>
          </w:tcPr>
          <w:p w:rsidR="00D72087" w:rsidRPr="001D5F78" w:rsidRDefault="00D72087" w:rsidP="00D72087">
            <w:pPr>
              <w:rPr>
                <w:rFonts w:cs="Arial"/>
                <w:sz w:val="18"/>
                <w:szCs w:val="18"/>
                <w:lang w:eastAsia="sk-SK"/>
              </w:rPr>
            </w:pPr>
          </w:p>
        </w:tc>
        <w:tc>
          <w:tcPr>
            <w:tcW w:w="493" w:type="pct"/>
            <w:gridSpan w:val="8"/>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88" w:type="pct"/>
            <w:gridSpan w:val="11"/>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E41FA2">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B031AD">
            <w:pPr>
              <w:jc w:val="center"/>
              <w:rPr>
                <w:rFonts w:cs="Arial"/>
                <w:sz w:val="18"/>
                <w:szCs w:val="18"/>
                <w:lang w:eastAsia="sk-SK"/>
              </w:rPr>
            </w:pPr>
            <w:r>
              <w:rPr>
                <w:rFonts w:cs="Arial"/>
                <w:sz w:val="18"/>
                <w:szCs w:val="18"/>
                <w:lang w:eastAsia="sk-SK"/>
              </w:rPr>
              <w:t>7</w:t>
            </w:r>
          </w:p>
        </w:tc>
        <w:tc>
          <w:tcPr>
            <w:tcW w:w="188"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val="en-US" w:eastAsia="sk-SK"/>
              </w:rPr>
              <w:t>3</w:t>
            </w:r>
          </w:p>
        </w:tc>
        <w:tc>
          <w:tcPr>
            <w:tcW w:w="315"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E34DCA" w:rsidRPr="001D5F78" w:rsidRDefault="00B031AD">
            <w:pPr>
              <w:jc w:val="center"/>
              <w:rPr>
                <w:rFonts w:cs="Arial"/>
                <w:sz w:val="18"/>
                <w:szCs w:val="18"/>
                <w:lang w:eastAsia="sk-SK"/>
              </w:rPr>
            </w:pPr>
            <w:r>
              <w:rPr>
                <w:rFonts w:cs="Arial"/>
                <w:sz w:val="18"/>
                <w:szCs w:val="18"/>
                <w:lang w:eastAsia="sk-SK"/>
              </w:rPr>
              <w:t>0</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B031AD">
            <w:pPr>
              <w:jc w:val="center"/>
              <w:rPr>
                <w:rFonts w:cs="Arial"/>
                <w:sz w:val="18"/>
                <w:szCs w:val="18"/>
                <w:lang w:eastAsia="sk-SK"/>
              </w:rPr>
            </w:pPr>
            <w:r>
              <w:rPr>
                <w:rFonts w:cs="Arial"/>
                <w:sz w:val="18"/>
                <w:szCs w:val="18"/>
                <w:lang w:eastAsia="sk-SK"/>
              </w:rPr>
              <w:t>6</w:t>
            </w:r>
          </w:p>
        </w:tc>
        <w:tc>
          <w:tcPr>
            <w:tcW w:w="134"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E34DCA" w:rsidRPr="001D5F78" w:rsidRDefault="00B031AD">
            <w:pPr>
              <w:jc w:val="center"/>
              <w:rPr>
                <w:rFonts w:cs="Arial"/>
                <w:sz w:val="18"/>
                <w:szCs w:val="18"/>
                <w:lang w:eastAsia="sk-SK"/>
              </w:rPr>
            </w:pPr>
            <w:r>
              <w:rPr>
                <w:rFonts w:cs="Arial"/>
                <w:sz w:val="18"/>
                <w:szCs w:val="18"/>
                <w:lang w:eastAsia="sk-SK"/>
              </w:rPr>
              <w:t>4</w:t>
            </w:r>
          </w:p>
        </w:tc>
      </w:tr>
      <w:tr w:rsidR="005B316E" w:rsidRPr="001D5F78" w:rsidTr="00E41FA2">
        <w:trPr>
          <w:trHeight w:val="57"/>
          <w:jc w:val="center"/>
        </w:trPr>
        <w:tc>
          <w:tcPr>
            <w:tcW w:w="2002"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gridSpan w:val="2"/>
            <w:tcBorders>
              <w:top w:val="nil"/>
            </w:tcBorders>
            <w:noWrap/>
          </w:tcPr>
          <w:p w:rsidR="00E34DCA" w:rsidRPr="001D5F78" w:rsidRDefault="00E34DCA">
            <w:pPr>
              <w:jc w:val="center"/>
              <w:rPr>
                <w:rFonts w:cs="Arial"/>
                <w:sz w:val="18"/>
                <w:szCs w:val="18"/>
                <w:lang w:eastAsia="sk-SK"/>
              </w:rPr>
            </w:pPr>
          </w:p>
        </w:tc>
        <w:tc>
          <w:tcPr>
            <w:tcW w:w="115" w:type="pct"/>
            <w:gridSpan w:val="2"/>
            <w:tcBorders>
              <w:top w:val="nil"/>
            </w:tcBorders>
            <w:noWrap/>
          </w:tcPr>
          <w:p w:rsidR="00E34DCA" w:rsidRPr="001D5F78" w:rsidRDefault="00E34DCA">
            <w:pPr>
              <w:jc w:val="center"/>
              <w:rPr>
                <w:rFonts w:cs="Arial"/>
                <w:sz w:val="18"/>
                <w:szCs w:val="18"/>
                <w:lang w:eastAsia="sk-SK"/>
              </w:rPr>
            </w:pPr>
          </w:p>
        </w:tc>
        <w:tc>
          <w:tcPr>
            <w:tcW w:w="133"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4"/>
            <w:tcBorders>
              <w:top w:val="nil"/>
            </w:tcBorders>
            <w:noWrap/>
          </w:tcPr>
          <w:p w:rsidR="00E34DCA" w:rsidRPr="001D5F78" w:rsidRDefault="00E34DCA">
            <w:pPr>
              <w:jc w:val="center"/>
              <w:rPr>
                <w:rFonts w:cs="Arial"/>
                <w:sz w:val="18"/>
                <w:szCs w:val="18"/>
                <w:lang w:eastAsia="sk-SK"/>
              </w:rPr>
            </w:pPr>
          </w:p>
        </w:tc>
        <w:tc>
          <w:tcPr>
            <w:tcW w:w="144" w:type="pct"/>
            <w:gridSpan w:val="3"/>
            <w:tcBorders>
              <w:top w:val="nil"/>
            </w:tcBorders>
            <w:noWrap/>
          </w:tcPr>
          <w:p w:rsidR="00E34DCA" w:rsidRPr="001D5F78" w:rsidRDefault="00E34DCA">
            <w:pPr>
              <w:jc w:val="center"/>
              <w:rPr>
                <w:rFonts w:cs="Arial"/>
                <w:sz w:val="18"/>
                <w:szCs w:val="18"/>
                <w:lang w:eastAsia="sk-SK"/>
              </w:rPr>
            </w:pPr>
          </w:p>
        </w:tc>
        <w:tc>
          <w:tcPr>
            <w:tcW w:w="15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3"/>
            <w:noWrap/>
          </w:tcPr>
          <w:p w:rsidR="00E34DCA" w:rsidRPr="001D5F78" w:rsidRDefault="00E34DCA">
            <w:pPr>
              <w:jc w:val="center"/>
              <w:rPr>
                <w:rFonts w:cs="Arial"/>
                <w:sz w:val="18"/>
                <w:szCs w:val="18"/>
                <w:lang w:eastAsia="sk-SK"/>
              </w:rPr>
            </w:pPr>
          </w:p>
        </w:tc>
        <w:tc>
          <w:tcPr>
            <w:tcW w:w="163" w:type="pct"/>
            <w:gridSpan w:val="4"/>
            <w:noWrap/>
          </w:tcPr>
          <w:p w:rsidR="00E34DCA" w:rsidRPr="001D5F78" w:rsidRDefault="00E34DCA">
            <w:pPr>
              <w:jc w:val="center"/>
              <w:rPr>
                <w:rFonts w:cs="Arial"/>
                <w:sz w:val="18"/>
                <w:szCs w:val="18"/>
                <w:lang w:eastAsia="sk-SK"/>
              </w:rPr>
            </w:pPr>
          </w:p>
        </w:tc>
        <w:tc>
          <w:tcPr>
            <w:tcW w:w="13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0"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92"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E41FA2">
        <w:trPr>
          <w:trHeight w:val="57"/>
          <w:jc w:val="center"/>
        </w:trPr>
        <w:tc>
          <w:tcPr>
            <w:tcW w:w="2002"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B031AD">
            <w:pPr>
              <w:jc w:val="center"/>
              <w:rPr>
                <w:rFonts w:cs="Arial"/>
                <w:sz w:val="18"/>
                <w:szCs w:val="18"/>
                <w:lang w:eastAsia="sk-SK"/>
              </w:rPr>
            </w:pPr>
            <w:r>
              <w:rPr>
                <w:rFonts w:cs="Arial"/>
                <w:sz w:val="18"/>
                <w:szCs w:val="18"/>
                <w:lang w:eastAsia="sk-SK"/>
              </w:rPr>
              <w:t>7</w:t>
            </w:r>
          </w:p>
        </w:tc>
        <w:tc>
          <w:tcPr>
            <w:tcW w:w="188"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B17EC6">
            <w:pPr>
              <w:jc w:val="center"/>
              <w:rPr>
                <w:rFonts w:cs="Arial"/>
                <w:sz w:val="18"/>
                <w:szCs w:val="18"/>
                <w:lang w:eastAsia="sk-SK"/>
              </w:rPr>
            </w:pPr>
            <w:r>
              <w:rPr>
                <w:rFonts w:cs="Arial"/>
                <w:sz w:val="18"/>
                <w:szCs w:val="18"/>
                <w:lang w:eastAsia="sk-SK"/>
              </w:rPr>
              <w:t>2</w:t>
            </w:r>
          </w:p>
        </w:tc>
        <w:tc>
          <w:tcPr>
            <w:tcW w:w="315"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E34DCA" w:rsidRPr="001D5F78" w:rsidRDefault="00B031AD">
            <w:pPr>
              <w:jc w:val="center"/>
              <w:rPr>
                <w:rFonts w:cs="Arial"/>
                <w:sz w:val="18"/>
                <w:szCs w:val="18"/>
                <w:lang w:eastAsia="sk-SK"/>
              </w:rPr>
            </w:pPr>
            <w:r>
              <w:rPr>
                <w:rFonts w:cs="Arial"/>
                <w:sz w:val="18"/>
                <w:szCs w:val="18"/>
                <w:lang w:eastAsia="sk-SK"/>
              </w:rPr>
              <w:t>0</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B031AD">
            <w:pPr>
              <w:jc w:val="center"/>
              <w:rPr>
                <w:rFonts w:cs="Arial"/>
                <w:sz w:val="18"/>
                <w:szCs w:val="18"/>
                <w:lang w:eastAsia="sk-SK"/>
              </w:rPr>
            </w:pPr>
            <w:r>
              <w:rPr>
                <w:rFonts w:cs="Arial"/>
                <w:sz w:val="18"/>
                <w:szCs w:val="18"/>
                <w:lang w:eastAsia="sk-SK"/>
              </w:rPr>
              <w:t>6</w:t>
            </w:r>
          </w:p>
        </w:tc>
        <w:tc>
          <w:tcPr>
            <w:tcW w:w="134"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E34DCA" w:rsidRPr="001D5F78" w:rsidRDefault="00B031AD">
            <w:pPr>
              <w:jc w:val="center"/>
              <w:rPr>
                <w:rFonts w:cs="Arial"/>
                <w:sz w:val="18"/>
                <w:szCs w:val="18"/>
                <w:lang w:eastAsia="sk-SK"/>
              </w:rPr>
            </w:pPr>
            <w:r>
              <w:rPr>
                <w:rFonts w:cs="Arial"/>
                <w:sz w:val="18"/>
                <w:szCs w:val="18"/>
                <w:lang w:eastAsia="sk-SK"/>
              </w:rPr>
              <w:t>3</w:t>
            </w:r>
          </w:p>
        </w:tc>
      </w:tr>
      <w:tr w:rsidR="005B316E" w:rsidRPr="001D5F78" w:rsidTr="00E41FA2">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3"/>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E41FA2">
        <w:trPr>
          <w:trHeight w:val="57"/>
          <w:jc w:val="center"/>
        </w:trPr>
        <w:tc>
          <w:tcPr>
            <w:tcW w:w="2002"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3" w:type="pct"/>
            <w:gridSpan w:val="20"/>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8" w:type="pct"/>
            <w:gridSpan w:val="19"/>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E41FA2">
        <w:trPr>
          <w:trHeight w:val="57"/>
          <w:jc w:val="center"/>
        </w:trPr>
        <w:tc>
          <w:tcPr>
            <w:tcW w:w="16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2" w:type="pct"/>
            <w:gridSpan w:val="16"/>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295" w:type="pct"/>
            <w:gridSpan w:val="5"/>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E41FA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34DCA" w:rsidRPr="001D5F78" w:rsidRDefault="000C17C3">
            <w:pPr>
              <w:jc w:val="center"/>
              <w:rPr>
                <w:rFonts w:cs="Arial"/>
                <w:bCs/>
                <w:sz w:val="18"/>
                <w:szCs w:val="18"/>
                <w:lang w:eastAsia="sk-SK"/>
              </w:rPr>
            </w:pPr>
            <w:r w:rsidRPr="000C17C3">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Pr="001D5F78" w:rsidRDefault="00A4147D">
            <w:pPr>
              <w:jc w:val="center"/>
              <w:rPr>
                <w:rFonts w:cs="Arial"/>
                <w:bCs/>
                <w:sz w:val="18"/>
                <w:szCs w:val="18"/>
                <w:lang w:eastAsia="sk-SK"/>
              </w:rPr>
            </w:pPr>
            <w:r>
              <w:rPr>
                <w:rFonts w:cs="Arial"/>
                <w:bCs/>
                <w:sz w:val="18"/>
                <w:szCs w:val="18"/>
                <w:lang w:eastAsia="sk-SK"/>
              </w:rPr>
              <w:t>4</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0C17C3">
            <w:pPr>
              <w:jc w:val="center"/>
              <w:rPr>
                <w:rFonts w:cs="Arial"/>
                <w:sz w:val="18"/>
                <w:szCs w:val="18"/>
                <w:lang w:eastAsia="sk-SK"/>
              </w:rPr>
            </w:pPr>
            <w:r w:rsidRPr="000C17C3">
              <w:rPr>
                <w:rFonts w:cs="Arial"/>
                <w:sz w:val="18"/>
                <w:szCs w:val="18"/>
                <w:lang w:eastAsia="sk-SK"/>
              </w:rPr>
              <w:t>7</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A4147D">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A4147D">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A4147D">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A4147D">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4"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1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E41FA2">
        <w:trPr>
          <w:trHeight w:val="57"/>
          <w:jc w:val="center"/>
        </w:trPr>
        <w:tc>
          <w:tcPr>
            <w:tcW w:w="16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20"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4"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13"/>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E41FA2">
        <w:trPr>
          <w:trHeight w:val="57"/>
          <w:jc w:val="center"/>
        </w:trPr>
        <w:tc>
          <w:tcPr>
            <w:tcW w:w="163" w:type="pct"/>
            <w:tcBorders>
              <w:top w:val="nil"/>
              <w:left w:val="nil"/>
              <w:right w:val="nil"/>
            </w:tcBorders>
            <w:noWrap/>
          </w:tcPr>
          <w:p w:rsidR="00D72087" w:rsidRPr="001D5F78" w:rsidRDefault="00D72087" w:rsidP="00D72087">
            <w:pPr>
              <w:rPr>
                <w:rFonts w:cs="Arial"/>
                <w:b/>
                <w:bCs/>
                <w:sz w:val="18"/>
                <w:szCs w:val="18"/>
                <w:lang w:eastAsia="sk-SK"/>
              </w:rPr>
            </w:pPr>
          </w:p>
        </w:tc>
        <w:tc>
          <w:tcPr>
            <w:tcW w:w="2120"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4" w:type="pct"/>
            <w:gridSpan w:val="14"/>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4"/>
            <w:tcBorders>
              <w:top w:val="nil"/>
              <w:left w:val="nil"/>
            </w:tcBorders>
            <w:noWrap/>
          </w:tcPr>
          <w:p w:rsidR="00D72087" w:rsidRPr="001D5F78" w:rsidRDefault="00D72087" w:rsidP="00D72087">
            <w:pPr>
              <w:rPr>
                <w:rFonts w:cs="Arial"/>
                <w:sz w:val="18"/>
                <w:szCs w:val="18"/>
                <w:lang w:eastAsia="sk-SK"/>
              </w:rPr>
            </w:pPr>
          </w:p>
        </w:tc>
        <w:tc>
          <w:tcPr>
            <w:tcW w:w="144" w:type="pct"/>
            <w:gridSpan w:val="3"/>
            <w:tcBorders>
              <w:top w:val="nil"/>
            </w:tcBorders>
            <w:noWrap/>
          </w:tcPr>
          <w:p w:rsidR="00D72087" w:rsidRPr="001D5F78" w:rsidRDefault="00D72087" w:rsidP="00D72087">
            <w:pPr>
              <w:rPr>
                <w:rFonts w:cs="Arial"/>
                <w:sz w:val="18"/>
                <w:szCs w:val="18"/>
                <w:lang w:eastAsia="sk-SK"/>
              </w:rPr>
            </w:pPr>
          </w:p>
        </w:tc>
        <w:tc>
          <w:tcPr>
            <w:tcW w:w="724" w:type="pct"/>
            <w:gridSpan w:val="13"/>
            <w:tcBorders>
              <w:top w:val="nil"/>
              <w:right w:val="nil"/>
            </w:tcBorders>
            <w:noWrap/>
          </w:tcPr>
          <w:p w:rsidR="00D72087" w:rsidRPr="001D5F78" w:rsidRDefault="00D72087" w:rsidP="00D72087">
            <w:pPr>
              <w:rPr>
                <w:rFonts w:cs="Arial"/>
                <w:sz w:val="18"/>
                <w:szCs w:val="18"/>
                <w:lang w:eastAsia="sk-SK"/>
              </w:rPr>
            </w:pPr>
          </w:p>
        </w:tc>
        <w:tc>
          <w:tcPr>
            <w:tcW w:w="130"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92"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E41FA2">
        <w:trPr>
          <w:trHeight w:val="57"/>
          <w:jc w:val="center"/>
        </w:trPr>
        <w:tc>
          <w:tcPr>
            <w:tcW w:w="163"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20"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gridSpan w:val="2"/>
            <w:tcBorders>
              <w:top w:val="single" w:sz="4" w:space="0" w:color="auto"/>
            </w:tcBorders>
            <w:noWrap/>
          </w:tcPr>
          <w:p w:rsidR="00D72087" w:rsidRPr="001D5F78" w:rsidRDefault="00D72087" w:rsidP="00D72087">
            <w:pPr>
              <w:rPr>
                <w:rFonts w:cs="Arial"/>
                <w:sz w:val="18"/>
                <w:szCs w:val="18"/>
                <w:lang w:eastAsia="sk-SK"/>
              </w:rPr>
            </w:pPr>
          </w:p>
        </w:tc>
        <w:tc>
          <w:tcPr>
            <w:tcW w:w="754" w:type="pct"/>
            <w:gridSpan w:val="14"/>
            <w:noWrap/>
          </w:tcPr>
          <w:p w:rsidR="00D72087" w:rsidRPr="001D5F78" w:rsidRDefault="00D72087" w:rsidP="00D72087">
            <w:pPr>
              <w:rPr>
                <w:rFonts w:cs="Arial"/>
                <w:sz w:val="18"/>
                <w:szCs w:val="18"/>
                <w:lang w:eastAsia="sk-SK"/>
              </w:rPr>
            </w:pPr>
          </w:p>
        </w:tc>
        <w:tc>
          <w:tcPr>
            <w:tcW w:w="171" w:type="pct"/>
            <w:gridSpan w:val="4"/>
            <w:noWrap/>
          </w:tcPr>
          <w:p w:rsidR="00D72087" w:rsidRPr="001D5F78" w:rsidRDefault="00D72087" w:rsidP="00D72087">
            <w:pPr>
              <w:rPr>
                <w:rFonts w:cs="Arial"/>
                <w:sz w:val="18"/>
                <w:szCs w:val="18"/>
                <w:lang w:eastAsia="sk-SK"/>
              </w:rPr>
            </w:pPr>
          </w:p>
        </w:tc>
        <w:tc>
          <w:tcPr>
            <w:tcW w:w="144" w:type="pct"/>
            <w:gridSpan w:val="3"/>
            <w:noWrap/>
          </w:tcPr>
          <w:p w:rsidR="00D72087" w:rsidRPr="001D5F78" w:rsidRDefault="00D72087" w:rsidP="00D72087">
            <w:pPr>
              <w:rPr>
                <w:rFonts w:cs="Arial"/>
                <w:sz w:val="18"/>
                <w:szCs w:val="18"/>
                <w:lang w:eastAsia="sk-SK"/>
              </w:rPr>
            </w:pPr>
          </w:p>
        </w:tc>
        <w:tc>
          <w:tcPr>
            <w:tcW w:w="724" w:type="pct"/>
            <w:gridSpan w:val="13"/>
            <w:noWrap/>
          </w:tcPr>
          <w:p w:rsidR="00D72087" w:rsidRPr="001D5F78" w:rsidRDefault="00D72087" w:rsidP="00D72087">
            <w:pPr>
              <w:rPr>
                <w:rFonts w:cs="Arial"/>
                <w:sz w:val="18"/>
                <w:szCs w:val="18"/>
                <w:lang w:eastAsia="sk-SK"/>
              </w:rPr>
            </w:pPr>
          </w:p>
        </w:tc>
        <w:tc>
          <w:tcPr>
            <w:tcW w:w="130" w:type="pct"/>
            <w:gridSpan w:val="3"/>
            <w:noWrap/>
          </w:tcPr>
          <w:p w:rsidR="00D72087" w:rsidRPr="001D5F78" w:rsidRDefault="00D72087" w:rsidP="00D72087">
            <w:pPr>
              <w:rPr>
                <w:rFonts w:cs="Arial"/>
                <w:sz w:val="18"/>
                <w:szCs w:val="18"/>
                <w:lang w:eastAsia="sk-SK"/>
              </w:rPr>
            </w:pPr>
          </w:p>
        </w:tc>
        <w:tc>
          <w:tcPr>
            <w:tcW w:w="135" w:type="pct"/>
            <w:gridSpan w:val="2"/>
            <w:noWrap/>
          </w:tcPr>
          <w:p w:rsidR="00D72087" w:rsidRPr="001D5F78" w:rsidRDefault="00D72087" w:rsidP="00D72087">
            <w:pPr>
              <w:rPr>
                <w:rFonts w:cs="Arial"/>
                <w:sz w:val="18"/>
                <w:szCs w:val="18"/>
                <w:lang w:eastAsia="sk-SK"/>
              </w:rPr>
            </w:pPr>
          </w:p>
        </w:tc>
        <w:tc>
          <w:tcPr>
            <w:tcW w:w="92" w:type="pct"/>
            <w:tcBorders>
              <w:right w:val="nil"/>
            </w:tcBorders>
            <w:noWrap/>
          </w:tcPr>
          <w:p w:rsidR="00D72087" w:rsidRPr="001D5F78" w:rsidRDefault="00D72087" w:rsidP="00D72087">
            <w:pPr>
              <w:rPr>
                <w:rFonts w:cs="Arial"/>
                <w:sz w:val="18"/>
                <w:szCs w:val="18"/>
                <w:lang w:eastAsia="sk-SK"/>
              </w:rPr>
            </w:pPr>
          </w:p>
        </w:tc>
      </w:tr>
      <w:tr w:rsidR="004007CA" w:rsidRPr="00D72087" w:rsidTr="00E41FA2">
        <w:trPr>
          <w:trHeight w:val="57"/>
          <w:jc w:val="center"/>
        </w:trPr>
        <w:tc>
          <w:tcPr>
            <w:tcW w:w="315"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6"/>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92" w:type="pct"/>
            <w:tcBorders>
              <w:left w:val="nil"/>
              <w:bottom w:val="nil"/>
              <w:right w:val="nil"/>
            </w:tcBorders>
            <w:noWrap/>
          </w:tcPr>
          <w:p w:rsidR="00D72087" w:rsidRPr="00D72087" w:rsidRDefault="00D72087" w:rsidP="00D72087">
            <w:pPr>
              <w:rPr>
                <w:rFonts w:cs="Arial"/>
                <w:sz w:val="18"/>
                <w:szCs w:val="18"/>
                <w:lang w:eastAsia="sk-SK"/>
              </w:rPr>
            </w:pPr>
          </w:p>
        </w:tc>
      </w:tr>
      <w:tr w:rsidR="00E41FA2" w:rsidRPr="00D72087" w:rsidTr="00E41FA2">
        <w:trPr>
          <w:gridAfter w:val="2"/>
          <w:wAfter w:w="188" w:type="pct"/>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41FA2" w:rsidRPr="00D72087" w:rsidRDefault="00E41FA2" w:rsidP="00A4147D">
            <w:pPr>
              <w:rPr>
                <w:rFonts w:cs="Arial"/>
                <w:sz w:val="18"/>
                <w:szCs w:val="18"/>
                <w:lang w:eastAsia="sk-SK"/>
              </w:rPr>
            </w:pPr>
            <w:r w:rsidRPr="00AD6758">
              <w:rPr>
                <w:rFonts w:cs="Arial"/>
                <w:sz w:val="18"/>
                <w:szCs w:val="18"/>
                <w:lang w:eastAsia="sk-SK"/>
              </w:rPr>
              <w:t> </w:t>
            </w:r>
            <w:r w:rsidR="00A4147D">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E41FA2" w:rsidRPr="00D72087" w:rsidRDefault="00A4147D"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E41FA2" w:rsidRPr="00D72087" w:rsidRDefault="00A4147D" w:rsidP="00D72087">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E41FA2" w:rsidRPr="00D72087" w:rsidRDefault="00A4147D"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41FA2" w:rsidRPr="00D72087" w:rsidRDefault="00A4147D" w:rsidP="00D72087">
            <w:pPr>
              <w:rPr>
                <w:rFonts w:cs="Arial"/>
                <w:sz w:val="18"/>
                <w:szCs w:val="18"/>
                <w:lang w:eastAsia="sk-SK"/>
              </w:rPr>
            </w:pPr>
            <w:r>
              <w:rPr>
                <w:rFonts w:cs="Arial"/>
                <w:sz w:val="18"/>
                <w:szCs w:val="18"/>
                <w:lang w:eastAsia="sk-SK"/>
              </w:rPr>
              <w:t>7</w:t>
            </w:r>
          </w:p>
        </w:tc>
        <w:tc>
          <w:tcPr>
            <w:tcW w:w="130" w:type="pct"/>
            <w:tcBorders>
              <w:top w:val="single" w:sz="4" w:space="0" w:color="auto"/>
              <w:left w:val="nil"/>
              <w:bottom w:val="single" w:sz="4" w:space="0" w:color="auto"/>
              <w:right w:val="single" w:sz="4" w:space="0" w:color="auto"/>
            </w:tcBorders>
            <w:noWrap/>
          </w:tcPr>
          <w:p w:rsidR="00E41FA2" w:rsidRPr="00D72087" w:rsidRDefault="00A4147D" w:rsidP="000A1BBA">
            <w:pPr>
              <w:rPr>
                <w:rFonts w:cs="Arial"/>
                <w:sz w:val="18"/>
                <w:szCs w:val="18"/>
                <w:lang w:eastAsia="sk-SK"/>
              </w:rPr>
            </w:pPr>
            <w:r>
              <w:rPr>
                <w:rFonts w:cs="Arial"/>
                <w:sz w:val="18"/>
                <w:szCs w:val="18"/>
                <w:lang w:eastAsia="sk-SK"/>
              </w:rPr>
              <w:t>8</w:t>
            </w:r>
          </w:p>
        </w:tc>
        <w:tc>
          <w:tcPr>
            <w:tcW w:w="134" w:type="pct"/>
            <w:tcBorders>
              <w:top w:val="single" w:sz="4" w:space="0" w:color="auto"/>
              <w:left w:val="nil"/>
              <w:bottom w:val="single" w:sz="4" w:space="0" w:color="auto"/>
              <w:right w:val="single" w:sz="4" w:space="0" w:color="auto"/>
            </w:tcBorders>
            <w:noWrap/>
          </w:tcPr>
          <w:p w:rsidR="00E41FA2" w:rsidRPr="00D72087" w:rsidRDefault="00A4147D" w:rsidP="000A1BBA">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E41FA2" w:rsidRDefault="00A4147D">
            <w:pPr>
              <w:rPr>
                <w:rFonts w:cs="Arial"/>
                <w:sz w:val="18"/>
                <w:szCs w:val="18"/>
                <w:lang w:eastAsia="sk-SK"/>
              </w:rPr>
            </w:pPr>
            <w:r>
              <w:rPr>
                <w:rFonts w:cs="Arial"/>
                <w:sz w:val="18"/>
                <w:szCs w:val="18"/>
                <w:lang w:eastAsia="sk-SK"/>
              </w:rPr>
              <w:t>0</w:t>
            </w:r>
          </w:p>
        </w:tc>
        <w:tc>
          <w:tcPr>
            <w:tcW w:w="133" w:type="pct"/>
            <w:tcBorders>
              <w:top w:val="nil"/>
              <w:left w:val="nil"/>
              <w:bottom w:val="nil"/>
              <w:right w:val="nil"/>
            </w:tcBorders>
            <w:noWrap/>
          </w:tcPr>
          <w:p w:rsidR="00E41FA2" w:rsidRPr="00D72087" w:rsidRDefault="00E41FA2"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E41FA2" w:rsidRPr="00D72087" w:rsidRDefault="00A4147D"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E41FA2" w:rsidRPr="00D72087" w:rsidRDefault="00A4147D"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41FA2" w:rsidRPr="00D72087" w:rsidRDefault="00A4147D"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41FA2" w:rsidRPr="00D72087" w:rsidRDefault="00A4147D"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E41FA2" w:rsidRDefault="00A4147D">
            <w:pPr>
              <w:rPr>
                <w:rFonts w:cs="Arial"/>
                <w:sz w:val="18"/>
                <w:szCs w:val="18"/>
                <w:lang w:eastAsia="sk-SK"/>
              </w:rPr>
            </w:pPr>
            <w:r>
              <w:rPr>
                <w:rFonts w:cs="Arial"/>
                <w:sz w:val="18"/>
                <w:szCs w:val="18"/>
                <w:lang w:eastAsia="sk-SK"/>
              </w:rPr>
              <w:t>0</w:t>
            </w:r>
          </w:p>
        </w:tc>
        <w:tc>
          <w:tcPr>
            <w:tcW w:w="124" w:type="pct"/>
            <w:tcBorders>
              <w:top w:val="single" w:sz="4" w:space="0" w:color="auto"/>
              <w:left w:val="nil"/>
              <w:bottom w:val="single" w:sz="4" w:space="0" w:color="auto"/>
              <w:right w:val="single" w:sz="4" w:space="0" w:color="auto"/>
            </w:tcBorders>
            <w:noWrap/>
          </w:tcPr>
          <w:p w:rsidR="00E41FA2" w:rsidRDefault="00A4147D">
            <w:pPr>
              <w:rPr>
                <w:rFonts w:cs="Arial"/>
                <w:sz w:val="18"/>
                <w:szCs w:val="18"/>
                <w:lang w:eastAsia="sk-SK"/>
              </w:rPr>
            </w:pPr>
            <w:r>
              <w:rPr>
                <w:rFonts w:cs="Arial"/>
                <w:sz w:val="18"/>
                <w:szCs w:val="18"/>
                <w:lang w:eastAsia="sk-SK"/>
              </w:rPr>
              <w:t>3</w:t>
            </w:r>
          </w:p>
        </w:tc>
        <w:tc>
          <w:tcPr>
            <w:tcW w:w="157" w:type="pct"/>
            <w:tcBorders>
              <w:top w:val="single" w:sz="4" w:space="0" w:color="auto"/>
              <w:left w:val="nil"/>
              <w:bottom w:val="single" w:sz="4" w:space="0" w:color="auto"/>
              <w:right w:val="single" w:sz="4" w:space="0" w:color="auto"/>
            </w:tcBorders>
            <w:noWrap/>
          </w:tcPr>
          <w:p w:rsidR="00E41FA2" w:rsidRDefault="00A4147D">
            <w:pPr>
              <w:rPr>
                <w:rFonts w:cs="Arial"/>
                <w:sz w:val="18"/>
                <w:szCs w:val="18"/>
                <w:lang w:eastAsia="sk-SK"/>
              </w:rPr>
            </w:pPr>
            <w:r>
              <w:rPr>
                <w:rFonts w:cs="Arial"/>
                <w:sz w:val="18"/>
                <w:szCs w:val="18"/>
                <w:lang w:eastAsia="sk-SK"/>
              </w:rPr>
              <w:t>4</w:t>
            </w:r>
          </w:p>
        </w:tc>
        <w:tc>
          <w:tcPr>
            <w:tcW w:w="126" w:type="pct"/>
            <w:tcBorders>
              <w:top w:val="single" w:sz="4" w:space="0" w:color="auto"/>
              <w:left w:val="nil"/>
              <w:bottom w:val="single" w:sz="4" w:space="0" w:color="auto"/>
              <w:right w:val="single" w:sz="4" w:space="0" w:color="auto"/>
            </w:tcBorders>
            <w:noWrap/>
          </w:tcPr>
          <w:p w:rsidR="00E41FA2" w:rsidRDefault="00A4147D">
            <w:pPr>
              <w:rPr>
                <w:rFonts w:cs="Arial"/>
                <w:sz w:val="18"/>
                <w:szCs w:val="18"/>
                <w:lang w:eastAsia="sk-SK"/>
              </w:rPr>
            </w:pPr>
            <w:r>
              <w:rPr>
                <w:rFonts w:cs="Arial"/>
                <w:sz w:val="18"/>
                <w:szCs w:val="18"/>
                <w:lang w:eastAsia="sk-SK"/>
              </w:rPr>
              <w:t>7</w:t>
            </w:r>
          </w:p>
        </w:tc>
        <w:tc>
          <w:tcPr>
            <w:tcW w:w="126" w:type="pct"/>
            <w:gridSpan w:val="2"/>
            <w:tcBorders>
              <w:top w:val="single" w:sz="4" w:space="0" w:color="auto"/>
              <w:left w:val="nil"/>
              <w:bottom w:val="single" w:sz="4" w:space="0" w:color="auto"/>
              <w:right w:val="single" w:sz="4" w:space="0" w:color="auto"/>
            </w:tcBorders>
            <w:noWrap/>
          </w:tcPr>
          <w:p w:rsidR="00E41FA2" w:rsidRDefault="00A4147D">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E41FA2" w:rsidRDefault="00A4147D">
            <w:pPr>
              <w:rPr>
                <w:rFonts w:cs="Arial"/>
                <w:sz w:val="18"/>
                <w:szCs w:val="18"/>
                <w:lang w:eastAsia="sk-SK"/>
              </w:rPr>
            </w:pPr>
            <w:r>
              <w:rPr>
                <w:rFonts w:cs="Arial"/>
                <w:sz w:val="18"/>
                <w:szCs w:val="18"/>
                <w:lang w:eastAsia="sk-SK"/>
              </w:rPr>
              <w:t>0</w:t>
            </w:r>
          </w:p>
        </w:tc>
        <w:tc>
          <w:tcPr>
            <w:tcW w:w="115" w:type="pct"/>
            <w:tcBorders>
              <w:top w:val="nil"/>
              <w:left w:val="nil"/>
              <w:bottom w:val="nil"/>
              <w:right w:val="nil"/>
            </w:tcBorders>
            <w:noWrap/>
          </w:tcPr>
          <w:p w:rsidR="00E41FA2" w:rsidRPr="00D72087" w:rsidRDefault="00E41FA2"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E41FA2" w:rsidRPr="00D72087" w:rsidRDefault="00A4147D" w:rsidP="00D72087">
            <w:pPr>
              <w:rPr>
                <w:rFonts w:cs="Arial"/>
                <w:sz w:val="18"/>
                <w:szCs w:val="18"/>
                <w:lang w:eastAsia="sk-SK"/>
              </w:rPr>
            </w:pPr>
            <w:r>
              <w:rPr>
                <w:rFonts w:cs="Arial"/>
                <w:sz w:val="18"/>
                <w:szCs w:val="18"/>
                <w:lang w:eastAsia="sk-SK"/>
              </w:rPr>
              <w:t>2</w:t>
            </w:r>
          </w:p>
        </w:tc>
        <w:tc>
          <w:tcPr>
            <w:tcW w:w="153" w:type="pct"/>
            <w:gridSpan w:val="2"/>
            <w:tcBorders>
              <w:top w:val="single" w:sz="4" w:space="0" w:color="auto"/>
              <w:left w:val="nil"/>
              <w:bottom w:val="single" w:sz="4" w:space="0" w:color="auto"/>
              <w:right w:val="single" w:sz="4" w:space="0" w:color="auto"/>
            </w:tcBorders>
            <w:noWrap/>
          </w:tcPr>
          <w:p w:rsidR="00E41FA2" w:rsidRPr="00D72087" w:rsidRDefault="00A4147D" w:rsidP="00D72087">
            <w:pPr>
              <w:rPr>
                <w:rFonts w:cs="Arial"/>
                <w:sz w:val="18"/>
                <w:szCs w:val="18"/>
                <w:lang w:eastAsia="sk-SK"/>
              </w:rPr>
            </w:pPr>
            <w:r>
              <w:rPr>
                <w:rFonts w:cs="Arial"/>
                <w:sz w:val="18"/>
                <w:szCs w:val="18"/>
                <w:lang w:eastAsia="sk-SK"/>
              </w:rPr>
              <w:t>6</w:t>
            </w:r>
          </w:p>
        </w:tc>
        <w:tc>
          <w:tcPr>
            <w:tcW w:w="118"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E41FA2" w:rsidRPr="00D72087" w:rsidRDefault="00A4147D" w:rsidP="000A1BBA">
            <w:pPr>
              <w:rPr>
                <w:rFonts w:cs="Arial"/>
                <w:sz w:val="18"/>
                <w:szCs w:val="18"/>
                <w:lang w:eastAsia="sk-SK"/>
              </w:rPr>
            </w:pPr>
            <w:r>
              <w:rPr>
                <w:rFonts w:cs="Arial"/>
                <w:sz w:val="18"/>
                <w:szCs w:val="18"/>
                <w:lang w:eastAsia="sk-SK"/>
              </w:rPr>
              <w:t>4</w:t>
            </w:r>
          </w:p>
        </w:tc>
        <w:tc>
          <w:tcPr>
            <w:tcW w:w="127" w:type="pct"/>
            <w:gridSpan w:val="3"/>
            <w:tcBorders>
              <w:top w:val="single" w:sz="4" w:space="0" w:color="auto"/>
              <w:left w:val="nil"/>
              <w:bottom w:val="single" w:sz="4" w:space="0" w:color="auto"/>
              <w:right w:val="single" w:sz="4" w:space="0" w:color="auto"/>
            </w:tcBorders>
            <w:noWrap/>
          </w:tcPr>
          <w:p w:rsidR="00E41FA2" w:rsidRPr="00D72087" w:rsidRDefault="00A4147D" w:rsidP="000A1BBA">
            <w:pPr>
              <w:rPr>
                <w:rFonts w:cs="Arial"/>
                <w:sz w:val="18"/>
                <w:szCs w:val="18"/>
                <w:lang w:eastAsia="sk-SK"/>
              </w:rPr>
            </w:pPr>
            <w:r>
              <w:rPr>
                <w:rFonts w:cs="Arial"/>
                <w:sz w:val="18"/>
                <w:szCs w:val="18"/>
                <w:lang w:eastAsia="sk-SK"/>
              </w:rPr>
              <w:t>0</w:t>
            </w:r>
          </w:p>
        </w:tc>
        <w:tc>
          <w:tcPr>
            <w:tcW w:w="139" w:type="pct"/>
            <w:gridSpan w:val="2"/>
            <w:tcBorders>
              <w:top w:val="nil"/>
              <w:left w:val="nil"/>
              <w:bottom w:val="nil"/>
              <w:right w:val="nil"/>
            </w:tcBorders>
            <w:noWrap/>
          </w:tcPr>
          <w:p w:rsidR="00E41FA2" w:rsidRPr="00D72087" w:rsidRDefault="00E41FA2" w:rsidP="00D72087">
            <w:pPr>
              <w:rPr>
                <w:rFonts w:cs="Arial"/>
                <w:sz w:val="18"/>
                <w:szCs w:val="18"/>
                <w:lang w:eastAsia="sk-SK"/>
              </w:rPr>
            </w:pPr>
            <w:r w:rsidRPr="00AD6758">
              <w:rPr>
                <w:rFonts w:cs="Arial"/>
                <w:sz w:val="18"/>
                <w:szCs w:val="18"/>
                <w:lang w:eastAsia="sk-SK"/>
              </w:rPr>
              <w:t>.</w:t>
            </w:r>
          </w:p>
        </w:tc>
        <w:tc>
          <w:tcPr>
            <w:tcW w:w="141" w:type="pct"/>
            <w:gridSpan w:val="3"/>
            <w:tcBorders>
              <w:top w:val="single" w:sz="4" w:space="0" w:color="auto"/>
              <w:left w:val="single" w:sz="4" w:space="0" w:color="auto"/>
              <w:bottom w:val="single" w:sz="4" w:space="0" w:color="auto"/>
              <w:right w:val="single" w:sz="4" w:space="0" w:color="auto"/>
            </w:tcBorders>
            <w:noWrap/>
          </w:tcPr>
          <w:p w:rsidR="00E41FA2" w:rsidRPr="00D72087" w:rsidRDefault="00A4147D" w:rsidP="000A1BBA">
            <w:pPr>
              <w:rPr>
                <w:rFonts w:cs="Arial"/>
                <w:sz w:val="18"/>
                <w:szCs w:val="18"/>
                <w:lang w:eastAsia="sk-SK"/>
              </w:rPr>
            </w:pPr>
            <w:r>
              <w:rPr>
                <w:rFonts w:cs="Arial"/>
                <w:sz w:val="18"/>
                <w:szCs w:val="18"/>
                <w:lang w:eastAsia="sk-SK"/>
              </w:rPr>
              <w:t>0</w:t>
            </w:r>
          </w:p>
        </w:tc>
        <w:tc>
          <w:tcPr>
            <w:tcW w:w="150" w:type="pct"/>
            <w:gridSpan w:val="4"/>
            <w:tcBorders>
              <w:top w:val="nil"/>
              <w:left w:val="nil"/>
              <w:bottom w:val="nil"/>
              <w:right w:val="nil"/>
            </w:tcBorders>
            <w:noWrap/>
          </w:tcPr>
          <w:p w:rsidR="00E41FA2" w:rsidRPr="00D72087" w:rsidRDefault="00E41FA2" w:rsidP="00D72087">
            <w:pPr>
              <w:rPr>
                <w:rFonts w:cs="Arial"/>
                <w:sz w:val="18"/>
                <w:szCs w:val="18"/>
                <w:lang w:eastAsia="sk-SK"/>
              </w:rPr>
            </w:pPr>
          </w:p>
        </w:tc>
        <w:tc>
          <w:tcPr>
            <w:tcW w:w="177"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166"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4"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6"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91"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5"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92"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r>
      <w:tr w:rsidR="004007CA" w:rsidRPr="00D72087" w:rsidTr="00E41FA2">
        <w:trPr>
          <w:trHeight w:val="57"/>
          <w:jc w:val="center"/>
        </w:trPr>
        <w:tc>
          <w:tcPr>
            <w:tcW w:w="2850" w:type="pct"/>
            <w:gridSpan w:val="22"/>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41FA2">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D72087" w:rsidRPr="00D72087" w:rsidRDefault="00A4147D" w:rsidP="00D72087">
            <w:pPr>
              <w:rPr>
                <w:rFonts w:cs="Arial"/>
                <w:sz w:val="18"/>
                <w:szCs w:val="18"/>
                <w:lang w:eastAsia="sk-SK"/>
              </w:rPr>
            </w:pPr>
            <w:r>
              <w:rPr>
                <w:rFonts w:cs="Arial"/>
                <w:sz w:val="18"/>
                <w:szCs w:val="18"/>
                <w:lang w:eastAsia="sk-SK"/>
              </w:rPr>
              <w:t>C</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A4147D" w:rsidP="00D72087">
            <w:pPr>
              <w:rPr>
                <w:rFonts w:cs="Arial"/>
                <w:sz w:val="18"/>
                <w:szCs w:val="18"/>
                <w:lang w:eastAsia="sk-SK"/>
              </w:rPr>
            </w:pPr>
            <w:r>
              <w:rPr>
                <w:rFonts w:cs="Arial"/>
                <w:sz w:val="18"/>
                <w:szCs w:val="18"/>
                <w:lang w:eastAsia="sk-SK"/>
              </w:rPr>
              <w:t>F</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A4147D" w:rsidP="00D72087">
            <w:pPr>
              <w:rPr>
                <w:rFonts w:cs="Arial"/>
                <w:sz w:val="18"/>
                <w:szCs w:val="18"/>
                <w:lang w:eastAsia="sk-SK"/>
              </w:rPr>
            </w:pPr>
            <w:r>
              <w:rPr>
                <w:rFonts w:cs="Arial"/>
                <w:sz w:val="18"/>
                <w:szCs w:val="18"/>
                <w:lang w:eastAsia="sk-SK"/>
              </w:rPr>
              <w:t>M</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S</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0D479C" w:rsidP="00D72087">
            <w:pPr>
              <w:rPr>
                <w:rFonts w:cs="Arial"/>
                <w:sz w:val="18"/>
                <w:szCs w:val="18"/>
                <w:lang w:eastAsia="sk-SK"/>
              </w:rPr>
            </w:pPr>
            <w:r>
              <w:rPr>
                <w:rFonts w:cs="Arial"/>
                <w:sz w:val="18"/>
                <w:szCs w:val="18"/>
                <w:lang w:eastAsia="sk-SK"/>
              </w:rPr>
              <w:t>l</w:t>
            </w:r>
          </w:p>
        </w:tc>
        <w:tc>
          <w:tcPr>
            <w:tcW w:w="134" w:type="pct"/>
            <w:tcBorders>
              <w:top w:val="single" w:sz="6" w:space="0" w:color="auto"/>
              <w:left w:val="single" w:sz="6" w:space="0" w:color="auto"/>
              <w:bottom w:val="single" w:sz="6" w:space="0" w:color="auto"/>
              <w:right w:val="single" w:sz="6" w:space="0" w:color="auto"/>
            </w:tcBorders>
            <w:noWrap/>
          </w:tcPr>
          <w:p w:rsidR="005D2A89" w:rsidRDefault="000D479C">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0D479C">
            <w:pPr>
              <w:rPr>
                <w:rFonts w:cs="Arial"/>
                <w:sz w:val="18"/>
                <w:szCs w:val="18"/>
                <w:lang w:eastAsia="sk-SK"/>
              </w:rPr>
            </w:pPr>
            <w:r>
              <w:rPr>
                <w:rFonts w:cs="Arial"/>
                <w:sz w:val="18"/>
                <w:szCs w:val="18"/>
                <w:lang w:eastAsia="sk-SK"/>
              </w:rPr>
              <w:t>v</w:t>
            </w:r>
          </w:p>
        </w:tc>
        <w:tc>
          <w:tcPr>
            <w:tcW w:w="133" w:type="pct"/>
            <w:tcBorders>
              <w:top w:val="single" w:sz="6" w:space="0" w:color="auto"/>
              <w:left w:val="single" w:sz="6" w:space="0" w:color="auto"/>
              <w:bottom w:val="single" w:sz="6" w:space="0" w:color="auto"/>
              <w:right w:val="single" w:sz="6" w:space="0" w:color="auto"/>
            </w:tcBorders>
            <w:noWrap/>
          </w:tcPr>
          <w:p w:rsidR="005D2A89" w:rsidRDefault="00A4147D">
            <w:pPr>
              <w:rPr>
                <w:rFonts w:cs="Arial"/>
                <w:sz w:val="18"/>
                <w:szCs w:val="18"/>
                <w:lang w:eastAsia="sk-SK"/>
              </w:rPr>
            </w:pPr>
            <w:r>
              <w:rPr>
                <w:rFonts w:cs="Arial"/>
                <w:sz w:val="18"/>
                <w:szCs w:val="18"/>
                <w:lang w:eastAsia="sk-SK"/>
              </w:rPr>
              <w:t>a</w:t>
            </w:r>
          </w:p>
        </w:tc>
        <w:tc>
          <w:tcPr>
            <w:tcW w:w="149" w:type="pct"/>
            <w:tcBorders>
              <w:top w:val="single" w:sz="6" w:space="0" w:color="auto"/>
              <w:left w:val="single" w:sz="6" w:space="0" w:color="auto"/>
              <w:bottom w:val="single" w:sz="6" w:space="0" w:color="auto"/>
              <w:right w:val="single" w:sz="6" w:space="0" w:color="auto"/>
            </w:tcBorders>
            <w:noWrap/>
          </w:tcPr>
          <w:p w:rsidR="005D2A89" w:rsidRDefault="00A4147D">
            <w:pPr>
              <w:rPr>
                <w:rFonts w:cs="Arial"/>
                <w:sz w:val="18"/>
                <w:szCs w:val="18"/>
                <w:lang w:eastAsia="sk-SK"/>
              </w:rPr>
            </w:pPr>
            <w:r>
              <w:rPr>
                <w:rFonts w:cs="Arial"/>
                <w:sz w:val="18"/>
                <w:szCs w:val="18"/>
                <w:lang w:eastAsia="sk-SK"/>
              </w:rPr>
              <w:t>k</w:t>
            </w:r>
          </w:p>
        </w:tc>
        <w:tc>
          <w:tcPr>
            <w:tcW w:w="150" w:type="pct"/>
            <w:tcBorders>
              <w:top w:val="single" w:sz="6" w:space="0" w:color="auto"/>
              <w:left w:val="single" w:sz="6" w:space="0" w:color="auto"/>
              <w:bottom w:val="single" w:sz="6" w:space="0" w:color="auto"/>
              <w:right w:val="single" w:sz="6" w:space="0" w:color="auto"/>
            </w:tcBorders>
            <w:noWrap/>
          </w:tcPr>
          <w:p w:rsidR="005D2A89" w:rsidRDefault="00A4147D">
            <w:pPr>
              <w:rPr>
                <w:rFonts w:cs="Arial"/>
                <w:sz w:val="18"/>
                <w:szCs w:val="18"/>
                <w:lang w:eastAsia="sk-SK"/>
              </w:rPr>
            </w:pPr>
            <w:r>
              <w:rPr>
                <w:rFonts w:cs="Arial"/>
                <w:sz w:val="18"/>
                <w:szCs w:val="18"/>
                <w:lang w:eastAsia="sk-SK"/>
              </w:rPr>
              <w:t>i</w:t>
            </w:r>
          </w:p>
        </w:tc>
        <w:tc>
          <w:tcPr>
            <w:tcW w:w="133" w:type="pct"/>
            <w:tcBorders>
              <w:top w:val="single" w:sz="6" w:space="0" w:color="auto"/>
              <w:left w:val="single" w:sz="6" w:space="0" w:color="auto"/>
              <w:bottom w:val="single" w:sz="6" w:space="0" w:color="auto"/>
              <w:right w:val="single" w:sz="6" w:space="0" w:color="auto"/>
            </w:tcBorders>
            <w:noWrap/>
          </w:tcPr>
          <w:p w:rsidR="005D2A89" w:rsidRDefault="00A4147D">
            <w:pPr>
              <w:rPr>
                <w:rFonts w:cs="Arial"/>
                <w:sz w:val="18"/>
                <w:szCs w:val="18"/>
                <w:lang w:eastAsia="sk-SK"/>
              </w:rPr>
            </w:pPr>
            <w:r>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A4147D" w:rsidP="00D72087">
            <w:pPr>
              <w:rPr>
                <w:rFonts w:cs="Arial"/>
                <w:sz w:val="18"/>
                <w:szCs w:val="18"/>
                <w:lang w:eastAsia="sk-SK"/>
              </w:rPr>
            </w:pPr>
            <w:r>
              <w:rPr>
                <w:rFonts w:cs="Arial"/>
                <w:sz w:val="18"/>
                <w:szCs w:val="18"/>
                <w:lang w:eastAsia="sk-SK"/>
              </w:rPr>
              <w:t>s</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A4147D" w:rsidP="000A1BBA">
            <w:pPr>
              <w:rPr>
                <w:rFonts w:cs="Arial"/>
                <w:sz w:val="18"/>
                <w:szCs w:val="18"/>
                <w:lang w:eastAsia="sk-SK"/>
              </w:rPr>
            </w:pPr>
            <w:r>
              <w:rPr>
                <w:rFonts w:cs="Arial"/>
                <w:sz w:val="18"/>
                <w:szCs w:val="18"/>
                <w:lang w:eastAsia="sk-SK"/>
              </w:rPr>
              <w:t>.</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A4147D" w:rsidP="000A1BBA">
            <w:pPr>
              <w:rPr>
                <w:rFonts w:cs="Arial"/>
                <w:sz w:val="18"/>
                <w:szCs w:val="18"/>
                <w:lang w:eastAsia="sk-SK"/>
              </w:rPr>
            </w:pPr>
            <w:r>
              <w:rPr>
                <w:rFonts w:cs="Arial"/>
                <w:sz w:val="18"/>
                <w:szCs w:val="18"/>
                <w:lang w:eastAsia="sk-SK"/>
              </w:rPr>
              <w:t>r</w:t>
            </w:r>
          </w:p>
        </w:tc>
        <w:tc>
          <w:tcPr>
            <w:tcW w:w="126" w:type="pct"/>
            <w:tcBorders>
              <w:top w:val="single" w:sz="4" w:space="0" w:color="auto"/>
              <w:left w:val="nil"/>
              <w:bottom w:val="single" w:sz="4" w:space="0" w:color="auto"/>
              <w:right w:val="single" w:sz="4" w:space="0" w:color="auto"/>
            </w:tcBorders>
            <w:noWrap/>
          </w:tcPr>
          <w:p w:rsidR="005D2A89" w:rsidRDefault="00A4147D">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5D2A89" w:rsidRDefault="00A4147D">
            <w:pPr>
              <w:rPr>
                <w:rFonts w:cs="Arial"/>
                <w:sz w:val="18"/>
                <w:szCs w:val="18"/>
                <w:lang w:eastAsia="sk-SK"/>
              </w:rPr>
            </w:pPr>
            <w:r>
              <w:rPr>
                <w:rFonts w:cs="Arial"/>
                <w:sz w:val="18"/>
                <w:szCs w:val="18"/>
                <w:lang w:eastAsia="sk-SK"/>
              </w:rPr>
              <w:t>o</w:t>
            </w:r>
          </w:p>
        </w:tc>
        <w:tc>
          <w:tcPr>
            <w:tcW w:w="127" w:type="pct"/>
            <w:tcBorders>
              <w:top w:val="single" w:sz="4" w:space="0" w:color="auto"/>
              <w:left w:val="nil"/>
              <w:bottom w:val="single" w:sz="4" w:space="0" w:color="auto"/>
              <w:right w:val="single" w:sz="4" w:space="0" w:color="auto"/>
            </w:tcBorders>
            <w:noWrap/>
          </w:tcPr>
          <w:p w:rsidR="005D2A89" w:rsidRDefault="00A4147D">
            <w:pPr>
              <w:rPr>
                <w:rFonts w:cs="Arial"/>
                <w:sz w:val="18"/>
                <w:szCs w:val="18"/>
                <w:lang w:eastAsia="sk-SK"/>
              </w:rPr>
            </w:pPr>
            <w:r>
              <w:rPr>
                <w:rFonts w:cs="Arial"/>
                <w:sz w:val="18"/>
                <w:szCs w:val="18"/>
                <w:lang w:eastAsia="sk-SK"/>
              </w:rPr>
              <w:t>.</w:t>
            </w: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E41FA2">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62"/>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E41FA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4147D" w:rsidP="00D72087">
            <w:pPr>
              <w:rPr>
                <w:rFonts w:cs="Arial"/>
                <w:sz w:val="18"/>
                <w:szCs w:val="18"/>
                <w:lang w:eastAsia="sk-SK"/>
              </w:rPr>
            </w:pPr>
            <w:r>
              <w:rPr>
                <w:rFonts w:cs="Arial"/>
                <w:sz w:val="18"/>
                <w:szCs w:val="18"/>
                <w:lang w:eastAsia="sk-SK"/>
              </w:rPr>
              <w:t>R</w:t>
            </w:r>
          </w:p>
        </w:tc>
        <w:tc>
          <w:tcPr>
            <w:tcW w:w="152" w:type="pct"/>
            <w:tcBorders>
              <w:top w:val="single" w:sz="4" w:space="0" w:color="auto"/>
              <w:left w:val="nil"/>
              <w:bottom w:val="single" w:sz="4" w:space="0" w:color="auto"/>
              <w:right w:val="single" w:sz="4" w:space="0" w:color="auto"/>
            </w:tcBorders>
            <w:noWrap/>
          </w:tcPr>
          <w:p w:rsidR="00D72087" w:rsidRPr="00D72087" w:rsidRDefault="00A4147D" w:rsidP="000A1BBA">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D72087" w:rsidRPr="00D72087" w:rsidRDefault="00A4147D" w:rsidP="00D72087">
            <w:pPr>
              <w:rPr>
                <w:rFonts w:cs="Arial"/>
                <w:sz w:val="18"/>
                <w:szCs w:val="18"/>
                <w:lang w:eastAsia="sk-SK"/>
              </w:rPr>
            </w:pPr>
            <w:r>
              <w:rPr>
                <w:rFonts w:cs="Arial"/>
                <w:sz w:val="18"/>
                <w:szCs w:val="18"/>
                <w:lang w:eastAsia="sk-SK"/>
              </w:rPr>
              <w:t>d</w:t>
            </w:r>
          </w:p>
        </w:tc>
        <w:tc>
          <w:tcPr>
            <w:tcW w:w="127" w:type="pct"/>
            <w:tcBorders>
              <w:top w:val="single" w:sz="4" w:space="0" w:color="auto"/>
              <w:left w:val="nil"/>
              <w:bottom w:val="single" w:sz="4" w:space="0" w:color="auto"/>
              <w:right w:val="single" w:sz="4" w:space="0" w:color="auto"/>
            </w:tcBorders>
            <w:noWrap/>
          </w:tcPr>
          <w:p w:rsidR="00D72087" w:rsidRPr="00D72087" w:rsidRDefault="00A4147D" w:rsidP="000A1BBA">
            <w:pPr>
              <w:rPr>
                <w:rFonts w:cs="Arial"/>
                <w:sz w:val="18"/>
                <w:szCs w:val="18"/>
                <w:lang w:eastAsia="sk-SK"/>
              </w:rPr>
            </w:pPr>
            <w:r>
              <w:rPr>
                <w:rFonts w:cs="Arial"/>
                <w:sz w:val="18"/>
                <w:szCs w:val="18"/>
                <w:lang w:eastAsia="sk-SK"/>
              </w:rPr>
              <w:t>l</w:t>
            </w:r>
          </w:p>
        </w:tc>
        <w:tc>
          <w:tcPr>
            <w:tcW w:w="148" w:type="pct"/>
            <w:tcBorders>
              <w:top w:val="single" w:sz="4" w:space="0" w:color="auto"/>
              <w:left w:val="nil"/>
              <w:bottom w:val="single" w:sz="4" w:space="0" w:color="auto"/>
              <w:right w:val="single" w:sz="4" w:space="0" w:color="auto"/>
            </w:tcBorders>
            <w:noWrap/>
          </w:tcPr>
          <w:p w:rsidR="00D72087" w:rsidRPr="00D72087" w:rsidRDefault="00A4147D" w:rsidP="000A1BBA">
            <w:pPr>
              <w:rPr>
                <w:rFonts w:cs="Arial"/>
                <w:sz w:val="18"/>
                <w:szCs w:val="18"/>
                <w:lang w:eastAsia="sk-SK"/>
              </w:rPr>
            </w:pPr>
            <w:r>
              <w:rPr>
                <w:rFonts w:cs="Arial"/>
                <w:sz w:val="18"/>
                <w:szCs w:val="18"/>
                <w:lang w:eastAsia="sk-SK"/>
              </w:rPr>
              <w:t>i</w:t>
            </w:r>
          </w:p>
        </w:tc>
        <w:tc>
          <w:tcPr>
            <w:tcW w:w="130" w:type="pct"/>
            <w:tcBorders>
              <w:top w:val="single" w:sz="4" w:space="0" w:color="auto"/>
              <w:left w:val="nil"/>
              <w:bottom w:val="single" w:sz="4" w:space="0" w:color="auto"/>
              <w:right w:val="single" w:sz="4" w:space="0" w:color="auto"/>
            </w:tcBorders>
            <w:noWrap/>
          </w:tcPr>
          <w:p w:rsidR="005D2A89" w:rsidRDefault="00A4147D">
            <w:pPr>
              <w:rPr>
                <w:rFonts w:cs="Arial"/>
                <w:sz w:val="18"/>
                <w:szCs w:val="18"/>
                <w:lang w:eastAsia="sk-SK"/>
              </w:rPr>
            </w:pPr>
            <w:r>
              <w:rPr>
                <w:rFonts w:cs="Arial"/>
                <w:sz w:val="18"/>
                <w:szCs w:val="18"/>
                <w:lang w:eastAsia="sk-SK"/>
              </w:rPr>
              <w:t>n</w:t>
            </w:r>
          </w:p>
        </w:tc>
        <w:tc>
          <w:tcPr>
            <w:tcW w:w="134" w:type="pct"/>
            <w:tcBorders>
              <w:top w:val="single" w:sz="4" w:space="0" w:color="auto"/>
              <w:left w:val="nil"/>
              <w:bottom w:val="single" w:sz="4" w:space="0" w:color="auto"/>
              <w:right w:val="single" w:sz="4" w:space="0" w:color="auto"/>
            </w:tcBorders>
            <w:noWrap/>
          </w:tcPr>
          <w:p w:rsidR="005D2A89" w:rsidRDefault="00A4147D">
            <w:pPr>
              <w:rPr>
                <w:rFonts w:cs="Arial"/>
                <w:sz w:val="18"/>
                <w:szCs w:val="18"/>
                <w:lang w:eastAsia="sk-SK"/>
              </w:rPr>
            </w:pPr>
            <w:r>
              <w:rPr>
                <w:rFonts w:cs="Arial"/>
                <w:sz w:val="18"/>
                <w:szCs w:val="18"/>
                <w:lang w:eastAsia="sk-SK"/>
              </w:rPr>
              <w:t>s</w:t>
            </w:r>
          </w:p>
        </w:tc>
        <w:tc>
          <w:tcPr>
            <w:tcW w:w="131" w:type="pct"/>
            <w:tcBorders>
              <w:top w:val="single" w:sz="4" w:space="0" w:color="auto"/>
              <w:left w:val="nil"/>
              <w:bottom w:val="single" w:sz="4" w:space="0" w:color="auto"/>
              <w:right w:val="single" w:sz="4" w:space="0" w:color="auto"/>
            </w:tcBorders>
            <w:noWrap/>
          </w:tcPr>
          <w:p w:rsidR="00D72087" w:rsidRPr="00D72087" w:rsidRDefault="00A4147D"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A4147D" w:rsidP="000A1BBA">
            <w:pPr>
              <w:rPr>
                <w:rFonts w:cs="Arial"/>
                <w:sz w:val="18"/>
                <w:szCs w:val="18"/>
                <w:lang w:eastAsia="sk-SK"/>
              </w:rPr>
            </w:pPr>
            <w:r>
              <w:rPr>
                <w:rFonts w:cs="Arial"/>
                <w:sz w:val="18"/>
                <w:szCs w:val="18"/>
                <w:lang w:eastAsia="sk-SK"/>
              </w:rPr>
              <w:t>é</w:t>
            </w:r>
          </w:p>
        </w:tc>
        <w:tc>
          <w:tcPr>
            <w:tcW w:w="149" w:type="pct"/>
            <w:tcBorders>
              <w:top w:val="single" w:sz="4" w:space="0" w:color="auto"/>
              <w:left w:val="nil"/>
              <w:bottom w:val="single" w:sz="4" w:space="0" w:color="auto"/>
              <w:right w:val="single" w:sz="4" w:space="0" w:color="auto"/>
            </w:tcBorders>
            <w:noWrap/>
          </w:tcPr>
          <w:p w:rsidR="00D72087" w:rsidRPr="00D72087" w:rsidRDefault="00A4147D" w:rsidP="00D72087">
            <w:pPr>
              <w:rPr>
                <w:rFonts w:cs="Arial"/>
                <w:sz w:val="18"/>
                <w:szCs w:val="18"/>
                <w:lang w:eastAsia="sk-SK"/>
              </w:rPr>
            </w:pPr>
            <w:r>
              <w:rPr>
                <w:rFonts w:cs="Arial"/>
                <w:sz w:val="18"/>
                <w:szCs w:val="18"/>
                <w:lang w:eastAsia="sk-SK"/>
              </w:rPr>
              <w:t>h</w:t>
            </w:r>
          </w:p>
        </w:tc>
        <w:tc>
          <w:tcPr>
            <w:tcW w:w="150" w:type="pct"/>
            <w:tcBorders>
              <w:top w:val="single" w:sz="4" w:space="0" w:color="auto"/>
              <w:left w:val="nil"/>
              <w:bottom w:val="single" w:sz="4" w:space="0" w:color="auto"/>
              <w:right w:val="single" w:sz="4" w:space="0" w:color="auto"/>
            </w:tcBorders>
            <w:noWrap/>
          </w:tcPr>
          <w:p w:rsidR="00D72087" w:rsidRPr="00D72087" w:rsidRDefault="00A4147D" w:rsidP="00D72087">
            <w:pPr>
              <w:rPr>
                <w:rFonts w:cs="Arial"/>
                <w:sz w:val="18"/>
                <w:szCs w:val="18"/>
                <w:lang w:eastAsia="sk-SK"/>
              </w:rPr>
            </w:pPr>
            <w:r>
              <w:rPr>
                <w:rFonts w:cs="Arial"/>
                <w:sz w:val="18"/>
                <w:szCs w:val="18"/>
                <w:lang w:eastAsia="sk-SK"/>
              </w:rPr>
              <w:t>o</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0A1BBA">
              <w:rPr>
                <w:rFonts w:cs="Arial"/>
                <w:sz w:val="18"/>
                <w:szCs w:val="18"/>
                <w:lang w:val="en-US" w:eastAsia="sk-SK"/>
              </w:rPr>
              <w:t>1</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A4147D" w:rsidP="00D72087">
            <w:pPr>
              <w:rPr>
                <w:rFonts w:cs="Arial"/>
                <w:sz w:val="18"/>
                <w:szCs w:val="18"/>
                <w:lang w:eastAsia="sk-SK"/>
              </w:rPr>
            </w:pPr>
            <w:r>
              <w:rPr>
                <w:rFonts w:cs="Arial"/>
                <w:sz w:val="18"/>
                <w:szCs w:val="18"/>
                <w:lang w:eastAsia="sk-SK"/>
              </w:rPr>
              <w:t>7</w:t>
            </w:r>
            <w:r w:rsidR="00AD6758"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E41FA2">
        <w:trPr>
          <w:trHeight w:val="57"/>
          <w:jc w:val="center"/>
        </w:trPr>
        <w:tc>
          <w:tcPr>
            <w:tcW w:w="2409"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41FA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A4147D">
            <w:pPr>
              <w:rPr>
                <w:rFonts w:cs="Arial"/>
                <w:sz w:val="18"/>
                <w:szCs w:val="18"/>
                <w:lang w:eastAsia="sk-SK"/>
              </w:rPr>
            </w:pPr>
            <w:r w:rsidRPr="00AD6758">
              <w:rPr>
                <w:rFonts w:cs="Arial"/>
                <w:sz w:val="18"/>
                <w:szCs w:val="18"/>
                <w:lang w:eastAsia="sk-SK"/>
              </w:rPr>
              <w:t> </w:t>
            </w:r>
            <w:r w:rsidR="00A4147D">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4147D"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A4147D" w:rsidP="00D72087">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D72087" w:rsidRPr="00D72087" w:rsidRDefault="00A4147D"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A4147D"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A4147D"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D72087" w:rsidRPr="00D72087" w:rsidRDefault="00A4147D" w:rsidP="000A1BBA">
            <w:pPr>
              <w:rPr>
                <w:rFonts w:cs="Arial"/>
                <w:sz w:val="18"/>
                <w:szCs w:val="18"/>
                <w:lang w:eastAsia="sk-SK"/>
              </w:rPr>
            </w:pPr>
            <w:r>
              <w:rPr>
                <w:rFonts w:cs="Arial"/>
                <w:sz w:val="18"/>
                <w:szCs w:val="18"/>
                <w:lang w:eastAsia="sk-SK"/>
              </w:rPr>
              <w:t>p</w:t>
            </w:r>
          </w:p>
        </w:tc>
        <w:tc>
          <w:tcPr>
            <w:tcW w:w="149" w:type="pct"/>
            <w:tcBorders>
              <w:top w:val="single" w:sz="4" w:space="0" w:color="auto"/>
              <w:left w:val="nil"/>
              <w:bottom w:val="single" w:sz="4" w:space="0" w:color="auto"/>
              <w:right w:val="single" w:sz="4" w:space="0" w:color="auto"/>
            </w:tcBorders>
            <w:noWrap/>
          </w:tcPr>
          <w:p w:rsidR="00D72087" w:rsidRPr="00D72087" w:rsidRDefault="00A4147D" w:rsidP="000A1BBA">
            <w:pPr>
              <w:rPr>
                <w:rFonts w:cs="Arial"/>
                <w:sz w:val="18"/>
                <w:szCs w:val="18"/>
                <w:lang w:eastAsia="sk-SK"/>
              </w:rPr>
            </w:pPr>
            <w:r>
              <w:rPr>
                <w:rFonts w:cs="Arial"/>
                <w:sz w:val="18"/>
                <w:szCs w:val="18"/>
                <w:lang w:eastAsia="sk-SK"/>
              </w:rPr>
              <w:t>i</w:t>
            </w:r>
          </w:p>
        </w:tc>
        <w:tc>
          <w:tcPr>
            <w:tcW w:w="150" w:type="pct"/>
            <w:tcBorders>
              <w:top w:val="single" w:sz="4" w:space="0" w:color="auto"/>
              <w:left w:val="nil"/>
              <w:bottom w:val="single" w:sz="4" w:space="0" w:color="auto"/>
              <w:right w:val="single" w:sz="4" w:space="0" w:color="auto"/>
            </w:tcBorders>
            <w:noWrap/>
          </w:tcPr>
          <w:p w:rsidR="005D2A89" w:rsidRDefault="00A4147D">
            <w:pPr>
              <w:rPr>
                <w:rFonts w:cs="Arial"/>
                <w:sz w:val="18"/>
                <w:szCs w:val="18"/>
                <w:lang w:eastAsia="sk-SK"/>
              </w:rPr>
            </w:pPr>
            <w:r>
              <w:rPr>
                <w:rFonts w:cs="Arial"/>
                <w:sz w:val="18"/>
                <w:szCs w:val="18"/>
                <w:lang w:eastAsia="sk-SK"/>
              </w:rPr>
              <w:t>š</w:t>
            </w:r>
          </w:p>
        </w:tc>
        <w:tc>
          <w:tcPr>
            <w:tcW w:w="133" w:type="pct"/>
            <w:tcBorders>
              <w:top w:val="single" w:sz="4" w:space="0" w:color="auto"/>
              <w:left w:val="nil"/>
              <w:bottom w:val="single" w:sz="4" w:space="0" w:color="auto"/>
              <w:right w:val="single" w:sz="4" w:space="0" w:color="auto"/>
            </w:tcBorders>
            <w:noWrap/>
          </w:tcPr>
          <w:p w:rsidR="00D72087" w:rsidRPr="00D72087" w:rsidRDefault="00A4147D" w:rsidP="00D72087">
            <w:pPr>
              <w:rPr>
                <w:rFonts w:cs="Arial"/>
                <w:sz w:val="18"/>
                <w:szCs w:val="18"/>
                <w:lang w:eastAsia="sk-SK"/>
              </w:rPr>
            </w:pPr>
            <w:r>
              <w:rPr>
                <w:rFonts w:cs="Arial"/>
                <w:sz w:val="18"/>
                <w:szCs w:val="18"/>
                <w:lang w:eastAsia="sk-SK"/>
              </w:rPr>
              <w:t>s</w:t>
            </w:r>
          </w:p>
        </w:tc>
        <w:tc>
          <w:tcPr>
            <w:tcW w:w="131" w:type="pct"/>
            <w:tcBorders>
              <w:top w:val="single" w:sz="4" w:space="0" w:color="auto"/>
              <w:left w:val="nil"/>
              <w:bottom w:val="single" w:sz="4" w:space="0" w:color="auto"/>
              <w:right w:val="single" w:sz="4" w:space="0" w:color="auto"/>
            </w:tcBorders>
            <w:noWrap/>
          </w:tcPr>
          <w:p w:rsidR="00D72087" w:rsidRPr="00D72087" w:rsidRDefault="00A4147D" w:rsidP="000A1BBA">
            <w:pPr>
              <w:rPr>
                <w:rFonts w:cs="Arial"/>
                <w:sz w:val="18"/>
                <w:szCs w:val="18"/>
                <w:lang w:eastAsia="sk-SK"/>
              </w:rPr>
            </w:pPr>
            <w:r>
              <w:rPr>
                <w:rFonts w:cs="Arial"/>
                <w:sz w:val="18"/>
                <w:szCs w:val="18"/>
                <w:lang w:eastAsia="sk-SK"/>
              </w:rPr>
              <w:t>k</w:t>
            </w:r>
          </w:p>
        </w:tc>
        <w:tc>
          <w:tcPr>
            <w:tcW w:w="140" w:type="pct"/>
            <w:tcBorders>
              <w:top w:val="single" w:sz="4" w:space="0" w:color="auto"/>
              <w:left w:val="nil"/>
              <w:bottom w:val="single" w:sz="4" w:space="0" w:color="auto"/>
              <w:right w:val="single" w:sz="4" w:space="0" w:color="auto"/>
            </w:tcBorders>
            <w:noWrap/>
          </w:tcPr>
          <w:p w:rsidR="00D72087" w:rsidRPr="00D72087" w:rsidRDefault="00A4147D" w:rsidP="000A1BBA">
            <w:pPr>
              <w:rPr>
                <w:rFonts w:cs="Arial"/>
                <w:sz w:val="18"/>
                <w:szCs w:val="18"/>
                <w:lang w:eastAsia="sk-SK"/>
              </w:rPr>
            </w:pPr>
            <w:r>
              <w:rPr>
                <w:rFonts w:cs="Arial"/>
                <w:sz w:val="18"/>
                <w:szCs w:val="18"/>
                <w:lang w:eastAsia="sk-SK"/>
              </w:rPr>
              <w:t>á</w:t>
            </w:r>
          </w:p>
        </w:tc>
        <w:tc>
          <w:tcPr>
            <w:tcW w:w="12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5D2A89" w:rsidRDefault="00A4147D">
            <w:pPr>
              <w:rPr>
                <w:rFonts w:cs="Arial"/>
                <w:sz w:val="18"/>
                <w:szCs w:val="18"/>
                <w:lang w:eastAsia="sk-SK"/>
              </w:rPr>
            </w:pPr>
            <w:r>
              <w:rPr>
                <w:rFonts w:cs="Arial"/>
                <w:sz w:val="18"/>
                <w:szCs w:val="18"/>
                <w:lang w:eastAsia="sk-SK"/>
              </w:rPr>
              <w:t>N</w:t>
            </w:r>
          </w:p>
        </w:tc>
        <w:tc>
          <w:tcPr>
            <w:tcW w:w="126" w:type="pct"/>
            <w:tcBorders>
              <w:top w:val="single" w:sz="4" w:space="0" w:color="auto"/>
              <w:left w:val="nil"/>
              <w:bottom w:val="single" w:sz="4" w:space="0" w:color="auto"/>
              <w:right w:val="single" w:sz="4" w:space="0" w:color="auto"/>
            </w:tcBorders>
            <w:noWrap/>
          </w:tcPr>
          <w:p w:rsidR="005D2A89" w:rsidRDefault="00A4147D">
            <w:pPr>
              <w:rPr>
                <w:rFonts w:cs="Arial"/>
                <w:sz w:val="18"/>
                <w:szCs w:val="18"/>
                <w:lang w:eastAsia="sk-SK"/>
              </w:rPr>
            </w:pPr>
            <w:r>
              <w:rPr>
                <w:rFonts w:cs="Arial"/>
                <w:sz w:val="18"/>
                <w:szCs w:val="18"/>
                <w:lang w:eastAsia="sk-SK"/>
              </w:rPr>
              <w:t>o</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4147D" w:rsidP="00D72087">
            <w:pPr>
              <w:rPr>
                <w:rFonts w:cs="Arial"/>
                <w:sz w:val="18"/>
                <w:szCs w:val="18"/>
                <w:lang w:eastAsia="sk-SK"/>
              </w:rPr>
            </w:pPr>
            <w:r>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rsidR="00D72087" w:rsidRPr="00D72087" w:rsidRDefault="00A4147D" w:rsidP="00D72087">
            <w:pPr>
              <w:rPr>
                <w:rFonts w:cs="Arial"/>
                <w:sz w:val="18"/>
                <w:szCs w:val="18"/>
                <w:lang w:eastAsia="sk-SK"/>
              </w:rPr>
            </w:pPr>
            <w:r>
              <w:rPr>
                <w:rFonts w:cs="Arial"/>
                <w:sz w:val="18"/>
                <w:szCs w:val="18"/>
                <w:lang w:eastAsia="sk-SK"/>
              </w:rPr>
              <w:t>á</w:t>
            </w: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4147D" w:rsidP="00D72087">
            <w:pPr>
              <w:rPr>
                <w:rFonts w:cs="Arial"/>
                <w:sz w:val="18"/>
                <w:szCs w:val="18"/>
                <w:lang w:eastAsia="sk-SK"/>
              </w:rPr>
            </w:pPr>
            <w:r>
              <w:rPr>
                <w:rFonts w:cs="Arial"/>
                <w:sz w:val="18"/>
                <w:szCs w:val="18"/>
                <w:lang w:eastAsia="sk-SK"/>
              </w:rPr>
              <w:t>V</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e</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s</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62"/>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62"/>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E41FA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1D3FB6">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4</w:t>
            </w:r>
          </w:p>
        </w:tc>
        <w:tc>
          <w:tcPr>
            <w:tcW w:w="134" w:type="pct"/>
            <w:tcBorders>
              <w:top w:val="single" w:sz="4" w:space="0" w:color="auto"/>
              <w:left w:val="nil"/>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8</w:t>
            </w:r>
          </w:p>
        </w:tc>
        <w:tc>
          <w:tcPr>
            <w:tcW w:w="133" w:type="pct"/>
            <w:tcBorders>
              <w:top w:val="single" w:sz="4" w:space="0" w:color="auto"/>
              <w:left w:val="nil"/>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8</w:t>
            </w:r>
          </w:p>
        </w:tc>
        <w:tc>
          <w:tcPr>
            <w:tcW w:w="149" w:type="pct"/>
            <w:tcBorders>
              <w:top w:val="single" w:sz="4" w:space="0" w:color="auto"/>
              <w:left w:val="nil"/>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8</w:t>
            </w:r>
          </w:p>
        </w:tc>
        <w:tc>
          <w:tcPr>
            <w:tcW w:w="150" w:type="pct"/>
            <w:tcBorders>
              <w:top w:val="single" w:sz="4" w:space="0" w:color="auto"/>
              <w:left w:val="nil"/>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7</w:t>
            </w:r>
          </w:p>
        </w:tc>
        <w:tc>
          <w:tcPr>
            <w:tcW w:w="133" w:type="pct"/>
            <w:tcBorders>
              <w:top w:val="single" w:sz="4" w:space="0" w:color="auto"/>
              <w:left w:val="nil"/>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4</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1</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8</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8</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8</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8</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1D3FB6" w:rsidP="00D72087">
            <w:pPr>
              <w:rPr>
                <w:rFonts w:cs="Arial"/>
                <w:sz w:val="18"/>
                <w:szCs w:val="18"/>
                <w:lang w:eastAsia="sk-SK"/>
              </w:rPr>
            </w:pPr>
            <w:r>
              <w:rPr>
                <w:rFonts w:cs="Arial"/>
                <w:sz w:val="18"/>
                <w:szCs w:val="18"/>
                <w:lang w:eastAsia="sk-SK"/>
              </w:rPr>
              <w:t>1</w:t>
            </w:r>
          </w:p>
        </w:tc>
        <w:tc>
          <w:tcPr>
            <w:tcW w:w="141" w:type="pct"/>
            <w:gridSpan w:val="2"/>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E41FA2">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41FA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750C26">
            <w:pPr>
              <w:rPr>
                <w:rFonts w:cs="Arial"/>
                <w:sz w:val="18"/>
                <w:szCs w:val="18"/>
                <w:lang w:eastAsia="sk-SK"/>
              </w:rPr>
            </w:pPr>
            <w:r w:rsidRPr="00AD6758">
              <w:rPr>
                <w:rFonts w:cs="Arial"/>
                <w:sz w:val="18"/>
                <w:szCs w:val="18"/>
                <w:lang w:eastAsia="sk-SK"/>
              </w:rPr>
              <w:t> </w:t>
            </w:r>
            <w:r w:rsidR="00750C26">
              <w:rPr>
                <w:rFonts w:cs="Arial"/>
                <w:sz w:val="18"/>
                <w:szCs w:val="18"/>
                <w:lang w:eastAsia="sk-SK"/>
              </w:rPr>
              <w:t>s</w:t>
            </w:r>
          </w:p>
        </w:tc>
        <w:tc>
          <w:tcPr>
            <w:tcW w:w="152" w:type="pct"/>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l</w:t>
            </w:r>
          </w:p>
        </w:tc>
        <w:tc>
          <w:tcPr>
            <w:tcW w:w="127" w:type="pct"/>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e</w:t>
            </w:r>
          </w:p>
        </w:tc>
        <w:tc>
          <w:tcPr>
            <w:tcW w:w="148" w:type="pct"/>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w:t>
            </w:r>
          </w:p>
        </w:tc>
        <w:tc>
          <w:tcPr>
            <w:tcW w:w="134" w:type="pct"/>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s</w:t>
            </w:r>
          </w:p>
        </w:tc>
        <w:tc>
          <w:tcPr>
            <w:tcW w:w="131" w:type="pct"/>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w:t>
            </w:r>
          </w:p>
        </w:tc>
        <w:tc>
          <w:tcPr>
            <w:tcW w:w="149" w:type="pct"/>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c</w:t>
            </w:r>
          </w:p>
        </w:tc>
        <w:tc>
          <w:tcPr>
            <w:tcW w:w="150" w:type="pct"/>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f</w:t>
            </w:r>
          </w:p>
        </w:tc>
        <w:tc>
          <w:tcPr>
            <w:tcW w:w="133" w:type="pct"/>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m</w:t>
            </w:r>
          </w:p>
        </w:tc>
        <w:tc>
          <w:tcPr>
            <w:tcW w:w="131" w:type="pct"/>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h</w:t>
            </w:r>
          </w:p>
        </w:tc>
        <w:tc>
          <w:tcPr>
            <w:tcW w:w="140" w:type="pct"/>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o</w:t>
            </w:r>
          </w:p>
        </w:tc>
        <w:tc>
          <w:tcPr>
            <w:tcW w:w="124" w:type="pct"/>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l</w:t>
            </w:r>
          </w:p>
        </w:tc>
        <w:tc>
          <w:tcPr>
            <w:tcW w:w="157" w:type="pct"/>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d</w:t>
            </w:r>
          </w:p>
        </w:tc>
        <w:tc>
          <w:tcPr>
            <w:tcW w:w="126" w:type="pct"/>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i</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n</w:t>
            </w:r>
          </w:p>
        </w:tc>
        <w:tc>
          <w:tcPr>
            <w:tcW w:w="127" w:type="pct"/>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g</w:t>
            </w: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s</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c</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o</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750C26" w:rsidP="00D72087">
            <w:pPr>
              <w:rPr>
                <w:rFonts w:cs="Arial"/>
                <w:sz w:val="18"/>
                <w:szCs w:val="18"/>
                <w:lang w:eastAsia="sk-SK"/>
              </w:rPr>
            </w:pPr>
            <w:r>
              <w:rPr>
                <w:rFonts w:cs="Arial"/>
                <w:sz w:val="18"/>
                <w:szCs w:val="18"/>
                <w:lang w:eastAsia="sk-SK"/>
              </w:rPr>
              <w:t>m</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E41FA2">
        <w:trPr>
          <w:trHeight w:val="57"/>
          <w:jc w:val="center"/>
        </w:trPr>
        <w:tc>
          <w:tcPr>
            <w:tcW w:w="163"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E41FA2">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Pr="006C7F36" w:rsidRDefault="00D72087" w:rsidP="00D72087">
            <w:pPr>
              <w:rPr>
                <w:rFonts w:cs="Arial"/>
                <w:sz w:val="18"/>
                <w:szCs w:val="18"/>
                <w:lang w:eastAsia="sk-SK"/>
              </w:rPr>
            </w:pPr>
          </w:p>
          <w:p w:rsidR="00E34DCA" w:rsidRDefault="006C7F36">
            <w:pPr>
              <w:jc w:val="center"/>
              <w:rPr>
                <w:rFonts w:cs="Arial"/>
                <w:sz w:val="18"/>
                <w:szCs w:val="18"/>
                <w:lang w:val="en-US" w:eastAsia="sk-SK"/>
              </w:rPr>
            </w:pPr>
            <w:r w:rsidRPr="006C7F36">
              <w:rPr>
                <w:rFonts w:cs="Arial"/>
                <w:sz w:val="18"/>
                <w:szCs w:val="18"/>
                <w:lang w:val="en-US" w:eastAsia="sk-SK"/>
              </w:rPr>
              <w:t>22.8</w:t>
            </w:r>
            <w:r w:rsidR="00D72087" w:rsidRPr="006C7F36">
              <w:rPr>
                <w:rFonts w:cs="Arial"/>
                <w:sz w:val="18"/>
                <w:szCs w:val="18"/>
                <w:lang w:val="en-US" w:eastAsia="sk-SK"/>
              </w:rPr>
              <w:t>.201</w:t>
            </w:r>
            <w:r w:rsidR="00C93259" w:rsidRPr="006C7F36">
              <w:rPr>
                <w:rFonts w:cs="Arial"/>
                <w:sz w:val="18"/>
                <w:szCs w:val="18"/>
                <w:lang w:val="en-US" w:eastAsia="sk-SK"/>
              </w:rPr>
              <w:t>4</w:t>
            </w:r>
          </w:p>
        </w:tc>
        <w:tc>
          <w:tcPr>
            <w:tcW w:w="1222"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21"/>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2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E41FA2">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2"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21"/>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0" w:type="pct"/>
            <w:gridSpan w:val="2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5450B9" w:rsidRDefault="005450B9" w:rsidP="004D3B4A">
      <w:pPr>
        <w:pStyle w:val="Nadpis1"/>
        <w:tabs>
          <w:tab w:val="clear" w:pos="450"/>
          <w:tab w:val="num" w:pos="360"/>
        </w:tabs>
        <w:spacing w:before="120" w:after="60"/>
        <w:ind w:left="360"/>
        <w:sectPr w:rsidR="005450B9" w:rsidSect="00463972">
          <w:footerReference w:type="default" r:id="rId12"/>
          <w:headerReference w:type="first" r:id="rId13"/>
          <w:footerReference w:type="first" r:id="rId14"/>
          <w:type w:val="continuous"/>
          <w:pgSz w:w="11907" w:h="16840" w:code="9"/>
          <w:pgMar w:top="1979" w:right="1021" w:bottom="1134" w:left="1673" w:header="675" w:footer="408" w:gutter="0"/>
          <w:cols w:space="708"/>
          <w:docGrid w:linePitch="272"/>
        </w:sectPr>
      </w:pPr>
      <w:bookmarkStart w:id="0" w:name="_Toc530739894"/>
    </w:p>
    <w:p w:rsidR="004D3B4A" w:rsidRDefault="004D3B4A" w:rsidP="004D3B4A">
      <w:pPr>
        <w:pStyle w:val="Nadpis1"/>
        <w:tabs>
          <w:tab w:val="clear" w:pos="450"/>
          <w:tab w:val="num" w:pos="360"/>
        </w:tabs>
        <w:spacing w:before="120" w:after="60"/>
        <w:ind w:left="360"/>
      </w:pPr>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4A311E">
        <w:t>CFM Slovakia s.</w:t>
      </w:r>
      <w:r>
        <w:t xml:space="preserve"> r. o. (ďalej len Spoločnosť), bola založená</w:t>
      </w:r>
      <w:r w:rsidR="004A311E">
        <w:t xml:space="preserve"> 1</w:t>
      </w:r>
      <w:r>
        <w:t xml:space="preserve">1. </w:t>
      </w:r>
      <w:r w:rsidR="004A311E">
        <w:t>júna 2001</w:t>
      </w:r>
      <w:r>
        <w:t xml:space="preserve"> a do obc</w:t>
      </w:r>
      <w:r w:rsidR="004A311E">
        <w:t>hodného registra bola zapísaná 4. júla 2001</w:t>
      </w:r>
      <w:r>
        <w:t xml:space="preserve"> (Obchodný re</w:t>
      </w:r>
      <w:r w:rsidR="004A311E">
        <w:t>gister Okresného súdu Košice I</w:t>
      </w:r>
      <w:r>
        <w:t xml:space="preserve">, oddiel s.r.o., vložka </w:t>
      </w:r>
      <w:r w:rsidR="004A311E">
        <w:t>12596/V</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8B3A4B" w:rsidP="004D3B4A">
      <w:pPr>
        <w:pStyle w:val="Zkladntext"/>
      </w:pPr>
      <w:r>
        <w:t>– strihanie a lisovanie kovov</w:t>
      </w:r>
      <w:r w:rsidR="004D3B4A">
        <w:t>,</w:t>
      </w:r>
    </w:p>
    <w:p w:rsidR="004D3B4A" w:rsidRDefault="004D3B4A" w:rsidP="008B3A4B">
      <w:pPr>
        <w:pStyle w:val="Zkladntext"/>
      </w:pPr>
      <w:r>
        <w:t xml:space="preserve">– </w:t>
      </w:r>
      <w:r w:rsidR="008B3A4B">
        <w:t>lakovnícke práce,</w:t>
      </w:r>
    </w:p>
    <w:p w:rsidR="008B3A4B" w:rsidRDefault="008B3A4B" w:rsidP="008B3A4B">
      <w:pPr>
        <w:pStyle w:val="Zkladntext"/>
      </w:pPr>
      <w:r>
        <w:t>– zváranie a kovoobrábanie,</w:t>
      </w:r>
    </w:p>
    <w:p w:rsidR="008B3A4B" w:rsidRDefault="008B3A4B" w:rsidP="008B3A4B">
      <w:pPr>
        <w:pStyle w:val="Zkladntext"/>
      </w:pPr>
      <w:r>
        <w:t>– montáž mechanických častí audio-video techniky, prístrojov a zariadení,</w:t>
      </w:r>
    </w:p>
    <w:p w:rsidR="008B3A4B" w:rsidRDefault="008B3A4B" w:rsidP="008B3A4B">
      <w:pPr>
        <w:pStyle w:val="Zkladntext"/>
      </w:pPr>
      <w:r>
        <w:t>– výroba jednoduchých kovových výrobkov a konštrukcií a ich častí,</w:t>
      </w:r>
    </w:p>
    <w:p w:rsidR="008B3A4B" w:rsidRDefault="0002704A" w:rsidP="008B3A4B">
      <w:pPr>
        <w:pStyle w:val="Zkladntext"/>
      </w:pPr>
      <w:r>
        <w:t>– nástrojárstvo.</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4D3B4A" w:rsidRDefault="00B07F14" w:rsidP="004D3B4A">
      <w:pPr>
        <w:pStyle w:val="Zkladntext"/>
      </w:pPr>
      <w:r>
        <w:object w:dxaOrig="9159"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75pt;height:87.65pt" o:ole="" o:preferrelative="f">
            <v:imagedata r:id="rId15" o:title=""/>
            <o:lock v:ext="edit" aspectratio="f"/>
          </v:shape>
          <o:OLEObject Type="Embed" ProgID="Excel.Sheet.12" ShapeID="_x0000_i1025" DrawAspect="Content" ObjectID="_1472987740" r:id="rId16"/>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w:t>
      </w:r>
      <w:r w:rsidR="008A042E">
        <w:t>0</w:t>
      </w:r>
      <w:r>
        <w:t xml:space="preserve">. </w:t>
      </w:r>
      <w:r w:rsidR="008A042E">
        <w:t>júnu</w:t>
      </w:r>
      <w:r>
        <w:t xml:space="preserve"> </w:t>
      </w:r>
      <w:r w:rsidR="00C4486C">
        <w:t>201</w:t>
      </w:r>
      <w:r w:rsidR="008A042E">
        <w:t>4</w:t>
      </w:r>
      <w:r>
        <w:t xml:space="preserve"> je zostavená ako riadna účtovná závierka podľa § 17 ods. 6 zákona </w:t>
      </w:r>
      <w:r w:rsidRPr="009C33CC">
        <w:t>NR</w:t>
      </w:r>
      <w:r>
        <w:t> </w:t>
      </w:r>
      <w:r w:rsidRPr="009C33CC">
        <w:t>SR</w:t>
      </w:r>
      <w:r>
        <w:t xml:space="preserve"> č. 431/2002 Z. z. o účtovníctve za účtovné obdobie od 1. j</w:t>
      </w:r>
      <w:r w:rsidR="008A042E">
        <w:t>úla</w:t>
      </w:r>
      <w:r>
        <w:t xml:space="preserve"> </w:t>
      </w:r>
      <w:r w:rsidR="00C4486C">
        <w:t>201</w:t>
      </w:r>
      <w:r w:rsidR="008A042E">
        <w:t>3</w:t>
      </w:r>
      <w:r>
        <w:t xml:space="preserve"> do 3</w:t>
      </w:r>
      <w:r w:rsidR="008A042E">
        <w:t>0</w:t>
      </w:r>
      <w:r>
        <w:t xml:space="preserve">. </w:t>
      </w:r>
      <w:r w:rsidR="008A042E">
        <w:t>júna</w:t>
      </w:r>
      <w:r>
        <w:t xml:space="preserve"> </w:t>
      </w:r>
      <w:r w:rsidR="00C4486C">
        <w:t>201</w:t>
      </w:r>
      <w:r w:rsidR="008A042E">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w:t>
      </w:r>
      <w:r w:rsidR="00402A04">
        <w:t>0</w:t>
      </w:r>
      <w:r>
        <w:t xml:space="preserve">. </w:t>
      </w:r>
      <w:r w:rsidR="00402A04">
        <w:t>júnu</w:t>
      </w:r>
      <w:r>
        <w:t xml:space="preserve"> </w:t>
      </w:r>
      <w:r w:rsidR="00C4486C">
        <w:t>201</w:t>
      </w:r>
      <w:r w:rsidR="00402A04">
        <w:t>3</w:t>
      </w:r>
      <w:r>
        <w:t xml:space="preserve">, za predchádzajúce účtovné obdobie, bola schválená valným zhromaždením Spoločnosti </w:t>
      </w:r>
      <w:r w:rsidR="00B07F14">
        <w:t>18. Decembra 2013</w:t>
      </w:r>
      <w:r>
        <w:t>.</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Účtovná závierka Spoločnosti k 3</w:t>
      </w:r>
      <w:r w:rsidR="00963EB4">
        <w:t>0</w:t>
      </w:r>
      <w:r w:rsidRPr="00194BFD">
        <w:t xml:space="preserve">. </w:t>
      </w:r>
      <w:r w:rsidR="00963EB4">
        <w:t xml:space="preserve">júnu </w:t>
      </w:r>
      <w:r w:rsidRPr="00194BFD">
        <w:t xml:space="preserve"> </w:t>
      </w:r>
      <w:r w:rsidR="00C4486C">
        <w:t>201</w:t>
      </w:r>
      <w:r w:rsidR="00963EB4">
        <w:t>3</w:t>
      </w:r>
      <w:r w:rsidRPr="00194BFD">
        <w:t xml:space="preserve"> spolu s výročnou správou a správou audítora o overení účtovnej závierky k 3</w:t>
      </w:r>
      <w:r w:rsidR="00963EB4">
        <w:t>0</w:t>
      </w:r>
      <w:r w:rsidRPr="00194BFD">
        <w:t xml:space="preserve">. </w:t>
      </w:r>
      <w:r w:rsidR="00963EB4">
        <w:t>júnu</w:t>
      </w:r>
      <w:r w:rsidRPr="00194BFD">
        <w:t xml:space="preserve"> </w:t>
      </w:r>
      <w:r w:rsidR="00C4486C">
        <w:t>201</w:t>
      </w:r>
      <w:r w:rsidR="00963EB4">
        <w:t>3</w:t>
      </w:r>
      <w:r w:rsidRPr="00194BFD">
        <w:t xml:space="preserve"> bola uložená do zbierky listín obchodného registra </w:t>
      </w:r>
      <w:r w:rsidR="00B07F14">
        <w:t>18. Júla 2014</w:t>
      </w:r>
      <w:r w:rsidRPr="00194BFD">
        <w:t>. Súvaha a výkaz ziskov a strát za predchádzajúce účtovné obdobie boli zverejnené v </w:t>
      </w:r>
      <w:r>
        <w:t>O</w:t>
      </w:r>
      <w:r w:rsidRPr="00194BFD">
        <w:t xml:space="preserve">bchodnom </w:t>
      </w:r>
      <w:r w:rsidRPr="00B07F14">
        <w:t>vestníku 1</w:t>
      </w:r>
      <w:r w:rsidR="00B07F14" w:rsidRPr="00B07F14">
        <w:t>8</w:t>
      </w:r>
      <w:r w:rsidRPr="00B07F14">
        <w:t xml:space="preserve">. </w:t>
      </w:r>
      <w:r w:rsidR="00B07F14" w:rsidRPr="00B07F14">
        <w:t>júla</w:t>
      </w:r>
      <w:r w:rsidRPr="00B07F14">
        <w:t xml:space="preserve"> </w:t>
      </w:r>
      <w:r w:rsidR="00C4486C" w:rsidRPr="00B07F14">
        <w:t>201</w:t>
      </w:r>
      <w:r w:rsidR="00B07F14" w:rsidRPr="00B07F14">
        <w:t>4</w:t>
      </w:r>
      <w:r w:rsidRPr="00194BFD">
        <w:t>.</w:t>
      </w:r>
    </w:p>
    <w:p w:rsidR="004D3B4A" w:rsidRDefault="004D3B4A" w:rsidP="004D3B4A">
      <w:pPr>
        <w:pStyle w:val="Zkladntext"/>
      </w:pPr>
    </w:p>
    <w:p w:rsidR="004D3B4A" w:rsidRDefault="004D3B4A" w:rsidP="004D3B4A">
      <w:pPr>
        <w:pStyle w:val="Nadpis2"/>
        <w:numPr>
          <w:ilvl w:val="0"/>
          <w:numId w:val="2"/>
        </w:numPr>
      </w:pPr>
      <w:r>
        <w:t>Schválenie audítora</w:t>
      </w:r>
    </w:p>
    <w:bookmarkEnd w:id="3"/>
    <w:bookmarkEnd w:id="4"/>
    <w:p w:rsidR="004D3B4A" w:rsidRDefault="008303E6" w:rsidP="004D3B4A">
      <w:pPr>
        <w:pStyle w:val="Zkladntext"/>
        <w:jc w:val="left"/>
      </w:pPr>
      <w:r w:rsidRPr="008303E6">
        <w:rPr>
          <w:highlight w:val="yellow"/>
        </w:rPr>
        <w:t>Valné zhromaždenie spoločnosti pri najbližšej schôdzi schváli spoločnosť Baker Tilly Slovakia audit s. r. o. ako audítora na overenie účtovnej závierky za účtovné obdobie od 1. 7. 2013 do 30.6.2014.</w:t>
      </w: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8915C7" w:rsidP="004D3B4A">
      <w:pPr>
        <w:pStyle w:val="Zkladntext"/>
      </w:pPr>
      <w:r>
        <w:t>Konateľ</w:t>
      </w:r>
      <w:r w:rsidR="004D3B4A">
        <w:tab/>
      </w:r>
      <w:r w:rsidR="004D3B4A">
        <w:tab/>
      </w:r>
      <w:r>
        <w:t>Janet Lim Fong Li</w:t>
      </w:r>
    </w:p>
    <w:p w:rsidR="00D54563" w:rsidRDefault="00D54563">
      <w:pPr>
        <w:spacing w:after="200" w:line="276" w:lineRule="auto"/>
        <w:rPr>
          <w:b/>
          <w:caps/>
          <w:sz w:val="18"/>
        </w:rPr>
      </w:pPr>
      <w:bookmarkStart w:id="6" w:name="_Toc530739898"/>
    </w:p>
    <w:p w:rsidR="006B2D3C" w:rsidRDefault="006B2D3C">
      <w:pPr>
        <w:spacing w:after="200" w:line="276" w:lineRule="auto"/>
        <w:rPr>
          <w:b/>
          <w:caps/>
          <w:sz w:val="18"/>
        </w:rPr>
      </w:pPr>
    </w:p>
    <w:p w:rsidR="008915C7" w:rsidRDefault="008915C7">
      <w:pPr>
        <w:spacing w:after="200" w:line="276" w:lineRule="auto"/>
        <w:rPr>
          <w:b/>
          <w:caps/>
          <w:sz w:val="18"/>
        </w:rPr>
      </w:pPr>
    </w:p>
    <w:p w:rsidR="006B2D3C" w:rsidRDefault="006B2D3C">
      <w:pPr>
        <w:spacing w:after="200" w:line="276" w:lineRule="auto"/>
        <w:rPr>
          <w:b/>
          <w:caps/>
          <w:sz w:val="18"/>
        </w:rPr>
      </w:pPr>
    </w:p>
    <w:p w:rsidR="0002704A" w:rsidRDefault="0002704A">
      <w:pPr>
        <w:spacing w:after="200" w:line="276" w:lineRule="auto"/>
        <w:rPr>
          <w:b/>
          <w:caps/>
          <w:sz w:val="18"/>
        </w:rPr>
      </w:pPr>
      <w:r>
        <w:br w:type="page"/>
      </w:r>
    </w:p>
    <w:p w:rsidR="004D3B4A" w:rsidRDefault="004D3B4A" w:rsidP="004D3B4A">
      <w:pPr>
        <w:pStyle w:val="Nadpis1"/>
        <w:tabs>
          <w:tab w:val="clear" w:pos="450"/>
          <w:tab w:val="num" w:pos="360"/>
        </w:tabs>
        <w:spacing w:before="120" w:after="60"/>
        <w:ind w:left="360"/>
      </w:pPr>
      <w:r>
        <w:lastRenderedPageBreak/>
        <w:t>informácie o spoločníkoch účtovnej jednotky</w:t>
      </w:r>
      <w:bookmarkEnd w:id="6"/>
    </w:p>
    <w:p w:rsidR="004D3B4A" w:rsidRDefault="004D3B4A" w:rsidP="004D3B4A"/>
    <w:p w:rsidR="00D54563" w:rsidRDefault="00D54563" w:rsidP="00D54563">
      <w:pPr>
        <w:pStyle w:val="Zkladntext"/>
      </w:pPr>
      <w:r>
        <w:t>Štruktúra spoločníkov k 3</w:t>
      </w:r>
      <w:r w:rsidR="008915C7">
        <w:t>0</w:t>
      </w:r>
      <w:r>
        <w:t xml:space="preserve">. </w:t>
      </w:r>
      <w:r w:rsidR="008915C7">
        <w:t>júnu</w:t>
      </w:r>
      <w:r>
        <w:t xml:space="preserve"> </w:t>
      </w:r>
      <w:r w:rsidR="00C4486C">
        <w:t>201</w:t>
      </w:r>
      <w:r w:rsidR="008915C7">
        <w:t>4</w:t>
      </w:r>
      <w:r>
        <w:t xml:space="preserve"> je takáto:</w:t>
      </w:r>
      <w:r w:rsidRPr="00A9048F">
        <w:t xml:space="preserve"> </w:t>
      </w:r>
    </w:p>
    <w:p w:rsidR="00D54563" w:rsidRPr="00423AFA" w:rsidRDefault="00D54563" w:rsidP="00D54563">
      <w:pPr>
        <w:pStyle w:val="Zkladntext"/>
      </w:pPr>
    </w:p>
    <w:bookmarkStart w:id="7" w:name="_MON_1410865165"/>
    <w:bookmarkEnd w:id="7"/>
    <w:p w:rsidR="00D54563" w:rsidRDefault="008915C7" w:rsidP="004D3B4A">
      <w:pPr>
        <w:pStyle w:val="Zkladntext"/>
      </w:pPr>
      <w:r>
        <w:object w:dxaOrig="9337" w:dyaOrig="2360">
          <v:shape id="_x0000_i1026" type="#_x0000_t75" style="width:438.9pt;height:122.7pt" o:ole="" o:preferrelative="f">
            <v:imagedata r:id="rId17" o:title=""/>
            <o:lock v:ext="edit" aspectratio="f"/>
          </v:shape>
          <o:OLEObject Type="Embed" ProgID="Excel.Sheet.12" ShapeID="_x0000_i1026" DrawAspect="Content" ObjectID="_1472987741" r:id="rId18"/>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4D3B4A" w:rsidRDefault="004D3B4A" w:rsidP="004D3B4A">
      <w:pPr>
        <w:pStyle w:val="Zkladntext"/>
        <w:ind w:hanging="426"/>
      </w:pPr>
      <w:r>
        <w:rPr>
          <w:b/>
        </w:rPr>
        <w:tab/>
      </w:r>
      <w:r>
        <w:t xml:space="preserve">Spoločnosť sa zahŕňa do konsolidovanej účtovnej závierky spoločnosti </w:t>
      </w:r>
      <w:r w:rsidR="008915C7">
        <w:t>CFM Holdings Limited, so sídlom Ang Mo Kio Ave 12, Ang Mo Kio Industrial Park 2 4, Singapur 569498, Singapur, ktorá je listovaná na Singapurskej burze cenných papierov</w:t>
      </w:r>
      <w:r>
        <w:t xml:space="preserve">. </w:t>
      </w:r>
      <w:r w:rsidR="008915C7">
        <w:t>Konsolidovanú účtovnú závierku je možné dostať priamo v sídle uvedenej spoločnosti.</w:t>
      </w:r>
    </w:p>
    <w:p w:rsidR="00651689" w:rsidRDefault="00651689" w:rsidP="004D3B4A">
      <w:pPr>
        <w:pStyle w:val="Zkladntext"/>
        <w:ind w:hanging="426"/>
      </w:pPr>
    </w:p>
    <w:p w:rsidR="004D3B4A" w:rsidRDefault="004D3B4A"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t>V účtovnom období 201</w:t>
      </w:r>
      <w:r w:rsidR="00685E98">
        <w:t>4</w:t>
      </w:r>
      <w:r>
        <w:t xml:space="preserve"> 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w:t>
      </w:r>
      <w:r w:rsidR="000C0F65">
        <w:t xml:space="preserve">v mesiaci uvedenia </w:t>
      </w:r>
      <w:r>
        <w:t xml:space="preserve">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w:t>
      </w:r>
      <w:r w:rsidR="000C0F65">
        <w:t>lineárne na základe posúdenia životnosti</w:t>
      </w:r>
      <w:r>
        <w:t>.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64"/>
        <w:gridCol w:w="416"/>
        <w:gridCol w:w="1537"/>
        <w:gridCol w:w="222"/>
        <w:gridCol w:w="1804"/>
        <w:gridCol w:w="222"/>
        <w:gridCol w:w="1677"/>
        <w:gridCol w:w="75"/>
      </w:tblGrid>
      <w:tr w:rsidR="004D3B4A" w:rsidTr="000C0F65">
        <w:trPr>
          <w:trHeight w:val="250"/>
        </w:trPr>
        <w:tc>
          <w:tcPr>
            <w:tcW w:w="3280" w:type="dxa"/>
            <w:gridSpan w:val="2"/>
          </w:tcPr>
          <w:p w:rsidR="004D3B4A" w:rsidRDefault="004D3B4A" w:rsidP="0000290B">
            <w:pPr>
              <w:pStyle w:val="Tabulka"/>
            </w:pPr>
            <w:r>
              <w:br w:type="page"/>
            </w:r>
          </w:p>
        </w:tc>
        <w:tc>
          <w:tcPr>
            <w:tcW w:w="1537"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04"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752" w:type="dxa"/>
            <w:gridSpan w:val="2"/>
          </w:tcPr>
          <w:p w:rsidR="004D3B4A" w:rsidRDefault="004D3B4A" w:rsidP="0000290B">
            <w:pPr>
              <w:pStyle w:val="Tabulka"/>
              <w:jc w:val="center"/>
            </w:pPr>
            <w:r>
              <w:t>Ročná odpisová</w:t>
            </w:r>
          </w:p>
        </w:tc>
      </w:tr>
      <w:tr w:rsidR="005B316E" w:rsidTr="000C0F65">
        <w:trPr>
          <w:trHeight w:val="250"/>
        </w:trPr>
        <w:tc>
          <w:tcPr>
            <w:tcW w:w="2864"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37"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04"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752" w:type="dxa"/>
            <w:gridSpan w:val="2"/>
            <w:tcBorders>
              <w:bottom w:val="single" w:sz="4" w:space="0" w:color="auto"/>
            </w:tcBorders>
          </w:tcPr>
          <w:p w:rsidR="004D3B4A" w:rsidRDefault="004D3B4A" w:rsidP="0000290B">
            <w:pPr>
              <w:pStyle w:val="Tabulka"/>
              <w:jc w:val="center"/>
            </w:pPr>
            <w:r>
              <w:t>sadzba v %</w:t>
            </w:r>
          </w:p>
        </w:tc>
      </w:tr>
      <w:tr w:rsidR="004D3B4A" w:rsidTr="000C0F65">
        <w:trPr>
          <w:trHeight w:val="250"/>
        </w:trPr>
        <w:tc>
          <w:tcPr>
            <w:tcW w:w="3280" w:type="dxa"/>
            <w:gridSpan w:val="2"/>
          </w:tcPr>
          <w:p w:rsidR="004D3B4A" w:rsidRDefault="004D3B4A" w:rsidP="0000290B">
            <w:pPr>
              <w:pStyle w:val="Tabulka"/>
            </w:pPr>
            <w:r>
              <w:t>Softvér</w:t>
            </w:r>
          </w:p>
        </w:tc>
        <w:tc>
          <w:tcPr>
            <w:tcW w:w="1537" w:type="dxa"/>
          </w:tcPr>
          <w:p w:rsidR="004D3B4A" w:rsidRDefault="000C0F65" w:rsidP="0000290B">
            <w:pPr>
              <w:pStyle w:val="Tabulka"/>
              <w:jc w:val="center"/>
            </w:pPr>
            <w:r>
              <w:t>5</w:t>
            </w:r>
          </w:p>
        </w:tc>
        <w:tc>
          <w:tcPr>
            <w:tcW w:w="222" w:type="dxa"/>
          </w:tcPr>
          <w:p w:rsidR="004D3B4A" w:rsidRDefault="004D3B4A" w:rsidP="0000290B">
            <w:pPr>
              <w:pStyle w:val="Tabulka"/>
              <w:jc w:val="center"/>
            </w:pPr>
          </w:p>
        </w:tc>
        <w:tc>
          <w:tcPr>
            <w:tcW w:w="1804"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752" w:type="dxa"/>
            <w:gridSpan w:val="2"/>
          </w:tcPr>
          <w:p w:rsidR="004D3B4A" w:rsidRDefault="000C0F65" w:rsidP="0000290B">
            <w:pPr>
              <w:pStyle w:val="Tabulka"/>
              <w:jc w:val="center"/>
            </w:pPr>
            <w:r>
              <w:t>20</w:t>
            </w:r>
          </w:p>
        </w:tc>
      </w:tr>
      <w:tr w:rsidR="004D3B4A" w:rsidTr="000C0F65">
        <w:tblPrEx>
          <w:tblCellMar>
            <w:left w:w="108" w:type="dxa"/>
            <w:right w:w="108" w:type="dxa"/>
          </w:tblCellMar>
        </w:tblPrEx>
        <w:trPr>
          <w:gridAfter w:val="1"/>
          <w:wAfter w:w="75" w:type="dxa"/>
          <w:trHeight w:val="245"/>
        </w:trPr>
        <w:tc>
          <w:tcPr>
            <w:tcW w:w="3280" w:type="dxa"/>
            <w:gridSpan w:val="2"/>
          </w:tcPr>
          <w:p w:rsidR="004D3B4A" w:rsidRDefault="004D3B4A" w:rsidP="0000290B">
            <w:pPr>
              <w:pStyle w:val="Tabulka"/>
              <w:ind w:hanging="84"/>
            </w:pPr>
            <w:r>
              <w:t>Drobný dlhodobý nehmotný majetok</w:t>
            </w:r>
          </w:p>
        </w:tc>
        <w:tc>
          <w:tcPr>
            <w:tcW w:w="1537"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04" w:type="dxa"/>
          </w:tcPr>
          <w:p w:rsidR="004D3B4A" w:rsidRDefault="000C0F65" w:rsidP="0000290B">
            <w:pPr>
              <w:pStyle w:val="Tabulka"/>
              <w:jc w:val="center"/>
            </w:pPr>
            <w:r>
              <w:t>lineárna</w:t>
            </w:r>
          </w:p>
        </w:tc>
        <w:tc>
          <w:tcPr>
            <w:tcW w:w="222" w:type="dxa"/>
          </w:tcPr>
          <w:p w:rsidR="004D3B4A" w:rsidRDefault="004D3B4A" w:rsidP="0000290B">
            <w:pPr>
              <w:pStyle w:val="Tabulka"/>
              <w:jc w:val="center"/>
            </w:pPr>
          </w:p>
        </w:tc>
        <w:tc>
          <w:tcPr>
            <w:tcW w:w="1677" w:type="dxa"/>
          </w:tcPr>
          <w:p w:rsidR="004D3B4A" w:rsidRDefault="000C0F65" w:rsidP="0000290B">
            <w:pPr>
              <w:pStyle w:val="Tabulka"/>
              <w:jc w:val="center"/>
            </w:pPr>
            <w:r>
              <w:t>20-100</w:t>
            </w:r>
          </w:p>
        </w:tc>
      </w:tr>
    </w:tbl>
    <w:p w:rsidR="004D3B4A" w:rsidRDefault="004D3B4A" w:rsidP="004D3B4A">
      <w:pPr>
        <w:pStyle w:val="Zkladntext"/>
      </w:pPr>
    </w:p>
    <w:p w:rsidR="004D3B4A" w:rsidRDefault="004D3B4A" w:rsidP="00A47B4D">
      <w:pPr>
        <w:pStyle w:val="Zkladntext"/>
      </w:pPr>
      <w:r>
        <w:t xml:space="preserve">Odpisy dlhodobého hmotného majetku sú stanovené vychádzajúc z predpokladanej doby jeho používania a predpokladaného priebehu jeho opotrebenia. Odpisovať sa začína </w:t>
      </w:r>
      <w:r w:rsidR="006224EF">
        <w:t>v mesiaci zaradenia</w:t>
      </w:r>
      <w:r>
        <w:t xml:space="preserve"> dlhodobého majetku do používania. Drobný dlhodobý hmotný majetok, ktorého obstarávacia cena (resp. vlastné náklady) je 1 700 EUR a nižšia, sa odpisuje </w:t>
      </w:r>
      <w:r w:rsidR="006224EF">
        <w:t>na základe individuálneho posúdenia opotrebenia.</w:t>
      </w:r>
      <w:r>
        <w:t xml:space="preserve"> Pozemky sa neodpisujú. Predpokladaná doba používania, metóda odpisovania a odpisová sadzba sú uvedené v nasledujúcej tabuľke:</w:t>
      </w:r>
    </w:p>
    <w:p w:rsidR="00A47B4D" w:rsidRDefault="00A47B4D" w:rsidP="00A47B4D">
      <w:pPr>
        <w:pStyle w:val="Zkladntext"/>
      </w:pPr>
    </w:p>
    <w:p w:rsidR="00A47B4D" w:rsidRDefault="00A47B4D" w:rsidP="00A47B4D">
      <w:pPr>
        <w:pStyle w:val="Zkladntext"/>
      </w:pP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855E69" w:rsidP="0000290B">
            <w:pPr>
              <w:pStyle w:val="Tabulka"/>
              <w:jc w:val="center"/>
            </w:pPr>
            <w:r>
              <w:t>20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855E69" w:rsidP="0000290B">
            <w:pPr>
              <w:pStyle w:val="Tabulka"/>
              <w:jc w:val="center"/>
            </w:pPr>
            <w:r>
              <w:t>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855E69" w:rsidP="0000290B">
            <w:pPr>
              <w:pStyle w:val="Tabulka"/>
              <w:jc w:val="center"/>
            </w:pPr>
            <w:r>
              <w:t>5 - 10</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855E69" w:rsidP="0000290B">
            <w:pPr>
              <w:pStyle w:val="Tabulka"/>
              <w:jc w:val="center"/>
            </w:pPr>
            <w:r>
              <w:t>10 - 20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855E69" w:rsidP="0000290B">
            <w:pPr>
              <w:pStyle w:val="Tabulka"/>
              <w:jc w:val="center"/>
            </w:pPr>
            <w:r>
              <w:t>5 - 10</w:t>
            </w:r>
          </w:p>
        </w:tc>
        <w:tc>
          <w:tcPr>
            <w:tcW w:w="141" w:type="dxa"/>
          </w:tcPr>
          <w:p w:rsidR="004D3B4A" w:rsidRDefault="004D3B4A" w:rsidP="0000290B">
            <w:pPr>
              <w:pStyle w:val="Tabulka"/>
              <w:jc w:val="center"/>
            </w:pPr>
          </w:p>
        </w:tc>
        <w:tc>
          <w:tcPr>
            <w:tcW w:w="1701" w:type="dxa"/>
          </w:tcPr>
          <w:p w:rsidR="004D3B4A" w:rsidRDefault="00855E69"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855E69" w:rsidP="0000290B">
            <w:pPr>
              <w:pStyle w:val="Tabulka"/>
              <w:jc w:val="center"/>
            </w:pPr>
            <w:r>
              <w:t>10 - 20</w:t>
            </w:r>
          </w:p>
        </w:tc>
      </w:tr>
    </w:tbl>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 xml:space="preserve">Obstarávacia cena zahŕňa cenu zásob a náklady súvisiace s obstaraním (clo, prepravu, poistné, provízie, skonto a pod.). Úroky z cudzích zdrojov nie sú súčasťou obstarávacej ceny. Nakupované zásoby sa oceňujú </w:t>
      </w:r>
      <w:r w:rsidR="00D9102D">
        <w:t>pri vyskladnení FIFO metódou (prvá cena na ocenenie prírastku zásob sa použije ako prvá cena na ocenenie úbytku zásob).</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A61FB3" w:rsidRDefault="00A61FB3" w:rsidP="004D3B4A">
      <w:pPr>
        <w:pStyle w:val="Zkladntext"/>
      </w:pPr>
    </w:p>
    <w:p w:rsidR="00C51FB2" w:rsidRDefault="00C51FB2" w:rsidP="004D3B4A">
      <w:pPr>
        <w:pStyle w:val="Zkladntext"/>
      </w:pPr>
    </w:p>
    <w:p w:rsidR="00C51FB2" w:rsidRDefault="00C51FB2" w:rsidP="004D3B4A">
      <w:pPr>
        <w:pStyle w:val="Zkladntext"/>
      </w:pPr>
    </w:p>
    <w:p w:rsidR="00C51FB2" w:rsidRDefault="00C51FB2" w:rsidP="004D3B4A">
      <w:pPr>
        <w:pStyle w:val="Zkladntext"/>
      </w:pPr>
    </w:p>
    <w:p w:rsidR="004D3B4A" w:rsidRDefault="004D3B4A" w:rsidP="00251BF2">
      <w:pPr>
        <w:pStyle w:val="Pismenka"/>
        <w:tabs>
          <w:tab w:val="clear" w:pos="426"/>
        </w:tabs>
        <w:ind w:left="426"/>
      </w:pPr>
      <w:r>
        <w:lastRenderedPageBreak/>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Prehľad o pohybe dlhodobého nehmotného majetku a dlhodobéh</w:t>
      </w:r>
      <w:r w:rsidR="004E341B">
        <w:t>o hmotného majetku od 1. júla</w:t>
      </w:r>
      <w:r>
        <w:t xml:space="preserve"> </w:t>
      </w:r>
      <w:r w:rsidR="00C4486C">
        <w:t>201</w:t>
      </w:r>
      <w:r w:rsidR="00CD2EFC">
        <w:t>3</w:t>
      </w:r>
      <w:r w:rsidR="004E341B">
        <w:t xml:space="preserve"> do </w:t>
      </w:r>
      <w:r w:rsidR="004E341B">
        <w:br/>
        <w:t>30</w:t>
      </w:r>
      <w:r>
        <w:t xml:space="preserve">. </w:t>
      </w:r>
      <w:r w:rsidR="004E341B">
        <w:t>júna</w:t>
      </w:r>
      <w:r w:rsidRPr="00C24B6B">
        <w:t xml:space="preserve"> </w:t>
      </w:r>
      <w:r w:rsidR="00C4486C">
        <w:t>201</w:t>
      </w:r>
      <w:r w:rsidR="004E341B">
        <w:t>4</w:t>
      </w:r>
      <w:r w:rsidRPr="00C24B6B">
        <w:t xml:space="preserve"> a za po</w:t>
      </w:r>
      <w:r w:rsidR="004E341B">
        <w:t>rovnateľné obdobie od 1. júla</w:t>
      </w:r>
      <w:r w:rsidRPr="00C24B6B">
        <w:t xml:space="preserve"> </w:t>
      </w:r>
      <w:r w:rsidR="00C4486C">
        <w:t>201</w:t>
      </w:r>
      <w:r w:rsidR="00CD2EFC">
        <w:t>2</w:t>
      </w:r>
      <w:r w:rsidR="004E341B">
        <w:t xml:space="preserve"> do 30</w:t>
      </w:r>
      <w:r w:rsidRPr="00C24B6B">
        <w:t xml:space="preserve">. </w:t>
      </w:r>
      <w:r w:rsidR="004E341B">
        <w:t>júna</w:t>
      </w:r>
      <w:r w:rsidRPr="00C24B6B">
        <w:t xml:space="preserve"> </w:t>
      </w:r>
      <w:r w:rsidR="00C4486C">
        <w:t>201</w:t>
      </w:r>
      <w:r w:rsidR="004E341B">
        <w:t>3</w:t>
      </w:r>
      <w:r w:rsidRPr="00C24B6B">
        <w:t xml:space="preserve"> je uvedený v tabuľk</w:t>
      </w:r>
      <w:r w:rsidR="00887683" w:rsidRPr="00C24B6B">
        <w:t>ách</w:t>
      </w:r>
      <w:r w:rsidRPr="00C24B6B">
        <w:t xml:space="preserve"> </w:t>
      </w:r>
      <w:r w:rsidR="00C22B63">
        <w:t xml:space="preserve">na </w:t>
      </w:r>
      <w:r w:rsidR="00E03B57">
        <w:t xml:space="preserve">stranách </w:t>
      </w:r>
      <w:r w:rsidR="00B07F14" w:rsidRPr="00B07F14">
        <w:t>7 až 10</w:t>
      </w:r>
      <w:r w:rsidR="00703D6F" w:rsidRPr="00B07F14">
        <w:t>.</w:t>
      </w:r>
    </w:p>
    <w:p w:rsidR="004D3B4A" w:rsidRDefault="004D3B4A" w:rsidP="004D3B4A">
      <w:pPr>
        <w:pStyle w:val="Zkladntext"/>
      </w:pPr>
    </w:p>
    <w:p w:rsidR="004D3B4A" w:rsidRPr="002130D8" w:rsidRDefault="004E341B" w:rsidP="004D3B4A">
      <w:pPr>
        <w:pStyle w:val="Zkladntext"/>
        <w:rPr>
          <w:szCs w:val="18"/>
        </w:rPr>
      </w:pPr>
      <w:r>
        <w:rPr>
          <w:szCs w:val="18"/>
        </w:rPr>
        <w:t xml:space="preserve">Spoločnosť má uzatvorenú poistnú zmluvu, ktorej predmetom je poistenie majetku proti všetkým nebezpečenstvám a poistenie prerušenia prevádzky v dôsledku vecnej škody. Prehľad poistného krytia je uvedený v nasledujúcej tabuľke. </w:t>
      </w:r>
    </w:p>
    <w:p w:rsidR="002130D8" w:rsidRDefault="00750629" w:rsidP="004D3B4A">
      <w:pPr>
        <w:pStyle w:val="Zkladntext"/>
        <w:rPr>
          <w:szCs w:val="18"/>
        </w:rPr>
      </w:pPr>
      <w:r w:rsidRPr="00B433AF">
        <w:rPr>
          <w:szCs w:val="18"/>
        </w:rPr>
        <w:t>Údaje o záložných právach k dlhodobému hmotnému majetku sú uvedené v nasledujúcom prehľade:</w:t>
      </w:r>
      <w:r w:rsidR="00AD6758" w:rsidRPr="00AD6758">
        <w:rPr>
          <w:szCs w:val="18"/>
        </w:rPr>
        <w:t xml:space="preserve"> </w:t>
      </w:r>
    </w:p>
    <w:p w:rsidR="00574527" w:rsidRDefault="00574527" w:rsidP="004D3B4A">
      <w:pPr>
        <w:pStyle w:val="Zkladntext"/>
        <w:rPr>
          <w:i/>
          <w:szCs w:val="18"/>
          <w:u w:val="single"/>
        </w:rPr>
      </w:pPr>
    </w:p>
    <w:tbl>
      <w:tblPr>
        <w:tblW w:w="0" w:type="auto"/>
        <w:tblInd w:w="1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0"/>
        <w:gridCol w:w="2160"/>
      </w:tblGrid>
      <w:tr w:rsidR="002F595C" w:rsidTr="002F595C">
        <w:trPr>
          <w:trHeight w:val="262"/>
        </w:trPr>
        <w:tc>
          <w:tcPr>
            <w:tcW w:w="4140" w:type="dxa"/>
            <w:tcBorders>
              <w:top w:val="single" w:sz="4" w:space="0" w:color="auto"/>
              <w:left w:val="single" w:sz="4" w:space="0" w:color="auto"/>
              <w:bottom w:val="single" w:sz="4" w:space="0" w:color="auto"/>
              <w:right w:val="single" w:sz="4" w:space="0" w:color="auto"/>
            </w:tcBorders>
            <w:vAlign w:val="center"/>
            <w:hideMark/>
          </w:tcPr>
          <w:p w:rsidR="002F595C" w:rsidRDefault="002F595C">
            <w:pPr>
              <w:pStyle w:val="Zkladntext"/>
              <w:ind w:left="41"/>
              <w:jc w:val="center"/>
              <w:rPr>
                <w:i/>
              </w:rPr>
            </w:pPr>
            <w:r>
              <w:rPr>
                <w:i/>
              </w:rPr>
              <w:t>Predmet poistenia</w:t>
            </w:r>
          </w:p>
        </w:tc>
        <w:tc>
          <w:tcPr>
            <w:tcW w:w="2160" w:type="dxa"/>
            <w:tcBorders>
              <w:top w:val="single" w:sz="4" w:space="0" w:color="auto"/>
              <w:left w:val="single" w:sz="4" w:space="0" w:color="auto"/>
              <w:bottom w:val="single" w:sz="4" w:space="0" w:color="auto"/>
              <w:right w:val="single" w:sz="4" w:space="0" w:color="auto"/>
            </w:tcBorders>
            <w:vAlign w:val="center"/>
            <w:hideMark/>
          </w:tcPr>
          <w:p w:rsidR="002F595C" w:rsidRDefault="002F595C">
            <w:pPr>
              <w:pStyle w:val="Zkladntext"/>
              <w:ind w:left="0"/>
              <w:jc w:val="center"/>
              <w:rPr>
                <w:i/>
              </w:rPr>
            </w:pPr>
            <w:r>
              <w:rPr>
                <w:i/>
              </w:rPr>
              <w:t>Poistná suma</w:t>
            </w:r>
          </w:p>
        </w:tc>
      </w:tr>
      <w:tr w:rsidR="002F595C" w:rsidTr="002F595C">
        <w:trPr>
          <w:trHeight w:val="172"/>
        </w:trPr>
        <w:tc>
          <w:tcPr>
            <w:tcW w:w="4140" w:type="dxa"/>
            <w:tcBorders>
              <w:top w:val="single" w:sz="4" w:space="0" w:color="auto"/>
              <w:left w:val="single" w:sz="4" w:space="0" w:color="auto"/>
              <w:bottom w:val="single" w:sz="4" w:space="0" w:color="auto"/>
              <w:right w:val="single" w:sz="4" w:space="0" w:color="auto"/>
            </w:tcBorders>
            <w:hideMark/>
          </w:tcPr>
          <w:p w:rsidR="002F595C" w:rsidRDefault="002F595C">
            <w:pPr>
              <w:pStyle w:val="Zkladntext"/>
              <w:ind w:left="41"/>
            </w:pPr>
            <w:r>
              <w:t>Budovy</w:t>
            </w:r>
          </w:p>
        </w:tc>
        <w:tc>
          <w:tcPr>
            <w:tcW w:w="2160" w:type="dxa"/>
            <w:tcBorders>
              <w:top w:val="single" w:sz="4" w:space="0" w:color="auto"/>
              <w:left w:val="single" w:sz="4" w:space="0" w:color="auto"/>
              <w:bottom w:val="single" w:sz="4" w:space="0" w:color="auto"/>
              <w:right w:val="single" w:sz="4" w:space="0" w:color="auto"/>
            </w:tcBorders>
            <w:hideMark/>
          </w:tcPr>
          <w:p w:rsidR="002F595C" w:rsidRPr="00206B94" w:rsidRDefault="002F595C">
            <w:pPr>
              <w:pStyle w:val="Zkladntext"/>
              <w:ind w:left="0"/>
              <w:jc w:val="right"/>
            </w:pPr>
            <w:r w:rsidRPr="00206B94">
              <w:t>2 655 514</w:t>
            </w:r>
          </w:p>
        </w:tc>
      </w:tr>
      <w:tr w:rsidR="002F595C" w:rsidTr="002F595C">
        <w:trPr>
          <w:trHeight w:val="217"/>
        </w:trPr>
        <w:tc>
          <w:tcPr>
            <w:tcW w:w="4140" w:type="dxa"/>
            <w:tcBorders>
              <w:top w:val="single" w:sz="4" w:space="0" w:color="auto"/>
              <w:left w:val="single" w:sz="4" w:space="0" w:color="auto"/>
              <w:bottom w:val="single" w:sz="4" w:space="0" w:color="auto"/>
              <w:right w:val="single" w:sz="4" w:space="0" w:color="auto"/>
            </w:tcBorders>
            <w:hideMark/>
          </w:tcPr>
          <w:p w:rsidR="002F595C" w:rsidRDefault="002F595C">
            <w:pPr>
              <w:pStyle w:val="Zkladntext"/>
              <w:ind w:left="41"/>
            </w:pPr>
            <w:r>
              <w:t>Vlastné hnuteľné veci (zariadenia)</w:t>
            </w:r>
          </w:p>
        </w:tc>
        <w:tc>
          <w:tcPr>
            <w:tcW w:w="2160" w:type="dxa"/>
            <w:tcBorders>
              <w:top w:val="single" w:sz="4" w:space="0" w:color="auto"/>
              <w:left w:val="single" w:sz="4" w:space="0" w:color="auto"/>
              <w:bottom w:val="single" w:sz="4" w:space="0" w:color="auto"/>
              <w:right w:val="single" w:sz="4" w:space="0" w:color="auto"/>
            </w:tcBorders>
            <w:hideMark/>
          </w:tcPr>
          <w:p w:rsidR="002F595C" w:rsidRPr="00206B94" w:rsidRDefault="002F595C">
            <w:pPr>
              <w:pStyle w:val="Zkladntext"/>
              <w:ind w:left="0"/>
              <w:jc w:val="right"/>
            </w:pPr>
            <w:r w:rsidRPr="00206B94">
              <w:t>3 319 392</w:t>
            </w:r>
          </w:p>
        </w:tc>
      </w:tr>
      <w:tr w:rsidR="002F595C" w:rsidTr="002F595C">
        <w:trPr>
          <w:trHeight w:val="217"/>
        </w:trPr>
        <w:tc>
          <w:tcPr>
            <w:tcW w:w="4140" w:type="dxa"/>
            <w:tcBorders>
              <w:top w:val="single" w:sz="4" w:space="0" w:color="auto"/>
              <w:left w:val="single" w:sz="4" w:space="0" w:color="auto"/>
              <w:bottom w:val="single" w:sz="4" w:space="0" w:color="auto"/>
              <w:right w:val="single" w:sz="4" w:space="0" w:color="auto"/>
            </w:tcBorders>
            <w:hideMark/>
          </w:tcPr>
          <w:p w:rsidR="002F595C" w:rsidRDefault="002F595C">
            <w:pPr>
              <w:pStyle w:val="Zkladntext"/>
              <w:ind w:left="41"/>
            </w:pPr>
            <w:r>
              <w:t>Cudzie hnuteľné veci (zariadenia)</w:t>
            </w:r>
          </w:p>
        </w:tc>
        <w:tc>
          <w:tcPr>
            <w:tcW w:w="2160" w:type="dxa"/>
            <w:tcBorders>
              <w:top w:val="single" w:sz="4" w:space="0" w:color="auto"/>
              <w:left w:val="single" w:sz="4" w:space="0" w:color="auto"/>
              <w:bottom w:val="single" w:sz="4" w:space="0" w:color="auto"/>
              <w:right w:val="single" w:sz="4" w:space="0" w:color="auto"/>
            </w:tcBorders>
            <w:hideMark/>
          </w:tcPr>
          <w:p w:rsidR="002F595C" w:rsidRPr="00206B94" w:rsidRDefault="002F595C">
            <w:pPr>
              <w:pStyle w:val="Zkladntext"/>
              <w:ind w:left="0"/>
              <w:jc w:val="right"/>
            </w:pPr>
            <w:r w:rsidRPr="00206B94">
              <w:t>697 072</w:t>
            </w:r>
          </w:p>
        </w:tc>
      </w:tr>
      <w:tr w:rsidR="002F595C" w:rsidTr="002F595C">
        <w:trPr>
          <w:trHeight w:val="217"/>
        </w:trPr>
        <w:tc>
          <w:tcPr>
            <w:tcW w:w="4140" w:type="dxa"/>
            <w:tcBorders>
              <w:top w:val="single" w:sz="4" w:space="0" w:color="auto"/>
              <w:left w:val="single" w:sz="4" w:space="0" w:color="auto"/>
              <w:bottom w:val="single" w:sz="4" w:space="0" w:color="auto"/>
              <w:right w:val="single" w:sz="4" w:space="0" w:color="auto"/>
            </w:tcBorders>
            <w:hideMark/>
          </w:tcPr>
          <w:p w:rsidR="002F595C" w:rsidRDefault="002F595C">
            <w:pPr>
              <w:pStyle w:val="Zkladntext"/>
              <w:ind w:left="41"/>
            </w:pPr>
            <w:r>
              <w:t>Vlastné zásoby</w:t>
            </w:r>
          </w:p>
        </w:tc>
        <w:tc>
          <w:tcPr>
            <w:tcW w:w="2160" w:type="dxa"/>
            <w:tcBorders>
              <w:top w:val="single" w:sz="4" w:space="0" w:color="auto"/>
              <w:left w:val="single" w:sz="4" w:space="0" w:color="auto"/>
              <w:bottom w:val="single" w:sz="4" w:space="0" w:color="auto"/>
              <w:right w:val="single" w:sz="4" w:space="0" w:color="auto"/>
            </w:tcBorders>
            <w:hideMark/>
          </w:tcPr>
          <w:p w:rsidR="002F595C" w:rsidRPr="00206B94" w:rsidRDefault="002F595C">
            <w:pPr>
              <w:pStyle w:val="Zkladntext"/>
              <w:ind w:left="0"/>
              <w:jc w:val="right"/>
            </w:pPr>
            <w:r w:rsidRPr="00206B94">
              <w:t>451 437</w:t>
            </w:r>
          </w:p>
        </w:tc>
      </w:tr>
      <w:tr w:rsidR="002F595C" w:rsidTr="002F595C">
        <w:trPr>
          <w:trHeight w:val="217"/>
        </w:trPr>
        <w:tc>
          <w:tcPr>
            <w:tcW w:w="4140" w:type="dxa"/>
            <w:tcBorders>
              <w:top w:val="single" w:sz="4" w:space="0" w:color="auto"/>
              <w:left w:val="single" w:sz="4" w:space="0" w:color="auto"/>
              <w:bottom w:val="single" w:sz="4" w:space="0" w:color="auto"/>
              <w:right w:val="single" w:sz="4" w:space="0" w:color="auto"/>
            </w:tcBorders>
            <w:hideMark/>
          </w:tcPr>
          <w:p w:rsidR="002F595C" w:rsidRDefault="002F595C">
            <w:pPr>
              <w:pStyle w:val="Zkladntext"/>
              <w:ind w:left="41"/>
            </w:pPr>
            <w:r>
              <w:t>Ceniny</w:t>
            </w:r>
          </w:p>
        </w:tc>
        <w:tc>
          <w:tcPr>
            <w:tcW w:w="2160" w:type="dxa"/>
            <w:tcBorders>
              <w:top w:val="single" w:sz="4" w:space="0" w:color="auto"/>
              <w:left w:val="single" w:sz="4" w:space="0" w:color="auto"/>
              <w:bottom w:val="single" w:sz="4" w:space="0" w:color="auto"/>
              <w:right w:val="single" w:sz="4" w:space="0" w:color="auto"/>
            </w:tcBorders>
            <w:hideMark/>
          </w:tcPr>
          <w:p w:rsidR="002F595C" w:rsidRPr="00206B94" w:rsidRDefault="002F595C">
            <w:pPr>
              <w:pStyle w:val="Zkladntext"/>
              <w:ind w:left="0"/>
              <w:jc w:val="right"/>
            </w:pPr>
            <w:r w:rsidRPr="00206B94">
              <w:t>8 298</w:t>
            </w:r>
          </w:p>
        </w:tc>
      </w:tr>
      <w:tr w:rsidR="002F595C" w:rsidTr="002F595C">
        <w:trPr>
          <w:trHeight w:val="217"/>
        </w:trPr>
        <w:tc>
          <w:tcPr>
            <w:tcW w:w="4140" w:type="dxa"/>
            <w:tcBorders>
              <w:top w:val="single" w:sz="4" w:space="0" w:color="auto"/>
              <w:left w:val="single" w:sz="4" w:space="0" w:color="auto"/>
              <w:bottom w:val="single" w:sz="4" w:space="0" w:color="auto"/>
              <w:right w:val="single" w:sz="4" w:space="0" w:color="auto"/>
            </w:tcBorders>
            <w:hideMark/>
          </w:tcPr>
          <w:p w:rsidR="002F595C" w:rsidRDefault="002F595C">
            <w:pPr>
              <w:pStyle w:val="Zkladntext"/>
              <w:ind w:left="41"/>
            </w:pPr>
            <w:r>
              <w:t>Ušlý hrubý zisk a zvýšené prevádzkové náklady</w:t>
            </w:r>
          </w:p>
        </w:tc>
        <w:tc>
          <w:tcPr>
            <w:tcW w:w="2160" w:type="dxa"/>
            <w:tcBorders>
              <w:top w:val="single" w:sz="4" w:space="0" w:color="auto"/>
              <w:left w:val="single" w:sz="4" w:space="0" w:color="auto"/>
              <w:bottom w:val="single" w:sz="4" w:space="0" w:color="auto"/>
              <w:right w:val="single" w:sz="4" w:space="0" w:color="auto"/>
            </w:tcBorders>
            <w:hideMark/>
          </w:tcPr>
          <w:p w:rsidR="002F595C" w:rsidRPr="00206B94" w:rsidRDefault="002E50F4">
            <w:pPr>
              <w:pStyle w:val="Zkladntext"/>
              <w:ind w:left="0"/>
              <w:jc w:val="right"/>
            </w:pPr>
            <w:r w:rsidRPr="00206B94">
              <w:t>2 373 365</w:t>
            </w:r>
          </w:p>
        </w:tc>
      </w:tr>
      <w:tr w:rsidR="002F595C" w:rsidTr="002F595C">
        <w:trPr>
          <w:trHeight w:val="172"/>
        </w:trPr>
        <w:tc>
          <w:tcPr>
            <w:tcW w:w="4140" w:type="dxa"/>
            <w:tcBorders>
              <w:top w:val="single" w:sz="4" w:space="0" w:color="auto"/>
              <w:left w:val="single" w:sz="4" w:space="0" w:color="auto"/>
              <w:bottom w:val="single" w:sz="4" w:space="0" w:color="auto"/>
              <w:right w:val="single" w:sz="4" w:space="0" w:color="auto"/>
            </w:tcBorders>
            <w:hideMark/>
          </w:tcPr>
          <w:p w:rsidR="002F595C" w:rsidRDefault="002F595C">
            <w:pPr>
              <w:pStyle w:val="Zkladntext"/>
              <w:ind w:left="41"/>
            </w:pPr>
            <w:r>
              <w:t>Hnuteľné veci – mechanický lis BRET 2PACK 32</w:t>
            </w:r>
          </w:p>
        </w:tc>
        <w:tc>
          <w:tcPr>
            <w:tcW w:w="2160" w:type="dxa"/>
            <w:tcBorders>
              <w:top w:val="single" w:sz="4" w:space="0" w:color="auto"/>
              <w:left w:val="single" w:sz="4" w:space="0" w:color="auto"/>
              <w:bottom w:val="single" w:sz="4" w:space="0" w:color="auto"/>
              <w:right w:val="single" w:sz="4" w:space="0" w:color="auto"/>
            </w:tcBorders>
            <w:hideMark/>
          </w:tcPr>
          <w:p w:rsidR="002F595C" w:rsidRPr="00206B94" w:rsidRDefault="002F595C">
            <w:pPr>
              <w:pStyle w:val="Zkladntext"/>
              <w:ind w:left="0"/>
              <w:jc w:val="right"/>
            </w:pPr>
            <w:r w:rsidRPr="00206B94">
              <w:t>523 000</w:t>
            </w:r>
          </w:p>
        </w:tc>
      </w:tr>
    </w:tbl>
    <w:p w:rsidR="002F595C" w:rsidRDefault="002F595C" w:rsidP="004D3B4A">
      <w:pPr>
        <w:pStyle w:val="Zkladntext"/>
        <w:rPr>
          <w:i/>
          <w:szCs w:val="18"/>
          <w:u w:val="single"/>
        </w:rPr>
      </w:pPr>
    </w:p>
    <w:p w:rsidR="000A67CD" w:rsidRDefault="000A67CD" w:rsidP="004D3B4A">
      <w:pPr>
        <w:pStyle w:val="Zkladntext"/>
        <w:rPr>
          <w:szCs w:val="18"/>
        </w:rPr>
      </w:pPr>
      <w:r>
        <w:rPr>
          <w:szCs w:val="18"/>
        </w:rPr>
        <w:t>Dlhodobý hmotný majetok, mechanický lis 2PACK 32 v ocenení 357 0258 EUR je predmetom záložného práva v prospech banky (bod G.4).</w:t>
      </w:r>
    </w:p>
    <w:p w:rsidR="00547680" w:rsidRPr="000A67CD" w:rsidRDefault="00547680" w:rsidP="004D3B4A">
      <w:pPr>
        <w:pStyle w:val="Zkladntext"/>
        <w:rPr>
          <w:szCs w:val="18"/>
        </w:rPr>
      </w:pPr>
    </w:p>
    <w:p w:rsidR="00C2402A" w:rsidRDefault="00C2402A" w:rsidP="004D3B4A">
      <w:pPr>
        <w:pStyle w:val="Zkladntext"/>
      </w:pPr>
    </w:p>
    <w:p w:rsidR="004D3B4A" w:rsidRDefault="004D3B4A" w:rsidP="004D3B4A">
      <w:pPr>
        <w:pStyle w:val="Zkladntext"/>
      </w:pPr>
    </w:p>
    <w:p w:rsidR="00F54864" w:rsidRDefault="00F54864" w:rsidP="004409F5">
      <w:pPr>
        <w:pStyle w:val="Zkladntext"/>
      </w:pPr>
    </w:p>
    <w:p w:rsidR="00A133E3" w:rsidRDefault="00F54864">
      <w:pPr>
        <w:spacing w:after="200" w:line="276" w:lineRule="auto"/>
        <w:sectPr w:rsidR="00A133E3" w:rsidSect="00D27607">
          <w:headerReference w:type="default" r:id="rId19"/>
          <w:footerReference w:type="default" r:id="rId20"/>
          <w:type w:val="continuous"/>
          <w:pgSz w:w="11907" w:h="16840" w:code="9"/>
          <w:pgMar w:top="1979" w:right="1021" w:bottom="1134" w:left="1673" w:header="675" w:footer="408" w:gutter="0"/>
          <w:cols w:space="708"/>
          <w:docGrid w:linePitch="272"/>
        </w:sectPr>
      </w:pPr>
      <w:r>
        <w:br w:type="page"/>
      </w:r>
    </w:p>
    <w:bookmarkStart w:id="11" w:name="_MON_1471264201"/>
    <w:bookmarkEnd w:id="11"/>
    <w:p w:rsidR="00A133E3" w:rsidRPr="00A133E3" w:rsidRDefault="00ED74FE" w:rsidP="00ED74FE">
      <w:pPr>
        <w:pStyle w:val="Zkladntext"/>
      </w:pPr>
      <w:r>
        <w:object w:dxaOrig="13924" w:dyaOrig="8734">
          <v:shape id="_x0000_i1027" type="#_x0000_t75" style="width:696.2pt;height:437pt" o:ole="">
            <v:imagedata r:id="rId21" o:title=""/>
          </v:shape>
          <o:OLEObject Type="Embed" ProgID="Excel.Sheet.12" ShapeID="_x0000_i1027" DrawAspect="Content" ObjectID="_1472987742" r:id="rId22"/>
        </w:object>
      </w:r>
      <w:bookmarkStart w:id="12" w:name="_MON_1471263746"/>
      <w:bookmarkEnd w:id="12"/>
      <w:r w:rsidR="002A1499">
        <w:object w:dxaOrig="13924" w:dyaOrig="8734">
          <v:shape id="_x0000_i1028" type="#_x0000_t75" style="width:696.2pt;height:437pt" o:ole="">
            <v:imagedata r:id="rId23" o:title=""/>
          </v:shape>
          <o:OLEObject Type="Embed" ProgID="Excel.Sheet.12" ShapeID="_x0000_i1028" DrawAspect="Content" ObjectID="_1472987743" r:id="rId24"/>
        </w:object>
      </w:r>
      <w:bookmarkStart w:id="13" w:name="_MON_1471263955"/>
      <w:bookmarkEnd w:id="13"/>
      <w:r w:rsidR="00C76ECE">
        <w:object w:dxaOrig="13965" w:dyaOrig="8734">
          <v:shape id="_x0000_i1029" type="#_x0000_t75" style="width:698.1pt;height:437pt" o:ole="">
            <v:imagedata r:id="rId25" o:title=""/>
          </v:shape>
          <o:OLEObject Type="Embed" ProgID="Excel.Sheet.12" ShapeID="_x0000_i1029" DrawAspect="Content" ObjectID="_1472987744" r:id="rId26"/>
        </w:object>
      </w:r>
      <w:bookmarkStart w:id="14" w:name="_MON_1471264069"/>
      <w:bookmarkEnd w:id="14"/>
      <w:r w:rsidR="00D1168C">
        <w:object w:dxaOrig="13965" w:dyaOrig="8734">
          <v:shape id="_x0000_i1030" type="#_x0000_t75" style="width:698.1pt;height:437pt" o:ole="">
            <v:imagedata r:id="rId27" o:title=""/>
          </v:shape>
          <o:OLEObject Type="Embed" ProgID="Excel.Sheet.12" ShapeID="_x0000_i1030" DrawAspect="Content" ObjectID="_1472987745" r:id="rId28"/>
        </w:object>
      </w:r>
    </w:p>
    <w:p w:rsidR="00ED74FE" w:rsidRDefault="00ED74FE" w:rsidP="00A133E3">
      <w:pPr>
        <w:tabs>
          <w:tab w:val="left" w:pos="5638"/>
        </w:tabs>
        <w:sectPr w:rsidR="00ED74FE" w:rsidSect="00FB775B">
          <w:headerReference w:type="default" r:id="rId29"/>
          <w:headerReference w:type="first" r:id="rId30"/>
          <w:footerReference w:type="first" r:id="rId31"/>
          <w:pgSz w:w="16838" w:h="11906" w:orient="landscape" w:code="9"/>
          <w:pgMar w:top="1673" w:right="1387" w:bottom="991" w:left="1134" w:header="675" w:footer="340" w:gutter="0"/>
          <w:cols w:space="708"/>
          <w:docGrid w:linePitch="360"/>
        </w:sectPr>
      </w:pPr>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Pr="00B433AF" w:rsidRDefault="00750629" w:rsidP="004D3B4A">
      <w:pPr>
        <w:pStyle w:val="Zkladntext"/>
      </w:pPr>
      <w:r w:rsidRPr="00B433AF">
        <w:t>Vývoj opravnej položky v priebehu účtovného obdobia je uvedený v nasledujúcom prehľade:</w:t>
      </w:r>
    </w:p>
    <w:p w:rsidR="004D3B4A" w:rsidRPr="00B433AF" w:rsidRDefault="004D3B4A" w:rsidP="004D3B4A">
      <w:pPr>
        <w:pStyle w:val="Zkladntext"/>
      </w:pPr>
    </w:p>
    <w:bookmarkStart w:id="15" w:name="_MON_1405926912"/>
    <w:bookmarkEnd w:id="15"/>
    <w:p w:rsidR="00E34DCA" w:rsidRDefault="00C200ED">
      <w:pPr>
        <w:ind w:left="425"/>
      </w:pPr>
      <w:r w:rsidRPr="00B433AF">
        <w:object w:dxaOrig="9123" w:dyaOrig="4648">
          <v:shape id="_x0000_i1031" type="#_x0000_t75" style="width:440.15pt;height:249.8pt" o:ole="" o:preferrelative="f">
            <v:imagedata r:id="rId32" o:title=""/>
            <o:lock v:ext="edit" aspectratio="f"/>
          </v:shape>
          <o:OLEObject Type="Embed" ProgID="Excel.Sheet.12" ShapeID="_x0000_i1031" DrawAspect="Content" ObjectID="_1472987746" r:id="rId33"/>
        </w:object>
      </w:r>
    </w:p>
    <w:p w:rsidR="004622EB" w:rsidRDefault="004622EB" w:rsidP="004622EB">
      <w:pPr>
        <w:pStyle w:val="Zkladntext"/>
      </w:pPr>
      <w:r>
        <w:t xml:space="preserve">Zníženie úžitkovej hodnoty zásob bolo zohľadnené vytvorením opravnej položky. Úžitková hodnota zásob sa znížila predovšetkým v dôsledku zmeny výrobného sortimentu. </w:t>
      </w:r>
    </w:p>
    <w:p w:rsidR="00086A82" w:rsidRDefault="00086A82" w:rsidP="004D3B4A">
      <w:pPr>
        <w:pStyle w:val="Zkladntext"/>
      </w:pPr>
    </w:p>
    <w:p w:rsidR="004D3B4A" w:rsidRDefault="002D1A27" w:rsidP="004D3B4A">
      <w:pPr>
        <w:pStyle w:val="Zkladntext"/>
      </w:pPr>
      <w:r>
        <w:t>Spoločnosť nemá na zásoby zriadené záložné právo.</w:t>
      </w:r>
    </w:p>
    <w:p w:rsidR="007B2E7A" w:rsidRDefault="007B2E7A" w:rsidP="004D3B4A">
      <w:pPr>
        <w:pStyle w:val="Zkladntext"/>
      </w:pPr>
    </w:p>
    <w:p w:rsidR="004A4D80" w:rsidRDefault="004A4D80" w:rsidP="004D3B4A">
      <w:pPr>
        <w:pStyle w:val="Zkladntext"/>
      </w:pPr>
    </w:p>
    <w:p w:rsidR="002D1A27" w:rsidRDefault="002D1A27" w:rsidP="004D3B4A">
      <w:pPr>
        <w:pStyle w:val="Zkladntext"/>
        <w:rPr>
          <w:szCs w:val="18"/>
        </w:rPr>
      </w:pPr>
      <w:r>
        <w:rPr>
          <w:szCs w:val="18"/>
        </w:rPr>
        <w:br w:type="page"/>
      </w:r>
    </w:p>
    <w:p w:rsidR="005D2A89" w:rsidRDefault="00CA441D">
      <w:pPr>
        <w:pStyle w:val="Nadpis2"/>
        <w:numPr>
          <w:ilvl w:val="0"/>
          <w:numId w:val="2"/>
        </w:numPr>
      </w:pPr>
      <w:r>
        <w:lastRenderedPageBreak/>
        <w:t>Pohľadávky</w:t>
      </w:r>
    </w:p>
    <w:p w:rsidR="00CA441D" w:rsidRDefault="00CA441D" w:rsidP="00CA441D">
      <w:pPr>
        <w:pStyle w:val="Zkladntext"/>
      </w:pP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16" w:name="_MON_1405930710"/>
    <w:bookmarkEnd w:id="16"/>
    <w:p w:rsidR="00086A82" w:rsidRDefault="00A54696" w:rsidP="00342E08">
      <w:pPr>
        <w:pStyle w:val="Zkladntext"/>
      </w:pPr>
      <w:r>
        <w:object w:dxaOrig="9044" w:dyaOrig="6084">
          <v:shape id="_x0000_i1032" type="#_x0000_t75" style="width:440.15pt;height:331.85pt" o:ole="" o:preferrelative="f">
            <v:imagedata r:id="rId34" o:title=""/>
            <o:lock v:ext="edit" aspectratio="f"/>
          </v:shape>
          <o:OLEObject Type="Embed" ProgID="Excel.Sheet.12" ShapeID="_x0000_i1032" DrawAspect="Content" ObjectID="_1472987747" r:id="rId35"/>
        </w:object>
      </w:r>
    </w:p>
    <w:p w:rsidR="00B56CBE" w:rsidRDefault="00B56CBE" w:rsidP="00342E08">
      <w:pPr>
        <w:pStyle w:val="Zkladntext"/>
      </w:pP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0739AC" w:rsidRDefault="000739AC" w:rsidP="00CA441D">
      <w:pPr>
        <w:pStyle w:val="Zkladntext"/>
      </w:pPr>
    </w:p>
    <w:p w:rsidR="000739AC" w:rsidRDefault="000739AC" w:rsidP="00CA441D">
      <w:pPr>
        <w:pStyle w:val="Zkladntext"/>
      </w:pPr>
    </w:p>
    <w:bookmarkStart w:id="17" w:name="_MON_1405930718"/>
    <w:bookmarkEnd w:id="17"/>
    <w:p w:rsidR="00B62963" w:rsidRDefault="00E13152">
      <w:pPr>
        <w:pStyle w:val="Zkladntext"/>
        <w:rPr>
          <w:b/>
        </w:rPr>
      </w:pPr>
      <w:r>
        <w:object w:dxaOrig="9044" w:dyaOrig="6084">
          <v:shape id="_x0000_i1033" type="#_x0000_t75" style="width:440.15pt;height:333.1pt" o:ole="" o:preferrelative="f">
            <v:imagedata r:id="rId36" o:title=""/>
            <o:lock v:ext="edit" aspectratio="f"/>
          </v:shape>
          <o:OLEObject Type="Embed" ProgID="Excel.Sheet.12" ShapeID="_x0000_i1033" DrawAspect="Content" ObjectID="_1472987748" r:id="rId37"/>
        </w:object>
      </w:r>
      <w:bookmarkStart w:id="18" w:name="_Toc530739905"/>
    </w:p>
    <w:p w:rsidR="00CA441D" w:rsidRDefault="00CA441D" w:rsidP="00CA441D">
      <w:pPr>
        <w:pStyle w:val="Nadpis2"/>
        <w:numPr>
          <w:ilvl w:val="0"/>
          <w:numId w:val="2"/>
        </w:numPr>
      </w:pPr>
      <w:r>
        <w:t>Finančné účty</w:t>
      </w:r>
      <w:bookmarkEnd w:id="18"/>
    </w:p>
    <w:p w:rsidR="00CA441D" w:rsidRDefault="00CA441D" w:rsidP="00CA441D">
      <w:pPr>
        <w:pStyle w:val="Zkladntext"/>
      </w:pPr>
    </w:p>
    <w:p w:rsidR="00E13152" w:rsidRDefault="00CA441D" w:rsidP="00E13152">
      <w:pPr>
        <w:pStyle w:val="Zkladntext"/>
      </w:pPr>
      <w:r>
        <w:t>Ako finančné účty sú vykázané peniaze v pokladnici, účty v bankách a cenné papiere</w:t>
      </w:r>
      <w:r w:rsidR="00E13152">
        <w:t xml:space="preserve"> Účtami v bankách môže Spoločnosť voľne disponovať</w:t>
      </w:r>
      <w:r>
        <w:t>.</w:t>
      </w:r>
    </w:p>
    <w:p w:rsidR="00442157" w:rsidRDefault="00CA441D" w:rsidP="00E13152">
      <w:pPr>
        <w:pStyle w:val="Zkladntext"/>
      </w:pPr>
      <w:r>
        <w:t xml:space="preserve"> </w:t>
      </w: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19" w:name="_MON_1405930822"/>
    <w:bookmarkEnd w:id="19"/>
    <w:p w:rsidR="004262D7" w:rsidRDefault="00E13152" w:rsidP="00086A82">
      <w:pPr>
        <w:pStyle w:val="Zkladntext"/>
      </w:pPr>
      <w:r w:rsidRPr="00003C63">
        <w:object w:dxaOrig="9032" w:dyaOrig="1892">
          <v:shape id="_x0000_i1034" type="#_x0000_t75" style="width:441.4pt;height:102.7pt" o:ole="" o:preferrelative="f">
            <v:imagedata r:id="rId38" o:title=""/>
            <o:lock v:ext="edit" aspectratio="f"/>
          </v:shape>
          <o:OLEObject Type="Embed" ProgID="Excel.Sheet.12" ShapeID="_x0000_i1034" DrawAspect="Content" ObjectID="_1472987749" r:id="rId39"/>
        </w:object>
      </w:r>
    </w:p>
    <w:p w:rsidR="00837B46" w:rsidRDefault="00837B46" w:rsidP="00086A82">
      <w:pPr>
        <w:pStyle w:val="Zkladntext"/>
        <w:rPr>
          <w:b/>
        </w:rPr>
      </w:pPr>
    </w:p>
    <w:p w:rsidR="00837B46" w:rsidRDefault="00837B46" w:rsidP="00086A82">
      <w:pPr>
        <w:pStyle w:val="Zkladntext"/>
        <w:rPr>
          <w:b/>
        </w:rPr>
      </w:pPr>
    </w:p>
    <w:p w:rsidR="005A25EA" w:rsidRDefault="005A25EA">
      <w:pPr>
        <w:spacing w:after="200" w:line="276" w:lineRule="auto"/>
        <w:rPr>
          <w:b/>
          <w:sz w:val="18"/>
        </w:rPr>
      </w:pPr>
      <w:r>
        <w:br w:type="page"/>
      </w:r>
    </w:p>
    <w:p w:rsidR="00CA441D" w:rsidRDefault="00CA441D" w:rsidP="00CA441D">
      <w:pPr>
        <w:pStyle w:val="Nadpis2"/>
        <w:numPr>
          <w:ilvl w:val="0"/>
          <w:numId w:val="2"/>
        </w:numPr>
      </w:pPr>
      <w:bookmarkStart w:id="20" w:name="_Toc530739906"/>
      <w:r>
        <w:lastRenderedPageBreak/>
        <w:t>Časové rozlíšenie</w:t>
      </w:r>
      <w:bookmarkEnd w:id="20"/>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21" w:name="_MON_1405947617"/>
    <w:bookmarkEnd w:id="21"/>
    <w:p w:rsidR="00B12204" w:rsidRDefault="0002704A" w:rsidP="00B12204">
      <w:pPr>
        <w:pStyle w:val="Zkladntext"/>
        <w:rPr>
          <w:lang w:val="de-DE"/>
        </w:rPr>
      </w:pPr>
      <w:r w:rsidRPr="001B5855">
        <w:rPr>
          <w:lang w:val="de-DE"/>
        </w:rPr>
        <w:object w:dxaOrig="9015" w:dyaOrig="3534">
          <v:shape id="_x0000_i1052" type="#_x0000_t75" style="width:440.75pt;height:194.1pt" o:ole="" o:preferrelative="f">
            <v:imagedata r:id="rId40" o:title=""/>
            <o:lock v:ext="edit" aspectratio="f"/>
          </v:shape>
          <o:OLEObject Type="Embed" ProgID="Excel.Sheet.12" ShapeID="_x0000_i1052" DrawAspect="Content" ObjectID="_1472987750" r:id="rId41"/>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2" w:name="_Toc530739908"/>
      <w:r>
        <w:t>Vlastné imanie</w:t>
      </w:r>
    </w:p>
    <w:p w:rsidR="00491AF0" w:rsidRDefault="00491AF0" w:rsidP="00491AF0"/>
    <w:p w:rsidR="004A4D80" w:rsidRDefault="00491AF0" w:rsidP="00491AF0">
      <w:pPr>
        <w:pStyle w:val="Zkladntext"/>
      </w:pPr>
      <w:r>
        <w:t>Informácie o vlastnom imaní sú uvedené v </w:t>
      </w:r>
      <w:r w:rsidRPr="00A61331">
        <w:t>časti C a </w:t>
      </w:r>
      <w:r w:rsidR="00A61331" w:rsidRPr="00A61331">
        <w:t>M</w:t>
      </w:r>
      <w:r>
        <w:t>.</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2"/>
    <w:p w:rsidR="00491AF0" w:rsidRDefault="00491AF0" w:rsidP="00491AF0">
      <w:pPr>
        <w:pStyle w:val="Zkladntext"/>
      </w:pPr>
    </w:p>
    <w:p w:rsidR="00491AF0" w:rsidRPr="00EC0203" w:rsidRDefault="00750629" w:rsidP="00491AF0">
      <w:pPr>
        <w:pStyle w:val="Zkladntext"/>
      </w:pPr>
      <w:r w:rsidRPr="00B433AF">
        <w:t>Prehľad o rezervách za bežné účtovné obdobie je uvedený v nasledujúcom prehľade:</w:t>
      </w:r>
    </w:p>
    <w:p w:rsidR="00491AF0" w:rsidRDefault="00491AF0" w:rsidP="00491AF0">
      <w:pPr>
        <w:pStyle w:val="Zkladntext"/>
        <w:jc w:val="left"/>
      </w:pPr>
    </w:p>
    <w:bookmarkStart w:id="23" w:name="_MON_1405948469"/>
    <w:bookmarkEnd w:id="23"/>
    <w:p w:rsidR="00B12204" w:rsidRDefault="00222C31" w:rsidP="009D0700">
      <w:pPr>
        <w:ind w:left="426"/>
      </w:pPr>
      <w:r>
        <w:object w:dxaOrig="8772" w:dyaOrig="6888">
          <v:shape id="_x0000_i1050" type="#_x0000_t75" style="width:440.75pt;height:384.4pt" o:ole="" o:preferrelative="f">
            <v:imagedata r:id="rId42" o:title=""/>
            <o:lock v:ext="edit" aspectratio="f"/>
          </v:shape>
          <o:OLEObject Type="Embed" ProgID="Excel.Sheet.12" ShapeID="_x0000_i1050" DrawAspect="Content" ObjectID="_1472987751" r:id="rId43"/>
        </w:object>
      </w:r>
    </w:p>
    <w:p w:rsidR="00EF0F13" w:rsidRDefault="00EF0F13" w:rsidP="00EF0F13">
      <w:pPr>
        <w:pStyle w:val="Zkladntext"/>
      </w:pPr>
      <w:bookmarkStart w:id="24" w:name="OLE_LINK17"/>
      <w:bookmarkStart w:id="25" w:name="OLE_LINK18"/>
    </w:p>
    <w:p w:rsidR="00EF0F13" w:rsidRDefault="00EF0F13" w:rsidP="00EF0F13">
      <w:pPr>
        <w:pStyle w:val="Zkladntext"/>
      </w:pPr>
    </w:p>
    <w:p w:rsidR="00491AF0" w:rsidRDefault="00491AF0" w:rsidP="00491AF0">
      <w:pPr>
        <w:pStyle w:val="Zkladntext"/>
        <w:jc w:val="left"/>
      </w:pPr>
    </w:p>
    <w:bookmarkStart w:id="26" w:name="_MON_1405948491"/>
    <w:bookmarkEnd w:id="26"/>
    <w:p w:rsidR="00EB4BBF" w:rsidRDefault="0097485C" w:rsidP="005668B5">
      <w:pPr>
        <w:pStyle w:val="Zkladntext"/>
        <w:jc w:val="left"/>
      </w:pPr>
      <w:r>
        <w:object w:dxaOrig="8847" w:dyaOrig="6943">
          <v:shape id="_x0000_i1035" type="#_x0000_t75" style="width:440.75pt;height:386.9pt" o:ole="" o:preferrelative="f">
            <v:imagedata r:id="rId44" o:title=""/>
            <o:lock v:ext="edit" aspectratio="f"/>
          </v:shape>
          <o:OLEObject Type="Embed" ProgID="Excel.Sheet.12" ShapeID="_x0000_i1035" DrawAspect="Content" ObjectID="_1472987752" r:id="rId45"/>
        </w:object>
      </w:r>
      <w:bookmarkStart w:id="27" w:name="_Toc530739909"/>
      <w:bookmarkEnd w:id="24"/>
      <w:bookmarkEnd w:id="25"/>
    </w:p>
    <w:p w:rsidR="00B62963" w:rsidRDefault="00491AF0">
      <w:pPr>
        <w:pStyle w:val="Nadpis2"/>
        <w:numPr>
          <w:ilvl w:val="0"/>
          <w:numId w:val="2"/>
        </w:numPr>
        <w:tabs>
          <w:tab w:val="clear" w:pos="360"/>
          <w:tab w:val="num" w:pos="426"/>
        </w:tabs>
        <w:ind w:left="426" w:hanging="426"/>
      </w:pPr>
      <w:r>
        <w:t>Záväzky</w:t>
      </w:r>
      <w:bookmarkEnd w:id="2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8" w:name="_MON_1405948528"/>
    <w:bookmarkEnd w:id="28"/>
    <w:p w:rsidR="002A7CDF" w:rsidRDefault="008475DF" w:rsidP="009D0700">
      <w:pPr>
        <w:ind w:left="426"/>
      </w:pPr>
      <w:r>
        <w:object w:dxaOrig="8952" w:dyaOrig="2790">
          <v:shape id="_x0000_i1036" type="#_x0000_t75" style="width:440.15pt;height:154pt" o:ole="" o:preferrelative="f">
            <v:imagedata r:id="rId46" o:title=""/>
            <o:lock v:ext="edit" aspectratio="f"/>
          </v:shape>
          <o:OLEObject Type="Embed" ProgID="Excel.Sheet.12" ShapeID="_x0000_i1036" DrawAspect="Content" ObjectID="_1472987753" r:id="rId47"/>
        </w:object>
      </w: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rsidR="00EB4BBF">
        <w:t xml:space="preserve">. </w:t>
      </w:r>
      <w:r w:rsidRPr="000F038C">
        <w:t>Informácie o odloženej dani sú uvedené v </w:t>
      </w:r>
      <w:r w:rsidRPr="00A61331">
        <w:t>časti G.4</w:t>
      </w:r>
      <w:r w:rsidR="00EB4BBF">
        <w:t>.</w:t>
      </w:r>
    </w:p>
    <w:p w:rsidR="00C55C56" w:rsidRDefault="00C55C56" w:rsidP="00491AF0">
      <w:pPr>
        <w:pStyle w:val="Zkladntext"/>
      </w:pPr>
    </w:p>
    <w:p w:rsidR="00EB4BBF" w:rsidRDefault="00EB4BBF">
      <w:pPr>
        <w:pStyle w:val="Nadpis2"/>
        <w:numPr>
          <w:ilvl w:val="0"/>
          <w:numId w:val="0"/>
        </w:numPr>
        <w:ind w:left="360"/>
        <w:rPr>
          <w:b w:val="0"/>
        </w:rPr>
      </w:pPr>
      <w:bookmarkStart w:id="29" w:name="_Toc530739910"/>
      <w:r>
        <w:rPr>
          <w:b w:val="0"/>
        </w:rPr>
        <w:br w:type="page"/>
      </w:r>
    </w:p>
    <w:bookmarkEnd w:id="29"/>
    <w:p w:rsidR="0057382A" w:rsidRDefault="0057382A" w:rsidP="0057382A">
      <w:pPr>
        <w:pStyle w:val="Nadpis2"/>
        <w:numPr>
          <w:ilvl w:val="0"/>
          <w:numId w:val="2"/>
        </w:numPr>
      </w:pPr>
      <w:r>
        <w:lastRenderedPageBreak/>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E231BA" w:rsidRDefault="00E231BA" w:rsidP="00E231BA">
      <w:pPr>
        <w:pStyle w:val="Zkladntext"/>
      </w:pPr>
    </w:p>
    <w:bookmarkStart w:id="30" w:name="_MON_1405948622"/>
    <w:bookmarkEnd w:id="30"/>
    <w:p w:rsidR="007A005F" w:rsidRPr="007D2F0F" w:rsidRDefault="000116B5" w:rsidP="007A005F">
      <w:pPr>
        <w:pStyle w:val="Zkladntext"/>
        <w:rPr>
          <w:lang w:val="de-DE"/>
        </w:rPr>
      </w:pPr>
      <w:r>
        <w:object w:dxaOrig="8964" w:dyaOrig="6765">
          <v:shape id="_x0000_i1037" type="#_x0000_t75" style="width:440.15pt;height:371.25pt" o:ole="" o:preferrelative="f">
            <v:imagedata r:id="rId48" o:title=""/>
            <o:lock v:ext="edit" aspectratio="f"/>
          </v:shape>
          <o:OLEObject Type="Embed" ProgID="Excel.Sheet.12" ShapeID="_x0000_i1037" DrawAspect="Content" ObjectID="_1472987754" r:id="rId49"/>
        </w:object>
      </w:r>
    </w:p>
    <w:p w:rsidR="00E231BA" w:rsidRDefault="00E231BA" w:rsidP="00E231BA">
      <w:pPr>
        <w:pStyle w:val="Zkladntext"/>
      </w:pPr>
    </w:p>
    <w:p w:rsidR="00E231BA" w:rsidRDefault="00E231BA" w:rsidP="00E231BA">
      <w:pPr>
        <w:pStyle w:val="Nadpis2"/>
        <w:numPr>
          <w:ilvl w:val="0"/>
          <w:numId w:val="2"/>
        </w:numPr>
      </w:pPr>
      <w:bookmarkStart w:id="31" w:name="_Toc530739911"/>
      <w:r>
        <w:t>Sociálny fond</w:t>
      </w:r>
      <w:bookmarkEnd w:id="3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2" w:name="_MON_1405948668"/>
    <w:bookmarkEnd w:id="32"/>
    <w:p w:rsidR="00A25722" w:rsidRPr="00D16B95" w:rsidRDefault="0003266E" w:rsidP="00A25722">
      <w:pPr>
        <w:pStyle w:val="Zkladntext"/>
        <w:rPr>
          <w:lang w:val="de-DE"/>
        </w:rPr>
      </w:pPr>
      <w:r>
        <w:object w:dxaOrig="8952" w:dyaOrig="2814">
          <v:shape id="_x0000_i1038" type="#_x0000_t75" style="width:440.15pt;height:154.65pt" o:ole="" o:preferrelative="f">
            <v:imagedata r:id="rId50" o:title=""/>
            <o:lock v:ext="edit" aspectratio="f"/>
          </v:shape>
          <o:OLEObject Type="Embed" ProgID="Excel.Sheet.12" ShapeID="_x0000_i1038" DrawAspect="Content" ObjectID="_1472987755" r:id="rId51"/>
        </w:object>
      </w: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E231BA" w:rsidP="00262E33">
      <w:pPr>
        <w:pStyle w:val="Nadpis2"/>
        <w:numPr>
          <w:ilvl w:val="0"/>
          <w:numId w:val="2"/>
        </w:numPr>
      </w:pPr>
      <w:bookmarkStart w:id="33" w:name="_Toc530739912"/>
      <w:r>
        <w:lastRenderedPageBreak/>
        <w:t>Bankové úvery</w:t>
      </w:r>
      <w:bookmarkEnd w:id="33"/>
    </w:p>
    <w:p w:rsidR="00E231BA" w:rsidRDefault="00E231BA" w:rsidP="00E231BA">
      <w:pPr>
        <w:pStyle w:val="Zkladntext"/>
      </w:pPr>
    </w:p>
    <w:p w:rsidR="00E231BA" w:rsidRDefault="00750629" w:rsidP="00E231BA">
      <w:pPr>
        <w:pStyle w:val="Zkladntext"/>
      </w:pPr>
      <w:r w:rsidRPr="00B433AF">
        <w:t>Štruktúra bankových úverov je uvedená v nasledujúcom prehľade:</w:t>
      </w:r>
    </w:p>
    <w:p w:rsidR="00BE1D2D" w:rsidRDefault="00BE1D2D" w:rsidP="00E231BA">
      <w:pPr>
        <w:pStyle w:val="Zkladntext"/>
      </w:pPr>
    </w:p>
    <w:bookmarkStart w:id="34" w:name="_MON_1405949005"/>
    <w:bookmarkEnd w:id="34"/>
    <w:p w:rsidR="00086A82" w:rsidRDefault="00144434" w:rsidP="00E231BA">
      <w:pPr>
        <w:pStyle w:val="Zkladntext"/>
      </w:pPr>
      <w:r w:rsidRPr="00FD4736">
        <w:object w:dxaOrig="9017" w:dyaOrig="3676">
          <v:shape id="_x0000_i1039" type="#_x0000_t75" style="width:442pt;height:200.95pt" o:ole="" o:preferrelative="f">
            <v:imagedata r:id="rId52" o:title=""/>
            <o:lock v:ext="edit" aspectratio="f"/>
          </v:shape>
          <o:OLEObject Type="Embed" ProgID="Excel.Sheet.12" ShapeID="_x0000_i1039" DrawAspect="Content" ObjectID="_1472987756" r:id="rId53"/>
        </w:object>
      </w:r>
    </w:p>
    <w:p w:rsidR="00E231BA" w:rsidRPr="00FA5574" w:rsidRDefault="00991C0F" w:rsidP="00E231BA">
      <w:pPr>
        <w:pStyle w:val="Zkladntext"/>
        <w:rPr>
          <w:b/>
          <w:i/>
        </w:rPr>
      </w:pPr>
      <w:r w:rsidRPr="00FA5574">
        <w:rPr>
          <w:b/>
          <w:i/>
          <w:vertAlign w:val="superscript"/>
        </w:rPr>
        <w:t>1</w:t>
      </w:r>
      <w:r w:rsidR="00FA5574" w:rsidRPr="00FA5574">
        <w:rPr>
          <w:b/>
          <w:i/>
        </w:rPr>
        <w:t>Termínovaný úver so zriadením záložného práva k hnuteľnej veci:</w:t>
      </w:r>
    </w:p>
    <w:p w:rsidR="00E231BA" w:rsidRDefault="00FA5574" w:rsidP="00E231BA">
      <w:pPr>
        <w:pStyle w:val="Zkladntext"/>
      </w:pPr>
      <w:r>
        <w:t>Spoločnosť uzatvorila Zmluvu o termínovanom úvere dňa 9. mája 2011 v celkovej výške istiny 523 000 EUR s pohyblivou úrokovou sadzbou, určenou ako súčet sadzby EURIBOR a fixnej marže vo výške 1,69 % p. a. Bankový úver je splatný 20. apríla 2016</w:t>
      </w:r>
      <w:r w:rsidR="00463A49">
        <w:t>, mesačné sprátky úveru sú vo výške 8 717 EUR. Spoločnosť v súvislosti so Zmluvou o termínovanom úvere uzatvorila Zmluvu o zriadení záložného práva na hnuteľné veci, konkrétne mechanický lis 2PACK 32 v ocenení 357 025 EUR v prospech banky (záložného veriteľa)</w:t>
      </w:r>
    </w:p>
    <w:p w:rsidR="00E231BA" w:rsidRDefault="00E231BA" w:rsidP="00E231BA">
      <w:pPr>
        <w:pStyle w:val="Zkladntext"/>
      </w:pPr>
    </w:p>
    <w:p w:rsidR="00E231BA" w:rsidRDefault="00E231BA" w:rsidP="00E231BA">
      <w:pPr>
        <w:pStyle w:val="Zkladntext"/>
        <w:ind w:left="0"/>
      </w:pPr>
    </w:p>
    <w:p w:rsidR="00E231BA" w:rsidRDefault="00E231BA" w:rsidP="00E231BA">
      <w:pPr>
        <w:pStyle w:val="Zkladntext"/>
        <w:ind w:left="0"/>
      </w:pPr>
    </w:p>
    <w:p w:rsidR="002B4000" w:rsidRDefault="002B4000">
      <w:pPr>
        <w:spacing w:after="200" w:line="276" w:lineRule="auto"/>
        <w:rPr>
          <w:sz w:val="18"/>
        </w:rPr>
      </w:pPr>
      <w:bookmarkStart w:id="35" w:name="_Toc530739913"/>
      <w:r>
        <w:br w:type="page"/>
      </w:r>
    </w:p>
    <w:bookmarkEnd w:id="35"/>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36" w:name="_Toc530739914"/>
    </w:p>
    <w:p w:rsidR="00E231BA" w:rsidRDefault="00E231BA" w:rsidP="00294BAE">
      <w:pPr>
        <w:pStyle w:val="Nadpis2"/>
        <w:numPr>
          <w:ilvl w:val="0"/>
          <w:numId w:val="27"/>
        </w:numPr>
      </w:pPr>
      <w:r>
        <w:t>Tržby za vlastné výkony a tovar</w:t>
      </w:r>
      <w:bookmarkEnd w:id="36"/>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D51F0" w:rsidRDefault="00ED51F0" w:rsidP="00ED51F0">
      <w:pPr>
        <w:pStyle w:val="Zkladntext"/>
        <w:rPr>
          <w:i/>
          <w:szCs w:val="18"/>
          <w:u w:val="single"/>
        </w:rPr>
      </w:pPr>
      <w:r w:rsidDel="00ED51F0">
        <w:rPr>
          <w:i/>
          <w:szCs w:val="18"/>
          <w:u w:val="single"/>
        </w:rPr>
        <w:t xml:space="preserve"> </w:t>
      </w:r>
    </w:p>
    <w:p w:rsidR="00E231BA" w:rsidRDefault="00E231BA" w:rsidP="00E231BA">
      <w:pPr>
        <w:pStyle w:val="Zkladntext"/>
      </w:pPr>
    </w:p>
    <w:bookmarkStart w:id="37" w:name="_MON_1405949910"/>
    <w:bookmarkEnd w:id="37"/>
    <w:p w:rsidR="00F75DF5" w:rsidRDefault="005A7BC6" w:rsidP="00F75DF5">
      <w:pPr>
        <w:pStyle w:val="Zkladntext"/>
      </w:pPr>
      <w:r>
        <w:object w:dxaOrig="9932" w:dyaOrig="1736">
          <v:shape id="_x0000_i1053" type="#_x0000_t75" style="width:469.55pt;height:92.05pt" o:ole="" o:preferrelative="f">
            <v:imagedata r:id="rId54" o:title=""/>
            <o:lock v:ext="edit" aspectratio="f"/>
          </v:shape>
          <o:OLEObject Type="Embed" ProgID="Excel.Sheet.12" ShapeID="_x0000_i1053" DrawAspect="Content" ObjectID="_1472987757" r:id="rId55"/>
        </w:object>
      </w:r>
    </w:p>
    <w:p w:rsidR="00E231BA" w:rsidRDefault="00E231BA" w:rsidP="00E231BA">
      <w:pPr>
        <w:pStyle w:val="Zkladntext"/>
      </w:pPr>
    </w:p>
    <w:p w:rsidR="00E231BA" w:rsidRDefault="00E231BA" w:rsidP="00E231BA">
      <w:pPr>
        <w:pStyle w:val="Nadpis2"/>
        <w:numPr>
          <w:ilvl w:val="0"/>
          <w:numId w:val="2"/>
        </w:numPr>
      </w:pPr>
      <w:bookmarkStart w:id="38" w:name="_Toc530739915"/>
      <w:r>
        <w:t>Zmena stavu zásob vlastnej výroby</w:t>
      </w:r>
      <w:bookmarkEnd w:id="38"/>
    </w:p>
    <w:p w:rsidR="00E231BA" w:rsidRDefault="00E231BA" w:rsidP="00E231BA">
      <w:pPr>
        <w:pStyle w:val="Zkladntext"/>
      </w:pPr>
    </w:p>
    <w:p w:rsidR="00E231BA" w:rsidRPr="00BA750A" w:rsidRDefault="00F4619A" w:rsidP="00E231BA">
      <w:pPr>
        <w:pStyle w:val="Zkladntext"/>
        <w:rPr>
          <w:szCs w:val="18"/>
        </w:rPr>
      </w:pPr>
      <w:r>
        <w:rPr>
          <w:szCs w:val="18"/>
        </w:rPr>
        <w:t>Zmena stavu zásob vlastnej výroby vykázaná vo v</w:t>
      </w:r>
      <w:r w:rsidR="00F8565B">
        <w:rPr>
          <w:szCs w:val="18"/>
        </w:rPr>
        <w:t>ýkaze ziskov a strát je zvýšenie</w:t>
      </w:r>
      <w:r>
        <w:rPr>
          <w:szCs w:val="18"/>
        </w:rPr>
        <w:t xml:space="preserve"> </w:t>
      </w:r>
      <w:r w:rsidR="00F8565B">
        <w:rPr>
          <w:szCs w:val="18"/>
        </w:rPr>
        <w:t>81 602</w:t>
      </w:r>
      <w:r>
        <w:rPr>
          <w:szCs w:val="18"/>
        </w:rPr>
        <w:t xml:space="preserve"> EUR (v roku 201</w:t>
      </w:r>
      <w:r w:rsidR="00F8565B">
        <w:rPr>
          <w:szCs w:val="18"/>
        </w:rPr>
        <w:t>3</w:t>
      </w:r>
      <w:r>
        <w:rPr>
          <w:szCs w:val="18"/>
        </w:rPr>
        <w:t xml:space="preserve"> zvýšenie</w:t>
      </w:r>
      <w:r w:rsidR="00F8565B">
        <w:rPr>
          <w:szCs w:val="18"/>
        </w:rPr>
        <w:t xml:space="preserve"> 16 266</w:t>
      </w:r>
      <w:r w:rsidR="00E231BA">
        <w:rPr>
          <w:szCs w:val="18"/>
        </w:rPr>
        <w:t xml:space="preserve"> EUR</w:t>
      </w:r>
      <w:r w:rsidR="00A9048F" w:rsidRPr="00A9048F">
        <w:rPr>
          <w:szCs w:val="18"/>
        </w:rPr>
        <w:t>)</w:t>
      </w:r>
      <w:r w:rsidR="00E231BA" w:rsidRPr="00BA750A">
        <w:rPr>
          <w:szCs w:val="18"/>
        </w:rPr>
        <w:t>. Vychádzajúc zo súvahový</w:t>
      </w:r>
      <w:r w:rsidR="00F8565B">
        <w:rPr>
          <w:szCs w:val="18"/>
        </w:rPr>
        <w:t>ch položiek predstavuje zvýšenie</w:t>
      </w:r>
      <w:r w:rsidR="00E231BA" w:rsidRPr="00BA750A">
        <w:rPr>
          <w:szCs w:val="18"/>
        </w:rPr>
        <w:t xml:space="preserve"> </w:t>
      </w:r>
      <w:r w:rsidR="00444CD7">
        <w:rPr>
          <w:szCs w:val="18"/>
        </w:rPr>
        <w:t>81</w:t>
      </w:r>
      <w:r w:rsidR="00E231BA" w:rsidRPr="00BA750A">
        <w:rPr>
          <w:szCs w:val="18"/>
        </w:rPr>
        <w:t> </w:t>
      </w:r>
      <w:r w:rsidR="00444CD7">
        <w:rPr>
          <w:szCs w:val="18"/>
        </w:rPr>
        <w:t>731</w:t>
      </w:r>
      <w:r w:rsidR="00E231BA" w:rsidRPr="00BA750A">
        <w:rPr>
          <w:szCs w:val="18"/>
        </w:rPr>
        <w:t xml:space="preserve"> EUR</w:t>
      </w:r>
      <w:r w:rsidR="00E231BA">
        <w:rPr>
          <w:szCs w:val="18"/>
        </w:rPr>
        <w:t xml:space="preserve"> (</w:t>
      </w:r>
      <w:r w:rsidR="005B4970">
        <w:rPr>
          <w:szCs w:val="18"/>
        </w:rPr>
        <w:t xml:space="preserve">v </w:t>
      </w:r>
      <w:r w:rsidR="00E231BA">
        <w:rPr>
          <w:szCs w:val="18"/>
        </w:rPr>
        <w:t>r</w:t>
      </w:r>
      <w:r w:rsidR="005B4970">
        <w:rPr>
          <w:szCs w:val="18"/>
        </w:rPr>
        <w:t>oku</w:t>
      </w:r>
      <w:r w:rsidR="00E231BA">
        <w:rPr>
          <w:szCs w:val="18"/>
        </w:rPr>
        <w:t xml:space="preserve"> </w:t>
      </w:r>
      <w:r w:rsidR="00C4486C">
        <w:rPr>
          <w:szCs w:val="18"/>
        </w:rPr>
        <w:t>201</w:t>
      </w:r>
      <w:r w:rsidR="00F8565B">
        <w:rPr>
          <w:szCs w:val="18"/>
        </w:rPr>
        <w:t>3</w:t>
      </w:r>
      <w:r w:rsidR="00E231BA">
        <w:rPr>
          <w:szCs w:val="18"/>
        </w:rPr>
        <w:t xml:space="preserve"> zvýšenie</w:t>
      </w:r>
      <w:r w:rsidR="00444CD7">
        <w:rPr>
          <w:szCs w:val="18"/>
        </w:rPr>
        <w:t xml:space="preserve"> 18</w:t>
      </w:r>
      <w:r w:rsidR="00E231BA">
        <w:rPr>
          <w:szCs w:val="18"/>
        </w:rPr>
        <w:t> </w:t>
      </w:r>
      <w:r w:rsidR="00444CD7">
        <w:rPr>
          <w:szCs w:val="18"/>
        </w:rPr>
        <w:t>255</w:t>
      </w:r>
      <w:r w:rsidR="00E231BA">
        <w:rPr>
          <w:szCs w:val="18"/>
        </w:rPr>
        <w:t xml:space="preserve"> EUR</w:t>
      </w:r>
      <w:r w:rsidR="00A9048F" w:rsidRPr="00A9048F">
        <w:rPr>
          <w:szCs w:val="18"/>
        </w:rPr>
        <w:t>)</w:t>
      </w:r>
      <w:r w:rsidR="00E231BA" w:rsidRPr="00BA750A">
        <w:rPr>
          <w:szCs w:val="18"/>
        </w:rPr>
        <w:t>, ako je to znázornené v nasledujúcom prehľade:</w:t>
      </w:r>
    </w:p>
    <w:p w:rsidR="00E231BA" w:rsidRDefault="00E231BA" w:rsidP="00E231BA">
      <w:pPr>
        <w:pStyle w:val="Zkladntext"/>
      </w:pPr>
    </w:p>
    <w:bookmarkStart w:id="39" w:name="_MON_1405949943"/>
    <w:bookmarkEnd w:id="39"/>
    <w:p w:rsidR="004C1C27" w:rsidRPr="00444CD7" w:rsidRDefault="00B956DE" w:rsidP="00444CD7">
      <w:pPr>
        <w:pStyle w:val="Zkladntext"/>
      </w:pPr>
      <w:r w:rsidRPr="00003C63">
        <w:object w:dxaOrig="8854" w:dyaOrig="3990">
          <v:shape id="_x0000_i1040" type="#_x0000_t75" style="width:441.4pt;height:222.9pt" o:ole="" o:preferrelative="f">
            <v:imagedata r:id="rId56" o:title=""/>
            <o:lock v:ext="edit" aspectratio="f"/>
          </v:shape>
          <o:OLEObject Type="Embed" ProgID="Excel.Sheet.12" ShapeID="_x0000_i1040" DrawAspect="Content" ObjectID="_1472987758" r:id="rId57"/>
        </w:object>
      </w:r>
    </w:p>
    <w:p w:rsidR="00EF34AE" w:rsidRPr="00EF5A22" w:rsidRDefault="000C17C3">
      <w:pPr>
        <w:spacing w:after="200" w:line="276" w:lineRule="auto"/>
        <w:rPr>
          <w:b/>
          <w:sz w:val="18"/>
          <w:szCs w:val="18"/>
        </w:rPr>
      </w:pPr>
      <w:bookmarkStart w:id="40" w:name="_Toc530739916"/>
      <w:r w:rsidRPr="000C17C3">
        <w:rPr>
          <w:sz w:val="18"/>
          <w:szCs w:val="18"/>
        </w:rPr>
        <w:br w:type="page"/>
      </w:r>
    </w:p>
    <w:p w:rsidR="00E231BA" w:rsidRDefault="00E231BA" w:rsidP="00E231BA">
      <w:pPr>
        <w:pStyle w:val="Nadpis2"/>
        <w:numPr>
          <w:ilvl w:val="0"/>
          <w:numId w:val="2"/>
        </w:numPr>
      </w:pPr>
      <w:r>
        <w:lastRenderedPageBreak/>
        <w:t>Aktivácia</w:t>
      </w:r>
      <w:bookmarkEnd w:id="40"/>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A76B20">
        <w:t> </w:t>
      </w:r>
      <w:r w:rsidR="00BA3FB7">
        <w:t>výnosoch</w:t>
      </w:r>
      <w:r w:rsidR="00A76B20">
        <w:t xml:space="preserve"> z hospodárskej činnosti a</w:t>
      </w:r>
      <w:r w:rsidR="00BA3FB7">
        <w:t xml:space="preserve"> finančnej činnosti je uvedený v nasledujúc</w:t>
      </w:r>
      <w:r w:rsidR="00B825EB">
        <w:t>om</w:t>
      </w:r>
      <w:r w:rsidR="00BA3FB7">
        <w:t xml:space="preserve"> </w:t>
      </w:r>
      <w:r w:rsidR="00B825EB">
        <w:t>prehľade</w:t>
      </w:r>
      <w:r w:rsidR="00BA3FB7">
        <w:t xml:space="preserve">: </w:t>
      </w:r>
    </w:p>
    <w:p w:rsidR="00E677EF" w:rsidRDefault="00E677EF" w:rsidP="00E677EF">
      <w:pPr>
        <w:pStyle w:val="Zkladntext"/>
        <w:rPr>
          <w:i/>
          <w:szCs w:val="18"/>
          <w:u w:val="single"/>
        </w:rPr>
      </w:pPr>
    </w:p>
    <w:p w:rsidR="00E231BA" w:rsidRDefault="00E231BA" w:rsidP="00E231BA">
      <w:pPr>
        <w:pStyle w:val="Zkladntext"/>
      </w:pPr>
    </w:p>
    <w:bookmarkStart w:id="41" w:name="_MON_1405949975"/>
    <w:bookmarkEnd w:id="41"/>
    <w:p w:rsidR="00E231BA" w:rsidRDefault="005A7BC6" w:rsidP="00E231BA">
      <w:pPr>
        <w:pStyle w:val="Zkladntext"/>
      </w:pPr>
      <w:r w:rsidRPr="00C22B63">
        <w:object w:dxaOrig="9046" w:dyaOrig="3491">
          <v:shape id="_x0000_i1054" type="#_x0000_t75" style="width:440.15pt;height:189.7pt" o:ole="" o:preferrelative="f">
            <v:imagedata r:id="rId58" o:title=""/>
            <o:lock v:ext="edit" aspectratio="f"/>
          </v:shape>
          <o:OLEObject Type="Embed" ProgID="Excel.Sheet.12" ShapeID="_x0000_i1054" DrawAspect="Content" ObjectID="_1472987759" r:id="rId59"/>
        </w:object>
      </w:r>
    </w:p>
    <w:p w:rsidR="00EF34AE" w:rsidRPr="00EF5A22" w:rsidRDefault="00EF34AE">
      <w:pPr>
        <w:spacing w:after="200" w:line="276" w:lineRule="auto"/>
        <w:rPr>
          <w:b/>
          <w:sz w:val="18"/>
          <w:szCs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bookmarkStart w:id="42" w:name="_GoBack"/>
      <w:bookmarkEnd w:id="42"/>
    </w:p>
    <w:p w:rsidR="005C50FC" w:rsidRDefault="005C50FC" w:rsidP="005C50FC">
      <w:pPr>
        <w:pStyle w:val="Zkladntext"/>
      </w:pPr>
    </w:p>
    <w:bookmarkStart w:id="43" w:name="_MON_1405950002"/>
    <w:bookmarkEnd w:id="43"/>
    <w:p w:rsidR="0000290B" w:rsidRDefault="00AB54CC" w:rsidP="0000290B">
      <w:pPr>
        <w:pStyle w:val="Zkladntext"/>
      </w:pPr>
      <w:r>
        <w:object w:dxaOrig="8705" w:dyaOrig="2370">
          <v:shape id="_x0000_i1041" type="#_x0000_t75" style="width:439.5pt;height:133.35pt" o:ole="" o:preferrelative="f">
            <v:imagedata r:id="rId60" o:title=""/>
            <o:lock v:ext="edit" aspectratio="f"/>
          </v:shape>
          <o:OLEObject Type="Embed" ProgID="Excel.Sheet.12" ShapeID="_x0000_i1041" DrawAspect="Content" ObjectID="_1472987760" r:id="rId61"/>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44" w:name="_MON_1405950034"/>
    <w:bookmarkEnd w:id="44"/>
    <w:p w:rsidR="009458E0" w:rsidRDefault="005919F3" w:rsidP="0000290B">
      <w:pPr>
        <w:pStyle w:val="Zkladntext"/>
      </w:pPr>
      <w:r>
        <w:object w:dxaOrig="8806" w:dyaOrig="8057">
          <v:shape id="_x0000_i1042" type="#_x0000_t75" style="width:441.4pt;height:450.15pt" o:ole="" o:preferrelative="f">
            <v:imagedata r:id="rId62" o:title=""/>
            <o:lock v:ext="edit" aspectratio="f"/>
          </v:shape>
          <o:OLEObject Type="Embed" ProgID="Excel.Sheet.12" ShapeID="_x0000_i1042" DrawAspect="Content" ObjectID="_1472987761" r:id="rId63"/>
        </w:object>
      </w:r>
    </w:p>
    <w:p w:rsidR="00AC00D0" w:rsidRDefault="00AC00D0" w:rsidP="0000290B">
      <w:pPr>
        <w:pStyle w:val="Zkladntext"/>
      </w:pPr>
      <w:r>
        <w:br w:type="page"/>
      </w:r>
    </w:p>
    <w:p w:rsidR="0000290B" w:rsidRDefault="0000290B" w:rsidP="0000290B">
      <w:pPr>
        <w:pStyle w:val="Zkladntext"/>
      </w:pPr>
    </w:p>
    <w:p w:rsidR="0000290B" w:rsidRDefault="0000290B" w:rsidP="0000290B">
      <w:pPr>
        <w:pStyle w:val="Nadpis1"/>
        <w:tabs>
          <w:tab w:val="clear" w:pos="450"/>
          <w:tab w:val="num" w:pos="360"/>
        </w:tabs>
        <w:spacing w:before="120" w:after="60"/>
        <w:ind w:left="360"/>
      </w:pPr>
      <w:r>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p>
    <w:p w:rsidR="0000290B" w:rsidRDefault="0000290B" w:rsidP="0000290B">
      <w:pPr>
        <w:pStyle w:val="Zkladntext"/>
      </w:pPr>
    </w:p>
    <w:bookmarkStart w:id="45" w:name="_MON_1405950056"/>
    <w:bookmarkEnd w:id="45"/>
    <w:p w:rsidR="009226CD" w:rsidRDefault="00AB723A" w:rsidP="0000290B">
      <w:pPr>
        <w:pStyle w:val="Zkladntext"/>
      </w:pPr>
      <w:r w:rsidRPr="00003C63">
        <w:object w:dxaOrig="9104" w:dyaOrig="5200">
          <v:shape id="_x0000_i1043" type="#_x0000_t75" style="width:440.15pt;height:280.5pt" o:ole="" o:preferrelative="f">
            <v:imagedata r:id="rId64" o:title=""/>
            <o:lock v:ext="edit" aspectratio="f"/>
          </v:shape>
          <o:OLEObject Type="Embed" ProgID="Excel.Sheet.12" ShapeID="_x0000_i1043" DrawAspect="Content" ObjectID="_1472987762" r:id="rId65"/>
        </w:object>
      </w:r>
    </w:p>
    <w:p w:rsidR="00C10A26" w:rsidRDefault="00C10A26" w:rsidP="00C10A26">
      <w:pPr>
        <w:pStyle w:val="Zkladntext"/>
      </w:pPr>
      <w:bookmarkStart w:id="46" w:name="_Toc530739924"/>
      <w:r>
        <w:t>Ďalšie informácie k odloženým daniam</w:t>
      </w:r>
      <w:r w:rsidRPr="00555FAD">
        <w:t>:</w:t>
      </w:r>
    </w:p>
    <w:bookmarkStart w:id="47" w:name="_MON_1472976894"/>
    <w:bookmarkEnd w:id="47"/>
    <w:p w:rsidR="00C10A26" w:rsidRDefault="00C776DE" w:rsidP="00C10A26">
      <w:pPr>
        <w:pStyle w:val="Nadpis1"/>
        <w:numPr>
          <w:ilvl w:val="0"/>
          <w:numId w:val="0"/>
        </w:numPr>
        <w:spacing w:before="120" w:after="60"/>
        <w:ind w:left="360"/>
      </w:pPr>
      <w:r>
        <w:object w:dxaOrig="9884" w:dyaOrig="5330">
          <v:shape id="_x0000_i1051" type="#_x0000_t75" style="width:448.3pt;height:266.7pt" o:ole="">
            <v:imagedata r:id="rId66" o:title=""/>
            <o:lock v:ext="edit" aspectratio="f"/>
          </v:shape>
          <o:OLEObject Type="Embed" ProgID="Excel.Sheet.12" ShapeID="_x0000_i1051" DrawAspect="Content" ObjectID="_1472987763" r:id="rId67"/>
        </w:object>
      </w:r>
    </w:p>
    <w:p w:rsidR="00C776DE" w:rsidRDefault="00C776DE">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ekonomických vzťahoch účtovnej jednotky a spriaznených osôb</w:t>
      </w:r>
      <w:bookmarkEnd w:id="46"/>
    </w:p>
    <w:p w:rsidR="0080190B" w:rsidRDefault="0080190B"/>
    <w:p w:rsidR="0000290B" w:rsidRPr="00B433AF" w:rsidRDefault="00750629" w:rsidP="000F0A6B">
      <w:pPr>
        <w:pStyle w:val="Zkladntext"/>
        <w:rPr>
          <w:szCs w:val="18"/>
        </w:rPr>
      </w:pPr>
      <w:r w:rsidRPr="00B433AF">
        <w:rPr>
          <w:szCs w:val="18"/>
        </w:rPr>
        <w:t>Spoločnosť</w:t>
      </w:r>
      <w:r w:rsidR="00B421D2">
        <w:rPr>
          <w:szCs w:val="18"/>
        </w:rPr>
        <w:t xml:space="preserve"> počas vykazovaného účtovného obdobia</w:t>
      </w:r>
      <w:r w:rsidRPr="00B433AF">
        <w:rPr>
          <w:szCs w:val="18"/>
        </w:rPr>
        <w:t xml:space="preserve"> neuskutočnila také transakcie so spriaznenými osoba</w:t>
      </w:r>
      <w:r w:rsidR="003A1A88">
        <w:rPr>
          <w:szCs w:val="18"/>
        </w:rPr>
        <w:t>mi</w:t>
      </w:r>
      <w:r w:rsidRPr="00B433AF">
        <w:rPr>
          <w:szCs w:val="18"/>
        </w:rPr>
        <w:t>, ktoré sa neuzavreli na základe ob</w:t>
      </w:r>
      <w:r w:rsidR="00940D06" w:rsidRPr="00B433AF">
        <w:rPr>
          <w:szCs w:val="18"/>
        </w:rPr>
        <w:t>vyklých obchodných podmienok.</w:t>
      </w:r>
    </w:p>
    <w:p w:rsidR="006F5D26" w:rsidRDefault="006F5D26" w:rsidP="00B433AF">
      <w:pPr>
        <w:ind w:left="426"/>
        <w:jc w:val="both"/>
        <w:rPr>
          <w:sz w:val="18"/>
          <w:szCs w:val="18"/>
        </w:rPr>
      </w:pPr>
    </w:p>
    <w:p w:rsidR="00627B6C" w:rsidRPr="002F770F" w:rsidRDefault="00627B6C" w:rsidP="00B421D2">
      <w:pPr>
        <w:spacing w:after="200" w:line="276" w:lineRule="auto"/>
      </w:pPr>
    </w:p>
    <w:p w:rsidR="003E0FA2" w:rsidRDefault="003E0FA2" w:rsidP="003E0FA2">
      <w:pPr>
        <w:pStyle w:val="Nadpis1"/>
        <w:tabs>
          <w:tab w:val="clear" w:pos="450"/>
          <w:tab w:val="num" w:pos="360"/>
        </w:tabs>
        <w:spacing w:before="120" w:after="60"/>
        <w:ind w:left="360"/>
      </w:pPr>
      <w:bookmarkStart w:id="48" w:name="_Toc530739925"/>
      <w:r>
        <w:t>Informácie o skutočnostiach, ktoré nastali po dni, ku ktorému sa zostavuje účtovná závierka, do dňa zostavenia účtovnej závierky</w:t>
      </w:r>
      <w:bookmarkEnd w:id="48"/>
    </w:p>
    <w:p w:rsidR="003E0FA2" w:rsidRDefault="003E0FA2" w:rsidP="003E0FA2">
      <w:pPr>
        <w:pStyle w:val="Zkladntext"/>
      </w:pPr>
    </w:p>
    <w:p w:rsidR="00700206" w:rsidRDefault="00AF3D27" w:rsidP="00AF3D27">
      <w:pPr>
        <w:pStyle w:val="Zkladntext"/>
        <w:rPr>
          <w:szCs w:val="18"/>
        </w:rPr>
      </w:pPr>
      <w:r w:rsidRPr="00AF3D27">
        <w:rPr>
          <w:szCs w:val="18"/>
        </w:rPr>
        <w:t xml:space="preserve">Po 30. júni 2014 nenastali také udalosti, ktoré by </w:t>
      </w:r>
      <w:r w:rsidR="00700206">
        <w:rPr>
          <w:szCs w:val="18"/>
        </w:rPr>
        <w:t>mali vplyv na účtovnú závierku k 30. júnu 2014 a ktoré by</w:t>
      </w:r>
      <w:r w:rsidRPr="00AF3D27">
        <w:rPr>
          <w:szCs w:val="18"/>
        </w:rPr>
        <w:t xml:space="preserve"> vyžadovali vykázanie v</w:t>
      </w:r>
      <w:r w:rsidR="00700206">
        <w:rPr>
          <w:szCs w:val="18"/>
        </w:rPr>
        <w:t xml:space="preserve"> poznámkach tejto účtovnej závierky. </w:t>
      </w:r>
    </w:p>
    <w:p w:rsidR="00AF3D27" w:rsidRPr="00AF3D27" w:rsidRDefault="00AF3D27" w:rsidP="00AF3D27">
      <w:pPr>
        <w:pStyle w:val="Zkladntext"/>
        <w:rPr>
          <w:szCs w:val="18"/>
        </w:rPr>
      </w:pPr>
      <w:bookmarkStart w:id="49" w:name="_Toc530739907"/>
    </w:p>
    <w:p w:rsidR="00C776DE" w:rsidRDefault="00C776DE" w:rsidP="00C776DE">
      <w:pPr>
        <w:pStyle w:val="Nadpis1"/>
        <w:numPr>
          <w:ilvl w:val="0"/>
          <w:numId w:val="0"/>
        </w:numPr>
        <w:spacing w:before="120" w:after="60"/>
        <w:ind w:left="360"/>
      </w:pPr>
    </w:p>
    <w:p w:rsidR="003E0FA2" w:rsidRDefault="003E0FA2" w:rsidP="003E0FA2">
      <w:pPr>
        <w:pStyle w:val="Nadpis1"/>
        <w:tabs>
          <w:tab w:val="clear" w:pos="450"/>
          <w:tab w:val="num" w:pos="360"/>
        </w:tabs>
        <w:spacing w:before="120" w:after="60"/>
        <w:ind w:left="360"/>
      </w:pPr>
      <w:r>
        <w:t>Informácie o Vlastnom imaní</w:t>
      </w:r>
      <w:bookmarkEnd w:id="49"/>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F12594" w:rsidRDefault="00F12594" w:rsidP="003E0FA2">
      <w:pPr>
        <w:pStyle w:val="Zkladntext"/>
      </w:pPr>
    </w:p>
    <w:p w:rsidR="003E0FA2" w:rsidRDefault="003E0FA2" w:rsidP="003E0FA2">
      <w:pPr>
        <w:pStyle w:val="Zkladntext"/>
        <w:ind w:left="0"/>
      </w:pPr>
    </w:p>
    <w:bookmarkStart w:id="50" w:name="_MON_1405950579"/>
    <w:bookmarkEnd w:id="50"/>
    <w:p w:rsidR="00262CD4" w:rsidRDefault="00833596" w:rsidP="003E0FA2">
      <w:pPr>
        <w:pStyle w:val="Zkladntext"/>
      </w:pPr>
      <w:r>
        <w:object w:dxaOrig="9269" w:dyaOrig="7008">
          <v:shape id="_x0000_i1044" type="#_x0000_t75" style="width:439.5pt;height:371.25pt" o:ole="" o:preferrelative="f">
            <v:imagedata r:id="rId68" o:title=""/>
            <o:lock v:ext="edit" aspectratio="f"/>
          </v:shape>
          <o:OLEObject Type="Embed" ProgID="Excel.Sheet.12" ShapeID="_x0000_i1044" DrawAspect="Content" ObjectID="_1472987764" r:id="rId69"/>
        </w:objec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51" w:name="_MON_1405950602"/>
    <w:bookmarkEnd w:id="51"/>
    <w:p w:rsidR="005A2556" w:rsidRPr="00D772D7" w:rsidRDefault="00700206" w:rsidP="00D772D7">
      <w:pPr>
        <w:pStyle w:val="Zkladntext"/>
      </w:pPr>
      <w:r w:rsidRPr="001C0A6A">
        <w:object w:dxaOrig="9130" w:dyaOrig="6561">
          <v:shape id="_x0000_i1045" type="#_x0000_t75" style="width:440.15pt;height:351.85pt" o:ole="" o:preferrelative="f">
            <v:imagedata r:id="rId70" o:title=""/>
            <o:lock v:ext="edit" aspectratio="f"/>
          </v:shape>
          <o:OLEObject Type="Embed" ProgID="Excel.Sheet.12" ShapeID="_x0000_i1045" DrawAspect="Content" ObjectID="_1472987765" r:id="rId71"/>
        </w:object>
      </w:r>
    </w:p>
    <w:p w:rsidR="009032A5" w:rsidRDefault="009032A5" w:rsidP="003E0FA2">
      <w:pPr>
        <w:pStyle w:val="Zkladntext"/>
      </w:pPr>
    </w:p>
    <w:p w:rsidR="003E0FA2" w:rsidRDefault="00750629" w:rsidP="003E0FA2">
      <w:pPr>
        <w:pStyle w:val="Zkladntext"/>
      </w:pPr>
      <w:r w:rsidRPr="004F3DD3">
        <w:t>Účtovný zisk za rok 201</w:t>
      </w:r>
      <w:r w:rsidR="00D772D7">
        <w:t>3</w:t>
      </w:r>
      <w:r w:rsidRPr="004F3DD3">
        <w:t xml:space="preserve"> bol rozdelený takto:</w:t>
      </w:r>
    </w:p>
    <w:p w:rsidR="003E0FA2" w:rsidRDefault="003E0FA2" w:rsidP="003E0FA2">
      <w:pPr>
        <w:pStyle w:val="Zkladntext"/>
      </w:pPr>
    </w:p>
    <w:bookmarkStart w:id="52" w:name="_MON_1405948107"/>
    <w:bookmarkEnd w:id="52"/>
    <w:p w:rsidR="001A566C" w:rsidRDefault="00700206" w:rsidP="003E0FA2">
      <w:pPr>
        <w:pStyle w:val="Zkladntext"/>
      </w:pPr>
      <w:r>
        <w:object w:dxaOrig="7966" w:dyaOrig="711">
          <v:shape id="_x0000_i1046" type="#_x0000_t75" style="width:443.25pt;height:44.45pt" o:ole="">
            <v:imagedata r:id="rId72" o:title=""/>
            <o:lock v:ext="edit" aspectratio="f"/>
          </v:shape>
          <o:OLEObject Type="Embed" ProgID="Excel.Sheet.12" ShapeID="_x0000_i1046" DrawAspect="Content" ObjectID="_1472987766" r:id="rId73"/>
        </w:object>
      </w:r>
    </w:p>
    <w:bookmarkStart w:id="53" w:name="_MON_1405948121"/>
    <w:bookmarkEnd w:id="53"/>
    <w:p w:rsidR="00627B6C" w:rsidRDefault="009032A5" w:rsidP="003E0FA2">
      <w:pPr>
        <w:pStyle w:val="Zkladntext"/>
      </w:pPr>
      <w:r w:rsidRPr="001C0A6A">
        <w:object w:dxaOrig="8902" w:dyaOrig="2673">
          <v:shape id="_x0000_i1047" type="#_x0000_t75" style="width:439.5pt;height:147.15pt" o:ole="" o:preferrelative="f">
            <v:imagedata r:id="rId74" o:title=""/>
            <o:lock v:ext="edit" aspectratio="f"/>
          </v:shape>
          <o:OLEObject Type="Embed" ProgID="Excel.Sheet.12" ShapeID="_x0000_i1047" DrawAspect="Content" ObjectID="_1472987767" r:id="rId75"/>
        </w:object>
      </w:r>
    </w:p>
    <w:p w:rsidR="00627B6C" w:rsidRDefault="009032A5" w:rsidP="003E0FA2">
      <w:pPr>
        <w:pStyle w:val="Zkladntext"/>
      </w:pPr>
      <w:r>
        <w:t>Valné zhromaždenie Spoločnosti schválilo dňa 18.12.2013 výplatu podielu spoločníka (dividend) vo výške 300 000 EUR. Na vyplatenie bola použitá časť zisku po zdanení za hospodársky rok končiaci 30.6.2013 vo výške 49 677,67 EUR a zvyšok vo výške 250 322,33 EUR bude vyplatený z nerozdeleného zisku minulých období.</w:t>
      </w:r>
    </w:p>
    <w:p w:rsidR="009032A5" w:rsidRDefault="009032A5" w:rsidP="003E0FA2">
      <w:pPr>
        <w:pStyle w:val="Zkladntext"/>
      </w:pPr>
    </w:p>
    <w:p w:rsidR="009032A5" w:rsidRDefault="009032A5" w:rsidP="003E0FA2">
      <w:pPr>
        <w:pStyle w:val="Zkladntext"/>
      </w:pPr>
      <w:r>
        <w:t>O rozdelení výsledku hospodárenia za účtovné obdobie končiace sa 30. júna 2014 vo výške 148 767 EUR rozhodne valné zhromaždenie.</w:t>
      </w:r>
    </w:p>
    <w:p w:rsidR="00490ED4" w:rsidRDefault="00490ED4">
      <w:pPr>
        <w:spacing w:after="200" w:line="276" w:lineRule="auto"/>
        <w:rPr>
          <w:b/>
          <w:caps/>
          <w:sz w:val="18"/>
        </w:rPr>
      </w:pPr>
      <w:bookmarkStart w:id="54" w:name="_Toc530739926"/>
    </w:p>
    <w:p w:rsidR="00D566E2" w:rsidRDefault="003F20A1">
      <w:pPr>
        <w:pStyle w:val="Nadpis1"/>
        <w:tabs>
          <w:tab w:val="clear" w:pos="450"/>
          <w:tab w:val="num" w:pos="360"/>
        </w:tabs>
        <w:spacing w:before="120" w:after="60"/>
        <w:ind w:left="360"/>
      </w:pPr>
      <w:r>
        <w:t>Prehľad peňažných tokov k 30</w:t>
      </w:r>
      <w:r w:rsidR="003E0FA2">
        <w:t xml:space="preserve">. </w:t>
      </w:r>
      <w:r>
        <w:t>júnu</w:t>
      </w:r>
      <w:r w:rsidR="003E0FA2">
        <w:t xml:space="preserve"> </w:t>
      </w:r>
      <w:bookmarkEnd w:id="54"/>
      <w:r w:rsidR="00C4486C">
        <w:t>201</w:t>
      </w:r>
      <w:r>
        <w:t>4</w:t>
      </w:r>
    </w:p>
    <w:bookmarkStart w:id="55" w:name="_MON_1405950641"/>
    <w:bookmarkEnd w:id="55"/>
    <w:p w:rsidR="00301C73" w:rsidRPr="009947C9" w:rsidRDefault="00E637ED" w:rsidP="003E0FA2">
      <w:pPr>
        <w:pStyle w:val="Zkladntext"/>
        <w:rPr>
          <w:lang w:val="de-DE"/>
        </w:rPr>
      </w:pPr>
      <w:r>
        <w:object w:dxaOrig="8818" w:dyaOrig="8299">
          <v:shape id="_x0000_i1048" type="#_x0000_t75" style="width:440.75pt;height:465.8pt" o:ole="" o:preferrelative="f">
            <v:imagedata r:id="rId76" o:title=""/>
            <o:lock v:ext="edit" aspectratio="f"/>
          </v:shape>
          <o:OLEObject Type="Embed" ProgID="Excel.Sheet.12" ShapeID="_x0000_i1048" DrawAspect="Content" ObjectID="_1472987768" r:id="rId77"/>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56" w:name="_MON_1471939828"/>
    <w:bookmarkEnd w:id="56"/>
    <w:bookmarkStart w:id="57" w:name="_MON_1405950650"/>
    <w:bookmarkEnd w:id="57"/>
    <w:p w:rsidR="000A6FBA" w:rsidRPr="00775BCC" w:rsidRDefault="00144434" w:rsidP="000A6FBA">
      <w:pPr>
        <w:pStyle w:val="Zkladntext"/>
        <w:ind w:right="-1"/>
        <w:rPr>
          <w:lang w:val="de-DE"/>
        </w:rPr>
      </w:pPr>
      <w:r>
        <w:rPr>
          <w:lang w:val="de-DE"/>
        </w:rPr>
        <w:object w:dxaOrig="8914" w:dyaOrig="4939">
          <v:shape id="_x0000_i1049" type="#_x0000_t75" style="width:445.75pt;height:246.7pt" o:ole="">
            <v:imagedata r:id="rId78" o:title=""/>
          </v:shape>
          <o:OLEObject Type="Embed" ProgID="Excel.Sheet.12" ShapeID="_x0000_i1049" DrawAspect="Content" ObjectID="_1472987769" r:id="rId79"/>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DD1CC9">
      <w:headerReference w:type="default" r:id="rId8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7D0E" w:rsidRDefault="001C7D0E" w:rsidP="00E95128">
      <w:r>
        <w:separator/>
      </w:r>
    </w:p>
  </w:endnote>
  <w:endnote w:type="continuationSeparator" w:id="0">
    <w:p w:rsidR="001C7D0E" w:rsidRDefault="001C7D0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704A" w:rsidRDefault="0002704A">
    <w:pPr>
      <w:pStyle w:val="Pta"/>
      <w:jc w:val="right"/>
    </w:pPr>
  </w:p>
  <w:p w:rsidR="0002704A" w:rsidRDefault="0002704A">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4444556"/>
      <w:docPartObj>
        <w:docPartGallery w:val="Page Numbers (Bottom of Page)"/>
        <w:docPartUnique/>
      </w:docPartObj>
    </w:sdtPr>
    <w:sdtEndPr>
      <w:rPr>
        <w:noProof/>
      </w:rPr>
    </w:sdtEndPr>
    <w:sdtContent>
      <w:p w:rsidR="0002704A" w:rsidRDefault="0002704A">
        <w:pPr>
          <w:pStyle w:val="Pta"/>
          <w:jc w:val="right"/>
        </w:pPr>
        <w:r>
          <w:fldChar w:fldCharType="begin"/>
        </w:r>
        <w:r>
          <w:instrText xml:space="preserve"> PAGE   \* MERGEFORMAT </w:instrText>
        </w:r>
        <w:r>
          <w:fldChar w:fldCharType="separate"/>
        </w:r>
        <w:r>
          <w:rPr>
            <w:noProof/>
          </w:rPr>
          <w:t>2</w:t>
        </w:r>
        <w:r>
          <w:rPr>
            <w:noProof/>
          </w:rPr>
          <w:fldChar w:fldCharType="end"/>
        </w:r>
      </w:p>
    </w:sdtContent>
  </w:sdt>
  <w:p w:rsidR="0002704A" w:rsidRDefault="0002704A">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48070807"/>
      <w:docPartObj>
        <w:docPartGallery w:val="Page Numbers (Bottom of Page)"/>
        <w:docPartUnique/>
      </w:docPartObj>
    </w:sdtPr>
    <w:sdtEndPr>
      <w:rPr>
        <w:noProof/>
      </w:rPr>
    </w:sdtEndPr>
    <w:sdtContent>
      <w:p w:rsidR="0002704A" w:rsidRDefault="0002704A">
        <w:pPr>
          <w:pStyle w:val="Pta"/>
          <w:jc w:val="right"/>
        </w:pPr>
        <w:r>
          <w:fldChar w:fldCharType="begin"/>
        </w:r>
        <w:r>
          <w:instrText xml:space="preserve"> PAGE   \* MERGEFORMAT </w:instrText>
        </w:r>
        <w:r>
          <w:fldChar w:fldCharType="separate"/>
        </w:r>
        <w:r w:rsidR="005A7BC6">
          <w:rPr>
            <w:noProof/>
          </w:rPr>
          <w:t>25</w:t>
        </w:r>
        <w:r>
          <w:rPr>
            <w:noProof/>
          </w:rPr>
          <w:fldChar w:fldCharType="end"/>
        </w:r>
      </w:p>
    </w:sdtContent>
  </w:sdt>
  <w:p w:rsidR="0002704A" w:rsidRDefault="0002704A">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704A" w:rsidRDefault="0002704A"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id w:val="-188546922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02704A" w:rsidRDefault="0002704A" w:rsidP="00F70C00">
    <w:pPr>
      <w:pStyle w:val="Pta"/>
      <w:tabs>
        <w:tab w:val="clear" w:pos="9072"/>
        <w:tab w:val="right" w:pos="9214"/>
      </w:tabs>
      <w:rPr>
        <w:sz w:val="16"/>
        <w:szCs w:val="16"/>
      </w:rPr>
    </w:pPr>
  </w:p>
  <w:p w:rsidR="0002704A" w:rsidRPr="00F70C00" w:rsidRDefault="0002704A"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7D0E" w:rsidRDefault="001C7D0E" w:rsidP="00E95128">
      <w:r>
        <w:separator/>
      </w:r>
    </w:p>
  </w:footnote>
  <w:footnote w:type="continuationSeparator" w:id="0">
    <w:p w:rsidR="001C7D0E" w:rsidRDefault="001C7D0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704A" w:rsidRDefault="0002704A" w:rsidP="008A2D79">
    <w:pPr>
      <w:pStyle w:val="Hlavika"/>
      <w:tabs>
        <w:tab w:val="center" w:pos="4820"/>
        <w:tab w:val="right" w:pos="9214"/>
      </w:tabs>
      <w:jc w:val="right"/>
      <w:rPr>
        <w:sz w:val="18"/>
      </w:rPr>
    </w:pPr>
  </w:p>
  <w:p w:rsidR="0002704A" w:rsidRPr="00E95128" w:rsidRDefault="0002704A" w:rsidP="008A2D79">
    <w:pPr>
      <w:pStyle w:val="Hlavika"/>
      <w:tabs>
        <w:tab w:val="center" w:pos="4820"/>
        <w:tab w:val="right" w:pos="9214"/>
      </w:tabs>
      <w:jc w:val="right"/>
      <w:rPr>
        <w:sz w:val="18"/>
      </w:rPr>
    </w:pPr>
    <w:r w:rsidRPr="008648B4">
      <w:rPr>
        <w:sz w:val="18"/>
        <w:szCs w:val="18"/>
      </w:rPr>
      <w:t xml:space="preserve"> </w:t>
    </w:r>
    <w:r>
      <w:rPr>
        <w:sz w:val="18"/>
        <w:szCs w:val="18"/>
      </w:rPr>
      <w:t>Poznámky individuálnej účtovnej závierky</w:t>
    </w:r>
  </w:p>
  <w:p w:rsidR="0002704A" w:rsidRDefault="0002704A" w:rsidP="00A133E3">
    <w:pPr>
      <w:pStyle w:val="Hlavika"/>
      <w:tabs>
        <w:tab w:val="clear" w:pos="4536"/>
        <w:tab w:val="clear" w:pos="9072"/>
        <w:tab w:val="center" w:pos="3969"/>
        <w:tab w:val="center" w:pos="7513"/>
        <w:tab w:val="right" w:pos="9214"/>
        <w:tab w:val="right" w:pos="13750"/>
      </w:tabs>
      <w:jc w:val="center"/>
      <w:rPr>
        <w:sz w:val="18"/>
        <w:szCs w:val="18"/>
      </w:rPr>
    </w:pPr>
    <w:r>
      <w:rPr>
        <w:b/>
        <w:bCs/>
        <w:sz w:val="18"/>
        <w:szCs w:val="18"/>
      </w:rPr>
      <w:tab/>
    </w:r>
    <w:r>
      <w:rPr>
        <w:b/>
        <w:bCs/>
        <w:sz w:val="18"/>
        <w:szCs w:val="18"/>
      </w:rPr>
      <w:tab/>
      <w:t>CFM Slovakia s. r. o.</w:t>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Pr>
        <w:sz w:val="18"/>
        <w:szCs w:val="18"/>
      </w:rPr>
      <w:t>júnu</w:t>
    </w:r>
    <w:r w:rsidRPr="008D6361">
      <w:rPr>
        <w:sz w:val="18"/>
        <w:szCs w:val="18"/>
      </w:rPr>
      <w:t xml:space="preserve"> </w:t>
    </w:r>
    <w:r>
      <w:rPr>
        <w:sz w:val="18"/>
        <w:szCs w:val="18"/>
      </w:rPr>
      <w:t>2014</w:t>
    </w:r>
  </w:p>
  <w:p w:rsidR="0002704A" w:rsidRPr="00E95128" w:rsidRDefault="0002704A"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02704A" w:rsidTr="00D34B3E">
      <w:trPr>
        <w:trHeight w:val="299"/>
      </w:trPr>
      <w:tc>
        <w:tcPr>
          <w:tcW w:w="2251" w:type="dxa"/>
          <w:vAlign w:val="center"/>
        </w:tcPr>
        <w:p w:rsidR="0002704A" w:rsidRDefault="0002704A"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02704A" w:rsidRDefault="0002704A" w:rsidP="00D34B3E">
          <w:pPr>
            <w:pStyle w:val="Hlavika"/>
            <w:tabs>
              <w:tab w:val="clear" w:pos="4536"/>
              <w:tab w:val="center" w:pos="4253"/>
              <w:tab w:val="right" w:pos="9214"/>
            </w:tabs>
            <w:jc w:val="right"/>
            <w:rPr>
              <w:sz w:val="22"/>
            </w:rPr>
          </w:pPr>
          <w:r>
            <w:rPr>
              <w:sz w:val="22"/>
            </w:rPr>
            <w:t>DIČ</w:t>
          </w:r>
        </w:p>
      </w:tc>
      <w:tc>
        <w:tcPr>
          <w:tcW w:w="284" w:type="dxa"/>
          <w:vAlign w:val="center"/>
        </w:tcPr>
        <w:p w:rsidR="0002704A" w:rsidRDefault="0002704A" w:rsidP="00D34B3E">
          <w:pPr>
            <w:pStyle w:val="Hlavika"/>
            <w:tabs>
              <w:tab w:val="clear" w:pos="4536"/>
              <w:tab w:val="center" w:pos="4253"/>
              <w:tab w:val="right" w:pos="9214"/>
            </w:tabs>
            <w:jc w:val="center"/>
            <w:rPr>
              <w:sz w:val="22"/>
            </w:rPr>
          </w:pPr>
          <w:r>
            <w:rPr>
              <w:sz w:val="22"/>
            </w:rPr>
            <w:t>2</w:t>
          </w:r>
        </w:p>
      </w:tc>
      <w:tc>
        <w:tcPr>
          <w:tcW w:w="283" w:type="dxa"/>
          <w:vAlign w:val="center"/>
        </w:tcPr>
        <w:p w:rsidR="0002704A" w:rsidRDefault="0002704A" w:rsidP="00D34B3E">
          <w:pPr>
            <w:pStyle w:val="Hlavika"/>
            <w:tabs>
              <w:tab w:val="clear" w:pos="4536"/>
              <w:tab w:val="center" w:pos="4253"/>
              <w:tab w:val="right" w:pos="9214"/>
            </w:tabs>
            <w:jc w:val="center"/>
            <w:rPr>
              <w:sz w:val="22"/>
            </w:rPr>
          </w:pPr>
          <w:r>
            <w:rPr>
              <w:sz w:val="22"/>
            </w:rPr>
            <w:t>0</w:t>
          </w:r>
        </w:p>
      </w:tc>
      <w:tc>
        <w:tcPr>
          <w:tcW w:w="284" w:type="dxa"/>
          <w:vAlign w:val="center"/>
        </w:tcPr>
        <w:p w:rsidR="0002704A" w:rsidRDefault="0002704A" w:rsidP="00D34B3E">
          <w:pPr>
            <w:pStyle w:val="Hlavika"/>
            <w:tabs>
              <w:tab w:val="clear" w:pos="4536"/>
              <w:tab w:val="center" w:pos="4253"/>
              <w:tab w:val="right" w:pos="9214"/>
            </w:tabs>
            <w:jc w:val="center"/>
            <w:rPr>
              <w:sz w:val="22"/>
            </w:rPr>
          </w:pPr>
          <w:r>
            <w:rPr>
              <w:sz w:val="22"/>
            </w:rPr>
            <w:t>2</w:t>
          </w:r>
        </w:p>
      </w:tc>
      <w:tc>
        <w:tcPr>
          <w:tcW w:w="283" w:type="dxa"/>
          <w:vAlign w:val="center"/>
        </w:tcPr>
        <w:p w:rsidR="0002704A" w:rsidRDefault="0002704A" w:rsidP="00D34B3E">
          <w:pPr>
            <w:pStyle w:val="Hlavika"/>
            <w:tabs>
              <w:tab w:val="clear" w:pos="4536"/>
              <w:tab w:val="center" w:pos="4253"/>
              <w:tab w:val="right" w:pos="9214"/>
            </w:tabs>
            <w:jc w:val="center"/>
            <w:rPr>
              <w:sz w:val="22"/>
            </w:rPr>
          </w:pPr>
          <w:r>
            <w:rPr>
              <w:sz w:val="22"/>
            </w:rPr>
            <w:t>0</w:t>
          </w:r>
        </w:p>
      </w:tc>
      <w:tc>
        <w:tcPr>
          <w:tcW w:w="284" w:type="dxa"/>
          <w:vAlign w:val="center"/>
        </w:tcPr>
        <w:p w:rsidR="0002704A" w:rsidRDefault="0002704A" w:rsidP="00D34B3E">
          <w:pPr>
            <w:pStyle w:val="Hlavika"/>
            <w:tabs>
              <w:tab w:val="clear" w:pos="4536"/>
              <w:tab w:val="center" w:pos="4253"/>
              <w:tab w:val="right" w:pos="9214"/>
            </w:tabs>
            <w:jc w:val="center"/>
            <w:rPr>
              <w:sz w:val="22"/>
            </w:rPr>
          </w:pPr>
          <w:r>
            <w:rPr>
              <w:sz w:val="22"/>
            </w:rPr>
            <w:t>0</w:t>
          </w:r>
        </w:p>
      </w:tc>
      <w:tc>
        <w:tcPr>
          <w:tcW w:w="283" w:type="dxa"/>
          <w:vAlign w:val="center"/>
        </w:tcPr>
        <w:p w:rsidR="0002704A" w:rsidRDefault="0002704A" w:rsidP="00D34B3E">
          <w:pPr>
            <w:pStyle w:val="Hlavika"/>
            <w:tabs>
              <w:tab w:val="clear" w:pos="4536"/>
              <w:tab w:val="center" w:pos="4253"/>
              <w:tab w:val="right" w:pos="9214"/>
            </w:tabs>
            <w:jc w:val="center"/>
            <w:rPr>
              <w:sz w:val="22"/>
            </w:rPr>
          </w:pPr>
          <w:r>
            <w:rPr>
              <w:sz w:val="22"/>
            </w:rPr>
            <w:t>3</w:t>
          </w:r>
        </w:p>
      </w:tc>
      <w:tc>
        <w:tcPr>
          <w:tcW w:w="284" w:type="dxa"/>
          <w:vAlign w:val="center"/>
        </w:tcPr>
        <w:p w:rsidR="0002704A" w:rsidRDefault="0002704A" w:rsidP="00D34B3E">
          <w:pPr>
            <w:pStyle w:val="Hlavika"/>
            <w:tabs>
              <w:tab w:val="clear" w:pos="4536"/>
              <w:tab w:val="center" w:pos="4253"/>
              <w:tab w:val="right" w:pos="9214"/>
            </w:tabs>
            <w:jc w:val="center"/>
            <w:rPr>
              <w:sz w:val="22"/>
            </w:rPr>
          </w:pPr>
          <w:r>
            <w:rPr>
              <w:sz w:val="22"/>
            </w:rPr>
            <w:t>4</w:t>
          </w:r>
        </w:p>
      </w:tc>
      <w:tc>
        <w:tcPr>
          <w:tcW w:w="283" w:type="dxa"/>
          <w:vAlign w:val="center"/>
        </w:tcPr>
        <w:p w:rsidR="0002704A" w:rsidRDefault="0002704A" w:rsidP="00D34B3E">
          <w:pPr>
            <w:pStyle w:val="Hlavika"/>
            <w:tabs>
              <w:tab w:val="clear" w:pos="4536"/>
              <w:tab w:val="center" w:pos="4253"/>
              <w:tab w:val="right" w:pos="9214"/>
            </w:tabs>
            <w:jc w:val="center"/>
            <w:rPr>
              <w:sz w:val="22"/>
            </w:rPr>
          </w:pPr>
          <w:r>
            <w:rPr>
              <w:sz w:val="22"/>
            </w:rPr>
            <w:t>7</w:t>
          </w:r>
        </w:p>
      </w:tc>
      <w:tc>
        <w:tcPr>
          <w:tcW w:w="284" w:type="dxa"/>
          <w:vAlign w:val="center"/>
        </w:tcPr>
        <w:p w:rsidR="0002704A" w:rsidRDefault="0002704A" w:rsidP="00D34B3E">
          <w:pPr>
            <w:pStyle w:val="Hlavika"/>
            <w:tabs>
              <w:tab w:val="clear" w:pos="4536"/>
              <w:tab w:val="center" w:pos="4253"/>
              <w:tab w:val="right" w:pos="9214"/>
            </w:tabs>
            <w:jc w:val="center"/>
            <w:rPr>
              <w:sz w:val="22"/>
            </w:rPr>
          </w:pPr>
          <w:r>
            <w:rPr>
              <w:sz w:val="22"/>
            </w:rPr>
            <w:t>2</w:t>
          </w:r>
        </w:p>
      </w:tc>
      <w:tc>
        <w:tcPr>
          <w:tcW w:w="283" w:type="dxa"/>
          <w:vAlign w:val="center"/>
        </w:tcPr>
        <w:p w:rsidR="0002704A" w:rsidRDefault="0002704A" w:rsidP="00D34B3E">
          <w:pPr>
            <w:pStyle w:val="Hlavika"/>
            <w:tabs>
              <w:tab w:val="clear" w:pos="4536"/>
              <w:tab w:val="center" w:pos="4253"/>
              <w:tab w:val="right" w:pos="9214"/>
            </w:tabs>
            <w:jc w:val="center"/>
            <w:rPr>
              <w:sz w:val="22"/>
            </w:rPr>
          </w:pPr>
          <w:r>
            <w:rPr>
              <w:sz w:val="22"/>
            </w:rPr>
            <w:t>0</w:t>
          </w:r>
        </w:p>
      </w:tc>
    </w:tr>
  </w:tbl>
  <w:p w:rsidR="0002704A" w:rsidRPr="00E95128" w:rsidRDefault="0002704A" w:rsidP="00CD302E">
    <w:pPr>
      <w:pStyle w:val="Hlavika"/>
      <w:tabs>
        <w:tab w:val="clear" w:pos="4536"/>
        <w:tab w:val="center" w:pos="4253"/>
        <w:tab w:val="right" w:pos="9214"/>
      </w:tabs>
      <w:jc w:val="right"/>
      <w:rPr>
        <w:sz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704A" w:rsidRDefault="0002704A" w:rsidP="008A2D79">
    <w:pPr>
      <w:pStyle w:val="Hlavika"/>
      <w:tabs>
        <w:tab w:val="center" w:pos="4820"/>
        <w:tab w:val="right" w:pos="9214"/>
      </w:tabs>
      <w:jc w:val="right"/>
      <w:rPr>
        <w:sz w:val="18"/>
      </w:rPr>
    </w:pPr>
  </w:p>
  <w:p w:rsidR="0002704A" w:rsidRPr="00E95128" w:rsidRDefault="0002704A" w:rsidP="008A2D79">
    <w:pPr>
      <w:pStyle w:val="Hlavika"/>
      <w:tabs>
        <w:tab w:val="center" w:pos="4820"/>
        <w:tab w:val="right" w:pos="9214"/>
      </w:tabs>
      <w:jc w:val="right"/>
      <w:rPr>
        <w:sz w:val="18"/>
      </w:rPr>
    </w:pPr>
    <w:r w:rsidRPr="008648B4">
      <w:rPr>
        <w:sz w:val="18"/>
        <w:szCs w:val="18"/>
      </w:rPr>
      <w:t xml:space="preserve"> </w:t>
    </w:r>
    <w:r>
      <w:rPr>
        <w:sz w:val="18"/>
        <w:szCs w:val="18"/>
      </w:rPr>
      <w:t>Poznámky individuálnej účtovnej závierky</w:t>
    </w:r>
  </w:p>
  <w:p w:rsidR="0002704A" w:rsidRDefault="0002704A" w:rsidP="008A2D79">
    <w:pPr>
      <w:pStyle w:val="Hlavika"/>
      <w:tabs>
        <w:tab w:val="clear" w:pos="4536"/>
        <w:tab w:val="clear" w:pos="9072"/>
        <w:tab w:val="center" w:pos="3969"/>
        <w:tab w:val="right" w:pos="9214"/>
      </w:tabs>
      <w:jc w:val="right"/>
      <w:rPr>
        <w:sz w:val="18"/>
        <w:szCs w:val="18"/>
      </w:rPr>
    </w:pPr>
    <w:r>
      <w:rPr>
        <w:b/>
        <w:bCs/>
        <w:sz w:val="18"/>
        <w:szCs w:val="18"/>
      </w:rPr>
      <w:tab/>
      <w:t>CFM Slovakia</w:t>
    </w:r>
    <w:r w:rsidRPr="00E95128">
      <w:rPr>
        <w:b/>
        <w:bCs/>
        <w:sz w:val="18"/>
        <w:szCs w:val="18"/>
      </w:rPr>
      <w:t xml:space="preserve">,  </w:t>
    </w:r>
    <w:r>
      <w:rPr>
        <w:b/>
        <w:bCs/>
        <w:sz w:val="18"/>
        <w:szCs w:val="18"/>
      </w:rPr>
      <w:t>s.</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Pr>
        <w:sz w:val="18"/>
        <w:szCs w:val="18"/>
      </w:rPr>
      <w:t>júnu</w:t>
    </w:r>
    <w:r w:rsidRPr="008D6361">
      <w:rPr>
        <w:sz w:val="18"/>
        <w:szCs w:val="18"/>
      </w:rPr>
      <w:t xml:space="preserve"> </w:t>
    </w:r>
    <w:r>
      <w:rPr>
        <w:sz w:val="18"/>
        <w:szCs w:val="18"/>
      </w:rPr>
      <w:t>2014</w:t>
    </w:r>
  </w:p>
  <w:p w:rsidR="0002704A" w:rsidRDefault="0002704A" w:rsidP="008A2D79">
    <w:pPr>
      <w:pStyle w:val="Hlavika"/>
      <w:tabs>
        <w:tab w:val="clear" w:pos="4536"/>
        <w:tab w:val="clear" w:pos="9072"/>
        <w:tab w:val="center" w:pos="3969"/>
        <w:tab w:val="right" w:pos="9214"/>
      </w:tabs>
      <w:jc w:val="right"/>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02704A" w:rsidTr="00DD1CC9">
      <w:trPr>
        <w:trHeight w:val="299"/>
      </w:trPr>
      <w:tc>
        <w:tcPr>
          <w:tcW w:w="2127" w:type="dxa"/>
          <w:vAlign w:val="center"/>
        </w:tcPr>
        <w:p w:rsidR="0002704A" w:rsidRPr="00DD1CC9" w:rsidRDefault="0002704A" w:rsidP="00D34B3E">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02704A" w:rsidRPr="00DD1CC9" w:rsidRDefault="0002704A"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02704A" w:rsidRDefault="0002704A" w:rsidP="00D34B3E">
          <w:pPr>
            <w:pStyle w:val="Hlavika"/>
            <w:tabs>
              <w:tab w:val="clear" w:pos="4536"/>
              <w:tab w:val="center" w:pos="4253"/>
              <w:tab w:val="right" w:pos="9214"/>
            </w:tabs>
            <w:jc w:val="center"/>
            <w:rPr>
              <w:sz w:val="22"/>
            </w:rPr>
          </w:pPr>
          <w:r>
            <w:rPr>
              <w:sz w:val="22"/>
            </w:rPr>
            <w:t>2</w:t>
          </w:r>
        </w:p>
      </w:tc>
      <w:tc>
        <w:tcPr>
          <w:tcW w:w="283" w:type="dxa"/>
          <w:vAlign w:val="center"/>
        </w:tcPr>
        <w:p w:rsidR="0002704A" w:rsidRDefault="0002704A" w:rsidP="00D34B3E">
          <w:pPr>
            <w:pStyle w:val="Hlavika"/>
            <w:tabs>
              <w:tab w:val="clear" w:pos="4536"/>
              <w:tab w:val="center" w:pos="4253"/>
              <w:tab w:val="right" w:pos="9214"/>
            </w:tabs>
            <w:jc w:val="center"/>
            <w:rPr>
              <w:sz w:val="22"/>
            </w:rPr>
          </w:pPr>
          <w:r>
            <w:rPr>
              <w:sz w:val="22"/>
            </w:rPr>
            <w:t>0</w:t>
          </w:r>
        </w:p>
      </w:tc>
      <w:tc>
        <w:tcPr>
          <w:tcW w:w="284" w:type="dxa"/>
          <w:vAlign w:val="center"/>
        </w:tcPr>
        <w:p w:rsidR="0002704A" w:rsidRDefault="0002704A" w:rsidP="00D34B3E">
          <w:pPr>
            <w:pStyle w:val="Hlavika"/>
            <w:tabs>
              <w:tab w:val="clear" w:pos="4536"/>
              <w:tab w:val="center" w:pos="4253"/>
              <w:tab w:val="right" w:pos="9214"/>
            </w:tabs>
            <w:jc w:val="center"/>
            <w:rPr>
              <w:sz w:val="22"/>
            </w:rPr>
          </w:pPr>
          <w:r>
            <w:rPr>
              <w:sz w:val="22"/>
            </w:rPr>
            <w:t>2</w:t>
          </w:r>
        </w:p>
      </w:tc>
      <w:tc>
        <w:tcPr>
          <w:tcW w:w="283" w:type="dxa"/>
          <w:vAlign w:val="center"/>
        </w:tcPr>
        <w:p w:rsidR="0002704A" w:rsidRDefault="0002704A" w:rsidP="00D34B3E">
          <w:pPr>
            <w:pStyle w:val="Hlavika"/>
            <w:tabs>
              <w:tab w:val="clear" w:pos="4536"/>
              <w:tab w:val="center" w:pos="4253"/>
              <w:tab w:val="right" w:pos="9214"/>
            </w:tabs>
            <w:jc w:val="center"/>
            <w:rPr>
              <w:sz w:val="22"/>
            </w:rPr>
          </w:pPr>
          <w:r>
            <w:rPr>
              <w:sz w:val="22"/>
            </w:rPr>
            <w:t>0</w:t>
          </w:r>
        </w:p>
      </w:tc>
      <w:tc>
        <w:tcPr>
          <w:tcW w:w="284" w:type="dxa"/>
          <w:vAlign w:val="center"/>
        </w:tcPr>
        <w:p w:rsidR="0002704A" w:rsidRDefault="0002704A" w:rsidP="00D34B3E">
          <w:pPr>
            <w:pStyle w:val="Hlavika"/>
            <w:tabs>
              <w:tab w:val="clear" w:pos="4536"/>
              <w:tab w:val="center" w:pos="4253"/>
              <w:tab w:val="right" w:pos="9214"/>
            </w:tabs>
            <w:jc w:val="center"/>
            <w:rPr>
              <w:sz w:val="22"/>
            </w:rPr>
          </w:pPr>
          <w:r>
            <w:rPr>
              <w:sz w:val="22"/>
            </w:rPr>
            <w:t>0</w:t>
          </w:r>
        </w:p>
      </w:tc>
      <w:tc>
        <w:tcPr>
          <w:tcW w:w="283" w:type="dxa"/>
          <w:vAlign w:val="center"/>
        </w:tcPr>
        <w:p w:rsidR="0002704A" w:rsidRDefault="0002704A" w:rsidP="00D34B3E">
          <w:pPr>
            <w:pStyle w:val="Hlavika"/>
            <w:tabs>
              <w:tab w:val="clear" w:pos="4536"/>
              <w:tab w:val="center" w:pos="4253"/>
              <w:tab w:val="right" w:pos="9214"/>
            </w:tabs>
            <w:jc w:val="center"/>
            <w:rPr>
              <w:sz w:val="22"/>
            </w:rPr>
          </w:pPr>
          <w:r>
            <w:rPr>
              <w:sz w:val="22"/>
            </w:rPr>
            <w:t>3</w:t>
          </w:r>
        </w:p>
      </w:tc>
      <w:tc>
        <w:tcPr>
          <w:tcW w:w="284" w:type="dxa"/>
          <w:vAlign w:val="center"/>
        </w:tcPr>
        <w:p w:rsidR="0002704A" w:rsidRDefault="0002704A" w:rsidP="00D34B3E">
          <w:pPr>
            <w:pStyle w:val="Hlavika"/>
            <w:tabs>
              <w:tab w:val="clear" w:pos="4536"/>
              <w:tab w:val="center" w:pos="4253"/>
              <w:tab w:val="right" w:pos="9214"/>
            </w:tabs>
            <w:jc w:val="center"/>
            <w:rPr>
              <w:sz w:val="22"/>
            </w:rPr>
          </w:pPr>
          <w:r>
            <w:rPr>
              <w:sz w:val="22"/>
            </w:rPr>
            <w:t>4</w:t>
          </w:r>
        </w:p>
      </w:tc>
      <w:tc>
        <w:tcPr>
          <w:tcW w:w="283" w:type="dxa"/>
          <w:vAlign w:val="center"/>
        </w:tcPr>
        <w:p w:rsidR="0002704A" w:rsidRDefault="0002704A" w:rsidP="00D34B3E">
          <w:pPr>
            <w:pStyle w:val="Hlavika"/>
            <w:tabs>
              <w:tab w:val="clear" w:pos="4536"/>
              <w:tab w:val="center" w:pos="4253"/>
              <w:tab w:val="right" w:pos="9214"/>
            </w:tabs>
            <w:jc w:val="center"/>
            <w:rPr>
              <w:sz w:val="22"/>
            </w:rPr>
          </w:pPr>
          <w:r>
            <w:rPr>
              <w:sz w:val="22"/>
            </w:rPr>
            <w:t>7</w:t>
          </w:r>
        </w:p>
      </w:tc>
      <w:tc>
        <w:tcPr>
          <w:tcW w:w="284" w:type="dxa"/>
          <w:vAlign w:val="center"/>
        </w:tcPr>
        <w:p w:rsidR="0002704A" w:rsidRDefault="0002704A" w:rsidP="00D34B3E">
          <w:pPr>
            <w:pStyle w:val="Hlavika"/>
            <w:tabs>
              <w:tab w:val="clear" w:pos="4536"/>
              <w:tab w:val="center" w:pos="4253"/>
              <w:tab w:val="right" w:pos="9214"/>
            </w:tabs>
            <w:jc w:val="center"/>
            <w:rPr>
              <w:sz w:val="22"/>
            </w:rPr>
          </w:pPr>
          <w:r>
            <w:rPr>
              <w:sz w:val="22"/>
            </w:rPr>
            <w:t>2</w:t>
          </w:r>
        </w:p>
      </w:tc>
      <w:tc>
        <w:tcPr>
          <w:tcW w:w="283" w:type="dxa"/>
          <w:vAlign w:val="center"/>
        </w:tcPr>
        <w:p w:rsidR="0002704A" w:rsidRDefault="0002704A" w:rsidP="00D34B3E">
          <w:pPr>
            <w:pStyle w:val="Hlavika"/>
            <w:tabs>
              <w:tab w:val="clear" w:pos="4536"/>
              <w:tab w:val="center" w:pos="4253"/>
              <w:tab w:val="right" w:pos="9214"/>
            </w:tabs>
            <w:jc w:val="center"/>
            <w:rPr>
              <w:sz w:val="22"/>
            </w:rPr>
          </w:pPr>
          <w:r>
            <w:rPr>
              <w:sz w:val="22"/>
            </w:rPr>
            <w:t>0</w:t>
          </w:r>
        </w:p>
      </w:tc>
    </w:tr>
  </w:tbl>
  <w:p w:rsidR="0002704A" w:rsidRPr="00E95128" w:rsidRDefault="0002704A" w:rsidP="008A2D79">
    <w:pPr>
      <w:pStyle w:val="Hlavika"/>
      <w:tabs>
        <w:tab w:val="clear" w:pos="4536"/>
        <w:tab w:val="clear" w:pos="9072"/>
        <w:tab w:val="center" w:pos="3969"/>
        <w:tab w:val="right" w:pos="9214"/>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704A" w:rsidRDefault="0002704A" w:rsidP="00E95128">
    <w:pPr>
      <w:pStyle w:val="Hlavika"/>
      <w:tabs>
        <w:tab w:val="center" w:pos="4820"/>
        <w:tab w:val="right" w:pos="9214"/>
      </w:tabs>
      <w:jc w:val="right"/>
      <w:rPr>
        <w:sz w:val="18"/>
      </w:rPr>
    </w:pPr>
  </w:p>
  <w:p w:rsidR="0002704A" w:rsidRPr="00E95128" w:rsidRDefault="0002704A" w:rsidP="00E95128">
    <w:pPr>
      <w:pStyle w:val="Hlavika"/>
      <w:tabs>
        <w:tab w:val="center" w:pos="4820"/>
        <w:tab w:val="right" w:pos="9214"/>
      </w:tabs>
      <w:jc w:val="right"/>
      <w:rPr>
        <w:sz w:val="18"/>
      </w:rPr>
    </w:pPr>
    <w:r>
      <w:rPr>
        <w:sz w:val="18"/>
        <w:szCs w:val="18"/>
      </w:rPr>
      <w:t>Poznámky individuálnej účtovnej závierky</w:t>
    </w:r>
  </w:p>
  <w:p w:rsidR="0002704A" w:rsidRPr="005A6D5E" w:rsidRDefault="0002704A" w:rsidP="00D27607">
    <w:pPr>
      <w:pStyle w:val="Hlavika"/>
      <w:tabs>
        <w:tab w:val="clear" w:pos="4536"/>
        <w:tab w:val="clear" w:pos="9072"/>
        <w:tab w:val="center" w:pos="6804"/>
        <w:tab w:val="right" w:pos="9214"/>
      </w:tabs>
      <w:jc w:val="right"/>
      <w:rPr>
        <w:sz w:val="18"/>
        <w:szCs w:val="18"/>
      </w:rPr>
    </w:pPr>
    <w:r>
      <w:rPr>
        <w:b/>
        <w:bCs/>
        <w:sz w:val="18"/>
        <w:szCs w:val="18"/>
      </w:rPr>
      <w:t>CFM Slovakia, s. r. o.</w:t>
    </w:r>
    <w:r w:rsidRPr="00E95128">
      <w:rPr>
        <w:b/>
        <w:bCs/>
        <w:sz w:val="18"/>
        <w:szCs w:val="18"/>
      </w:rPr>
      <w:t xml:space="preserve"> </w:t>
    </w:r>
    <w:r>
      <w:rPr>
        <w:b/>
        <w:bCs/>
        <w:sz w:val="18"/>
        <w:szCs w:val="18"/>
      </w:rPr>
      <w:tab/>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Pr>
        <w:sz w:val="18"/>
        <w:szCs w:val="18"/>
      </w:rPr>
      <w:t>júnu</w:t>
    </w:r>
    <w:r w:rsidRPr="008D6361">
      <w:rPr>
        <w:sz w:val="18"/>
        <w:szCs w:val="18"/>
      </w:rPr>
      <w:t xml:space="preserve"> </w:t>
    </w:r>
    <w:r>
      <w:rPr>
        <w:sz w:val="18"/>
        <w:szCs w:val="18"/>
      </w:rPr>
      <w:t>2014</w:t>
    </w:r>
  </w:p>
  <w:tbl>
    <w:tblPr>
      <w:tblW w:w="13891"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8930"/>
      <w:gridCol w:w="284"/>
      <w:gridCol w:w="283"/>
      <w:gridCol w:w="284"/>
      <w:gridCol w:w="283"/>
      <w:gridCol w:w="284"/>
      <w:gridCol w:w="283"/>
      <w:gridCol w:w="284"/>
      <w:gridCol w:w="283"/>
      <w:gridCol w:w="284"/>
      <w:gridCol w:w="283"/>
    </w:tblGrid>
    <w:tr w:rsidR="0002704A" w:rsidRPr="00DD1CC9" w:rsidTr="00DA4648">
      <w:trPr>
        <w:trHeight w:val="299"/>
      </w:trPr>
      <w:tc>
        <w:tcPr>
          <w:tcW w:w="2126" w:type="dxa"/>
          <w:vAlign w:val="center"/>
        </w:tcPr>
        <w:p w:rsidR="0002704A" w:rsidRPr="00DD1CC9" w:rsidRDefault="0002704A" w:rsidP="00DA4648">
          <w:pPr>
            <w:pStyle w:val="Hlavika"/>
            <w:tabs>
              <w:tab w:val="clear" w:pos="4536"/>
              <w:tab w:val="center" w:pos="4253"/>
              <w:tab w:val="right" w:pos="9214"/>
            </w:tabs>
            <w:ind w:left="356" w:hanging="356"/>
            <w:jc w:val="center"/>
            <w:rPr>
              <w:sz w:val="18"/>
              <w:szCs w:val="18"/>
            </w:rPr>
          </w:pPr>
          <w:r w:rsidRPr="00DD1CC9">
            <w:rPr>
              <w:rFonts w:cs="Arial"/>
              <w:sz w:val="18"/>
              <w:szCs w:val="18"/>
              <w:lang w:eastAsia="sk-SK"/>
            </w:rPr>
            <w:t>Poznámky Úč POD 3 - 04</w:t>
          </w:r>
        </w:p>
      </w:tc>
      <w:tc>
        <w:tcPr>
          <w:tcW w:w="8930" w:type="dxa"/>
          <w:tcBorders>
            <w:top w:val="nil"/>
            <w:bottom w:val="nil"/>
          </w:tcBorders>
          <w:vAlign w:val="center"/>
        </w:tcPr>
        <w:p w:rsidR="0002704A" w:rsidRPr="00DD1CC9" w:rsidRDefault="0002704A" w:rsidP="005A6D5E">
          <w:pPr>
            <w:pStyle w:val="Hlavika"/>
            <w:tabs>
              <w:tab w:val="clear" w:pos="4536"/>
              <w:tab w:val="center" w:pos="4253"/>
              <w:tab w:val="right" w:pos="9214"/>
            </w:tabs>
            <w:ind w:right="72"/>
            <w:jc w:val="right"/>
            <w:rPr>
              <w:sz w:val="18"/>
              <w:szCs w:val="18"/>
            </w:rPr>
          </w:pPr>
          <w:r>
            <w:rPr>
              <w:sz w:val="18"/>
              <w:szCs w:val="18"/>
            </w:rPr>
            <w:t>DIČ</w:t>
          </w:r>
        </w:p>
      </w:tc>
      <w:tc>
        <w:tcPr>
          <w:tcW w:w="284" w:type="dxa"/>
          <w:vAlign w:val="center"/>
        </w:tcPr>
        <w:p w:rsidR="0002704A" w:rsidRPr="00F11B5D" w:rsidRDefault="0002704A"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0</w:t>
          </w:r>
        </w:p>
      </w:tc>
      <w:tc>
        <w:tcPr>
          <w:tcW w:w="283"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3</w:t>
          </w:r>
        </w:p>
      </w:tc>
      <w:tc>
        <w:tcPr>
          <w:tcW w:w="284"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4</w:t>
          </w:r>
        </w:p>
      </w:tc>
      <w:tc>
        <w:tcPr>
          <w:tcW w:w="283"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7</w:t>
          </w:r>
        </w:p>
      </w:tc>
      <w:tc>
        <w:tcPr>
          <w:tcW w:w="284"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0</w:t>
          </w:r>
        </w:p>
      </w:tc>
    </w:tr>
  </w:tbl>
  <w:p w:rsidR="0002704A" w:rsidRPr="00E95128" w:rsidRDefault="0002704A" w:rsidP="005A6D5E">
    <w:pPr>
      <w:pStyle w:val="Hlavika"/>
      <w:tabs>
        <w:tab w:val="clear" w:pos="4536"/>
        <w:tab w:val="clear" w:pos="9072"/>
        <w:tab w:val="center" w:pos="3969"/>
        <w:tab w:val="right" w:pos="9214"/>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704A" w:rsidRDefault="0002704A" w:rsidP="008A2D79">
    <w:pPr>
      <w:pStyle w:val="Hlavika"/>
      <w:tabs>
        <w:tab w:val="center" w:pos="4820"/>
        <w:tab w:val="right" w:pos="9214"/>
      </w:tabs>
      <w:jc w:val="right"/>
      <w:rPr>
        <w:sz w:val="18"/>
      </w:rPr>
    </w:pPr>
  </w:p>
  <w:p w:rsidR="0002704A" w:rsidRPr="00E95128" w:rsidRDefault="0002704A"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4E614016" wp14:editId="03E45B6C">
          <wp:simplePos x="0" y="0"/>
          <wp:positionH relativeFrom="column">
            <wp:align>left</wp:align>
          </wp:positionH>
          <wp:positionV relativeFrom="page">
            <wp:posOffset>561975</wp:posOffset>
          </wp:positionV>
          <wp:extent cx="629920" cy="243840"/>
          <wp:effectExtent l="19050" t="0" r="0" b="0"/>
          <wp:wrapNone/>
          <wp:docPr id="12" name="Picture 1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2704A" w:rsidRDefault="0002704A"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2704A" w:rsidRPr="00E95128" w:rsidRDefault="0002704A"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02704A" w:rsidTr="00D34B3E">
      <w:trPr>
        <w:trHeight w:val="299"/>
      </w:trPr>
      <w:tc>
        <w:tcPr>
          <w:tcW w:w="2251" w:type="dxa"/>
          <w:vAlign w:val="center"/>
        </w:tcPr>
        <w:p w:rsidR="0002704A" w:rsidRDefault="0002704A"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02704A" w:rsidRDefault="0002704A" w:rsidP="00D34B3E">
          <w:pPr>
            <w:pStyle w:val="Hlavika"/>
            <w:tabs>
              <w:tab w:val="clear" w:pos="4536"/>
              <w:tab w:val="center" w:pos="4253"/>
              <w:tab w:val="right" w:pos="9214"/>
            </w:tabs>
            <w:jc w:val="right"/>
            <w:rPr>
              <w:sz w:val="22"/>
            </w:rPr>
          </w:pPr>
          <w:r>
            <w:rPr>
              <w:sz w:val="22"/>
            </w:rPr>
            <w:t>DIČ</w:t>
          </w:r>
        </w:p>
      </w:tc>
      <w:tc>
        <w:tcPr>
          <w:tcW w:w="284" w:type="dxa"/>
          <w:vAlign w:val="center"/>
        </w:tcPr>
        <w:p w:rsidR="0002704A" w:rsidRDefault="0002704A" w:rsidP="00D34B3E">
          <w:pPr>
            <w:pStyle w:val="Hlavika"/>
            <w:tabs>
              <w:tab w:val="clear" w:pos="4536"/>
              <w:tab w:val="center" w:pos="4253"/>
              <w:tab w:val="right" w:pos="9214"/>
            </w:tabs>
            <w:jc w:val="center"/>
            <w:rPr>
              <w:sz w:val="22"/>
            </w:rPr>
          </w:pPr>
        </w:p>
      </w:tc>
      <w:tc>
        <w:tcPr>
          <w:tcW w:w="283" w:type="dxa"/>
          <w:vAlign w:val="center"/>
        </w:tcPr>
        <w:p w:rsidR="0002704A" w:rsidRDefault="0002704A" w:rsidP="00D34B3E">
          <w:pPr>
            <w:pStyle w:val="Hlavika"/>
            <w:tabs>
              <w:tab w:val="clear" w:pos="4536"/>
              <w:tab w:val="center" w:pos="4253"/>
              <w:tab w:val="right" w:pos="9214"/>
            </w:tabs>
            <w:jc w:val="center"/>
            <w:rPr>
              <w:sz w:val="22"/>
            </w:rPr>
          </w:pPr>
        </w:p>
      </w:tc>
      <w:tc>
        <w:tcPr>
          <w:tcW w:w="284" w:type="dxa"/>
          <w:vAlign w:val="center"/>
        </w:tcPr>
        <w:p w:rsidR="0002704A" w:rsidRDefault="0002704A" w:rsidP="00D34B3E">
          <w:pPr>
            <w:pStyle w:val="Hlavika"/>
            <w:tabs>
              <w:tab w:val="clear" w:pos="4536"/>
              <w:tab w:val="center" w:pos="4253"/>
              <w:tab w:val="right" w:pos="9214"/>
            </w:tabs>
            <w:jc w:val="center"/>
            <w:rPr>
              <w:sz w:val="22"/>
            </w:rPr>
          </w:pPr>
        </w:p>
      </w:tc>
      <w:tc>
        <w:tcPr>
          <w:tcW w:w="283" w:type="dxa"/>
          <w:vAlign w:val="center"/>
        </w:tcPr>
        <w:p w:rsidR="0002704A" w:rsidRDefault="0002704A" w:rsidP="00D34B3E">
          <w:pPr>
            <w:pStyle w:val="Hlavika"/>
            <w:tabs>
              <w:tab w:val="clear" w:pos="4536"/>
              <w:tab w:val="center" w:pos="4253"/>
              <w:tab w:val="right" w:pos="9214"/>
            </w:tabs>
            <w:jc w:val="center"/>
            <w:rPr>
              <w:sz w:val="22"/>
            </w:rPr>
          </w:pPr>
        </w:p>
      </w:tc>
      <w:tc>
        <w:tcPr>
          <w:tcW w:w="284" w:type="dxa"/>
          <w:vAlign w:val="center"/>
        </w:tcPr>
        <w:p w:rsidR="0002704A" w:rsidRDefault="0002704A" w:rsidP="00D34B3E">
          <w:pPr>
            <w:pStyle w:val="Hlavika"/>
            <w:tabs>
              <w:tab w:val="clear" w:pos="4536"/>
              <w:tab w:val="center" w:pos="4253"/>
              <w:tab w:val="right" w:pos="9214"/>
            </w:tabs>
            <w:jc w:val="center"/>
            <w:rPr>
              <w:sz w:val="22"/>
            </w:rPr>
          </w:pPr>
        </w:p>
      </w:tc>
      <w:tc>
        <w:tcPr>
          <w:tcW w:w="283" w:type="dxa"/>
          <w:vAlign w:val="center"/>
        </w:tcPr>
        <w:p w:rsidR="0002704A" w:rsidRDefault="0002704A" w:rsidP="00D34B3E">
          <w:pPr>
            <w:pStyle w:val="Hlavika"/>
            <w:tabs>
              <w:tab w:val="clear" w:pos="4536"/>
              <w:tab w:val="center" w:pos="4253"/>
              <w:tab w:val="right" w:pos="9214"/>
            </w:tabs>
            <w:jc w:val="center"/>
            <w:rPr>
              <w:sz w:val="22"/>
            </w:rPr>
          </w:pPr>
        </w:p>
      </w:tc>
      <w:tc>
        <w:tcPr>
          <w:tcW w:w="284" w:type="dxa"/>
          <w:vAlign w:val="center"/>
        </w:tcPr>
        <w:p w:rsidR="0002704A" w:rsidRDefault="0002704A" w:rsidP="00D34B3E">
          <w:pPr>
            <w:pStyle w:val="Hlavika"/>
            <w:tabs>
              <w:tab w:val="clear" w:pos="4536"/>
              <w:tab w:val="center" w:pos="4253"/>
              <w:tab w:val="right" w:pos="9214"/>
            </w:tabs>
            <w:jc w:val="center"/>
            <w:rPr>
              <w:sz w:val="22"/>
            </w:rPr>
          </w:pPr>
        </w:p>
      </w:tc>
      <w:tc>
        <w:tcPr>
          <w:tcW w:w="283" w:type="dxa"/>
          <w:vAlign w:val="center"/>
        </w:tcPr>
        <w:p w:rsidR="0002704A" w:rsidRDefault="0002704A" w:rsidP="00D34B3E">
          <w:pPr>
            <w:pStyle w:val="Hlavika"/>
            <w:tabs>
              <w:tab w:val="clear" w:pos="4536"/>
              <w:tab w:val="center" w:pos="4253"/>
              <w:tab w:val="right" w:pos="9214"/>
            </w:tabs>
            <w:jc w:val="center"/>
            <w:rPr>
              <w:sz w:val="22"/>
            </w:rPr>
          </w:pPr>
        </w:p>
      </w:tc>
      <w:tc>
        <w:tcPr>
          <w:tcW w:w="284" w:type="dxa"/>
          <w:vAlign w:val="center"/>
        </w:tcPr>
        <w:p w:rsidR="0002704A" w:rsidRDefault="0002704A" w:rsidP="00D34B3E">
          <w:pPr>
            <w:pStyle w:val="Hlavika"/>
            <w:tabs>
              <w:tab w:val="clear" w:pos="4536"/>
              <w:tab w:val="center" w:pos="4253"/>
              <w:tab w:val="right" w:pos="9214"/>
            </w:tabs>
            <w:jc w:val="center"/>
            <w:rPr>
              <w:sz w:val="22"/>
            </w:rPr>
          </w:pPr>
        </w:p>
      </w:tc>
      <w:tc>
        <w:tcPr>
          <w:tcW w:w="283" w:type="dxa"/>
          <w:vAlign w:val="center"/>
        </w:tcPr>
        <w:p w:rsidR="0002704A" w:rsidRDefault="0002704A" w:rsidP="00D34B3E">
          <w:pPr>
            <w:pStyle w:val="Hlavika"/>
            <w:tabs>
              <w:tab w:val="clear" w:pos="4536"/>
              <w:tab w:val="center" w:pos="4253"/>
              <w:tab w:val="right" w:pos="9214"/>
            </w:tabs>
            <w:jc w:val="center"/>
            <w:rPr>
              <w:sz w:val="22"/>
            </w:rPr>
          </w:pPr>
        </w:p>
      </w:tc>
    </w:tr>
  </w:tbl>
  <w:p w:rsidR="0002704A" w:rsidRPr="00E95128" w:rsidRDefault="0002704A" w:rsidP="008648B4">
    <w:pPr>
      <w:pStyle w:val="Hlavika"/>
      <w:tabs>
        <w:tab w:val="clear" w:pos="4536"/>
        <w:tab w:val="center" w:pos="4253"/>
        <w:tab w:val="right" w:pos="9214"/>
      </w:tabs>
      <w:jc w:val="right"/>
      <w:rPr>
        <w:sz w:val="2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704A" w:rsidRDefault="0002704A" w:rsidP="00E95128">
    <w:pPr>
      <w:pStyle w:val="Hlavika"/>
      <w:tabs>
        <w:tab w:val="center" w:pos="4820"/>
        <w:tab w:val="right" w:pos="9214"/>
      </w:tabs>
      <w:jc w:val="right"/>
      <w:rPr>
        <w:sz w:val="18"/>
      </w:rPr>
    </w:pPr>
  </w:p>
  <w:p w:rsidR="0002704A" w:rsidRPr="00E95128" w:rsidRDefault="0002704A" w:rsidP="00E95128">
    <w:pPr>
      <w:pStyle w:val="Hlavika"/>
      <w:tabs>
        <w:tab w:val="center" w:pos="4820"/>
        <w:tab w:val="right" w:pos="9214"/>
      </w:tabs>
      <w:jc w:val="right"/>
      <w:rPr>
        <w:sz w:val="18"/>
      </w:rPr>
    </w:pPr>
    <w:r>
      <w:rPr>
        <w:sz w:val="18"/>
        <w:szCs w:val="18"/>
      </w:rPr>
      <w:t>Poznámky individuálnej účtovnej závierky</w:t>
    </w:r>
  </w:p>
  <w:p w:rsidR="0002704A" w:rsidRPr="005A6D5E" w:rsidRDefault="0002704A" w:rsidP="005A6D5E">
    <w:pPr>
      <w:pStyle w:val="Hlavika"/>
      <w:tabs>
        <w:tab w:val="clear" w:pos="4536"/>
        <w:tab w:val="clear" w:pos="9072"/>
        <w:tab w:val="center" w:pos="3828"/>
        <w:tab w:val="right" w:pos="9214"/>
      </w:tabs>
      <w:jc w:val="center"/>
      <w:rPr>
        <w:sz w:val="18"/>
        <w:szCs w:val="18"/>
      </w:rPr>
    </w:pPr>
    <w:r>
      <w:rPr>
        <w:b/>
        <w:bCs/>
        <w:sz w:val="18"/>
        <w:szCs w:val="18"/>
      </w:rPr>
      <w:tab/>
      <w:t>CFM Slovakia, s. r. o.</w:t>
    </w:r>
    <w:r w:rsidRPr="00E95128">
      <w:rPr>
        <w:b/>
        <w:bCs/>
        <w:sz w:val="18"/>
        <w:szCs w:val="18"/>
      </w:rPr>
      <w:t xml:space="preserve"> </w:t>
    </w:r>
    <w:r>
      <w:rPr>
        <w:b/>
        <w:bCs/>
        <w:sz w:val="18"/>
        <w:szCs w:val="18"/>
      </w:rPr>
      <w:tab/>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Pr>
        <w:sz w:val="18"/>
        <w:szCs w:val="18"/>
      </w:rPr>
      <w:t>júnu</w:t>
    </w:r>
    <w:r w:rsidRPr="008D6361">
      <w:rPr>
        <w:sz w:val="18"/>
        <w:szCs w:val="18"/>
      </w:rPr>
      <w:t xml:space="preserve"> </w:t>
    </w:r>
    <w:r>
      <w:rPr>
        <w:sz w:val="18"/>
        <w:szCs w:val="18"/>
      </w:rPr>
      <w:t>2014</w:t>
    </w:r>
  </w:p>
  <w:tbl>
    <w:tblPr>
      <w:tblW w:w="8788"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3827"/>
      <w:gridCol w:w="284"/>
      <w:gridCol w:w="283"/>
      <w:gridCol w:w="284"/>
      <w:gridCol w:w="283"/>
      <w:gridCol w:w="284"/>
      <w:gridCol w:w="283"/>
      <w:gridCol w:w="284"/>
      <w:gridCol w:w="283"/>
      <w:gridCol w:w="284"/>
      <w:gridCol w:w="283"/>
    </w:tblGrid>
    <w:tr w:rsidR="0002704A" w:rsidRPr="00DD1CC9" w:rsidTr="005A6D5E">
      <w:trPr>
        <w:trHeight w:val="299"/>
      </w:trPr>
      <w:tc>
        <w:tcPr>
          <w:tcW w:w="2126" w:type="dxa"/>
          <w:vAlign w:val="center"/>
        </w:tcPr>
        <w:p w:rsidR="0002704A" w:rsidRPr="00DD1CC9" w:rsidRDefault="0002704A" w:rsidP="00DA4648">
          <w:pPr>
            <w:pStyle w:val="Hlavika"/>
            <w:tabs>
              <w:tab w:val="clear" w:pos="4536"/>
              <w:tab w:val="center" w:pos="4253"/>
              <w:tab w:val="right" w:pos="9214"/>
            </w:tabs>
            <w:ind w:left="356" w:hanging="356"/>
            <w:jc w:val="center"/>
            <w:rPr>
              <w:sz w:val="18"/>
              <w:szCs w:val="18"/>
            </w:rPr>
          </w:pPr>
          <w:r w:rsidRPr="00DD1CC9">
            <w:rPr>
              <w:rFonts w:cs="Arial"/>
              <w:sz w:val="18"/>
              <w:szCs w:val="18"/>
              <w:lang w:eastAsia="sk-SK"/>
            </w:rPr>
            <w:t>Poznámky Úč POD 3 - 04</w:t>
          </w:r>
        </w:p>
      </w:tc>
      <w:tc>
        <w:tcPr>
          <w:tcW w:w="3827" w:type="dxa"/>
          <w:tcBorders>
            <w:top w:val="nil"/>
            <w:bottom w:val="nil"/>
          </w:tcBorders>
          <w:vAlign w:val="center"/>
        </w:tcPr>
        <w:p w:rsidR="0002704A" w:rsidRPr="00DD1CC9" w:rsidRDefault="0002704A" w:rsidP="005A6D5E">
          <w:pPr>
            <w:pStyle w:val="Hlavika"/>
            <w:tabs>
              <w:tab w:val="clear" w:pos="4536"/>
              <w:tab w:val="center" w:pos="4182"/>
              <w:tab w:val="right" w:pos="9214"/>
            </w:tabs>
            <w:ind w:left="3332" w:right="-495"/>
            <w:rPr>
              <w:sz w:val="18"/>
              <w:szCs w:val="18"/>
            </w:rPr>
          </w:pPr>
          <w:r>
            <w:rPr>
              <w:sz w:val="18"/>
              <w:szCs w:val="18"/>
            </w:rPr>
            <w:t>DIČ</w:t>
          </w:r>
        </w:p>
      </w:tc>
      <w:tc>
        <w:tcPr>
          <w:tcW w:w="284" w:type="dxa"/>
          <w:vAlign w:val="center"/>
        </w:tcPr>
        <w:p w:rsidR="0002704A" w:rsidRPr="00F11B5D" w:rsidRDefault="0002704A"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0</w:t>
          </w:r>
        </w:p>
      </w:tc>
      <w:tc>
        <w:tcPr>
          <w:tcW w:w="283"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3</w:t>
          </w:r>
        </w:p>
      </w:tc>
      <w:tc>
        <w:tcPr>
          <w:tcW w:w="284"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4</w:t>
          </w:r>
        </w:p>
      </w:tc>
      <w:tc>
        <w:tcPr>
          <w:tcW w:w="283"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7</w:t>
          </w:r>
        </w:p>
      </w:tc>
      <w:tc>
        <w:tcPr>
          <w:tcW w:w="284"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02704A" w:rsidRPr="00DD1CC9" w:rsidRDefault="0002704A" w:rsidP="00D34B3E">
          <w:pPr>
            <w:pStyle w:val="Hlavika"/>
            <w:tabs>
              <w:tab w:val="clear" w:pos="4536"/>
              <w:tab w:val="center" w:pos="4253"/>
              <w:tab w:val="right" w:pos="9214"/>
            </w:tabs>
            <w:jc w:val="center"/>
            <w:rPr>
              <w:sz w:val="18"/>
              <w:szCs w:val="18"/>
            </w:rPr>
          </w:pPr>
          <w:r>
            <w:rPr>
              <w:sz w:val="18"/>
              <w:szCs w:val="18"/>
            </w:rPr>
            <w:t>0</w:t>
          </w:r>
        </w:p>
      </w:tc>
    </w:tr>
  </w:tbl>
  <w:p w:rsidR="0002704A" w:rsidRPr="00E95128" w:rsidRDefault="0002704A" w:rsidP="005A6D5E">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ED33F5C"/>
    <w:multiLevelType w:val="hybridMultilevel"/>
    <w:tmpl w:val="9A24C2E6"/>
    <w:lvl w:ilvl="0" w:tplc="6DD85BA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4">
    <w:nsid w:val="23E70BC2"/>
    <w:multiLevelType w:val="hybridMultilevel"/>
    <w:tmpl w:val="11565734"/>
    <w:lvl w:ilvl="0" w:tplc="B21C783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6">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8">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1"/>
  </w:num>
  <w:num w:numId="2">
    <w:abstractNumId w:val="17"/>
  </w:num>
  <w:num w:numId="3">
    <w:abstractNumId w:val="15"/>
  </w:num>
  <w:num w:numId="4">
    <w:abstractNumId w:val="22"/>
  </w:num>
  <w:num w:numId="5">
    <w:abstractNumId w:val="0"/>
    <w:lvlOverride w:ilvl="0">
      <w:lvl w:ilvl="0">
        <w:start w:val="1"/>
        <w:numFmt w:val="bullet"/>
        <w:lvlText w:val="-"/>
        <w:legacy w:legacy="1" w:legacySpace="0" w:legacyIndent="360"/>
        <w:lvlJc w:val="left"/>
        <w:pPr>
          <w:ind w:left="360" w:hanging="360"/>
        </w:pPr>
      </w:lvl>
    </w:lvlOverride>
  </w:num>
  <w:num w:numId="6">
    <w:abstractNumId w:val="17"/>
  </w:num>
  <w:num w:numId="7">
    <w:abstractNumId w:val="24"/>
  </w:num>
  <w:num w:numId="8">
    <w:abstractNumId w:val="3"/>
  </w:num>
  <w:num w:numId="9">
    <w:abstractNumId w:val="17"/>
  </w:num>
  <w:num w:numId="10">
    <w:abstractNumId w:val="17"/>
  </w:num>
  <w:num w:numId="11">
    <w:abstractNumId w:val="7"/>
  </w:num>
  <w:num w:numId="12">
    <w:abstractNumId w:val="17"/>
  </w:num>
  <w:num w:numId="13">
    <w:abstractNumId w:val="17"/>
  </w:num>
  <w:num w:numId="14">
    <w:abstractNumId w:val="8"/>
  </w:num>
  <w:num w:numId="15">
    <w:abstractNumId w:val="17"/>
    <w:lvlOverride w:ilvl="0">
      <w:startOverride w:val="1"/>
    </w:lvlOverride>
  </w:num>
  <w:num w:numId="16">
    <w:abstractNumId w:val="17"/>
    <w:lvlOverride w:ilvl="0">
      <w:startOverride w:val="1"/>
    </w:lvlOverride>
  </w:num>
  <w:num w:numId="17">
    <w:abstractNumId w:val="17"/>
    <w:lvlOverride w:ilvl="0">
      <w:startOverride w:val="1"/>
    </w:lvlOverride>
  </w:num>
  <w:num w:numId="18">
    <w:abstractNumId w:val="17"/>
    <w:lvlOverride w:ilvl="0">
      <w:startOverride w:val="1"/>
    </w:lvlOverride>
  </w:num>
  <w:num w:numId="19">
    <w:abstractNumId w:val="2"/>
  </w:num>
  <w:num w:numId="20">
    <w:abstractNumId w:val="17"/>
    <w:lvlOverride w:ilvl="0">
      <w:startOverride w:val="1"/>
    </w:lvlOverride>
  </w:num>
  <w:num w:numId="21">
    <w:abstractNumId w:val="19"/>
  </w:num>
  <w:num w:numId="22">
    <w:abstractNumId w:val="11"/>
  </w:num>
  <w:num w:numId="23">
    <w:abstractNumId w:val="10"/>
  </w:num>
  <w:num w:numId="24">
    <w:abstractNumId w:val="25"/>
  </w:num>
  <w:num w:numId="25">
    <w:abstractNumId w:val="17"/>
    <w:lvlOverride w:ilvl="0">
      <w:startOverride w:val="1"/>
    </w:lvlOverride>
  </w:num>
  <w:num w:numId="26">
    <w:abstractNumId w:val="17"/>
    <w:lvlOverride w:ilvl="0">
      <w:startOverride w:val="1"/>
    </w:lvlOverride>
  </w:num>
  <w:num w:numId="27">
    <w:abstractNumId w:val="17"/>
    <w:lvlOverride w:ilvl="0">
      <w:startOverride w:val="1"/>
    </w:lvlOverride>
  </w:num>
  <w:num w:numId="28">
    <w:abstractNumId w:val="17"/>
    <w:lvlOverride w:ilvl="0">
      <w:startOverride w:val="1"/>
    </w:lvlOverride>
  </w:num>
  <w:num w:numId="29">
    <w:abstractNumId w:val="17"/>
    <w:lvlOverride w:ilvl="0">
      <w:startOverride w:val="1"/>
    </w:lvlOverride>
  </w:num>
  <w:num w:numId="30">
    <w:abstractNumId w:val="17"/>
  </w:num>
  <w:num w:numId="31">
    <w:abstractNumId w:val="17"/>
  </w:num>
  <w:num w:numId="32">
    <w:abstractNumId w:val="17"/>
  </w:num>
  <w:num w:numId="33">
    <w:abstractNumId w:val="17"/>
  </w:num>
  <w:num w:numId="34">
    <w:abstractNumId w:val="15"/>
    <w:lvlOverride w:ilvl="0">
      <w:startOverride w:val="1"/>
    </w:lvlOverride>
  </w:num>
  <w:num w:numId="35">
    <w:abstractNumId w:val="17"/>
  </w:num>
  <w:num w:numId="36">
    <w:abstractNumId w:val="17"/>
  </w:num>
  <w:num w:numId="37">
    <w:abstractNumId w:val="17"/>
  </w:num>
  <w:num w:numId="38">
    <w:abstractNumId w:val="17"/>
  </w:num>
  <w:num w:numId="39">
    <w:abstractNumId w:val="21"/>
  </w:num>
  <w:num w:numId="40">
    <w:abstractNumId w:val="21"/>
  </w:num>
  <w:num w:numId="41">
    <w:abstractNumId w:val="21"/>
  </w:num>
  <w:num w:numId="42">
    <w:abstractNumId w:val="6"/>
  </w:num>
  <w:num w:numId="43">
    <w:abstractNumId w:val="23"/>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20"/>
  </w:num>
  <w:num w:numId="47">
    <w:abstractNumId w:val="21"/>
  </w:num>
  <w:num w:numId="48">
    <w:abstractNumId w:val="1"/>
  </w:num>
  <w:num w:numId="49">
    <w:abstractNumId w:val="21"/>
  </w:num>
  <w:num w:numId="50">
    <w:abstractNumId w:val="9"/>
  </w:num>
  <w:num w:numId="51">
    <w:abstractNumId w:val="5"/>
  </w:num>
  <w:num w:numId="52">
    <w:abstractNumId w:val="26"/>
  </w:num>
  <w:num w:numId="53">
    <w:abstractNumId w:val="13"/>
  </w:num>
  <w:num w:numId="54">
    <w:abstractNumId w:val="16"/>
  </w:num>
  <w:num w:numId="55">
    <w:abstractNumId w:val="18"/>
  </w:num>
  <w:num w:numId="56">
    <w:abstractNumId w:val="12"/>
  </w:num>
  <w:num w:numId="57">
    <w:abstractNumId w:val="1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16B5"/>
    <w:rsid w:val="000172DD"/>
    <w:rsid w:val="00017791"/>
    <w:rsid w:val="00025561"/>
    <w:rsid w:val="0002704A"/>
    <w:rsid w:val="000324E1"/>
    <w:rsid w:val="0003266E"/>
    <w:rsid w:val="000331E6"/>
    <w:rsid w:val="0003332F"/>
    <w:rsid w:val="000338A2"/>
    <w:rsid w:val="0003793C"/>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2DB2"/>
    <w:rsid w:val="0008425B"/>
    <w:rsid w:val="00085012"/>
    <w:rsid w:val="00085A3A"/>
    <w:rsid w:val="00086A82"/>
    <w:rsid w:val="00092C39"/>
    <w:rsid w:val="00093CC4"/>
    <w:rsid w:val="00095A95"/>
    <w:rsid w:val="000965D0"/>
    <w:rsid w:val="00096BCA"/>
    <w:rsid w:val="000A1BBA"/>
    <w:rsid w:val="000A3BBB"/>
    <w:rsid w:val="000A4ACF"/>
    <w:rsid w:val="000A5AA5"/>
    <w:rsid w:val="000A67CD"/>
    <w:rsid w:val="000A6FBA"/>
    <w:rsid w:val="000A7836"/>
    <w:rsid w:val="000B4629"/>
    <w:rsid w:val="000B6195"/>
    <w:rsid w:val="000B7957"/>
    <w:rsid w:val="000C0F65"/>
    <w:rsid w:val="000C17C3"/>
    <w:rsid w:val="000C2309"/>
    <w:rsid w:val="000C2D66"/>
    <w:rsid w:val="000C2E5F"/>
    <w:rsid w:val="000C3422"/>
    <w:rsid w:val="000C68B3"/>
    <w:rsid w:val="000D22FF"/>
    <w:rsid w:val="000D479C"/>
    <w:rsid w:val="000D4824"/>
    <w:rsid w:val="000E043F"/>
    <w:rsid w:val="000E06E7"/>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205A"/>
    <w:rsid w:val="00126EB9"/>
    <w:rsid w:val="00127D9C"/>
    <w:rsid w:val="00135187"/>
    <w:rsid w:val="00136273"/>
    <w:rsid w:val="00136A4A"/>
    <w:rsid w:val="0013788A"/>
    <w:rsid w:val="00141691"/>
    <w:rsid w:val="00141832"/>
    <w:rsid w:val="001424CD"/>
    <w:rsid w:val="00142DDE"/>
    <w:rsid w:val="001438AC"/>
    <w:rsid w:val="00144434"/>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2DC2"/>
    <w:rsid w:val="001844A9"/>
    <w:rsid w:val="00184E52"/>
    <w:rsid w:val="00193EE6"/>
    <w:rsid w:val="001A14AF"/>
    <w:rsid w:val="001A1C39"/>
    <w:rsid w:val="001A4977"/>
    <w:rsid w:val="001A566C"/>
    <w:rsid w:val="001A5F9F"/>
    <w:rsid w:val="001A7CD7"/>
    <w:rsid w:val="001B190B"/>
    <w:rsid w:val="001B23AF"/>
    <w:rsid w:val="001B5156"/>
    <w:rsid w:val="001B5855"/>
    <w:rsid w:val="001C0A6A"/>
    <w:rsid w:val="001C6938"/>
    <w:rsid w:val="001C7D0E"/>
    <w:rsid w:val="001D06F0"/>
    <w:rsid w:val="001D181E"/>
    <w:rsid w:val="001D3160"/>
    <w:rsid w:val="001D3DCB"/>
    <w:rsid w:val="001D3FB6"/>
    <w:rsid w:val="001D4E8A"/>
    <w:rsid w:val="001D507C"/>
    <w:rsid w:val="001D5F78"/>
    <w:rsid w:val="001E03E6"/>
    <w:rsid w:val="001E1815"/>
    <w:rsid w:val="001E27A6"/>
    <w:rsid w:val="001E3EC9"/>
    <w:rsid w:val="001E4714"/>
    <w:rsid w:val="001E4C09"/>
    <w:rsid w:val="001E6A82"/>
    <w:rsid w:val="001E7DAF"/>
    <w:rsid w:val="001F338B"/>
    <w:rsid w:val="001F340D"/>
    <w:rsid w:val="001F4E5F"/>
    <w:rsid w:val="00201A38"/>
    <w:rsid w:val="00205E14"/>
    <w:rsid w:val="00206B94"/>
    <w:rsid w:val="002112DA"/>
    <w:rsid w:val="0021293B"/>
    <w:rsid w:val="002130D8"/>
    <w:rsid w:val="00214198"/>
    <w:rsid w:val="00214924"/>
    <w:rsid w:val="0021533B"/>
    <w:rsid w:val="00216E9E"/>
    <w:rsid w:val="0021757D"/>
    <w:rsid w:val="00221F76"/>
    <w:rsid w:val="00222C31"/>
    <w:rsid w:val="00223446"/>
    <w:rsid w:val="00225398"/>
    <w:rsid w:val="00227FC5"/>
    <w:rsid w:val="0023026F"/>
    <w:rsid w:val="002303A4"/>
    <w:rsid w:val="002304B6"/>
    <w:rsid w:val="00232B15"/>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2418"/>
    <w:rsid w:val="002724ED"/>
    <w:rsid w:val="0027298D"/>
    <w:rsid w:val="002761B2"/>
    <w:rsid w:val="00280D5B"/>
    <w:rsid w:val="00283139"/>
    <w:rsid w:val="002861DB"/>
    <w:rsid w:val="00286A3D"/>
    <w:rsid w:val="00286D2A"/>
    <w:rsid w:val="00287695"/>
    <w:rsid w:val="00290A84"/>
    <w:rsid w:val="00290F83"/>
    <w:rsid w:val="00294BAE"/>
    <w:rsid w:val="002977CC"/>
    <w:rsid w:val="002A1499"/>
    <w:rsid w:val="002A264B"/>
    <w:rsid w:val="002A597C"/>
    <w:rsid w:val="002A7CDF"/>
    <w:rsid w:val="002B2E36"/>
    <w:rsid w:val="002B4000"/>
    <w:rsid w:val="002B6120"/>
    <w:rsid w:val="002C191C"/>
    <w:rsid w:val="002C341E"/>
    <w:rsid w:val="002C345A"/>
    <w:rsid w:val="002C4BC0"/>
    <w:rsid w:val="002D06CE"/>
    <w:rsid w:val="002D1A27"/>
    <w:rsid w:val="002D4AEE"/>
    <w:rsid w:val="002D69FB"/>
    <w:rsid w:val="002D79A9"/>
    <w:rsid w:val="002E0DE7"/>
    <w:rsid w:val="002E0E7B"/>
    <w:rsid w:val="002E31E7"/>
    <w:rsid w:val="002E35FC"/>
    <w:rsid w:val="002E50F4"/>
    <w:rsid w:val="002F033C"/>
    <w:rsid w:val="002F05C7"/>
    <w:rsid w:val="002F2C69"/>
    <w:rsid w:val="002F3429"/>
    <w:rsid w:val="002F3C09"/>
    <w:rsid w:val="002F5513"/>
    <w:rsid w:val="002F595C"/>
    <w:rsid w:val="002F626C"/>
    <w:rsid w:val="002F770F"/>
    <w:rsid w:val="00301031"/>
    <w:rsid w:val="00301C73"/>
    <w:rsid w:val="00302B7A"/>
    <w:rsid w:val="00307540"/>
    <w:rsid w:val="003147AA"/>
    <w:rsid w:val="00331FD6"/>
    <w:rsid w:val="00332136"/>
    <w:rsid w:val="00335C04"/>
    <w:rsid w:val="00340CB1"/>
    <w:rsid w:val="0034119B"/>
    <w:rsid w:val="00342E08"/>
    <w:rsid w:val="003434C5"/>
    <w:rsid w:val="00352453"/>
    <w:rsid w:val="00354B2F"/>
    <w:rsid w:val="00361248"/>
    <w:rsid w:val="003642CE"/>
    <w:rsid w:val="0036502B"/>
    <w:rsid w:val="00367A6E"/>
    <w:rsid w:val="00370F5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83E"/>
    <w:rsid w:val="003B7C90"/>
    <w:rsid w:val="003C0DE9"/>
    <w:rsid w:val="003C233B"/>
    <w:rsid w:val="003C3FDF"/>
    <w:rsid w:val="003C6B7B"/>
    <w:rsid w:val="003D140B"/>
    <w:rsid w:val="003D2067"/>
    <w:rsid w:val="003D5127"/>
    <w:rsid w:val="003E0FA2"/>
    <w:rsid w:val="003E149A"/>
    <w:rsid w:val="003E1D5F"/>
    <w:rsid w:val="003E25DD"/>
    <w:rsid w:val="003E4261"/>
    <w:rsid w:val="003F20A1"/>
    <w:rsid w:val="003F28D5"/>
    <w:rsid w:val="003F4C92"/>
    <w:rsid w:val="003F52E8"/>
    <w:rsid w:val="003F7ADD"/>
    <w:rsid w:val="004007CA"/>
    <w:rsid w:val="00401912"/>
    <w:rsid w:val="00401F9E"/>
    <w:rsid w:val="004027CF"/>
    <w:rsid w:val="00402A04"/>
    <w:rsid w:val="00403FF5"/>
    <w:rsid w:val="00404D83"/>
    <w:rsid w:val="0040614D"/>
    <w:rsid w:val="00407243"/>
    <w:rsid w:val="004108AD"/>
    <w:rsid w:val="00411D88"/>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4CD7"/>
    <w:rsid w:val="00446423"/>
    <w:rsid w:val="0044737A"/>
    <w:rsid w:val="004508CD"/>
    <w:rsid w:val="00452C96"/>
    <w:rsid w:val="0045465E"/>
    <w:rsid w:val="0046024D"/>
    <w:rsid w:val="00460337"/>
    <w:rsid w:val="00460A08"/>
    <w:rsid w:val="0046138C"/>
    <w:rsid w:val="00461D2D"/>
    <w:rsid w:val="004622EB"/>
    <w:rsid w:val="00463972"/>
    <w:rsid w:val="00463A49"/>
    <w:rsid w:val="00483A16"/>
    <w:rsid w:val="00490ED4"/>
    <w:rsid w:val="00491AF0"/>
    <w:rsid w:val="00491C69"/>
    <w:rsid w:val="00494B7D"/>
    <w:rsid w:val="00496A4E"/>
    <w:rsid w:val="00497423"/>
    <w:rsid w:val="004A045E"/>
    <w:rsid w:val="004A085B"/>
    <w:rsid w:val="004A311E"/>
    <w:rsid w:val="004A4D80"/>
    <w:rsid w:val="004A591E"/>
    <w:rsid w:val="004A6176"/>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3CAD"/>
    <w:rsid w:val="004C540D"/>
    <w:rsid w:val="004C587E"/>
    <w:rsid w:val="004D087C"/>
    <w:rsid w:val="004D1815"/>
    <w:rsid w:val="004D25F3"/>
    <w:rsid w:val="004D394E"/>
    <w:rsid w:val="004D3B14"/>
    <w:rsid w:val="004D3B4A"/>
    <w:rsid w:val="004E0168"/>
    <w:rsid w:val="004E0BAA"/>
    <w:rsid w:val="004E0C8C"/>
    <w:rsid w:val="004E341B"/>
    <w:rsid w:val="004E7FC9"/>
    <w:rsid w:val="004F1F45"/>
    <w:rsid w:val="004F3DD3"/>
    <w:rsid w:val="00500B7D"/>
    <w:rsid w:val="00503C90"/>
    <w:rsid w:val="00506E0F"/>
    <w:rsid w:val="00507B8B"/>
    <w:rsid w:val="00507CB4"/>
    <w:rsid w:val="005131C0"/>
    <w:rsid w:val="005138B1"/>
    <w:rsid w:val="00515879"/>
    <w:rsid w:val="00522617"/>
    <w:rsid w:val="00530F38"/>
    <w:rsid w:val="00540718"/>
    <w:rsid w:val="00541789"/>
    <w:rsid w:val="00542006"/>
    <w:rsid w:val="005422A4"/>
    <w:rsid w:val="0054259E"/>
    <w:rsid w:val="005450B9"/>
    <w:rsid w:val="00545B77"/>
    <w:rsid w:val="00546BD3"/>
    <w:rsid w:val="00547680"/>
    <w:rsid w:val="0054786F"/>
    <w:rsid w:val="00553AFB"/>
    <w:rsid w:val="00564B72"/>
    <w:rsid w:val="00565ABC"/>
    <w:rsid w:val="00566389"/>
    <w:rsid w:val="005668B5"/>
    <w:rsid w:val="00567765"/>
    <w:rsid w:val="0057382A"/>
    <w:rsid w:val="00574527"/>
    <w:rsid w:val="0057480F"/>
    <w:rsid w:val="00583F74"/>
    <w:rsid w:val="0058479C"/>
    <w:rsid w:val="005919F3"/>
    <w:rsid w:val="00592616"/>
    <w:rsid w:val="00592B74"/>
    <w:rsid w:val="00594529"/>
    <w:rsid w:val="005A0864"/>
    <w:rsid w:val="005A2556"/>
    <w:rsid w:val="005A25EA"/>
    <w:rsid w:val="005A38F9"/>
    <w:rsid w:val="005A5552"/>
    <w:rsid w:val="005A6D5E"/>
    <w:rsid w:val="005A76F0"/>
    <w:rsid w:val="005A7BC6"/>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24EF"/>
    <w:rsid w:val="00622D79"/>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85E98"/>
    <w:rsid w:val="00694931"/>
    <w:rsid w:val="006957CC"/>
    <w:rsid w:val="00697F7C"/>
    <w:rsid w:val="006A3C75"/>
    <w:rsid w:val="006A737C"/>
    <w:rsid w:val="006B2D3C"/>
    <w:rsid w:val="006B3E8C"/>
    <w:rsid w:val="006B74EA"/>
    <w:rsid w:val="006C0296"/>
    <w:rsid w:val="006C0AAC"/>
    <w:rsid w:val="006C0F4D"/>
    <w:rsid w:val="006C27AA"/>
    <w:rsid w:val="006C3FDF"/>
    <w:rsid w:val="006C7E90"/>
    <w:rsid w:val="006C7F36"/>
    <w:rsid w:val="006D36EA"/>
    <w:rsid w:val="006D3989"/>
    <w:rsid w:val="006D3C83"/>
    <w:rsid w:val="006D3D0B"/>
    <w:rsid w:val="006D4AE5"/>
    <w:rsid w:val="006D7585"/>
    <w:rsid w:val="006E26E5"/>
    <w:rsid w:val="006E36A2"/>
    <w:rsid w:val="006E4804"/>
    <w:rsid w:val="006E554A"/>
    <w:rsid w:val="006E6B24"/>
    <w:rsid w:val="006E7A01"/>
    <w:rsid w:val="006F056A"/>
    <w:rsid w:val="006F28DA"/>
    <w:rsid w:val="006F5D26"/>
    <w:rsid w:val="00700206"/>
    <w:rsid w:val="007019A7"/>
    <w:rsid w:val="00701F03"/>
    <w:rsid w:val="00703344"/>
    <w:rsid w:val="00703D6F"/>
    <w:rsid w:val="00705108"/>
    <w:rsid w:val="00714597"/>
    <w:rsid w:val="00716582"/>
    <w:rsid w:val="00717ED7"/>
    <w:rsid w:val="0072695D"/>
    <w:rsid w:val="00726991"/>
    <w:rsid w:val="00726DDA"/>
    <w:rsid w:val="0073065F"/>
    <w:rsid w:val="00732FE8"/>
    <w:rsid w:val="007336EE"/>
    <w:rsid w:val="00741092"/>
    <w:rsid w:val="00742680"/>
    <w:rsid w:val="007432E7"/>
    <w:rsid w:val="007434A2"/>
    <w:rsid w:val="00744DA2"/>
    <w:rsid w:val="00746C9E"/>
    <w:rsid w:val="00746F6B"/>
    <w:rsid w:val="00750259"/>
    <w:rsid w:val="00750629"/>
    <w:rsid w:val="007508D8"/>
    <w:rsid w:val="00750C26"/>
    <w:rsid w:val="0075139D"/>
    <w:rsid w:val="00754635"/>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97EC6"/>
    <w:rsid w:val="007A005F"/>
    <w:rsid w:val="007A1781"/>
    <w:rsid w:val="007A1E20"/>
    <w:rsid w:val="007A491D"/>
    <w:rsid w:val="007B2031"/>
    <w:rsid w:val="007B2E7A"/>
    <w:rsid w:val="007B314C"/>
    <w:rsid w:val="007B3A69"/>
    <w:rsid w:val="007C00E6"/>
    <w:rsid w:val="007C3B50"/>
    <w:rsid w:val="007D3E38"/>
    <w:rsid w:val="007D6502"/>
    <w:rsid w:val="007D7B37"/>
    <w:rsid w:val="007E04F1"/>
    <w:rsid w:val="007E19A7"/>
    <w:rsid w:val="007E47FA"/>
    <w:rsid w:val="007E4E9F"/>
    <w:rsid w:val="007E594B"/>
    <w:rsid w:val="007F0C3F"/>
    <w:rsid w:val="007F232A"/>
    <w:rsid w:val="007F4606"/>
    <w:rsid w:val="007F6CF4"/>
    <w:rsid w:val="00801239"/>
    <w:rsid w:val="0080190B"/>
    <w:rsid w:val="00804AFA"/>
    <w:rsid w:val="00805075"/>
    <w:rsid w:val="0080548E"/>
    <w:rsid w:val="00805AB5"/>
    <w:rsid w:val="00806CE9"/>
    <w:rsid w:val="00806EE2"/>
    <w:rsid w:val="00815894"/>
    <w:rsid w:val="00815A32"/>
    <w:rsid w:val="00816C5F"/>
    <w:rsid w:val="0082704D"/>
    <w:rsid w:val="008303E6"/>
    <w:rsid w:val="0083201C"/>
    <w:rsid w:val="008323FB"/>
    <w:rsid w:val="00833596"/>
    <w:rsid w:val="0083467A"/>
    <w:rsid w:val="00835222"/>
    <w:rsid w:val="00837B46"/>
    <w:rsid w:val="008475DF"/>
    <w:rsid w:val="0085196C"/>
    <w:rsid w:val="008543BA"/>
    <w:rsid w:val="00854DEA"/>
    <w:rsid w:val="0085539F"/>
    <w:rsid w:val="00855E69"/>
    <w:rsid w:val="00857145"/>
    <w:rsid w:val="00857559"/>
    <w:rsid w:val="00861749"/>
    <w:rsid w:val="008648B4"/>
    <w:rsid w:val="00864CBA"/>
    <w:rsid w:val="008669C1"/>
    <w:rsid w:val="00870FD1"/>
    <w:rsid w:val="00871463"/>
    <w:rsid w:val="00871D6F"/>
    <w:rsid w:val="00874443"/>
    <w:rsid w:val="0087477C"/>
    <w:rsid w:val="00875528"/>
    <w:rsid w:val="00887301"/>
    <w:rsid w:val="00887683"/>
    <w:rsid w:val="00887C84"/>
    <w:rsid w:val="008915C7"/>
    <w:rsid w:val="008925D9"/>
    <w:rsid w:val="00893756"/>
    <w:rsid w:val="0089652C"/>
    <w:rsid w:val="00896DD3"/>
    <w:rsid w:val="008A042E"/>
    <w:rsid w:val="008A0EA1"/>
    <w:rsid w:val="008A22AF"/>
    <w:rsid w:val="008A2D79"/>
    <w:rsid w:val="008A4A75"/>
    <w:rsid w:val="008A4F86"/>
    <w:rsid w:val="008A5C84"/>
    <w:rsid w:val="008A6D28"/>
    <w:rsid w:val="008A724F"/>
    <w:rsid w:val="008B1245"/>
    <w:rsid w:val="008B1B50"/>
    <w:rsid w:val="008B206F"/>
    <w:rsid w:val="008B351C"/>
    <w:rsid w:val="008B3A4B"/>
    <w:rsid w:val="008B439F"/>
    <w:rsid w:val="008B4F81"/>
    <w:rsid w:val="008B6694"/>
    <w:rsid w:val="008B7E04"/>
    <w:rsid w:val="008C7812"/>
    <w:rsid w:val="008D0944"/>
    <w:rsid w:val="008D2F11"/>
    <w:rsid w:val="008D347E"/>
    <w:rsid w:val="008D48E9"/>
    <w:rsid w:val="008D4A2B"/>
    <w:rsid w:val="008D4EAD"/>
    <w:rsid w:val="008D5C0A"/>
    <w:rsid w:val="008D7145"/>
    <w:rsid w:val="008D763E"/>
    <w:rsid w:val="008E04AE"/>
    <w:rsid w:val="008E3DB7"/>
    <w:rsid w:val="008E68A4"/>
    <w:rsid w:val="008E6B51"/>
    <w:rsid w:val="008E7463"/>
    <w:rsid w:val="008F0030"/>
    <w:rsid w:val="008F49A3"/>
    <w:rsid w:val="00900696"/>
    <w:rsid w:val="0090078A"/>
    <w:rsid w:val="009032A5"/>
    <w:rsid w:val="009068AD"/>
    <w:rsid w:val="00913B04"/>
    <w:rsid w:val="009145D4"/>
    <w:rsid w:val="00915C15"/>
    <w:rsid w:val="00916A1E"/>
    <w:rsid w:val="009226CD"/>
    <w:rsid w:val="00923139"/>
    <w:rsid w:val="00923813"/>
    <w:rsid w:val="00931E37"/>
    <w:rsid w:val="00940D06"/>
    <w:rsid w:val="009441EB"/>
    <w:rsid w:val="00944576"/>
    <w:rsid w:val="00944984"/>
    <w:rsid w:val="009458E0"/>
    <w:rsid w:val="0095003F"/>
    <w:rsid w:val="00951A64"/>
    <w:rsid w:val="0095238E"/>
    <w:rsid w:val="00953F9F"/>
    <w:rsid w:val="00954399"/>
    <w:rsid w:val="00963EB4"/>
    <w:rsid w:val="00966BB7"/>
    <w:rsid w:val="00972988"/>
    <w:rsid w:val="00973324"/>
    <w:rsid w:val="009738C3"/>
    <w:rsid w:val="009743BF"/>
    <w:rsid w:val="0097485C"/>
    <w:rsid w:val="009748D7"/>
    <w:rsid w:val="00977B3B"/>
    <w:rsid w:val="0098136C"/>
    <w:rsid w:val="00981A10"/>
    <w:rsid w:val="0098537D"/>
    <w:rsid w:val="00985D23"/>
    <w:rsid w:val="0098647C"/>
    <w:rsid w:val="009904D9"/>
    <w:rsid w:val="00991C0F"/>
    <w:rsid w:val="00991C72"/>
    <w:rsid w:val="00993135"/>
    <w:rsid w:val="00994D41"/>
    <w:rsid w:val="009A024D"/>
    <w:rsid w:val="009A1CEB"/>
    <w:rsid w:val="009A57FC"/>
    <w:rsid w:val="009A7168"/>
    <w:rsid w:val="009B36C3"/>
    <w:rsid w:val="009B449F"/>
    <w:rsid w:val="009B46BC"/>
    <w:rsid w:val="009B56FC"/>
    <w:rsid w:val="009B60B7"/>
    <w:rsid w:val="009B7215"/>
    <w:rsid w:val="009B7785"/>
    <w:rsid w:val="009D02E9"/>
    <w:rsid w:val="009D0700"/>
    <w:rsid w:val="009D2ECF"/>
    <w:rsid w:val="009D56BB"/>
    <w:rsid w:val="009E10B4"/>
    <w:rsid w:val="009E1555"/>
    <w:rsid w:val="009E16EA"/>
    <w:rsid w:val="009E5E66"/>
    <w:rsid w:val="009E736D"/>
    <w:rsid w:val="009F2D9A"/>
    <w:rsid w:val="009F614A"/>
    <w:rsid w:val="009F6927"/>
    <w:rsid w:val="00A0137D"/>
    <w:rsid w:val="00A02942"/>
    <w:rsid w:val="00A0389B"/>
    <w:rsid w:val="00A04D47"/>
    <w:rsid w:val="00A05FBA"/>
    <w:rsid w:val="00A07873"/>
    <w:rsid w:val="00A133E3"/>
    <w:rsid w:val="00A13E99"/>
    <w:rsid w:val="00A2012A"/>
    <w:rsid w:val="00A20D49"/>
    <w:rsid w:val="00A20DD0"/>
    <w:rsid w:val="00A21B29"/>
    <w:rsid w:val="00A2269B"/>
    <w:rsid w:val="00A24B34"/>
    <w:rsid w:val="00A25722"/>
    <w:rsid w:val="00A26359"/>
    <w:rsid w:val="00A26C17"/>
    <w:rsid w:val="00A31DFF"/>
    <w:rsid w:val="00A355CC"/>
    <w:rsid w:val="00A4147D"/>
    <w:rsid w:val="00A41EC6"/>
    <w:rsid w:val="00A443B1"/>
    <w:rsid w:val="00A47B4D"/>
    <w:rsid w:val="00A52311"/>
    <w:rsid w:val="00A5391E"/>
    <w:rsid w:val="00A54696"/>
    <w:rsid w:val="00A5618F"/>
    <w:rsid w:val="00A61331"/>
    <w:rsid w:val="00A61B19"/>
    <w:rsid w:val="00A61FB3"/>
    <w:rsid w:val="00A639F4"/>
    <w:rsid w:val="00A6527B"/>
    <w:rsid w:val="00A70B8E"/>
    <w:rsid w:val="00A7144F"/>
    <w:rsid w:val="00A72805"/>
    <w:rsid w:val="00A73577"/>
    <w:rsid w:val="00A7672A"/>
    <w:rsid w:val="00A76984"/>
    <w:rsid w:val="00A76B20"/>
    <w:rsid w:val="00A777E1"/>
    <w:rsid w:val="00A8108C"/>
    <w:rsid w:val="00A8551E"/>
    <w:rsid w:val="00A86122"/>
    <w:rsid w:val="00A86EC1"/>
    <w:rsid w:val="00A9048F"/>
    <w:rsid w:val="00A91E48"/>
    <w:rsid w:val="00A94356"/>
    <w:rsid w:val="00A947C7"/>
    <w:rsid w:val="00A94FFF"/>
    <w:rsid w:val="00A95312"/>
    <w:rsid w:val="00AA0675"/>
    <w:rsid w:val="00AA2AAB"/>
    <w:rsid w:val="00AA51D1"/>
    <w:rsid w:val="00AA5D23"/>
    <w:rsid w:val="00AA7B0A"/>
    <w:rsid w:val="00AB3FDB"/>
    <w:rsid w:val="00AB54CC"/>
    <w:rsid w:val="00AB572C"/>
    <w:rsid w:val="00AB58B6"/>
    <w:rsid w:val="00AB6B04"/>
    <w:rsid w:val="00AB723A"/>
    <w:rsid w:val="00AC00D0"/>
    <w:rsid w:val="00AC12B2"/>
    <w:rsid w:val="00AC63EC"/>
    <w:rsid w:val="00AD26D8"/>
    <w:rsid w:val="00AD43BD"/>
    <w:rsid w:val="00AD4FCA"/>
    <w:rsid w:val="00AD6758"/>
    <w:rsid w:val="00AD7880"/>
    <w:rsid w:val="00AE0C13"/>
    <w:rsid w:val="00AE4AC7"/>
    <w:rsid w:val="00AE5250"/>
    <w:rsid w:val="00AF29D2"/>
    <w:rsid w:val="00AF3D27"/>
    <w:rsid w:val="00AF3DF0"/>
    <w:rsid w:val="00B031AD"/>
    <w:rsid w:val="00B03577"/>
    <w:rsid w:val="00B0368E"/>
    <w:rsid w:val="00B07F14"/>
    <w:rsid w:val="00B12204"/>
    <w:rsid w:val="00B12629"/>
    <w:rsid w:val="00B12F56"/>
    <w:rsid w:val="00B146E6"/>
    <w:rsid w:val="00B14B5F"/>
    <w:rsid w:val="00B17EC6"/>
    <w:rsid w:val="00B24BBD"/>
    <w:rsid w:val="00B331F5"/>
    <w:rsid w:val="00B345EE"/>
    <w:rsid w:val="00B36A47"/>
    <w:rsid w:val="00B37382"/>
    <w:rsid w:val="00B41461"/>
    <w:rsid w:val="00B417AF"/>
    <w:rsid w:val="00B421D2"/>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77BC5"/>
    <w:rsid w:val="00B80383"/>
    <w:rsid w:val="00B825EB"/>
    <w:rsid w:val="00B84860"/>
    <w:rsid w:val="00B848A8"/>
    <w:rsid w:val="00B866AF"/>
    <w:rsid w:val="00B914CA"/>
    <w:rsid w:val="00B92CE0"/>
    <w:rsid w:val="00B94837"/>
    <w:rsid w:val="00B956DE"/>
    <w:rsid w:val="00B96BFB"/>
    <w:rsid w:val="00BA11AF"/>
    <w:rsid w:val="00BA2537"/>
    <w:rsid w:val="00BA3FB7"/>
    <w:rsid w:val="00BA4957"/>
    <w:rsid w:val="00BB0327"/>
    <w:rsid w:val="00BB218F"/>
    <w:rsid w:val="00BB2336"/>
    <w:rsid w:val="00BC09C5"/>
    <w:rsid w:val="00BC0C8D"/>
    <w:rsid w:val="00BC4737"/>
    <w:rsid w:val="00BC6157"/>
    <w:rsid w:val="00BC631F"/>
    <w:rsid w:val="00BD04D9"/>
    <w:rsid w:val="00BD5EE7"/>
    <w:rsid w:val="00BD7181"/>
    <w:rsid w:val="00BE075E"/>
    <w:rsid w:val="00BE1D2D"/>
    <w:rsid w:val="00BE4B57"/>
    <w:rsid w:val="00BE5FAF"/>
    <w:rsid w:val="00BF1727"/>
    <w:rsid w:val="00BF255E"/>
    <w:rsid w:val="00BF425D"/>
    <w:rsid w:val="00BF4BD8"/>
    <w:rsid w:val="00BF54D0"/>
    <w:rsid w:val="00BF5CA9"/>
    <w:rsid w:val="00C0257D"/>
    <w:rsid w:val="00C02C96"/>
    <w:rsid w:val="00C03840"/>
    <w:rsid w:val="00C03B46"/>
    <w:rsid w:val="00C0443B"/>
    <w:rsid w:val="00C10A26"/>
    <w:rsid w:val="00C12F2A"/>
    <w:rsid w:val="00C13216"/>
    <w:rsid w:val="00C15237"/>
    <w:rsid w:val="00C200ED"/>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1FB2"/>
    <w:rsid w:val="00C520AC"/>
    <w:rsid w:val="00C55C56"/>
    <w:rsid w:val="00C56D14"/>
    <w:rsid w:val="00C57290"/>
    <w:rsid w:val="00C575CA"/>
    <w:rsid w:val="00C60BFD"/>
    <w:rsid w:val="00C672BA"/>
    <w:rsid w:val="00C712A3"/>
    <w:rsid w:val="00C7293F"/>
    <w:rsid w:val="00C72986"/>
    <w:rsid w:val="00C730D3"/>
    <w:rsid w:val="00C74505"/>
    <w:rsid w:val="00C76D6A"/>
    <w:rsid w:val="00C76ECE"/>
    <w:rsid w:val="00C776DE"/>
    <w:rsid w:val="00C83FF3"/>
    <w:rsid w:val="00C84B4F"/>
    <w:rsid w:val="00C854EE"/>
    <w:rsid w:val="00C854FD"/>
    <w:rsid w:val="00C9243F"/>
    <w:rsid w:val="00C93259"/>
    <w:rsid w:val="00C93C1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D7A1B"/>
    <w:rsid w:val="00CE2D0E"/>
    <w:rsid w:val="00CE44AF"/>
    <w:rsid w:val="00CE612B"/>
    <w:rsid w:val="00CF2329"/>
    <w:rsid w:val="00CF2FC7"/>
    <w:rsid w:val="00CF414F"/>
    <w:rsid w:val="00CF7C4C"/>
    <w:rsid w:val="00D00810"/>
    <w:rsid w:val="00D0204F"/>
    <w:rsid w:val="00D02B99"/>
    <w:rsid w:val="00D04670"/>
    <w:rsid w:val="00D04D91"/>
    <w:rsid w:val="00D1168C"/>
    <w:rsid w:val="00D1180C"/>
    <w:rsid w:val="00D1786B"/>
    <w:rsid w:val="00D21626"/>
    <w:rsid w:val="00D247C0"/>
    <w:rsid w:val="00D24870"/>
    <w:rsid w:val="00D27607"/>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66E2"/>
    <w:rsid w:val="00D57044"/>
    <w:rsid w:val="00D572A9"/>
    <w:rsid w:val="00D66184"/>
    <w:rsid w:val="00D70C7D"/>
    <w:rsid w:val="00D72087"/>
    <w:rsid w:val="00D74289"/>
    <w:rsid w:val="00D75116"/>
    <w:rsid w:val="00D75C9B"/>
    <w:rsid w:val="00D772D7"/>
    <w:rsid w:val="00D81072"/>
    <w:rsid w:val="00D85454"/>
    <w:rsid w:val="00D85970"/>
    <w:rsid w:val="00D8645F"/>
    <w:rsid w:val="00D87D9D"/>
    <w:rsid w:val="00D90AF1"/>
    <w:rsid w:val="00D9102D"/>
    <w:rsid w:val="00D91A08"/>
    <w:rsid w:val="00D91BEC"/>
    <w:rsid w:val="00D922AE"/>
    <w:rsid w:val="00D933FB"/>
    <w:rsid w:val="00D9677E"/>
    <w:rsid w:val="00DA0D3E"/>
    <w:rsid w:val="00DA1B0B"/>
    <w:rsid w:val="00DA2806"/>
    <w:rsid w:val="00DA4648"/>
    <w:rsid w:val="00DA69AE"/>
    <w:rsid w:val="00DA6F92"/>
    <w:rsid w:val="00DB1FDB"/>
    <w:rsid w:val="00DB4BB7"/>
    <w:rsid w:val="00DC2A64"/>
    <w:rsid w:val="00DC426C"/>
    <w:rsid w:val="00DC68C3"/>
    <w:rsid w:val="00DD1CC9"/>
    <w:rsid w:val="00DD23C0"/>
    <w:rsid w:val="00DD5774"/>
    <w:rsid w:val="00DE16DE"/>
    <w:rsid w:val="00DE1D1A"/>
    <w:rsid w:val="00DE358C"/>
    <w:rsid w:val="00DE5898"/>
    <w:rsid w:val="00E02FF0"/>
    <w:rsid w:val="00E03B57"/>
    <w:rsid w:val="00E10B8A"/>
    <w:rsid w:val="00E13152"/>
    <w:rsid w:val="00E1390D"/>
    <w:rsid w:val="00E1728C"/>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46E67"/>
    <w:rsid w:val="00E5113F"/>
    <w:rsid w:val="00E52FC0"/>
    <w:rsid w:val="00E5385A"/>
    <w:rsid w:val="00E56466"/>
    <w:rsid w:val="00E5726F"/>
    <w:rsid w:val="00E608DB"/>
    <w:rsid w:val="00E6166E"/>
    <w:rsid w:val="00E62183"/>
    <w:rsid w:val="00E626B1"/>
    <w:rsid w:val="00E627BF"/>
    <w:rsid w:val="00E637ED"/>
    <w:rsid w:val="00E64317"/>
    <w:rsid w:val="00E677EF"/>
    <w:rsid w:val="00E71887"/>
    <w:rsid w:val="00E718F5"/>
    <w:rsid w:val="00E72295"/>
    <w:rsid w:val="00E72C65"/>
    <w:rsid w:val="00E77BCF"/>
    <w:rsid w:val="00E80605"/>
    <w:rsid w:val="00E80892"/>
    <w:rsid w:val="00E830DA"/>
    <w:rsid w:val="00E84C69"/>
    <w:rsid w:val="00E854B4"/>
    <w:rsid w:val="00E85F10"/>
    <w:rsid w:val="00E8786C"/>
    <w:rsid w:val="00E95128"/>
    <w:rsid w:val="00E97810"/>
    <w:rsid w:val="00EA0B3F"/>
    <w:rsid w:val="00EA71F4"/>
    <w:rsid w:val="00EA7B8D"/>
    <w:rsid w:val="00EB0931"/>
    <w:rsid w:val="00EB2F55"/>
    <w:rsid w:val="00EB4BBF"/>
    <w:rsid w:val="00EB750B"/>
    <w:rsid w:val="00EC0820"/>
    <w:rsid w:val="00EC24D3"/>
    <w:rsid w:val="00EC5C0B"/>
    <w:rsid w:val="00EC73DC"/>
    <w:rsid w:val="00ED1E98"/>
    <w:rsid w:val="00ED3AA1"/>
    <w:rsid w:val="00ED4457"/>
    <w:rsid w:val="00ED51F0"/>
    <w:rsid w:val="00ED5F95"/>
    <w:rsid w:val="00ED67D4"/>
    <w:rsid w:val="00ED715D"/>
    <w:rsid w:val="00ED74FE"/>
    <w:rsid w:val="00ED7A56"/>
    <w:rsid w:val="00EE0E21"/>
    <w:rsid w:val="00EE1174"/>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65B"/>
    <w:rsid w:val="00F85872"/>
    <w:rsid w:val="00F859F1"/>
    <w:rsid w:val="00F865E8"/>
    <w:rsid w:val="00F91913"/>
    <w:rsid w:val="00F9359C"/>
    <w:rsid w:val="00F9506A"/>
    <w:rsid w:val="00FA01BC"/>
    <w:rsid w:val="00FA1EF8"/>
    <w:rsid w:val="00FA2A9D"/>
    <w:rsid w:val="00FA44BB"/>
    <w:rsid w:val="00FA5574"/>
    <w:rsid w:val="00FA6ADD"/>
    <w:rsid w:val="00FA6C5D"/>
    <w:rsid w:val="00FA6D0F"/>
    <w:rsid w:val="00FA704F"/>
    <w:rsid w:val="00FB0C8B"/>
    <w:rsid w:val="00FB1326"/>
    <w:rsid w:val="00FB2525"/>
    <w:rsid w:val="00FB5521"/>
    <w:rsid w:val="00FB775B"/>
    <w:rsid w:val="00FC156B"/>
    <w:rsid w:val="00FC1D72"/>
    <w:rsid w:val="00FC4E3E"/>
    <w:rsid w:val="00FD085E"/>
    <w:rsid w:val="00FD0E89"/>
    <w:rsid w:val="00FD44E7"/>
    <w:rsid w:val="00FD4736"/>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01EEEA8-57F1-4A27-A919-7591618570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A6D5E"/>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3094644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package" Target="embeddings/Microsoft_Excel_Worksheet2.xlsx"/><Relationship Id="rId26" Type="http://schemas.openxmlformats.org/officeDocument/2006/relationships/package" Target="embeddings/Microsoft_Excel_Worksheet5.xlsx"/><Relationship Id="rId39" Type="http://schemas.openxmlformats.org/officeDocument/2006/relationships/package" Target="embeddings/Microsoft_Excel_Worksheet10.xlsx"/><Relationship Id="rId21" Type="http://schemas.openxmlformats.org/officeDocument/2006/relationships/image" Target="media/image3.emf"/><Relationship Id="rId34" Type="http://schemas.openxmlformats.org/officeDocument/2006/relationships/image" Target="media/image9.emf"/><Relationship Id="rId42" Type="http://schemas.openxmlformats.org/officeDocument/2006/relationships/image" Target="media/image13.emf"/><Relationship Id="rId47" Type="http://schemas.openxmlformats.org/officeDocument/2006/relationships/package" Target="embeddings/Microsoft_Excel_Worksheet14.xlsx"/><Relationship Id="rId50" Type="http://schemas.openxmlformats.org/officeDocument/2006/relationships/image" Target="media/image17.emf"/><Relationship Id="rId55" Type="http://schemas.openxmlformats.org/officeDocument/2006/relationships/package" Target="embeddings/Microsoft_Excel_Worksheet18.xlsx"/><Relationship Id="rId63" Type="http://schemas.openxmlformats.org/officeDocument/2006/relationships/package" Target="embeddings/Microsoft_Excel_Worksheet22.xlsx"/><Relationship Id="rId68" Type="http://schemas.openxmlformats.org/officeDocument/2006/relationships/image" Target="media/image26.emf"/><Relationship Id="rId76" Type="http://schemas.openxmlformats.org/officeDocument/2006/relationships/image" Target="media/image30.emf"/><Relationship Id="rId7" Type="http://schemas.openxmlformats.org/officeDocument/2006/relationships/styles" Target="styles.xml"/><Relationship Id="rId71" Type="http://schemas.openxmlformats.org/officeDocument/2006/relationships/package" Target="embeddings/Microsoft_Excel_Worksheet26.xlsx"/><Relationship Id="rId2" Type="http://schemas.openxmlformats.org/officeDocument/2006/relationships/customXml" Target="../customXml/item2.xml"/><Relationship Id="rId16" Type="http://schemas.openxmlformats.org/officeDocument/2006/relationships/package" Target="embeddings/Microsoft_Excel_Worksheet1.xlsx"/><Relationship Id="rId29" Type="http://schemas.openxmlformats.org/officeDocument/2006/relationships/header" Target="header3.xml"/><Relationship Id="rId11" Type="http://schemas.openxmlformats.org/officeDocument/2006/relationships/endnotes" Target="endnotes.xml"/><Relationship Id="rId24" Type="http://schemas.openxmlformats.org/officeDocument/2006/relationships/package" Target="embeddings/Microsoft_Excel_Worksheet4.xlsx"/><Relationship Id="rId32" Type="http://schemas.openxmlformats.org/officeDocument/2006/relationships/image" Target="media/image8.emf"/><Relationship Id="rId37" Type="http://schemas.openxmlformats.org/officeDocument/2006/relationships/package" Target="embeddings/Microsoft_Excel_Worksheet9.xlsx"/><Relationship Id="rId40" Type="http://schemas.openxmlformats.org/officeDocument/2006/relationships/image" Target="media/image12.emf"/><Relationship Id="rId45" Type="http://schemas.openxmlformats.org/officeDocument/2006/relationships/package" Target="embeddings/Microsoft_Excel_Worksheet13.xlsx"/><Relationship Id="rId53" Type="http://schemas.openxmlformats.org/officeDocument/2006/relationships/package" Target="embeddings/Microsoft_Excel_Worksheet17.xlsx"/><Relationship Id="rId58" Type="http://schemas.openxmlformats.org/officeDocument/2006/relationships/image" Target="media/image21.emf"/><Relationship Id="rId66" Type="http://schemas.openxmlformats.org/officeDocument/2006/relationships/image" Target="media/image25.emf"/><Relationship Id="rId74" Type="http://schemas.openxmlformats.org/officeDocument/2006/relationships/image" Target="media/image29.emf"/><Relationship Id="rId79" Type="http://schemas.openxmlformats.org/officeDocument/2006/relationships/package" Target="embeddings/Microsoft_Excel_Worksheet30.xlsx"/><Relationship Id="rId5" Type="http://schemas.openxmlformats.org/officeDocument/2006/relationships/customXml" Target="../customXml/item5.xml"/><Relationship Id="rId61" Type="http://schemas.openxmlformats.org/officeDocument/2006/relationships/package" Target="embeddings/Microsoft_Excel_Worksheet21.xlsx"/><Relationship Id="rId82"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2.xml"/><Relationship Id="rId31" Type="http://schemas.openxmlformats.org/officeDocument/2006/relationships/footer" Target="footer4.xml"/><Relationship Id="rId44" Type="http://schemas.openxmlformats.org/officeDocument/2006/relationships/image" Target="media/image14.emf"/><Relationship Id="rId52" Type="http://schemas.openxmlformats.org/officeDocument/2006/relationships/image" Target="media/image18.emf"/><Relationship Id="rId60" Type="http://schemas.openxmlformats.org/officeDocument/2006/relationships/image" Target="media/image22.emf"/><Relationship Id="rId65" Type="http://schemas.openxmlformats.org/officeDocument/2006/relationships/package" Target="embeddings/Microsoft_Excel_Worksheet23.xlsx"/><Relationship Id="rId73" Type="http://schemas.openxmlformats.org/officeDocument/2006/relationships/package" Target="embeddings/Microsoft_Excel_Worksheet27.xlsx"/><Relationship Id="rId78" Type="http://schemas.openxmlformats.org/officeDocument/2006/relationships/image" Target="media/image31.emf"/><Relationship Id="rId8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package" Target="embeddings/Microsoft_Excel_Worksheet3.xlsx"/><Relationship Id="rId27" Type="http://schemas.openxmlformats.org/officeDocument/2006/relationships/image" Target="media/image6.emf"/><Relationship Id="rId30" Type="http://schemas.openxmlformats.org/officeDocument/2006/relationships/header" Target="header4.xml"/><Relationship Id="rId35" Type="http://schemas.openxmlformats.org/officeDocument/2006/relationships/package" Target="embeddings/Microsoft_Excel_Worksheet8.xlsx"/><Relationship Id="rId43" Type="http://schemas.openxmlformats.org/officeDocument/2006/relationships/package" Target="embeddings/Microsoft_Excel_Worksheet12.xlsx"/><Relationship Id="rId48" Type="http://schemas.openxmlformats.org/officeDocument/2006/relationships/image" Target="media/image16.emf"/><Relationship Id="rId56" Type="http://schemas.openxmlformats.org/officeDocument/2006/relationships/image" Target="media/image20.emf"/><Relationship Id="rId64" Type="http://schemas.openxmlformats.org/officeDocument/2006/relationships/image" Target="media/image24.emf"/><Relationship Id="rId69" Type="http://schemas.openxmlformats.org/officeDocument/2006/relationships/package" Target="embeddings/Microsoft_Excel_Worksheet25.xlsx"/><Relationship Id="rId77" Type="http://schemas.openxmlformats.org/officeDocument/2006/relationships/package" Target="embeddings/Microsoft_Excel_Worksheet29.xlsx"/><Relationship Id="rId8" Type="http://schemas.openxmlformats.org/officeDocument/2006/relationships/settings" Target="settings.xml"/><Relationship Id="rId51" Type="http://schemas.openxmlformats.org/officeDocument/2006/relationships/package" Target="embeddings/Microsoft_Excel_Worksheet16.xlsx"/><Relationship Id="rId72" Type="http://schemas.openxmlformats.org/officeDocument/2006/relationships/image" Target="media/image28.emf"/><Relationship Id="rId80" Type="http://schemas.openxmlformats.org/officeDocument/2006/relationships/header" Target="header5.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2.emf"/><Relationship Id="rId25" Type="http://schemas.openxmlformats.org/officeDocument/2006/relationships/image" Target="media/image5.emf"/><Relationship Id="rId33" Type="http://schemas.openxmlformats.org/officeDocument/2006/relationships/package" Target="embeddings/Microsoft_Excel_Worksheet7.xlsx"/><Relationship Id="rId38" Type="http://schemas.openxmlformats.org/officeDocument/2006/relationships/image" Target="media/image11.emf"/><Relationship Id="rId46" Type="http://schemas.openxmlformats.org/officeDocument/2006/relationships/image" Target="media/image15.emf"/><Relationship Id="rId59" Type="http://schemas.openxmlformats.org/officeDocument/2006/relationships/package" Target="embeddings/Microsoft_Excel_Worksheet20.xlsx"/><Relationship Id="rId67" Type="http://schemas.openxmlformats.org/officeDocument/2006/relationships/package" Target="embeddings/Microsoft_Excel_Worksheet24.xlsx"/><Relationship Id="rId20" Type="http://schemas.openxmlformats.org/officeDocument/2006/relationships/footer" Target="footer3.xml"/><Relationship Id="rId41" Type="http://schemas.openxmlformats.org/officeDocument/2006/relationships/package" Target="embeddings/Microsoft_Excel_Worksheet11.xlsx"/><Relationship Id="rId54" Type="http://schemas.openxmlformats.org/officeDocument/2006/relationships/image" Target="media/image19.emf"/><Relationship Id="rId62" Type="http://schemas.openxmlformats.org/officeDocument/2006/relationships/image" Target="media/image23.emf"/><Relationship Id="rId70" Type="http://schemas.openxmlformats.org/officeDocument/2006/relationships/image" Target="media/image27.emf"/><Relationship Id="rId75" Type="http://schemas.openxmlformats.org/officeDocument/2006/relationships/package" Target="embeddings/Microsoft_Excel_Worksheet28.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1.emf"/><Relationship Id="rId23" Type="http://schemas.openxmlformats.org/officeDocument/2006/relationships/image" Target="media/image4.emf"/><Relationship Id="rId28" Type="http://schemas.openxmlformats.org/officeDocument/2006/relationships/package" Target="embeddings/Microsoft_Excel_Worksheet6.xlsx"/><Relationship Id="rId36" Type="http://schemas.openxmlformats.org/officeDocument/2006/relationships/image" Target="media/image10.emf"/><Relationship Id="rId49" Type="http://schemas.openxmlformats.org/officeDocument/2006/relationships/package" Target="embeddings/Microsoft_Excel_Worksheet15.xlsx"/><Relationship Id="rId57" Type="http://schemas.openxmlformats.org/officeDocument/2006/relationships/package" Target="embeddings/Microsoft_Excel_Worksheet19.xlsx"/></Relationships>
</file>

<file path=word/_rels/header4.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A1DC29EF-453D-49A0-9261-3F44C663C4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2758</TotalTime>
  <Pages>1</Pages>
  <Words>2866</Words>
  <Characters>16337</Characters>
  <Application>Microsoft Office Word</Application>
  <DocSecurity>0</DocSecurity>
  <Lines>136</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19165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Juraj Skovajsa</cp:lastModifiedBy>
  <cp:revision>83</cp:revision>
  <cp:lastPrinted>2014-09-11T10:19:00Z</cp:lastPrinted>
  <dcterms:created xsi:type="dcterms:W3CDTF">2014-08-20T12:32:00Z</dcterms:created>
  <dcterms:modified xsi:type="dcterms:W3CDTF">2014-09-23T12:27:00Z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