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5615A3" w:rsidP="00F74303">
            <w:pPr>
              <w:jc w:val="both"/>
              <w:rPr>
                <w:rFonts w:cs="Arial Narrow"/>
                <w:szCs w:val="22"/>
              </w:rPr>
            </w:pPr>
            <w:r w:rsidRPr="005615A3">
              <w:rPr>
                <w:rFonts w:cs="Arial Narrow"/>
                <w:szCs w:val="22"/>
              </w:rPr>
              <w:t xml:space="preserve">PRO EDUCATION </w:t>
            </w:r>
            <w:proofErr w:type="spellStart"/>
            <w:r w:rsidRPr="005615A3">
              <w:rPr>
                <w:rFonts w:cs="Arial Narrow"/>
                <w:szCs w:val="22"/>
              </w:rPr>
              <w:t>International</w:t>
            </w:r>
            <w:proofErr w:type="spellEnd"/>
            <w:r w:rsidRPr="005615A3">
              <w:rPr>
                <w:rFonts w:cs="Arial Narrow"/>
                <w:szCs w:val="22"/>
              </w:rPr>
              <w:t xml:space="preserve"> LANGUAGE EDUCATION &amp; CONSULTING CENTRE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5615A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Saratovská 26/A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5615A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17.10.1997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C355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="005C3552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 xml:space="preserve">) Právny dôvod na zostavenie účtovnej </w:t>
      </w:r>
      <w:proofErr w:type="spellStart"/>
      <w:r w:rsidRPr="005A378F">
        <w:rPr>
          <w:b/>
          <w:szCs w:val="22"/>
        </w:rPr>
        <w:t>závierky:</w:t>
      </w:r>
      <w:r w:rsidR="005615A3">
        <w:rPr>
          <w:szCs w:val="22"/>
        </w:rPr>
        <w:t>x</w:t>
      </w:r>
      <w:proofErr w:type="spellEnd"/>
      <w:r w:rsidR="005615A3">
        <w:rPr>
          <w:szCs w:val="22"/>
        </w:rPr>
        <w:t xml:space="preserve"> 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615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615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615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615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615A3" w:rsidP="005615A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615A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C.a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C.b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5A378F">
        <w:rPr>
          <w:b/>
          <w:szCs w:val="22"/>
        </w:rPr>
        <w:t>C.c</w:t>
      </w:r>
      <w:proofErr w:type="spellEnd"/>
      <w:r w:rsidRPr="005A378F">
        <w:rPr>
          <w:b/>
          <w:szCs w:val="22"/>
        </w:rPr>
        <w:t>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proofErr w:type="spellStart"/>
      <w:r w:rsidRPr="004876F7">
        <w:rPr>
          <w:b/>
          <w:szCs w:val="22"/>
        </w:rPr>
        <w:t>C.d</w:t>
      </w:r>
      <w:proofErr w:type="spellEnd"/>
      <w:r w:rsidRPr="004876F7">
        <w:rPr>
          <w:b/>
          <w:szCs w:val="22"/>
        </w:rPr>
        <w:t>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615A3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5615A3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615A3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4" w:name="Začiarkov10"/>
      <w:r w:rsidR="00656DC4">
        <w:rPr>
          <w:szCs w:val="22"/>
        </w:rPr>
        <w:t>x</w:t>
      </w:r>
      <w:bookmarkEnd w:id="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poistné</w:t>
      </w:r>
      <w:r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615A3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nepr</w:t>
      </w:r>
      <w:bookmarkStart w:id="9" w:name="Začiarkov15"/>
      <w:r w:rsidR="00656DC4">
        <w:rPr>
          <w:szCs w:val="22"/>
        </w:rPr>
        <w:t>iame náklady spojené s výrobou</w:t>
      </w:r>
      <w:r w:rsidR="00656DC4">
        <w:rPr>
          <w:szCs w:val="22"/>
        </w:rPr>
        <w:tab/>
      </w:r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615A3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615A3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1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poistné</w:t>
      </w:r>
      <w:r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5615A3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6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615A3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615A3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9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obstarávacou cenou pri nákupe a predaji</w:t>
      </w:r>
    </w:p>
    <w:bookmarkStart w:id="20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1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metódou FIFO (pri rovnakom druhu, rovnakom emitentovi a rovnakej mene)</w:t>
      </w:r>
    </w:p>
    <w:bookmarkStart w:id="22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5615A3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5615A3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5615A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proofErr w:type="spellStart"/>
      <w:r w:rsidR="00D61F5D">
        <w:rPr>
          <w:szCs w:val="22"/>
        </w:rPr>
        <w:t>zásob</w:t>
      </w:r>
      <w:r w:rsidR="00F777BD">
        <w:rPr>
          <w:szCs w:val="22"/>
        </w:rPr>
        <w:t>+príjem</w:t>
      </w:r>
      <w:proofErr w:type="spellEnd"/>
      <w:r w:rsidR="00F777BD">
        <w:rPr>
          <w:szCs w:val="22"/>
        </w:rPr>
        <w:t xml:space="preserve">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5615A3" w:rsidP="00F777BD">
      <w:pPr>
        <w:spacing w:after="0"/>
        <w:ind w:left="70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96549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615A3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96549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5615A3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3" w:name="Začiarkov5"/>
    <w:p w:rsidR="00BA71F0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Odpisový plán účtovných odpisov nehmotného majetku vychádzal z požiadavky zákona č. 431/2002 </w:t>
      </w:r>
      <w:proofErr w:type="spellStart"/>
      <w:r w:rsidRPr="005A378F">
        <w:rPr>
          <w:szCs w:val="22"/>
        </w:rPr>
        <w:t>Z.z</w:t>
      </w:r>
      <w:proofErr w:type="spellEnd"/>
      <w:r w:rsidRPr="005A378F">
        <w:rPr>
          <w:szCs w:val="22"/>
        </w:rPr>
        <w:t xml:space="preserve">. o účtovníctve. Dodržiavala sa zásada jeho odpísania v účtovníctve najneskôr do 5 rokov od jeho obstarania.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Pr="005A378F">
        <w:rPr>
          <w:szCs w:val="22"/>
        </w:rPr>
        <w:t>rovnajú.</w:t>
      </w:r>
    </w:p>
    <w:p w:rsidR="002D3E6A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5615A3">
        <w:rPr>
          <w:szCs w:val="22"/>
        </w:rPr>
      </w:r>
      <w:r w:rsidR="005615A3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</w:p>
    <w:p w:rsidR="00250A97" w:rsidRDefault="00250A97" w:rsidP="00250A9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F.b</w:t>
      </w:r>
      <w:proofErr w:type="spellEnd"/>
      <w:r w:rsidRPr="005A378F">
        <w:rPr>
          <w:b/>
          <w:szCs w:val="22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 xml:space="preserve">Platnosť zmluvy </w:t>
            </w:r>
            <w:proofErr w:type="spellStart"/>
            <w:r w:rsidRPr="005A378F">
              <w:rPr>
                <w:b/>
                <w:bCs/>
                <w:sz w:val="20"/>
                <w:szCs w:val="20"/>
              </w:rPr>
              <w:t>od-do</w:t>
            </w:r>
            <w:proofErr w:type="spellEnd"/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</w:t>
      </w:r>
      <w:proofErr w:type="spellStart"/>
      <w:r w:rsidRPr="005A378F">
        <w:rPr>
          <w:b/>
          <w:szCs w:val="22"/>
        </w:rPr>
        <w:t>F.c</w:t>
      </w:r>
      <w:proofErr w:type="spellEnd"/>
      <w:r w:rsidRPr="005A378F">
        <w:rPr>
          <w:b/>
          <w:szCs w:val="22"/>
        </w:rPr>
        <w:t>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proofErr w:type="spellStart"/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proofErr w:type="spellEnd"/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F.e</w:t>
      </w:r>
      <w:proofErr w:type="spellEnd"/>
      <w:r w:rsidRPr="005A378F">
        <w:rPr>
          <w:b/>
          <w:bCs/>
          <w:szCs w:val="22"/>
        </w:rPr>
        <w:t>) Prehľad o dlhodobom nehnuteľnom majetku, pri ktorom nebolo vlastnícke právo zapísané do katastra nehnuteľností ku dňu zostavenia účtovnej závierky a táto ho užíva</w:t>
      </w:r>
    </w:p>
    <w:p w:rsidR="00250A97" w:rsidRPr="005A378F" w:rsidRDefault="00250A97" w:rsidP="00250A97">
      <w:pPr>
        <w:rPr>
          <w:b/>
          <w:bCs/>
          <w:szCs w:val="22"/>
        </w:rPr>
      </w:pPr>
      <w:proofErr w:type="spellStart"/>
      <w:r w:rsidRPr="005A378F">
        <w:rPr>
          <w:b/>
          <w:bCs/>
          <w:szCs w:val="22"/>
        </w:rPr>
        <w:t>F.f</w:t>
      </w:r>
      <w:proofErr w:type="spellEnd"/>
      <w:r w:rsidRPr="005A378F">
        <w:rPr>
          <w:b/>
          <w:bCs/>
          <w:szCs w:val="22"/>
        </w:rPr>
        <w:t xml:space="preserve">) Charakteristika </w:t>
      </w:r>
      <w:proofErr w:type="spellStart"/>
      <w:r w:rsidRPr="005A378F">
        <w:rPr>
          <w:b/>
          <w:bCs/>
          <w:szCs w:val="22"/>
        </w:rPr>
        <w:t>Goodwilu</w:t>
      </w:r>
      <w:proofErr w:type="spellEnd"/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F.g</w:t>
      </w:r>
      <w:proofErr w:type="spellEnd"/>
      <w:r w:rsidRPr="005A378F">
        <w:rPr>
          <w:b/>
          <w:szCs w:val="22"/>
        </w:rPr>
        <w:t xml:space="preserve">) Prehľad o položkách účtovaných na účte 097 – opravná položka k nadobudnutému majetku </w:t>
      </w:r>
    </w:p>
    <w:p w:rsidR="00250A97" w:rsidRPr="005A378F" w:rsidRDefault="00250A97" w:rsidP="00250A97">
      <w:pPr>
        <w:rPr>
          <w:b/>
          <w:szCs w:val="22"/>
        </w:rPr>
      </w:pPr>
      <w:proofErr w:type="spellStart"/>
      <w:r w:rsidRPr="005A378F">
        <w:rPr>
          <w:b/>
          <w:szCs w:val="22"/>
        </w:rPr>
        <w:t>F.h</w:t>
      </w:r>
      <w:proofErr w:type="spellEnd"/>
      <w:r w:rsidRPr="005A378F">
        <w:rPr>
          <w:b/>
          <w:szCs w:val="22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4AA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30283,61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4AA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30286,61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14AA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26031,38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14AA5" w:rsidP="0003344F">
            <w:pPr>
              <w:spacing w:after="0" w:line="240" w:lineRule="auto"/>
              <w:rPr>
                <w:bCs/>
                <w:szCs w:val="22"/>
              </w:rPr>
            </w:pPr>
            <w:r>
              <w:t>28413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14AA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-13963,43</w:t>
            </w:r>
          </w:p>
        </w:tc>
        <w:tc>
          <w:tcPr>
            <w:tcW w:w="2405" w:type="dxa"/>
            <w:vAlign w:val="center"/>
          </w:tcPr>
          <w:p w:rsidR="0003344F" w:rsidRPr="003F477D" w:rsidRDefault="00A14AA5" w:rsidP="0003344F">
            <w:pPr>
              <w:spacing w:after="0" w:line="240" w:lineRule="auto"/>
              <w:rPr>
                <w:bCs/>
                <w:szCs w:val="22"/>
              </w:rPr>
            </w:pPr>
            <w:r>
              <w:t>16894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14AA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12067,95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14AA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</w:rPr>
              <w:t>45307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</w:rPr>
              <w:t>ovádanými</w:t>
            </w:r>
            <w:proofErr w:type="spellEnd"/>
            <w:r w:rsidRPr="005A378F">
              <w:rPr>
                <w:sz w:val="20"/>
                <w:szCs w:val="20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AA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9673,27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AA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9673,27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AA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9673,27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AA5">
              <w:rPr>
                <w:szCs w:val="22"/>
              </w:rPr>
              <w:t>15024,11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14AA5">
              <w:rPr>
                <w:b/>
                <w:bCs/>
                <w:szCs w:val="22"/>
              </w:rPr>
              <w:t>15024,11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AA5">
              <w:rPr>
                <w:szCs w:val="22"/>
              </w:rPr>
              <w:t>190,33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AA5">
              <w:rPr>
                <w:szCs w:val="22"/>
              </w:rPr>
              <w:t>76,15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AA5">
              <w:rPr>
                <w:szCs w:val="22"/>
              </w:rPr>
              <w:t>76,15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AA5">
              <w:rPr>
                <w:szCs w:val="22"/>
              </w:rPr>
              <w:t>266,48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14AA5">
              <w:rPr>
                <w:szCs w:val="22"/>
              </w:rPr>
              <w:t>190,33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3450,70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88"/>
        <w:gridCol w:w="983"/>
        <w:gridCol w:w="1707"/>
        <w:gridCol w:w="992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145207,45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146116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preklady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2549,59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poradenstvo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Oraniz</w:t>
            </w:r>
            <w:proofErr w:type="spellEnd"/>
            <w:r>
              <w:rPr>
                <w:sz w:val="20"/>
                <w:szCs w:val="20"/>
              </w:rPr>
              <w:t>. stretnutí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4447,50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literatúra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1876,45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2973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Zdanenie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1440,43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14AA5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76,74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152734,54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146116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1876,45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2973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1440,43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kurzy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71539,74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57391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5619,35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Účtovníctvo, právne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6558,80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4356,49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PHM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3402,36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Kancel</w:t>
            </w:r>
            <w:proofErr w:type="spellEnd"/>
            <w:r>
              <w:rPr>
                <w:sz w:val="20"/>
                <w:szCs w:val="20"/>
              </w:rPr>
              <w:t>.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2728,74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30572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471,66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05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1794,10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05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5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125,44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5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5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0,40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5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  <w:r w:rsidR="00E94629">
              <w:rPr>
                <w:szCs w:val="22"/>
              </w:rPr>
              <w:t xml:space="preserve"> (odpočet ZD v CZ)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94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328,11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6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1591,03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946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357,01</w:t>
            </w:r>
            <w:bookmarkStart w:id="24" w:name="_GoBack"/>
            <w:bookmarkEnd w:id="24"/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7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05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57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druh obchodu, napríklad kúpa alebo  predaj, poskytnutie služby, obchodné zastúpenie, licencie, transfery, </w:t>
      </w:r>
      <w:proofErr w:type="spellStart"/>
      <w:r w:rsidRPr="00BE18DC">
        <w:rPr>
          <w:bCs/>
          <w:szCs w:val="22"/>
        </w:rPr>
        <w:t>know-how</w:t>
      </w:r>
      <w:proofErr w:type="spellEnd"/>
      <w:r w:rsidRPr="00BE18DC">
        <w:rPr>
          <w:bCs/>
          <w:szCs w:val="22"/>
        </w:rPr>
        <w:t>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6638,78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129,79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129,79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29,64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29,64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2212,90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9673,27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11886,17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9673,27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9673,27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6638,78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6638,78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0572">
              <w:rPr>
                <w:szCs w:val="22"/>
              </w:rPr>
              <w:t>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F8B">
              <w:rPr>
                <w:szCs w:val="22"/>
              </w:rPr>
              <w:t>129,79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10F8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129,79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F8B">
              <w:rPr>
                <w:szCs w:val="22"/>
              </w:rPr>
              <w:t>29,64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F8B">
              <w:rPr>
                <w:szCs w:val="22"/>
              </w:rPr>
              <w:t>29,64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F8B">
              <w:rPr>
                <w:szCs w:val="22"/>
              </w:rPr>
              <w:t>1716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F8B">
              <w:rPr>
                <w:szCs w:val="22"/>
              </w:rPr>
              <w:t>606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F8B">
              <w:rPr>
                <w:szCs w:val="22"/>
              </w:rPr>
              <w:t>2212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10F8B">
              <w:rPr>
                <w:szCs w:val="22"/>
              </w:rPr>
              <w:t>9673,27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0641" w:rsidRDefault="007C0641" w:rsidP="00107589">
      <w:pPr>
        <w:spacing w:after="0" w:line="240" w:lineRule="auto"/>
      </w:pPr>
      <w:r>
        <w:separator/>
      </w:r>
    </w:p>
  </w:endnote>
  <w:endnote w:type="continuationSeparator" w:id="0">
    <w:p w:rsidR="007C0641" w:rsidRDefault="007C064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5A3" w:rsidRPr="003D38D7" w:rsidRDefault="005615A3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D7FFE">
      <w:rPr>
        <w:noProof/>
        <w:szCs w:val="22"/>
      </w:rPr>
      <w:t>32</w:t>
    </w:r>
    <w:r w:rsidRPr="003D38D7">
      <w:rPr>
        <w:szCs w:val="22"/>
      </w:rPr>
      <w:fldChar w:fldCharType="end"/>
    </w:r>
  </w:p>
  <w:p w:rsidR="005615A3" w:rsidRDefault="005615A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0641" w:rsidRDefault="007C0641" w:rsidP="00107589">
      <w:pPr>
        <w:spacing w:after="0" w:line="240" w:lineRule="auto"/>
      </w:pPr>
      <w:r>
        <w:separator/>
      </w:r>
    </w:p>
  </w:footnote>
  <w:footnote w:type="continuationSeparator" w:id="0">
    <w:p w:rsidR="007C0641" w:rsidRDefault="007C064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5615A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615A3" w:rsidRPr="003F477D" w:rsidRDefault="005615A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615A3" w:rsidRPr="003F477D" w:rsidRDefault="005615A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615A3" w:rsidRPr="003F477D" w:rsidRDefault="005615A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</w:tbl>
  <w:p w:rsidR="005615A3" w:rsidRPr="004268D2" w:rsidRDefault="005615A3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15A3" w:rsidRPr="004268D2" w:rsidRDefault="005615A3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B4D0C"/>
    <w:rsid w:val="000D22CE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15A3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56DC4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0641"/>
    <w:rsid w:val="007C6EE9"/>
    <w:rsid w:val="007D4632"/>
    <w:rsid w:val="007D57BF"/>
    <w:rsid w:val="007E22E8"/>
    <w:rsid w:val="007E52A9"/>
    <w:rsid w:val="007F351A"/>
    <w:rsid w:val="00805654"/>
    <w:rsid w:val="00830572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14AA5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10F8B"/>
    <w:rsid w:val="00E2186D"/>
    <w:rsid w:val="00E33704"/>
    <w:rsid w:val="00E33912"/>
    <w:rsid w:val="00E35A2B"/>
    <w:rsid w:val="00E66ECB"/>
    <w:rsid w:val="00E916CF"/>
    <w:rsid w:val="00E94629"/>
    <w:rsid w:val="00E94D7D"/>
    <w:rsid w:val="00EA0E90"/>
    <w:rsid w:val="00EA41E2"/>
    <w:rsid w:val="00EB51C5"/>
    <w:rsid w:val="00EB5202"/>
    <w:rsid w:val="00EC561A"/>
    <w:rsid w:val="00ED7FFE"/>
    <w:rsid w:val="00EF276E"/>
    <w:rsid w:val="00EF5677"/>
    <w:rsid w:val="00EF63EA"/>
    <w:rsid w:val="00F007D1"/>
    <w:rsid w:val="00F16363"/>
    <w:rsid w:val="00F342AD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9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357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7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D8C91A-9F88-4F24-81EA-DE6782E6FE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33</Pages>
  <Words>6614</Words>
  <Characters>37703</Characters>
  <Application>Microsoft Office Word</Application>
  <DocSecurity>0</DocSecurity>
  <Lines>314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PROFINAM</cp:lastModifiedBy>
  <cp:revision>4</cp:revision>
  <cp:lastPrinted>2014-01-02T14:54:00Z</cp:lastPrinted>
  <dcterms:created xsi:type="dcterms:W3CDTF">2014-02-27T09:39:00Z</dcterms:created>
  <dcterms:modified xsi:type="dcterms:W3CDTF">2014-09-25T08:36:00Z</dcterms:modified>
</cp:coreProperties>
</file>