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  <w:bookmarkStart w:id="0" w:name="_GoBack"/>
      <w:bookmarkEnd w:id="0"/>
      <w:r w:rsidRPr="004954BA">
        <w:rPr>
          <w:b/>
          <w:bCs/>
          <w:sz w:val="36"/>
          <w:szCs w:val="36"/>
          <w:lang w:val="sk-SK" w:eastAsia="sk-SK"/>
        </w:rPr>
        <w:t>Vyhlásenie konateľa s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r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o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 xml:space="preserve"> o schválení ročnej účtovnej závierky</w:t>
      </w:r>
    </w:p>
    <w:p w:rsidR="005559AC" w:rsidRPr="004954BA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Vyhlásenie konateľa spoločnosti</w:t>
      </w:r>
      <w:r w:rsidRPr="004954BA">
        <w:rPr>
          <w:b/>
          <w:bCs/>
          <w:lang w:val="sk-SK" w:eastAsia="sk-SK"/>
        </w:rPr>
        <w:br/>
        <w:t>o tom, že príslušný orgán schválil riadnu individuálnu účtovnú závierku Spoločnosti</w:t>
      </w:r>
      <w:r>
        <w:rPr>
          <w:b/>
          <w:bCs/>
          <w:lang w:val="sk-SK" w:eastAsia="sk-SK"/>
        </w:rPr>
        <w:t xml:space="preserve"> </w:t>
      </w:r>
      <w:r w:rsidR="00A006F1">
        <w:rPr>
          <w:b/>
          <w:bCs/>
          <w:lang w:val="sk-SK" w:eastAsia="sk-SK"/>
        </w:rPr>
        <w:t>VADIN</w:t>
      </w:r>
      <w:r w:rsidR="009B528E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 xml:space="preserve"> s r.o.,  </w:t>
      </w:r>
      <w:r w:rsidRPr="004954BA">
        <w:rPr>
          <w:b/>
          <w:bCs/>
          <w:lang w:val="sk-SK" w:eastAsia="sk-SK"/>
        </w:rPr>
        <w:t>so sídlom</w:t>
      </w:r>
      <w:r w:rsidR="00A006F1">
        <w:rPr>
          <w:b/>
          <w:bCs/>
          <w:lang w:val="sk-SK" w:eastAsia="sk-SK"/>
        </w:rPr>
        <w:t>:</w:t>
      </w:r>
      <w:r>
        <w:rPr>
          <w:b/>
          <w:bCs/>
          <w:lang w:val="sk-SK" w:eastAsia="sk-SK"/>
        </w:rPr>
        <w:t xml:space="preserve"> </w:t>
      </w:r>
      <w:r w:rsidR="00A006F1">
        <w:rPr>
          <w:b/>
          <w:bCs/>
          <w:lang w:val="sk-SK" w:eastAsia="sk-SK"/>
        </w:rPr>
        <w:t>Zámutov 168</w:t>
      </w:r>
      <w:r>
        <w:rPr>
          <w:b/>
          <w:bCs/>
          <w:lang w:val="sk-SK" w:eastAsia="sk-SK"/>
        </w:rPr>
        <w:t>, PSČ</w:t>
      </w:r>
      <w:r w:rsidR="00A006F1">
        <w:rPr>
          <w:b/>
          <w:bCs/>
          <w:lang w:val="sk-SK" w:eastAsia="sk-SK"/>
        </w:rPr>
        <w:t>:</w:t>
      </w:r>
      <w:r>
        <w:rPr>
          <w:b/>
          <w:bCs/>
          <w:lang w:val="sk-SK" w:eastAsia="sk-SK"/>
        </w:rPr>
        <w:t xml:space="preserve"> </w:t>
      </w:r>
      <w:r w:rsidR="009B528E">
        <w:rPr>
          <w:b/>
          <w:bCs/>
          <w:lang w:val="sk-SK" w:eastAsia="sk-SK"/>
        </w:rPr>
        <w:t>09</w:t>
      </w:r>
      <w:r w:rsidR="00A006F1">
        <w:rPr>
          <w:b/>
          <w:bCs/>
          <w:lang w:val="sk-SK" w:eastAsia="sk-SK"/>
        </w:rPr>
        <w:t>4</w:t>
      </w:r>
      <w:r w:rsidR="009B528E">
        <w:rPr>
          <w:b/>
          <w:bCs/>
          <w:lang w:val="sk-SK" w:eastAsia="sk-SK"/>
        </w:rPr>
        <w:t xml:space="preserve"> 1</w:t>
      </w:r>
      <w:r w:rsidR="00A006F1">
        <w:rPr>
          <w:b/>
          <w:bCs/>
          <w:lang w:val="sk-SK" w:eastAsia="sk-SK"/>
        </w:rPr>
        <w:t>5</w:t>
      </w:r>
      <w:r>
        <w:rPr>
          <w:b/>
          <w:bCs/>
          <w:lang w:val="sk-SK" w:eastAsia="sk-SK"/>
        </w:rPr>
        <w:t>,</w:t>
      </w:r>
      <w:r w:rsidRPr="004954BA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>IČO</w:t>
      </w:r>
      <w:r w:rsidR="00A006F1">
        <w:rPr>
          <w:b/>
          <w:bCs/>
          <w:lang w:val="sk-SK" w:eastAsia="sk-SK"/>
        </w:rPr>
        <w:t>:</w:t>
      </w:r>
      <w:r>
        <w:rPr>
          <w:b/>
          <w:bCs/>
          <w:lang w:val="sk-SK" w:eastAsia="sk-SK"/>
        </w:rPr>
        <w:t xml:space="preserve"> </w:t>
      </w:r>
      <w:r w:rsidR="00A006F1" w:rsidRPr="00A006F1">
        <w:rPr>
          <w:rFonts w:ascii="Arial CE" w:hAnsi="Arial CE" w:cs="Arial CE"/>
          <w:b/>
          <w:bCs/>
          <w:color w:val="000000"/>
          <w:sz w:val="22"/>
          <w:szCs w:val="22"/>
          <w:shd w:val="clear" w:color="auto" w:fill="FFFFFF"/>
        </w:rPr>
        <w:t>43 841 309</w:t>
      </w:r>
      <w:r w:rsidRPr="004954BA">
        <w:rPr>
          <w:b/>
          <w:bCs/>
          <w:lang w:val="sk-SK" w:eastAsia="sk-SK"/>
        </w:rPr>
        <w:t>, zapísaná v</w:t>
      </w:r>
      <w:r>
        <w:rPr>
          <w:b/>
          <w:bCs/>
          <w:lang w:val="sk-SK" w:eastAsia="sk-SK"/>
        </w:rPr>
        <w:t xml:space="preserve"> obchodnom registri Okresného súdu v Prešove, odd. Sro, vložka č. </w:t>
      </w:r>
      <w:r w:rsidR="00A006F1" w:rsidRPr="00A006F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19346/P</w:t>
      </w:r>
      <w:r w:rsidR="00A006F1">
        <w:rPr>
          <w:b/>
          <w:bCs/>
          <w:lang w:val="sk-SK" w:eastAsia="sk-SK"/>
        </w:rPr>
        <w:t xml:space="preserve">  </w:t>
      </w:r>
      <w:r w:rsidRPr="004954BA">
        <w:rPr>
          <w:lang w:val="sk-SK" w:eastAsia="sk-SK"/>
        </w:rPr>
        <w:t>(ďalej v texte „Spoločnosť“)</w:t>
      </w:r>
      <w:r w:rsidRPr="004954BA">
        <w:rPr>
          <w:b/>
          <w:bCs/>
          <w:lang w:val="sk-SK" w:eastAsia="sk-SK"/>
        </w:rPr>
        <w:br/>
      </w:r>
    </w:p>
    <w:p w:rsidR="005559AC" w:rsidRPr="004954BA" w:rsidRDefault="00A006F1" w:rsidP="005559AC">
      <w:pPr>
        <w:spacing w:before="100" w:beforeAutospacing="1" w:after="100" w:afterAutospacing="1"/>
        <w:jc w:val="both"/>
        <w:rPr>
          <w:lang w:val="sk-SK" w:eastAsia="sk-SK"/>
        </w:rPr>
      </w:pPr>
      <w:r>
        <w:rPr>
          <w:lang w:val="sk-SK" w:eastAsia="sk-SK"/>
        </w:rPr>
        <w:t xml:space="preserve">Marek </w:t>
      </w:r>
      <w:proofErr w:type="spellStart"/>
      <w:r>
        <w:rPr>
          <w:lang w:val="sk-SK" w:eastAsia="sk-SK"/>
        </w:rPr>
        <w:t>Vall</w:t>
      </w:r>
      <w:proofErr w:type="spellEnd"/>
      <w:r w:rsidR="005559AC">
        <w:rPr>
          <w:bCs/>
          <w:lang w:val="sk-SK" w:eastAsia="sk-SK"/>
        </w:rPr>
        <w:t xml:space="preserve">, </w:t>
      </w:r>
      <w:proofErr w:type="spellStart"/>
      <w:r w:rsidR="005559AC">
        <w:rPr>
          <w:bCs/>
          <w:lang w:val="sk-SK" w:eastAsia="sk-SK"/>
        </w:rPr>
        <w:t>nar</w:t>
      </w:r>
      <w:proofErr w:type="spellEnd"/>
      <w:r w:rsidR="005559AC">
        <w:rPr>
          <w:bCs/>
          <w:lang w:val="sk-SK" w:eastAsia="sk-SK"/>
        </w:rPr>
        <w:t xml:space="preserve">. </w:t>
      </w:r>
      <w:r w:rsidR="006D1F82">
        <w:rPr>
          <w:bCs/>
          <w:lang w:val="sk-SK" w:eastAsia="sk-SK"/>
        </w:rPr>
        <w:t>17.04.1978</w:t>
      </w:r>
      <w:r w:rsidR="005559AC">
        <w:rPr>
          <w:bCs/>
          <w:lang w:val="sk-SK" w:eastAsia="sk-SK"/>
        </w:rPr>
        <w:t>,</w:t>
      </w:r>
      <w:r w:rsidR="005559AC">
        <w:rPr>
          <w:b/>
          <w:bCs/>
          <w:lang w:val="sk-SK" w:eastAsia="sk-SK"/>
        </w:rPr>
        <w:t xml:space="preserve"> </w:t>
      </w:r>
      <w:r w:rsidR="005559AC" w:rsidRPr="004954BA">
        <w:rPr>
          <w:lang w:val="sk-SK" w:eastAsia="sk-SK"/>
        </w:rPr>
        <w:t xml:space="preserve">trvale bytom </w:t>
      </w:r>
      <w:r>
        <w:rPr>
          <w:lang w:val="sk-SK" w:eastAsia="sk-SK"/>
        </w:rPr>
        <w:t>Zámutov 168</w:t>
      </w:r>
      <w:r w:rsidR="005559AC">
        <w:rPr>
          <w:lang w:val="sk-SK" w:eastAsia="sk-SK"/>
        </w:rPr>
        <w:t>, PSČ 09</w:t>
      </w:r>
      <w:r>
        <w:rPr>
          <w:lang w:val="sk-SK" w:eastAsia="sk-SK"/>
        </w:rPr>
        <w:t xml:space="preserve">4 </w:t>
      </w:r>
      <w:r w:rsidR="005559AC">
        <w:rPr>
          <w:lang w:val="sk-SK" w:eastAsia="sk-SK"/>
        </w:rPr>
        <w:t>1</w:t>
      </w:r>
      <w:r>
        <w:rPr>
          <w:lang w:val="sk-SK" w:eastAsia="sk-SK"/>
        </w:rPr>
        <w:t>5</w:t>
      </w:r>
      <w:r w:rsidR="005559AC" w:rsidRPr="004954BA">
        <w:rPr>
          <w:lang w:val="sk-SK" w:eastAsia="sk-SK"/>
        </w:rPr>
        <w:t xml:space="preserve">, </w:t>
      </w:r>
      <w:r w:rsidR="005559AC" w:rsidRPr="004954BA">
        <w:rPr>
          <w:b/>
          <w:bCs/>
          <w:lang w:val="sk-SK" w:eastAsia="sk-SK"/>
        </w:rPr>
        <w:t>ako konateľ Spoločnosti</w:t>
      </w:r>
      <w:r w:rsidR="005559AC" w:rsidRPr="004954BA">
        <w:rPr>
          <w:lang w:val="sk-SK" w:eastAsia="sk-SK"/>
        </w:rPr>
        <w:t>, v súlade s ustanoveniami § 9 ods. 6 zákona č. 530/2003 Z. z. o obchodnom registri v znení neskorších predpisov, týmto</w:t>
      </w: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vyhlasujem,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že </w:t>
      </w:r>
      <w:r w:rsidR="00A006F1">
        <w:rPr>
          <w:b/>
          <w:bCs/>
          <w:lang w:val="sk-SK" w:eastAsia="sk-SK"/>
        </w:rPr>
        <w:t xml:space="preserve">VADIN </w:t>
      </w:r>
      <w:r>
        <w:rPr>
          <w:b/>
          <w:bCs/>
          <w:lang w:val="sk-SK" w:eastAsia="sk-SK"/>
        </w:rPr>
        <w:t xml:space="preserve">s r.o. so sídlom </w:t>
      </w:r>
      <w:r w:rsidR="00A006F1">
        <w:rPr>
          <w:b/>
          <w:bCs/>
          <w:lang w:val="sk-SK" w:eastAsia="sk-SK"/>
        </w:rPr>
        <w:t>Zámutov 168</w:t>
      </w:r>
      <w:r>
        <w:rPr>
          <w:b/>
          <w:bCs/>
          <w:lang w:val="sk-SK" w:eastAsia="sk-SK"/>
        </w:rPr>
        <w:t xml:space="preserve"> , PSČ 09</w:t>
      </w:r>
      <w:r w:rsidR="00A006F1">
        <w:rPr>
          <w:b/>
          <w:bCs/>
          <w:lang w:val="sk-SK" w:eastAsia="sk-SK"/>
        </w:rPr>
        <w:t>4</w:t>
      </w:r>
      <w:r>
        <w:rPr>
          <w:b/>
          <w:bCs/>
          <w:lang w:val="sk-SK" w:eastAsia="sk-SK"/>
        </w:rPr>
        <w:t xml:space="preserve"> </w:t>
      </w:r>
      <w:r w:rsidR="00A006F1">
        <w:rPr>
          <w:b/>
          <w:bCs/>
          <w:lang w:val="sk-SK" w:eastAsia="sk-SK"/>
        </w:rPr>
        <w:t>15</w:t>
      </w:r>
      <w:r>
        <w:rPr>
          <w:b/>
          <w:bCs/>
          <w:lang w:val="sk-SK" w:eastAsia="sk-SK"/>
        </w:rPr>
        <w:t xml:space="preserve">, IČO </w:t>
      </w:r>
      <w:r w:rsidR="00A006F1">
        <w:rPr>
          <w:b/>
          <w:bCs/>
          <w:lang w:val="sk-SK" w:eastAsia="sk-SK"/>
        </w:rPr>
        <w:t>43841309</w:t>
      </w:r>
      <w:r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zapísaná v obchodnom </w:t>
      </w:r>
      <w:r>
        <w:rPr>
          <w:bCs/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registri Okresného súdu v Prešove, odd. Sro, vložka č. </w:t>
      </w:r>
      <w:r w:rsidR="00A006F1">
        <w:rPr>
          <w:bCs/>
          <w:lang w:val="sk-SK" w:eastAsia="sk-SK"/>
        </w:rPr>
        <w:t>19346</w:t>
      </w:r>
      <w:r w:rsidRPr="00650EEB">
        <w:rPr>
          <w:bCs/>
          <w:lang w:val="sk-SK" w:eastAsia="sk-SK"/>
        </w:rPr>
        <w:t>/P</w:t>
      </w:r>
      <w:r w:rsidRPr="004954BA">
        <w:rPr>
          <w:lang w:val="sk-SK" w:eastAsia="sk-SK"/>
        </w:rPr>
        <w:t xml:space="preserve">; ako </w:t>
      </w:r>
      <w:r w:rsidRPr="00650EEB">
        <w:rPr>
          <w:bCs/>
          <w:lang w:val="sk-SK" w:eastAsia="sk-SK"/>
        </w:rPr>
        <w:t>jediný spoločník Spoločnosti,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pri výkone pôsobnosti valného zhromaždenia Spoločnosti dňa </w:t>
      </w:r>
      <w:r w:rsidR="00A006F1">
        <w:rPr>
          <w:bCs/>
          <w:lang w:val="sk-SK" w:eastAsia="sk-SK"/>
        </w:rPr>
        <w:t>05</w:t>
      </w:r>
      <w:r>
        <w:rPr>
          <w:bCs/>
          <w:lang w:val="sk-SK" w:eastAsia="sk-SK"/>
        </w:rPr>
        <w:t>.</w:t>
      </w:r>
      <w:r w:rsidR="00A006F1">
        <w:rPr>
          <w:bCs/>
          <w:lang w:val="sk-SK" w:eastAsia="sk-SK"/>
        </w:rPr>
        <w:t>09</w:t>
      </w:r>
      <w:r>
        <w:rPr>
          <w:bCs/>
          <w:lang w:val="sk-SK" w:eastAsia="sk-SK"/>
        </w:rPr>
        <w:t xml:space="preserve">.2014 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>rozhodol o schválení riadnej individuálnej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účtovnej závierky Spoločnosti za rok </w:t>
      </w:r>
      <w:r>
        <w:rPr>
          <w:bCs/>
          <w:lang w:val="sk-SK" w:eastAsia="sk-SK"/>
        </w:rPr>
        <w:t>2013</w:t>
      </w:r>
      <w:r>
        <w:rPr>
          <w:lang w:val="sk-SK" w:eastAsia="sk-SK"/>
        </w:rPr>
        <w:t>.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>V</w:t>
      </w:r>
      <w:r w:rsidR="00A006F1">
        <w:rPr>
          <w:lang w:val="sk-SK" w:eastAsia="sk-SK"/>
        </w:rPr>
        <w:t>o</w:t>
      </w:r>
      <w:r w:rsidRPr="004954BA">
        <w:rPr>
          <w:lang w:val="sk-SK" w:eastAsia="sk-SK"/>
        </w:rPr>
        <w:t xml:space="preserve"> </w:t>
      </w:r>
      <w:r w:rsidR="00A006F1">
        <w:rPr>
          <w:lang w:val="sk-SK" w:eastAsia="sk-SK"/>
        </w:rPr>
        <w:t>Vranove nad Topľou</w:t>
      </w:r>
      <w:r w:rsidRPr="004954BA">
        <w:rPr>
          <w:lang w:val="sk-SK" w:eastAsia="sk-SK"/>
        </w:rPr>
        <w:t xml:space="preserve"> dňa </w:t>
      </w:r>
      <w:r>
        <w:rPr>
          <w:lang w:val="sk-SK" w:eastAsia="sk-SK"/>
        </w:rPr>
        <w:t xml:space="preserve"> </w:t>
      </w:r>
      <w:r w:rsidR="00A006F1">
        <w:rPr>
          <w:lang w:val="sk-SK" w:eastAsia="sk-SK"/>
        </w:rPr>
        <w:t>05</w:t>
      </w:r>
      <w:r>
        <w:rPr>
          <w:lang w:val="sk-SK" w:eastAsia="sk-SK"/>
        </w:rPr>
        <w:t>.0</w:t>
      </w:r>
      <w:r w:rsidR="00A006F1">
        <w:rPr>
          <w:lang w:val="sk-SK" w:eastAsia="sk-SK"/>
        </w:rPr>
        <w:t>9</w:t>
      </w:r>
      <w:r>
        <w:rPr>
          <w:lang w:val="sk-SK" w:eastAsia="sk-SK"/>
        </w:rPr>
        <w:t>.2014</w:t>
      </w: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Pr="004954BA" w:rsidRDefault="00A006F1" w:rsidP="005559AC">
      <w:pPr>
        <w:spacing w:before="100" w:beforeAutospacing="1" w:after="100" w:afterAutospacing="1"/>
        <w:ind w:left="2124" w:firstLine="708"/>
        <w:jc w:val="center"/>
        <w:rPr>
          <w:lang w:val="sk-SK" w:eastAsia="sk-SK"/>
        </w:rPr>
      </w:pPr>
      <w:r>
        <w:rPr>
          <w:lang w:val="sk-SK" w:eastAsia="sk-SK"/>
        </w:rPr>
        <w:t xml:space="preserve">Marek </w:t>
      </w:r>
      <w:proofErr w:type="spellStart"/>
      <w:r>
        <w:rPr>
          <w:lang w:val="sk-SK" w:eastAsia="sk-SK"/>
        </w:rPr>
        <w:t>Vall</w:t>
      </w:r>
      <w:proofErr w:type="spellEnd"/>
      <w:r w:rsidR="005559AC">
        <w:rPr>
          <w:lang w:val="sk-SK" w:eastAsia="sk-SK"/>
        </w:rPr>
        <w:t>, konateľ</w:t>
      </w:r>
    </w:p>
    <w:p w:rsidR="005559AC" w:rsidRDefault="005559AC" w:rsidP="005559AC"/>
    <w:p w:rsidR="007734ED" w:rsidRDefault="007734ED"/>
    <w:sectPr w:rsidR="007734ED" w:rsidSect="001570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5559AC"/>
    <w:rsid w:val="001570F9"/>
    <w:rsid w:val="001A1C7B"/>
    <w:rsid w:val="005559AC"/>
    <w:rsid w:val="0066004E"/>
    <w:rsid w:val="006D1F82"/>
    <w:rsid w:val="007734ED"/>
    <w:rsid w:val="009B528E"/>
    <w:rsid w:val="00A006F1"/>
    <w:rsid w:val="00AC5EFD"/>
    <w:rsid w:val="00FB0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5559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Ján Balog</cp:lastModifiedBy>
  <cp:revision>2</cp:revision>
  <dcterms:created xsi:type="dcterms:W3CDTF">2014-09-30T08:47:00Z</dcterms:created>
  <dcterms:modified xsi:type="dcterms:W3CDTF">2014-09-30T08:47:00Z</dcterms:modified>
</cp:coreProperties>
</file>