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zostavenej k 31. decembru 201</w:t>
      </w:r>
      <w:r w:rsidR="00C93259">
        <w:rPr>
          <w:b/>
          <w:sz w:val="22"/>
          <w:szCs w:val="22"/>
        </w:rPr>
        <w:t>3</w:t>
      </w: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7"/>
        <w:gridCol w:w="235"/>
        <w:gridCol w:w="297"/>
        <w:gridCol w:w="238"/>
        <w:gridCol w:w="210"/>
        <w:gridCol w:w="28"/>
        <w:gridCol w:w="240"/>
        <w:gridCol w:w="217"/>
        <w:gridCol w:w="138"/>
        <w:gridCol w:w="144"/>
        <w:gridCol w:w="74"/>
        <w:gridCol w:w="216"/>
        <w:gridCol w:w="36"/>
        <w:gridCol w:w="30"/>
        <w:gridCol w:w="157"/>
        <w:gridCol w:w="132"/>
        <w:gridCol w:w="108"/>
        <w:gridCol w:w="115"/>
        <w:gridCol w:w="112"/>
        <w:gridCol w:w="13"/>
        <w:gridCol w:w="115"/>
        <w:gridCol w:w="148"/>
        <w:gridCol w:w="26"/>
        <w:gridCol w:w="66"/>
        <w:gridCol w:w="174"/>
        <w:gridCol w:w="36"/>
        <w:gridCol w:w="47"/>
        <w:gridCol w:w="6"/>
        <w:gridCol w:w="195"/>
        <w:gridCol w:w="72"/>
        <w:gridCol w:w="263"/>
        <w:gridCol w:w="23"/>
        <w:gridCol w:w="265"/>
        <w:gridCol w:w="26"/>
        <w:gridCol w:w="43"/>
        <w:gridCol w:w="183"/>
        <w:gridCol w:w="26"/>
        <w:gridCol w:w="104"/>
        <w:gridCol w:w="153"/>
        <w:gridCol w:w="25"/>
        <w:gridCol w:w="76"/>
        <w:gridCol w:w="72"/>
        <w:gridCol w:w="112"/>
        <w:gridCol w:w="74"/>
        <w:gridCol w:w="70"/>
        <w:gridCol w:w="102"/>
        <w:gridCol w:w="72"/>
        <w:gridCol w:w="183"/>
        <w:gridCol w:w="172"/>
      </w:tblGrid>
      <w:tr w:rsidR="004007CA" w:rsidRPr="001D5F78" w:rsidTr="00E41FA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7"/>
            <w:tcBorders>
              <w:top w:val="nil"/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4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1" w:type="pct"/>
            <w:gridSpan w:val="17"/>
            <w:tcBorders>
              <w:left w:val="single" w:sz="6" w:space="0" w:color="auto"/>
            </w:tcBorders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1D5F78" w:rsidTr="00E41FA2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10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9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8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4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E41FA2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10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9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8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8" w:type="pct"/>
            <w:gridSpan w:val="11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1D5F78" w:rsidTr="00E41FA2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932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</w:t>
            </w:r>
          </w:p>
        </w:tc>
        <w:tc>
          <w:tcPr>
            <w:tcW w:w="315" w:type="pct"/>
            <w:gridSpan w:val="7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3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932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1D5F78" w:rsidTr="00E41FA2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4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E41FA2">
        <w:trPr>
          <w:trHeight w:val="57"/>
          <w:jc w:val="center"/>
        </w:trPr>
        <w:tc>
          <w:tcPr>
            <w:tcW w:w="2002" w:type="pct"/>
            <w:gridSpan w:val="14"/>
            <w:tcBorders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932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7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3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932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1D5F78" w:rsidTr="00E41FA2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E41FA2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8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E41FA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16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5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E41FA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C437A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C437A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C43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C43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C43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C43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C43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C43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14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E41FA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E41FA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tcBorders>
              <w:left w:val="single" w:sz="4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13"/>
            <w:tcBorders>
              <w:top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E41FA2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4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1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E41FA2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41FA2" w:rsidRPr="00D72087" w:rsidTr="00E41FA2">
        <w:trPr>
          <w:gridAfter w:val="2"/>
          <w:wAfter w:w="188" w:type="pct"/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0C43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0C43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0C43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0C437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0C43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0C437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0C437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0C43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0C43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0C43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0C437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0C437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0C43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0C43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0C43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0C43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0C43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0C43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0C43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0C43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0C437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0C437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0C437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E41FA2">
        <w:trPr>
          <w:trHeight w:val="57"/>
          <w:jc w:val="center"/>
        </w:trPr>
        <w:tc>
          <w:tcPr>
            <w:tcW w:w="285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E41FA2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C43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C43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C43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C43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C43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C43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0C43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0C437A" w:rsidP="000C43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0C43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0C43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E41FA2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E41FA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C43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C437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C43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C437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0C437A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5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C43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E41FA2">
        <w:trPr>
          <w:trHeight w:val="57"/>
          <w:jc w:val="center"/>
        </w:trPr>
        <w:tc>
          <w:tcPr>
            <w:tcW w:w="240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E41FA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C43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C43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C437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D47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D47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D47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D47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D47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D47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D47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D47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D47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E41FA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C437A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C43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C43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C43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C43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C43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C43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C43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C43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E41FA2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E41FA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E41FA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E41FA2">
        <w:trPr>
          <w:trHeight w:val="850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2E54AE" w:rsidP="00521826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</w:t>
            </w:r>
            <w:r w:rsidR="00521826">
              <w:rPr>
                <w:rFonts w:cs="Arial"/>
                <w:sz w:val="18"/>
                <w:szCs w:val="18"/>
                <w:lang w:val="en-US" w:eastAsia="sk-SK"/>
              </w:rPr>
              <w:t>5</w:t>
            </w:r>
            <w:r w:rsidR="000C437A">
              <w:rPr>
                <w:rFonts w:cs="Arial"/>
                <w:sz w:val="18"/>
                <w:szCs w:val="18"/>
                <w:lang w:val="en-US" w:eastAsia="sk-SK"/>
              </w:rPr>
              <w:t>.2.</w:t>
            </w:r>
            <w:r w:rsidR="00D72087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 w:rsidR="00C93259"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2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</w:t>
            </w:r>
            <w:bookmarkStart w:id="0" w:name="_GoBack"/>
            <w:bookmarkEnd w:id="0"/>
            <w:r w:rsidRPr="00AD6758">
              <w:rPr>
                <w:rFonts w:cs="Arial"/>
                <w:sz w:val="18"/>
                <w:szCs w:val="18"/>
                <w:lang w:eastAsia="sk-SK"/>
              </w:rPr>
              <w:t>ctva:</w:t>
            </w:r>
          </w:p>
        </w:tc>
        <w:tc>
          <w:tcPr>
            <w:tcW w:w="1230" w:type="pct"/>
            <w:gridSpan w:val="2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2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E41FA2">
        <w:trPr>
          <w:trHeight w:val="848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2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2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5450B9" w:rsidRDefault="005450B9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sectPr w:rsidR="005450B9" w:rsidSect="00EA0B3F">
          <w:headerReference w:type="default" r:id="rId13"/>
          <w:footerReference w:type="default" r:id="rId14"/>
          <w:headerReference w:type="first" r:id="rId15"/>
          <w:type w:val="continuous"/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  <w:bookmarkStart w:id="1" w:name="_Toc530739894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účtovnej jednotke</w:t>
      </w:r>
      <w:bookmarkEnd w:id="1"/>
    </w:p>
    <w:p w:rsidR="00A14BA5" w:rsidRDefault="00A14BA5" w:rsidP="00A14BA5"/>
    <w:p w:rsidR="00A14BA5" w:rsidRDefault="00A14BA5" w:rsidP="00A14BA5">
      <w:pPr>
        <w:pStyle w:val="Nadpis1"/>
        <w:numPr>
          <w:ilvl w:val="0"/>
          <w:numId w:val="0"/>
        </w:numPr>
        <w:spacing w:before="120" w:after="60"/>
        <w:ind w:left="360"/>
      </w:pPr>
    </w:p>
    <w:p w:rsidR="00A14BA5" w:rsidRDefault="00A14BA5" w:rsidP="00A14BA5">
      <w:pPr>
        <w:pStyle w:val="Zkladntext"/>
        <w:ind w:left="0"/>
      </w:pPr>
    </w:p>
    <w:p w:rsidR="00A14BA5" w:rsidRDefault="00A14BA5" w:rsidP="00A14BA5">
      <w:pPr>
        <w:pStyle w:val="Nadpis2"/>
        <w:numPr>
          <w:ilvl w:val="0"/>
          <w:numId w:val="2"/>
        </w:numPr>
      </w:pPr>
      <w:r>
        <w:t>Založenie spoločnosti</w:t>
      </w:r>
    </w:p>
    <w:p w:rsidR="00A14BA5" w:rsidRPr="008A5D1C" w:rsidRDefault="00A14BA5" w:rsidP="00A14BA5">
      <w:pPr>
        <w:pStyle w:val="Zkladntext"/>
      </w:pPr>
      <w:r w:rsidRPr="008A5D1C">
        <w:t xml:space="preserve">Spoločnosť Abilita  s r. o. (ďalej len Spoločnosť), bola založená 10.12.1997 a do obchodného registra bola zapísaná 22.12.1997 (bchodný register Okresného súdu Bratislava I v Bratislave, oddiel s.r.o., vložka 16347/B. </w:t>
      </w:r>
    </w:p>
    <w:p w:rsidR="00A14BA5" w:rsidRPr="008A5D1C" w:rsidRDefault="00A14BA5" w:rsidP="00A14BA5"/>
    <w:p w:rsidR="00A14BA5" w:rsidRDefault="00A14BA5" w:rsidP="00A14BA5">
      <w:pPr>
        <w:pStyle w:val="Nadpis2"/>
        <w:numPr>
          <w:ilvl w:val="0"/>
          <w:numId w:val="2"/>
        </w:numPr>
      </w:pPr>
      <w:r>
        <w:t>Hlavnými činnosťami Spoločnosti sú:</w:t>
      </w:r>
    </w:p>
    <w:p w:rsidR="00A14BA5" w:rsidRPr="008A5D1C" w:rsidRDefault="00A14BA5" w:rsidP="00A14BA5">
      <w:pPr>
        <w:pStyle w:val="Zkladntext"/>
      </w:pPr>
      <w:r w:rsidRPr="008A5D1C">
        <w:t>– vedenie účtovníctva,</w:t>
      </w:r>
    </w:p>
    <w:p w:rsidR="00A14BA5" w:rsidRPr="008A5D1C" w:rsidRDefault="00A14BA5" w:rsidP="00A14BA5">
      <w:pPr>
        <w:pStyle w:val="Zkladntext"/>
      </w:pPr>
      <w:r w:rsidRPr="008A5D1C">
        <w:t>–  ekonomické poradenstvo,</w:t>
      </w:r>
    </w:p>
    <w:p w:rsidR="00A14BA5" w:rsidRDefault="00A14BA5" w:rsidP="00A14BA5">
      <w:pPr>
        <w:pStyle w:val="Zkladntext"/>
      </w:pPr>
    </w:p>
    <w:p w:rsidR="00A14BA5" w:rsidRDefault="00A14BA5" w:rsidP="00A14BA5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A14BA5" w:rsidRDefault="00A14BA5" w:rsidP="00A14BA5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A14BA5" w:rsidRDefault="00A14BA5" w:rsidP="00A14BA5">
      <w:pPr>
        <w:pStyle w:val="Zkladntext"/>
      </w:pPr>
    </w:p>
    <w:p w:rsidR="00A14BA5" w:rsidRDefault="007619CD" w:rsidP="00A14BA5">
      <w:pPr>
        <w:pStyle w:val="Zkladntext"/>
      </w:pPr>
      <w:r>
        <w:object w:dxaOrig="8482" w:dyaOrig="19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3.85pt;height:95.1pt" o:ole="">
            <v:imagedata r:id="rId16" o:title=""/>
          </v:shape>
          <o:OLEObject Type="Embed" ProgID="Excel.Sheet.12" ShapeID="_x0000_i1025" DrawAspect="Content" ObjectID="_1453961584" r:id="rId17"/>
        </w:object>
      </w:r>
    </w:p>
    <w:p w:rsidR="00A14BA5" w:rsidRDefault="00A14BA5" w:rsidP="00A14BA5">
      <w:pPr>
        <w:pStyle w:val="Zkladntext"/>
      </w:pPr>
    </w:p>
    <w:p w:rsidR="00A14BA5" w:rsidRPr="00E955AB" w:rsidRDefault="00A14BA5" w:rsidP="00A14BA5">
      <w:pPr>
        <w:pStyle w:val="Nadpis2"/>
        <w:numPr>
          <w:ilvl w:val="0"/>
          <w:numId w:val="2"/>
        </w:numPr>
        <w:rPr>
          <w:b w:val="0"/>
        </w:rPr>
      </w:pPr>
      <w:r w:rsidRPr="00E955AB">
        <w:rPr>
          <w:b w:val="0"/>
        </w:rPr>
        <w:t xml:space="preserve"> Informácie o štruktúre spoločníkov, akcionárov ku dňu, ku kt</w:t>
      </w:r>
      <w:r>
        <w:rPr>
          <w:b w:val="0"/>
        </w:rPr>
        <w:t>o</w:t>
      </w:r>
      <w:r w:rsidRPr="00E955AB">
        <w:rPr>
          <w:b w:val="0"/>
        </w:rPr>
        <w:t>rému sa zostavuje účtovná závierka a o štruktúre spoločníkov, akcionárov do dňa  jej zmeny vzniknutej v priebehu účtovného obdobia.</w:t>
      </w:r>
    </w:p>
    <w:p w:rsidR="00A14BA5" w:rsidRDefault="00A14BA5" w:rsidP="00A14BA5">
      <w:pPr>
        <w:pStyle w:val="Zkladntext"/>
      </w:pPr>
    </w:p>
    <w:p w:rsidR="00A14BA5" w:rsidRDefault="00A14BA5" w:rsidP="00A14BA5">
      <w:pPr>
        <w:pStyle w:val="Zkladntext"/>
      </w:pPr>
    </w:p>
    <w:p w:rsidR="00A14BA5" w:rsidRDefault="00A14BA5" w:rsidP="00A14BA5">
      <w:pPr>
        <w:pStyle w:val="Zkladntext"/>
      </w:pPr>
      <w:r>
        <w:object w:dxaOrig="9481" w:dyaOrig="1575">
          <v:shape id="_x0000_i1026" type="#_x0000_t75" style="width:473.45pt;height:78.8pt" o:ole="">
            <v:imagedata r:id="rId18" o:title=""/>
          </v:shape>
          <o:OLEObject Type="Embed" ProgID="Excel.Sheet.12" ShapeID="_x0000_i1026" DrawAspect="Content" ObjectID="_1453961585" r:id="rId19"/>
        </w:object>
      </w:r>
    </w:p>
    <w:p w:rsidR="00A14BA5" w:rsidRDefault="00A14BA5" w:rsidP="00A14BA5">
      <w:pPr>
        <w:pStyle w:val="Zkladntext"/>
      </w:pPr>
    </w:p>
    <w:p w:rsidR="00A14BA5" w:rsidRDefault="00A14BA5" w:rsidP="00A14BA5">
      <w:pPr>
        <w:pStyle w:val="Zkladntext"/>
      </w:pPr>
      <w:r>
        <w:t>V priebehu účtovného obdobia nedošlo k zmene štruktúry spoločníkov</w:t>
      </w:r>
    </w:p>
    <w:p w:rsidR="00A14BA5" w:rsidRDefault="00A14BA5" w:rsidP="00A14BA5">
      <w:pPr>
        <w:pStyle w:val="Zkladntext"/>
      </w:pPr>
    </w:p>
    <w:p w:rsidR="00A14BA5" w:rsidRDefault="00A14BA5" w:rsidP="00A14BA5">
      <w:pPr>
        <w:pStyle w:val="Zkladntext"/>
      </w:pPr>
    </w:p>
    <w:p w:rsidR="00A14BA5" w:rsidRDefault="00A14BA5" w:rsidP="00A14BA5">
      <w:pPr>
        <w:pStyle w:val="Nadpis2"/>
        <w:numPr>
          <w:ilvl w:val="0"/>
          <w:numId w:val="2"/>
        </w:numPr>
      </w:pPr>
      <w:r>
        <w:t>Údaje o neobmedzenom ručení</w:t>
      </w:r>
    </w:p>
    <w:p w:rsidR="00A14BA5" w:rsidRPr="00E955AB" w:rsidRDefault="00A14BA5" w:rsidP="00A14BA5">
      <w:pPr>
        <w:ind w:left="450"/>
        <w:jc w:val="both"/>
        <w:rPr>
          <w:sz w:val="18"/>
          <w:szCs w:val="18"/>
        </w:rPr>
      </w:pPr>
      <w:r w:rsidRPr="00E955AB">
        <w:rPr>
          <w:sz w:val="18"/>
          <w:szCs w:val="18"/>
        </w:rPr>
        <w:t>Spoločnosť nie je ručiacim spoločníkom v iných spoločnostiach podľa § 56 ods. 5 Obchodného zákonníka.</w:t>
      </w:r>
    </w:p>
    <w:p w:rsidR="00A14BA5" w:rsidRDefault="00A14BA5" w:rsidP="00A14BA5">
      <w:pPr>
        <w:pStyle w:val="Zkladntext"/>
      </w:pPr>
    </w:p>
    <w:p w:rsidR="00AF6A2D" w:rsidRDefault="00AF6A2D" w:rsidP="00AF6A2D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AF6A2D" w:rsidRDefault="00AF6A2D" w:rsidP="00AF6A2D">
      <w:pPr>
        <w:pStyle w:val="Zkladntext"/>
        <w:ind w:hanging="426"/>
      </w:pPr>
      <w:r>
        <w:tab/>
        <w:t xml:space="preserve">Účtovná závierka Spoločnosti k 31. decembru 2013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2013 do 31. decembra 2013.</w:t>
      </w:r>
    </w:p>
    <w:p w:rsidR="00AF6A2D" w:rsidRDefault="00AF6A2D" w:rsidP="00A14BA5">
      <w:pPr>
        <w:pStyle w:val="Zkladntext"/>
      </w:pPr>
    </w:p>
    <w:p w:rsidR="00AF6A2D" w:rsidRDefault="00AF6A2D" w:rsidP="00024944">
      <w:pPr>
        <w:pStyle w:val="Nadpis2"/>
      </w:pPr>
      <w:r>
        <w:t>Dátum schválenia účtovnej závierky za predchádzajúce účtovné obdobie</w:t>
      </w:r>
    </w:p>
    <w:p w:rsidR="00AF6A2D" w:rsidRDefault="00AF6A2D" w:rsidP="00AF6A2D">
      <w:pPr>
        <w:pStyle w:val="Zkladntext"/>
        <w:ind w:hanging="426"/>
      </w:pPr>
      <w:r>
        <w:tab/>
        <w:t xml:space="preserve">Účtovná závierka Spoločnosti k 31. decembru 2012, za predchádzajúce účtovné obdobie, bola schválená valným zhromaždením Spoločnosti </w:t>
      </w:r>
      <w:r w:rsidR="00024944">
        <w:t>15.4.</w:t>
      </w:r>
      <w:r>
        <w:t xml:space="preserve"> 2013.</w:t>
      </w:r>
    </w:p>
    <w:p w:rsidR="00AF6A2D" w:rsidRDefault="00AF6A2D" w:rsidP="00A14BA5">
      <w:pPr>
        <w:pStyle w:val="Zkladntext"/>
      </w:pPr>
    </w:p>
    <w:p w:rsidR="00024944" w:rsidRDefault="00024944" w:rsidP="00024944">
      <w:pPr>
        <w:pStyle w:val="Nadpis2"/>
      </w:pPr>
      <w:r>
        <w:t>Zverejnenie účtovnej závierky za predchádzajúce účtovné obdobie</w:t>
      </w:r>
    </w:p>
    <w:p w:rsidR="00A14BA5" w:rsidRDefault="00024944" w:rsidP="00656D0D">
      <w:pPr>
        <w:pStyle w:val="Zkladntext"/>
      </w:pPr>
      <w:r w:rsidRPr="00194BFD">
        <w:t xml:space="preserve">Účtovná závierka Spoločnosti k 31. decembru </w:t>
      </w:r>
      <w:r>
        <w:t>2012</w:t>
      </w:r>
      <w:r w:rsidRPr="00194BFD">
        <w:t xml:space="preserve">  bola uložená do zbierky listín obchodného registra </w:t>
      </w:r>
      <w:r w:rsidR="00656D0D">
        <w:t>18.4.2013</w:t>
      </w:r>
      <w:r w:rsidRPr="00194BFD">
        <w:t xml:space="preserve">. </w:t>
      </w:r>
      <w:r w:rsidR="00A14BA5">
        <w:t>Zverejnenie účtovnej závierky za predchádzajúce účtovné obdobie</w:t>
      </w:r>
    </w:p>
    <w:p w:rsidR="00A14BA5" w:rsidRDefault="00A14BA5" w:rsidP="00A14BA5">
      <w:pPr>
        <w:pStyle w:val="Zkladntext"/>
      </w:pPr>
    </w:p>
    <w:p w:rsidR="00A14BA5" w:rsidRDefault="00A14BA5" w:rsidP="00A14BA5">
      <w:pPr>
        <w:pStyle w:val="Nadpis2"/>
        <w:numPr>
          <w:ilvl w:val="0"/>
          <w:numId w:val="2"/>
        </w:numPr>
      </w:pPr>
      <w:r>
        <w:t>Schválenie audítora</w:t>
      </w:r>
    </w:p>
    <w:p w:rsidR="00A14BA5" w:rsidRDefault="00A14BA5" w:rsidP="00A14BA5">
      <w:pPr>
        <w:pStyle w:val="Zkladntext"/>
        <w:jc w:val="left"/>
      </w:pPr>
      <w:r>
        <w:t>Spoločnosť nemá za účtovné obdobie povinnosť auditu</w:t>
      </w:r>
    </w:p>
    <w:p w:rsidR="00A14BA5" w:rsidRDefault="00A14BA5" w:rsidP="00A14BA5">
      <w:pPr>
        <w:pStyle w:val="Zkladntext"/>
      </w:pPr>
    </w:p>
    <w:p w:rsidR="00A14BA5" w:rsidRDefault="00A14BA5" w:rsidP="00A14BA5">
      <w:pPr>
        <w:pStyle w:val="Zkladntext"/>
      </w:pPr>
    </w:p>
    <w:p w:rsidR="00A14BA5" w:rsidRDefault="00A14BA5" w:rsidP="00B8759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 xml:space="preserve">Informácie o účtovných zásadách a účtovných metódach  </w:t>
      </w:r>
    </w:p>
    <w:p w:rsidR="00B8759B" w:rsidRDefault="00B8759B" w:rsidP="00B8759B">
      <w:pPr>
        <w:pStyle w:val="Zkladntext"/>
        <w:ind w:left="450"/>
      </w:pPr>
    </w:p>
    <w:p w:rsidR="00B8759B" w:rsidRPr="000F038C" w:rsidRDefault="00B8759B" w:rsidP="00B8759B">
      <w:pPr>
        <w:pStyle w:val="Zkladntext"/>
        <w:ind w:left="450"/>
      </w:pPr>
      <w:r>
        <w:t xml:space="preserve">V účtovnom období 2013 Spoločnosť nevykonala žiadne opravy významných chýb minulých účtovných období. </w:t>
      </w:r>
    </w:p>
    <w:p w:rsidR="00A14BA5" w:rsidRDefault="00A14BA5" w:rsidP="00A14BA5">
      <w:pPr>
        <w:pStyle w:val="Zkladntext"/>
      </w:pPr>
    </w:p>
    <w:p w:rsidR="00A14BA5" w:rsidRDefault="00A14BA5" w:rsidP="00A14BA5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A14BA5" w:rsidRDefault="00A14BA5" w:rsidP="00A14BA5">
      <w:pPr>
        <w:pStyle w:val="Zkladntext"/>
        <w:ind w:left="450"/>
      </w:pPr>
      <w:r>
        <w:t>Účtovná závierka bola zostavená za predpokladu nepretržitého trvania Spoločnosti .</w:t>
      </w:r>
    </w:p>
    <w:p w:rsidR="00A14BA5" w:rsidRDefault="00A14BA5" w:rsidP="00A14BA5">
      <w:pPr>
        <w:pStyle w:val="Zkladntext"/>
        <w:ind w:left="450"/>
      </w:pPr>
    </w:p>
    <w:p w:rsidR="00A14BA5" w:rsidRDefault="00A14BA5" w:rsidP="00A14BA5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, okrem:</w:t>
      </w:r>
    </w:p>
    <w:p w:rsidR="005826EF" w:rsidRDefault="005826EF" w:rsidP="005826EF">
      <w:pPr>
        <w:pStyle w:val="Zkladntext"/>
        <w:ind w:left="450"/>
      </w:pPr>
    </w:p>
    <w:p w:rsidR="005826EF" w:rsidRPr="000F038C" w:rsidRDefault="005826EF" w:rsidP="005826EF">
      <w:pPr>
        <w:pStyle w:val="Zkladntext"/>
        <w:ind w:left="450"/>
      </w:pPr>
      <w:r>
        <w:t xml:space="preserve">V účtovnom období 2013 Spoločnosť nevykonala žiadne opravy významných chýb minulých účtovných období. </w:t>
      </w:r>
    </w:p>
    <w:p w:rsidR="00DE356C" w:rsidRPr="00DE356C" w:rsidRDefault="00DE356C" w:rsidP="00DE356C">
      <w:pPr>
        <w:pStyle w:val="Zkladntext"/>
        <w:rPr>
          <w:color w:val="0070C0"/>
        </w:rPr>
      </w:pPr>
    </w:p>
    <w:p w:rsidR="00DE356C" w:rsidRPr="00DE356C" w:rsidRDefault="00DE356C" w:rsidP="00DE356C">
      <w:pPr>
        <w:pStyle w:val="Zkladntext"/>
        <w:rPr>
          <w:color w:val="0070C0"/>
        </w:rPr>
      </w:pPr>
    </w:p>
    <w:p w:rsidR="00A14BA5" w:rsidRDefault="00A14BA5" w:rsidP="00A14BA5">
      <w:pPr>
        <w:pStyle w:val="Zkladntext"/>
      </w:pPr>
    </w:p>
    <w:p w:rsidR="00A14BA5" w:rsidRDefault="00A14BA5" w:rsidP="00A14BA5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A14BA5" w:rsidRDefault="00A14BA5" w:rsidP="00A14BA5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A14BA5" w:rsidRDefault="00A14BA5" w:rsidP="00A14BA5">
      <w:pPr>
        <w:pStyle w:val="Zkladntext"/>
      </w:pPr>
      <w:r>
        <w:t>Súčasťou obstarávacej ceny dlhodobého hmotného majetku  nie sú úroky z cudzích zdrojov ani realizované kurzové rozdiely, ktoré vznikli do momentu uvedenia dlhodobého majetku do používania.</w:t>
      </w:r>
    </w:p>
    <w:p w:rsidR="00A14BA5" w:rsidRDefault="00A14BA5" w:rsidP="00A14BA5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A14BA5" w:rsidRDefault="00A14BA5" w:rsidP="00A14BA5">
      <w:pPr>
        <w:pStyle w:val="Zkladntext"/>
      </w:pPr>
    </w:p>
    <w:p w:rsidR="00A14BA5" w:rsidRDefault="00A14BA5" w:rsidP="00A14BA5">
      <w:pPr>
        <w:pStyle w:val="Zkladntext"/>
      </w:pPr>
    </w:p>
    <w:p w:rsidR="00A14BA5" w:rsidRDefault="00A14BA5" w:rsidP="00A14BA5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A14BA5" w:rsidRDefault="00A14BA5" w:rsidP="00A14BA5">
      <w:pPr>
        <w:pStyle w:val="Zkladntext"/>
      </w:pPr>
    </w:p>
    <w:p w:rsidR="00896F8B" w:rsidRPr="00DE356C" w:rsidRDefault="00896F8B" w:rsidP="00896F8B">
      <w:pPr>
        <w:pStyle w:val="Zkladntext"/>
        <w:rPr>
          <w:color w:val="0070C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5"/>
        <w:gridCol w:w="418"/>
        <w:gridCol w:w="1547"/>
        <w:gridCol w:w="222"/>
        <w:gridCol w:w="1821"/>
        <w:gridCol w:w="222"/>
        <w:gridCol w:w="1701"/>
      </w:tblGrid>
      <w:tr w:rsidR="00896F8B" w:rsidRPr="00896F8B" w:rsidTr="00794765">
        <w:trPr>
          <w:trHeight w:val="250"/>
        </w:trPr>
        <w:tc>
          <w:tcPr>
            <w:tcW w:w="3402" w:type="dxa"/>
            <w:gridSpan w:val="2"/>
          </w:tcPr>
          <w:p w:rsidR="00896F8B" w:rsidRPr="00896F8B" w:rsidRDefault="00896F8B" w:rsidP="00794765">
            <w:pPr>
              <w:pStyle w:val="Tabulka"/>
              <w:rPr>
                <w:color w:val="auto"/>
              </w:rPr>
            </w:pPr>
            <w:r w:rsidRPr="00896F8B">
              <w:rPr>
                <w:color w:val="auto"/>
              </w:rPr>
              <w:br w:type="page"/>
            </w:r>
          </w:p>
        </w:tc>
        <w:tc>
          <w:tcPr>
            <w:tcW w:w="1559" w:type="dxa"/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Predpokladaná</w:t>
            </w:r>
          </w:p>
        </w:tc>
        <w:tc>
          <w:tcPr>
            <w:tcW w:w="142" w:type="dxa"/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42" w:type="dxa"/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Metóda</w:t>
            </w:r>
          </w:p>
        </w:tc>
        <w:tc>
          <w:tcPr>
            <w:tcW w:w="142" w:type="dxa"/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30" w:type="dxa"/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Ročná odpisová</w:t>
            </w:r>
          </w:p>
        </w:tc>
      </w:tr>
      <w:tr w:rsidR="00896F8B" w:rsidRPr="00896F8B" w:rsidTr="00794765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896F8B" w:rsidRPr="00896F8B" w:rsidRDefault="00896F8B" w:rsidP="00794765">
            <w:pPr>
              <w:pStyle w:val="Tabulka"/>
              <w:rPr>
                <w:color w:val="auto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96F8B" w:rsidRPr="00896F8B" w:rsidRDefault="00896F8B" w:rsidP="00794765">
            <w:pPr>
              <w:pStyle w:val="Tabulka"/>
              <w:rPr>
                <w:color w:val="auto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doba používania</w:t>
            </w:r>
            <w:r w:rsidRPr="00896F8B">
              <w:rPr>
                <w:color w:val="auto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sadzba v %</w:t>
            </w:r>
          </w:p>
        </w:tc>
      </w:tr>
      <w:tr w:rsidR="00896F8B" w:rsidRPr="00896F8B" w:rsidTr="00794765">
        <w:trPr>
          <w:trHeight w:val="250"/>
        </w:trPr>
        <w:tc>
          <w:tcPr>
            <w:tcW w:w="3402" w:type="dxa"/>
            <w:gridSpan w:val="2"/>
          </w:tcPr>
          <w:p w:rsidR="00896F8B" w:rsidRPr="00896F8B" w:rsidRDefault="00896F8B" w:rsidP="00794765">
            <w:pPr>
              <w:pStyle w:val="Tabulka"/>
              <w:rPr>
                <w:color w:val="auto"/>
              </w:rPr>
            </w:pPr>
            <w:r w:rsidRPr="00896F8B">
              <w:rPr>
                <w:color w:val="auto"/>
              </w:rPr>
              <w:t>Aktivované náklady na vývoj</w:t>
            </w:r>
          </w:p>
        </w:tc>
        <w:tc>
          <w:tcPr>
            <w:tcW w:w="1559" w:type="dxa"/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5</w:t>
            </w:r>
          </w:p>
        </w:tc>
        <w:tc>
          <w:tcPr>
            <w:tcW w:w="142" w:type="dxa"/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42" w:type="dxa"/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30" w:type="dxa"/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20</w:t>
            </w:r>
          </w:p>
        </w:tc>
      </w:tr>
      <w:tr w:rsidR="00896F8B" w:rsidRPr="00896F8B" w:rsidTr="00794765">
        <w:trPr>
          <w:trHeight w:val="250"/>
        </w:trPr>
        <w:tc>
          <w:tcPr>
            <w:tcW w:w="3402" w:type="dxa"/>
            <w:gridSpan w:val="2"/>
          </w:tcPr>
          <w:p w:rsidR="00896F8B" w:rsidRPr="00896F8B" w:rsidRDefault="00896F8B" w:rsidP="00794765">
            <w:pPr>
              <w:pStyle w:val="Tabulka"/>
              <w:rPr>
                <w:color w:val="auto"/>
              </w:rPr>
            </w:pPr>
            <w:r w:rsidRPr="00896F8B">
              <w:rPr>
                <w:color w:val="auto"/>
              </w:rPr>
              <w:t>Softvér</w:t>
            </w:r>
          </w:p>
        </w:tc>
        <w:tc>
          <w:tcPr>
            <w:tcW w:w="1559" w:type="dxa"/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4</w:t>
            </w:r>
          </w:p>
        </w:tc>
        <w:tc>
          <w:tcPr>
            <w:tcW w:w="142" w:type="dxa"/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42" w:type="dxa"/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30" w:type="dxa"/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25</w:t>
            </w:r>
          </w:p>
        </w:tc>
      </w:tr>
      <w:tr w:rsidR="00896F8B" w:rsidRPr="00896F8B" w:rsidTr="00794765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896F8B" w:rsidRPr="00896F8B" w:rsidRDefault="00896F8B" w:rsidP="00794765">
            <w:pPr>
              <w:pStyle w:val="Tabulka"/>
              <w:ind w:hanging="84"/>
              <w:rPr>
                <w:color w:val="auto"/>
              </w:rPr>
            </w:pPr>
            <w:r w:rsidRPr="00896F8B">
              <w:rPr>
                <w:color w:val="auto"/>
              </w:rPr>
              <w:t>Oceniteľné práva (licencia)</w:t>
            </w:r>
          </w:p>
        </w:tc>
        <w:tc>
          <w:tcPr>
            <w:tcW w:w="1559" w:type="dxa"/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8</w:t>
            </w:r>
          </w:p>
        </w:tc>
        <w:tc>
          <w:tcPr>
            <w:tcW w:w="142" w:type="dxa"/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42" w:type="dxa"/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30" w:type="dxa"/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12,5</w:t>
            </w:r>
          </w:p>
        </w:tc>
      </w:tr>
      <w:tr w:rsidR="00896F8B" w:rsidRPr="00896F8B" w:rsidTr="00794765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896F8B" w:rsidRPr="00896F8B" w:rsidRDefault="00896F8B" w:rsidP="00794765">
            <w:pPr>
              <w:pStyle w:val="Tabulka"/>
              <w:ind w:hanging="84"/>
              <w:rPr>
                <w:color w:val="auto"/>
              </w:rPr>
            </w:pPr>
            <w:r w:rsidRPr="00896F8B">
              <w:rPr>
                <w:color w:val="auto"/>
              </w:rPr>
              <w:t>Drobný dlhodobý nehmotný majetok</w:t>
            </w:r>
          </w:p>
        </w:tc>
        <w:tc>
          <w:tcPr>
            <w:tcW w:w="1559" w:type="dxa"/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rôzna</w:t>
            </w:r>
          </w:p>
        </w:tc>
        <w:tc>
          <w:tcPr>
            <w:tcW w:w="142" w:type="dxa"/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42" w:type="dxa"/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jednorazový odpis</w:t>
            </w:r>
          </w:p>
        </w:tc>
        <w:tc>
          <w:tcPr>
            <w:tcW w:w="142" w:type="dxa"/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30" w:type="dxa"/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100</w:t>
            </w:r>
          </w:p>
        </w:tc>
      </w:tr>
    </w:tbl>
    <w:p w:rsidR="00896F8B" w:rsidRPr="00896F8B" w:rsidRDefault="00896F8B" w:rsidP="00896F8B">
      <w:pPr>
        <w:pStyle w:val="Zkladntext"/>
      </w:pPr>
    </w:p>
    <w:p w:rsidR="00896F8B" w:rsidRPr="00896F8B" w:rsidRDefault="00896F8B" w:rsidP="00896F8B">
      <w:pPr>
        <w:pStyle w:val="Zkladntext"/>
      </w:pPr>
      <w:r w:rsidRPr="00896F8B"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896F8B" w:rsidRPr="00896F8B" w:rsidRDefault="00896F8B" w:rsidP="00896F8B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896F8B" w:rsidRPr="00896F8B" w:rsidTr="00794765">
        <w:trPr>
          <w:trHeight w:val="250"/>
        </w:trPr>
        <w:tc>
          <w:tcPr>
            <w:tcW w:w="3118" w:type="dxa"/>
            <w:gridSpan w:val="2"/>
          </w:tcPr>
          <w:p w:rsidR="00896F8B" w:rsidRPr="00896F8B" w:rsidRDefault="00896F8B" w:rsidP="00794765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Predpokladaná</w:t>
            </w:r>
          </w:p>
        </w:tc>
        <w:tc>
          <w:tcPr>
            <w:tcW w:w="141" w:type="dxa"/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Metóda</w:t>
            </w:r>
          </w:p>
        </w:tc>
        <w:tc>
          <w:tcPr>
            <w:tcW w:w="142" w:type="dxa"/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Ročná odpisová</w:t>
            </w:r>
          </w:p>
        </w:tc>
      </w:tr>
      <w:tr w:rsidR="00896F8B" w:rsidRPr="00896F8B" w:rsidTr="00794765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896F8B" w:rsidRPr="00896F8B" w:rsidRDefault="00896F8B" w:rsidP="00794765">
            <w:pPr>
              <w:pStyle w:val="Tabulka"/>
              <w:rPr>
                <w:color w:val="auto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96F8B" w:rsidRPr="00896F8B" w:rsidRDefault="00896F8B" w:rsidP="00794765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sadzba v %</w:t>
            </w:r>
          </w:p>
        </w:tc>
      </w:tr>
      <w:tr w:rsidR="00896F8B" w:rsidRPr="00896F8B" w:rsidTr="00794765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896F8B" w:rsidRPr="00896F8B" w:rsidRDefault="00896F8B" w:rsidP="00794765">
            <w:pPr>
              <w:pStyle w:val="Tabulka"/>
              <w:rPr>
                <w:color w:val="auto"/>
              </w:rPr>
            </w:pPr>
            <w:r w:rsidRPr="00896F8B">
              <w:rPr>
                <w:color w:val="auto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2,5</w:t>
            </w:r>
          </w:p>
        </w:tc>
      </w:tr>
      <w:tr w:rsidR="00896F8B" w:rsidRPr="00896F8B" w:rsidTr="00794765">
        <w:trPr>
          <w:trHeight w:val="250"/>
        </w:trPr>
        <w:tc>
          <w:tcPr>
            <w:tcW w:w="3118" w:type="dxa"/>
            <w:gridSpan w:val="2"/>
          </w:tcPr>
          <w:p w:rsidR="00896F8B" w:rsidRPr="00896F8B" w:rsidRDefault="00896F8B" w:rsidP="00794765">
            <w:pPr>
              <w:pStyle w:val="Tabulka"/>
              <w:rPr>
                <w:color w:val="auto"/>
              </w:rPr>
            </w:pPr>
            <w:r w:rsidRPr="00896F8B">
              <w:rPr>
                <w:color w:val="auto"/>
              </w:rPr>
              <w:t>Stroje, prístroje a zariadenia</w:t>
            </w:r>
          </w:p>
        </w:tc>
        <w:tc>
          <w:tcPr>
            <w:tcW w:w="1985" w:type="dxa"/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8 až 12</w:t>
            </w:r>
          </w:p>
        </w:tc>
        <w:tc>
          <w:tcPr>
            <w:tcW w:w="141" w:type="dxa"/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8,3 až 12,5</w:t>
            </w:r>
          </w:p>
        </w:tc>
      </w:tr>
      <w:tr w:rsidR="00896F8B" w:rsidRPr="00896F8B" w:rsidTr="00794765">
        <w:trPr>
          <w:trHeight w:val="250"/>
        </w:trPr>
        <w:tc>
          <w:tcPr>
            <w:tcW w:w="3118" w:type="dxa"/>
            <w:gridSpan w:val="2"/>
          </w:tcPr>
          <w:p w:rsidR="00896F8B" w:rsidRPr="00896F8B" w:rsidRDefault="00896F8B" w:rsidP="00794765">
            <w:pPr>
              <w:pStyle w:val="Tabulka"/>
              <w:rPr>
                <w:color w:val="auto"/>
              </w:rPr>
            </w:pPr>
            <w:r w:rsidRPr="00896F8B">
              <w:rPr>
                <w:color w:val="auto"/>
              </w:rPr>
              <w:t>Dopravné prostriedky</w:t>
            </w:r>
          </w:p>
        </w:tc>
        <w:tc>
          <w:tcPr>
            <w:tcW w:w="1985" w:type="dxa"/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4 až 6</w:t>
            </w:r>
          </w:p>
        </w:tc>
        <w:tc>
          <w:tcPr>
            <w:tcW w:w="141" w:type="dxa"/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degresívna</w:t>
            </w:r>
          </w:p>
        </w:tc>
        <w:tc>
          <w:tcPr>
            <w:tcW w:w="142" w:type="dxa"/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16 až 30</w:t>
            </w:r>
          </w:p>
        </w:tc>
      </w:tr>
      <w:tr w:rsidR="00896F8B" w:rsidRPr="00896F8B" w:rsidTr="00794765">
        <w:trPr>
          <w:trHeight w:val="250"/>
        </w:trPr>
        <w:tc>
          <w:tcPr>
            <w:tcW w:w="3118" w:type="dxa"/>
            <w:gridSpan w:val="2"/>
          </w:tcPr>
          <w:p w:rsidR="00896F8B" w:rsidRPr="00896F8B" w:rsidRDefault="00896F8B" w:rsidP="00794765">
            <w:pPr>
              <w:pStyle w:val="Tabulka"/>
              <w:rPr>
                <w:color w:val="auto"/>
              </w:rPr>
            </w:pPr>
            <w:r w:rsidRPr="00896F8B">
              <w:rPr>
                <w:color w:val="auto"/>
              </w:rPr>
              <w:t>Drobný dlhodobý hmotný majetok</w:t>
            </w:r>
          </w:p>
        </w:tc>
        <w:tc>
          <w:tcPr>
            <w:tcW w:w="1985" w:type="dxa"/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rôzna</w:t>
            </w:r>
          </w:p>
        </w:tc>
        <w:tc>
          <w:tcPr>
            <w:tcW w:w="141" w:type="dxa"/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jednorazový odpis</w:t>
            </w:r>
          </w:p>
        </w:tc>
        <w:tc>
          <w:tcPr>
            <w:tcW w:w="142" w:type="dxa"/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896F8B" w:rsidRPr="00896F8B" w:rsidRDefault="00896F8B" w:rsidP="00794765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100</w:t>
            </w:r>
          </w:p>
        </w:tc>
      </w:tr>
    </w:tbl>
    <w:p w:rsidR="00896F8B" w:rsidRPr="00896F8B" w:rsidRDefault="00896F8B" w:rsidP="00896F8B">
      <w:pPr>
        <w:pStyle w:val="Pismenka"/>
        <w:numPr>
          <w:ilvl w:val="0"/>
          <w:numId w:val="0"/>
        </w:numPr>
      </w:pPr>
    </w:p>
    <w:p w:rsidR="00896F8B" w:rsidRDefault="00896F8B" w:rsidP="00A14BA5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7"/>
        <w:gridCol w:w="419"/>
        <w:gridCol w:w="1531"/>
        <w:gridCol w:w="222"/>
        <w:gridCol w:w="1808"/>
        <w:gridCol w:w="222"/>
        <w:gridCol w:w="1698"/>
      </w:tblGrid>
      <w:tr w:rsidR="00A14BA5" w:rsidTr="00896F8B">
        <w:trPr>
          <w:trHeight w:val="250"/>
        </w:trPr>
        <w:tc>
          <w:tcPr>
            <w:tcW w:w="3336" w:type="dxa"/>
            <w:gridSpan w:val="2"/>
          </w:tcPr>
          <w:p w:rsidR="00A14BA5" w:rsidRDefault="00A14BA5" w:rsidP="00A14BA5">
            <w:pPr>
              <w:pStyle w:val="Tabulka"/>
            </w:pPr>
          </w:p>
        </w:tc>
        <w:tc>
          <w:tcPr>
            <w:tcW w:w="1531" w:type="dxa"/>
          </w:tcPr>
          <w:p w:rsidR="00A14BA5" w:rsidRDefault="00A14BA5" w:rsidP="00A14BA5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A14BA5" w:rsidRDefault="00A14BA5" w:rsidP="00A14BA5">
            <w:pPr>
              <w:pStyle w:val="Tabulka"/>
              <w:jc w:val="center"/>
            </w:pPr>
          </w:p>
        </w:tc>
        <w:tc>
          <w:tcPr>
            <w:tcW w:w="1808" w:type="dxa"/>
          </w:tcPr>
          <w:p w:rsidR="00A14BA5" w:rsidRDefault="00A14BA5" w:rsidP="00A14BA5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A14BA5" w:rsidRDefault="00A14BA5" w:rsidP="00A14BA5">
            <w:pPr>
              <w:pStyle w:val="Tabulka"/>
              <w:jc w:val="center"/>
            </w:pPr>
          </w:p>
        </w:tc>
        <w:tc>
          <w:tcPr>
            <w:tcW w:w="1698" w:type="dxa"/>
          </w:tcPr>
          <w:p w:rsidR="00A14BA5" w:rsidRDefault="00A14BA5" w:rsidP="00A14BA5">
            <w:pPr>
              <w:pStyle w:val="Tabulka"/>
              <w:jc w:val="center"/>
            </w:pPr>
          </w:p>
        </w:tc>
      </w:tr>
      <w:tr w:rsidR="00A14BA5" w:rsidRPr="00E00948" w:rsidTr="00896F8B">
        <w:trPr>
          <w:trHeight w:val="250"/>
        </w:trPr>
        <w:tc>
          <w:tcPr>
            <w:tcW w:w="2917" w:type="dxa"/>
            <w:tcBorders>
              <w:bottom w:val="single" w:sz="4" w:space="0" w:color="auto"/>
            </w:tcBorders>
          </w:tcPr>
          <w:p w:rsidR="00A14BA5" w:rsidRPr="00E00948" w:rsidRDefault="00A14BA5" w:rsidP="00A14BA5">
            <w:pPr>
              <w:pStyle w:val="Tabulka"/>
              <w:rPr>
                <w:color w:val="auto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</w:tcPr>
          <w:p w:rsidR="00A14BA5" w:rsidRPr="00E00948" w:rsidRDefault="00A14BA5" w:rsidP="00A14BA5">
            <w:pPr>
              <w:pStyle w:val="Tabulka"/>
              <w:rPr>
                <w:color w:val="auto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A14BA5" w:rsidRPr="00E00948" w:rsidRDefault="00A14BA5" w:rsidP="00A14BA5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A14BA5" w:rsidRPr="00E00948" w:rsidRDefault="00A14BA5" w:rsidP="00A14BA5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A14BA5" w:rsidRPr="00E00948" w:rsidRDefault="00A14BA5" w:rsidP="00A14BA5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A14BA5" w:rsidRPr="00E00948" w:rsidRDefault="00A14BA5" w:rsidP="00A14BA5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:rsidR="00A14BA5" w:rsidRPr="00E00948" w:rsidRDefault="00A14BA5" w:rsidP="00A14BA5">
            <w:pPr>
              <w:pStyle w:val="Tabulka"/>
              <w:jc w:val="center"/>
              <w:rPr>
                <w:color w:val="auto"/>
              </w:rPr>
            </w:pPr>
          </w:p>
        </w:tc>
      </w:tr>
      <w:tr w:rsidR="00A14BA5" w:rsidRPr="00E00948" w:rsidTr="00896F8B">
        <w:trPr>
          <w:trHeight w:val="250"/>
        </w:trPr>
        <w:tc>
          <w:tcPr>
            <w:tcW w:w="3336" w:type="dxa"/>
            <w:gridSpan w:val="2"/>
          </w:tcPr>
          <w:p w:rsidR="00A14BA5" w:rsidRPr="00E00948" w:rsidRDefault="00A14BA5" w:rsidP="00A14BA5">
            <w:pPr>
              <w:pStyle w:val="Tabulka"/>
              <w:rPr>
                <w:color w:val="auto"/>
              </w:rPr>
            </w:pPr>
          </w:p>
        </w:tc>
        <w:tc>
          <w:tcPr>
            <w:tcW w:w="1531" w:type="dxa"/>
          </w:tcPr>
          <w:p w:rsidR="00A14BA5" w:rsidRPr="00E00948" w:rsidRDefault="00A14BA5" w:rsidP="00A14BA5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222" w:type="dxa"/>
          </w:tcPr>
          <w:p w:rsidR="00A14BA5" w:rsidRPr="00E00948" w:rsidRDefault="00A14BA5" w:rsidP="00A14BA5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08" w:type="dxa"/>
          </w:tcPr>
          <w:p w:rsidR="00A14BA5" w:rsidRPr="00E00948" w:rsidRDefault="00A14BA5" w:rsidP="00A14BA5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222" w:type="dxa"/>
          </w:tcPr>
          <w:p w:rsidR="00A14BA5" w:rsidRPr="00E00948" w:rsidRDefault="00A14BA5" w:rsidP="00A14BA5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8" w:type="dxa"/>
          </w:tcPr>
          <w:p w:rsidR="00A14BA5" w:rsidRPr="00E00948" w:rsidRDefault="00A14BA5" w:rsidP="00A14BA5">
            <w:pPr>
              <w:pStyle w:val="Tabulka"/>
              <w:jc w:val="center"/>
              <w:rPr>
                <w:color w:val="auto"/>
              </w:rPr>
            </w:pPr>
          </w:p>
        </w:tc>
      </w:tr>
      <w:tr w:rsidR="00A14BA5" w:rsidRPr="00E00948" w:rsidTr="00896F8B">
        <w:trPr>
          <w:trHeight w:val="250"/>
        </w:trPr>
        <w:tc>
          <w:tcPr>
            <w:tcW w:w="3336" w:type="dxa"/>
            <w:gridSpan w:val="2"/>
          </w:tcPr>
          <w:p w:rsidR="00A14BA5" w:rsidRPr="00E00948" w:rsidRDefault="00A14BA5" w:rsidP="00A14BA5">
            <w:pPr>
              <w:pStyle w:val="Tabulka"/>
              <w:rPr>
                <w:color w:val="auto"/>
              </w:rPr>
            </w:pPr>
          </w:p>
        </w:tc>
        <w:tc>
          <w:tcPr>
            <w:tcW w:w="1531" w:type="dxa"/>
          </w:tcPr>
          <w:p w:rsidR="00A14BA5" w:rsidRPr="00E00948" w:rsidRDefault="00A14BA5" w:rsidP="00A14BA5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222" w:type="dxa"/>
          </w:tcPr>
          <w:p w:rsidR="00A14BA5" w:rsidRPr="00E00948" w:rsidRDefault="00A14BA5" w:rsidP="00A14BA5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08" w:type="dxa"/>
          </w:tcPr>
          <w:p w:rsidR="00A14BA5" w:rsidRPr="00E00948" w:rsidRDefault="00A14BA5" w:rsidP="00A14BA5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222" w:type="dxa"/>
          </w:tcPr>
          <w:p w:rsidR="00A14BA5" w:rsidRPr="00E00948" w:rsidRDefault="00A14BA5" w:rsidP="00A14BA5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8" w:type="dxa"/>
          </w:tcPr>
          <w:p w:rsidR="00A14BA5" w:rsidRPr="00E00948" w:rsidRDefault="00A14BA5" w:rsidP="00A14BA5">
            <w:pPr>
              <w:pStyle w:val="Tabulka"/>
              <w:jc w:val="center"/>
              <w:rPr>
                <w:color w:val="auto"/>
              </w:rPr>
            </w:pPr>
          </w:p>
        </w:tc>
      </w:tr>
      <w:tr w:rsidR="00A14BA5" w:rsidRPr="00E00948" w:rsidTr="00896F8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36" w:type="dxa"/>
            <w:gridSpan w:val="2"/>
          </w:tcPr>
          <w:p w:rsidR="00F3353D" w:rsidRPr="00E00948" w:rsidRDefault="00F3353D" w:rsidP="00A14BA5">
            <w:pPr>
              <w:pStyle w:val="Tabulka"/>
              <w:ind w:hanging="84"/>
              <w:rPr>
                <w:color w:val="auto"/>
              </w:rPr>
            </w:pPr>
          </w:p>
        </w:tc>
        <w:tc>
          <w:tcPr>
            <w:tcW w:w="1531" w:type="dxa"/>
          </w:tcPr>
          <w:p w:rsidR="00A14BA5" w:rsidRPr="00E00948" w:rsidRDefault="00A14BA5" w:rsidP="00A14BA5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222" w:type="dxa"/>
          </w:tcPr>
          <w:p w:rsidR="00A14BA5" w:rsidRPr="00E00948" w:rsidRDefault="00A14BA5" w:rsidP="00A14BA5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08" w:type="dxa"/>
          </w:tcPr>
          <w:p w:rsidR="00A14BA5" w:rsidRPr="00E00948" w:rsidRDefault="00A14BA5" w:rsidP="00A14BA5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222" w:type="dxa"/>
          </w:tcPr>
          <w:p w:rsidR="00A14BA5" w:rsidRPr="00E00948" w:rsidRDefault="00A14BA5" w:rsidP="00A14BA5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8" w:type="dxa"/>
          </w:tcPr>
          <w:p w:rsidR="00A14BA5" w:rsidRPr="00E00948" w:rsidRDefault="00A14BA5" w:rsidP="00A14BA5">
            <w:pPr>
              <w:pStyle w:val="Tabulka"/>
              <w:jc w:val="center"/>
              <w:rPr>
                <w:color w:val="auto"/>
              </w:rPr>
            </w:pPr>
          </w:p>
        </w:tc>
      </w:tr>
      <w:tr w:rsidR="00A14BA5" w:rsidRPr="00E00948" w:rsidTr="00896F8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36" w:type="dxa"/>
            <w:gridSpan w:val="2"/>
          </w:tcPr>
          <w:p w:rsidR="00A14BA5" w:rsidRPr="00E00948" w:rsidRDefault="00A14BA5" w:rsidP="00A14BA5">
            <w:pPr>
              <w:pStyle w:val="Tabulka"/>
              <w:ind w:hanging="84"/>
              <w:rPr>
                <w:color w:val="auto"/>
              </w:rPr>
            </w:pPr>
          </w:p>
        </w:tc>
        <w:tc>
          <w:tcPr>
            <w:tcW w:w="1531" w:type="dxa"/>
          </w:tcPr>
          <w:p w:rsidR="00A14BA5" w:rsidRPr="00E00948" w:rsidRDefault="00A14BA5" w:rsidP="00A14BA5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222" w:type="dxa"/>
          </w:tcPr>
          <w:p w:rsidR="00A14BA5" w:rsidRPr="00E00948" w:rsidRDefault="00A14BA5" w:rsidP="00A14BA5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08" w:type="dxa"/>
          </w:tcPr>
          <w:p w:rsidR="00A14BA5" w:rsidRPr="00E00948" w:rsidRDefault="00A14BA5" w:rsidP="00A14BA5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222" w:type="dxa"/>
          </w:tcPr>
          <w:p w:rsidR="00A14BA5" w:rsidRPr="00E00948" w:rsidRDefault="00A14BA5" w:rsidP="00A14BA5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8" w:type="dxa"/>
          </w:tcPr>
          <w:p w:rsidR="00A14BA5" w:rsidRPr="00E00948" w:rsidRDefault="00A14BA5" w:rsidP="00A14BA5">
            <w:pPr>
              <w:pStyle w:val="Tabulka"/>
              <w:jc w:val="center"/>
              <w:rPr>
                <w:color w:val="auto"/>
              </w:rPr>
            </w:pPr>
          </w:p>
        </w:tc>
      </w:tr>
    </w:tbl>
    <w:p w:rsidR="00A14BA5" w:rsidRPr="00E00948" w:rsidRDefault="00A14BA5" w:rsidP="00A14BA5">
      <w:pPr>
        <w:pStyle w:val="Zkladntext"/>
      </w:pPr>
    </w:p>
    <w:p w:rsidR="00A14BA5" w:rsidRDefault="00A14BA5" w:rsidP="00A14BA5">
      <w:pPr>
        <w:pStyle w:val="Pismenka"/>
        <w:tabs>
          <w:tab w:val="clear" w:pos="426"/>
        </w:tabs>
        <w:ind w:left="426"/>
      </w:pPr>
      <w:r>
        <w:t>Cenné papiere a podiely</w:t>
      </w:r>
    </w:p>
    <w:p w:rsidR="00F3353D" w:rsidRPr="00F3353D" w:rsidRDefault="00A14BA5" w:rsidP="00F3353D">
      <w:pPr>
        <w:pStyle w:val="Zkladntext"/>
      </w:pPr>
      <w:r>
        <w:t>Cenné papiere a podiely sa oceňujú obstarávacími cenami vrátane nákladov súvisiacich s obstaraním. Od obstarávacej ceny je odpočítané zníženie hodnoty cenných papierov a podielov</w:t>
      </w:r>
      <w:r w:rsidRPr="00F3353D">
        <w:t xml:space="preserve">. </w:t>
      </w:r>
      <w:r w:rsidR="00F3353D" w:rsidRPr="00F3353D">
        <w:t xml:space="preserve">Cenné papiere na obchodovanie sa pri ich obstaraní oceňujú reálnou hodnotou. </w:t>
      </w:r>
    </w:p>
    <w:p w:rsidR="00A14BA5" w:rsidRDefault="00A14BA5" w:rsidP="00A14BA5">
      <w:pPr>
        <w:pStyle w:val="Zkladntext"/>
      </w:pPr>
    </w:p>
    <w:p w:rsidR="00A14BA5" w:rsidRDefault="00A14BA5" w:rsidP="00A14BA5">
      <w:pPr>
        <w:pStyle w:val="Zkladntext"/>
      </w:pPr>
    </w:p>
    <w:p w:rsidR="00A14BA5" w:rsidRDefault="00A14BA5" w:rsidP="00A14BA5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A14BA5" w:rsidRDefault="00A14BA5" w:rsidP="00A14BA5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A14BA5" w:rsidRDefault="00A14BA5" w:rsidP="00A14BA5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A14BA5" w:rsidRDefault="00A14BA5" w:rsidP="00A14BA5">
      <w:pPr>
        <w:pStyle w:val="Zkladntext"/>
      </w:pPr>
    </w:p>
    <w:p w:rsidR="00A14BA5" w:rsidRDefault="00A14BA5" w:rsidP="00A14BA5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A14BA5" w:rsidRDefault="00A14BA5" w:rsidP="00A14BA5">
      <w:pPr>
        <w:pStyle w:val="Zkladntext"/>
      </w:pPr>
    </w:p>
    <w:p w:rsidR="00A14BA5" w:rsidRDefault="00A14BA5" w:rsidP="00A14BA5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A14BA5" w:rsidRDefault="00A14BA5" w:rsidP="00A14BA5">
      <w:pPr>
        <w:pStyle w:val="Zkladntext"/>
      </w:pPr>
    </w:p>
    <w:p w:rsidR="00A14BA5" w:rsidRDefault="00A14BA5" w:rsidP="00A14BA5">
      <w:pPr>
        <w:pStyle w:val="Zkladntext"/>
      </w:pPr>
      <w:r>
        <w:t>Zníženie hodnoty zásob sa upravuje vytvorením opravnej položky.</w:t>
      </w:r>
    </w:p>
    <w:p w:rsidR="00F3353D" w:rsidRPr="00F3353D" w:rsidRDefault="00F3353D" w:rsidP="00F3353D">
      <w:pPr>
        <w:pStyle w:val="Pismenka"/>
        <w:tabs>
          <w:tab w:val="clear" w:pos="426"/>
        </w:tabs>
        <w:ind w:left="426"/>
      </w:pPr>
      <w:r w:rsidRPr="00F3353D">
        <w:t>Zákazková výroba</w:t>
      </w:r>
    </w:p>
    <w:p w:rsidR="00F3353D" w:rsidRPr="00F3353D" w:rsidRDefault="00F3353D" w:rsidP="00F3353D">
      <w:pPr>
        <w:pStyle w:val="Zkladntext"/>
      </w:pPr>
      <w:r w:rsidRPr="00F3353D">
        <w:t>Zákazková výroba sa vykazuje použitím metódy stupňa dokončenia zákazky</w:t>
      </w:r>
    </w:p>
    <w:p w:rsidR="00F3353D" w:rsidRPr="00F3353D" w:rsidRDefault="00F3353D" w:rsidP="00F3353D">
      <w:pPr>
        <w:pStyle w:val="Pismenka"/>
        <w:numPr>
          <w:ilvl w:val="0"/>
          <w:numId w:val="0"/>
        </w:numPr>
        <w:rPr>
          <w:b w:val="0"/>
        </w:rPr>
      </w:pPr>
    </w:p>
    <w:p w:rsidR="00F3353D" w:rsidRPr="008F69C6" w:rsidRDefault="00F3353D" w:rsidP="00F3353D">
      <w:pPr>
        <w:pStyle w:val="Pismenka"/>
        <w:tabs>
          <w:tab w:val="clear" w:pos="426"/>
        </w:tabs>
        <w:ind w:left="426"/>
        <w:rPr>
          <w:i/>
        </w:rPr>
      </w:pPr>
      <w:r w:rsidRPr="008F69C6">
        <w:rPr>
          <w:i/>
        </w:rPr>
        <w:t>Zákazková výstavba nehnuteľnosti</w:t>
      </w:r>
    </w:p>
    <w:p w:rsidR="00F3353D" w:rsidRPr="008F69C6" w:rsidRDefault="00F3353D" w:rsidP="00F3353D">
      <w:pPr>
        <w:pStyle w:val="Zkladntext"/>
        <w:rPr>
          <w:i/>
        </w:rPr>
      </w:pPr>
    </w:p>
    <w:p w:rsidR="00F3353D" w:rsidRPr="008F69C6" w:rsidRDefault="00F3353D" w:rsidP="00F3353D">
      <w:pPr>
        <w:pStyle w:val="Zkladntext"/>
        <w:rPr>
          <w:b/>
          <w:i/>
        </w:rPr>
      </w:pPr>
      <w:r w:rsidRPr="008F69C6">
        <w:rPr>
          <w:b/>
          <w:i/>
        </w:rPr>
        <w:t>Zákazková výstavba nehnuteľnosti – priebežný transfer</w:t>
      </w:r>
    </w:p>
    <w:p w:rsidR="00F3353D" w:rsidRPr="008F69C6" w:rsidRDefault="00F3353D" w:rsidP="00F3353D">
      <w:pPr>
        <w:pStyle w:val="Zkladntext"/>
        <w:rPr>
          <w:i/>
        </w:rPr>
      </w:pPr>
      <w:r w:rsidRPr="008F69C6">
        <w:rPr>
          <w:i/>
        </w:rPr>
        <w:t xml:space="preserve">Zákazková výstavba nehnuteľnosti určenej na predaj sa vykazuje podľa metódy stupňa dokončenia. </w:t>
      </w:r>
    </w:p>
    <w:p w:rsidR="00F3353D" w:rsidRPr="008F69C6" w:rsidRDefault="00F3353D" w:rsidP="00F3353D">
      <w:pPr>
        <w:pStyle w:val="Zkladntext"/>
        <w:rPr>
          <w:i/>
        </w:rPr>
      </w:pPr>
    </w:p>
    <w:p w:rsidR="00F3353D" w:rsidRPr="008F69C6" w:rsidRDefault="00F3353D" w:rsidP="00F3353D">
      <w:pPr>
        <w:pStyle w:val="Zkladntext"/>
        <w:rPr>
          <w:b/>
          <w:i/>
        </w:rPr>
      </w:pPr>
      <w:r w:rsidRPr="008F69C6">
        <w:rPr>
          <w:b/>
          <w:i/>
        </w:rPr>
        <w:t>Zákazková výstavba nehnuteľnosti – ostatná (nie priebežný transfer)</w:t>
      </w:r>
    </w:p>
    <w:p w:rsidR="00F3353D" w:rsidRPr="008F69C6" w:rsidRDefault="00F3353D" w:rsidP="00F3353D">
      <w:pPr>
        <w:pStyle w:val="Zkladntext"/>
        <w:rPr>
          <w:i/>
        </w:rPr>
      </w:pPr>
      <w:r w:rsidRPr="008F69C6">
        <w:rPr>
          <w:i/>
        </w:rPr>
        <w:t>Zákazková výstavba nehnuteľnosti určenej na predaj – ostatná (nie priebežný transfer) sa vykazuje metódou tzv. nulového zisku, t. j. zisk sa vykáže až pri predaji nehnuteľnosti.</w:t>
      </w:r>
    </w:p>
    <w:p w:rsidR="00A14BA5" w:rsidRDefault="00A14BA5" w:rsidP="00A14BA5">
      <w:pPr>
        <w:pStyle w:val="Zkladntext"/>
      </w:pPr>
    </w:p>
    <w:p w:rsidR="008F69C6" w:rsidRPr="00DE356C" w:rsidRDefault="008F69C6" w:rsidP="008F69C6">
      <w:pPr>
        <w:pStyle w:val="Zkladntext"/>
        <w:rPr>
          <w:color w:val="0070C0"/>
        </w:rPr>
      </w:pPr>
    </w:p>
    <w:p w:rsidR="00A14BA5" w:rsidRDefault="00A14BA5" w:rsidP="00A14BA5">
      <w:pPr>
        <w:pStyle w:val="Zkladntext"/>
      </w:pPr>
    </w:p>
    <w:p w:rsidR="00A14BA5" w:rsidRPr="0092642F" w:rsidRDefault="00A14BA5" w:rsidP="00A14BA5">
      <w:pPr>
        <w:pStyle w:val="Zkladntext"/>
        <w:rPr>
          <w:b/>
        </w:rPr>
      </w:pPr>
      <w:r w:rsidRPr="0092642F">
        <w:rPr>
          <w:b/>
        </w:rPr>
        <w:t>Pohľadávky</w:t>
      </w:r>
    </w:p>
    <w:p w:rsidR="00A14BA5" w:rsidRDefault="00A14BA5" w:rsidP="00A14BA5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A14BA5" w:rsidRDefault="00A14BA5" w:rsidP="00A14BA5">
      <w:pPr>
        <w:pStyle w:val="Zkladntext"/>
      </w:pPr>
    </w:p>
    <w:p w:rsidR="00A14BA5" w:rsidRDefault="00A14BA5" w:rsidP="00A14BA5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A14BA5" w:rsidRDefault="00A14BA5" w:rsidP="00A14BA5">
      <w:pPr>
        <w:pStyle w:val="Zkladntext"/>
      </w:pPr>
      <w:r>
        <w:t>Peňažné prostriedky a ceniny sa oceňujú ich menovitou hodnotou. Zníženie ich hodnoty sa vyjadruje opravnou položkou.</w:t>
      </w:r>
    </w:p>
    <w:p w:rsidR="00A14BA5" w:rsidRDefault="00A14BA5" w:rsidP="00A14BA5">
      <w:pPr>
        <w:pStyle w:val="Zkladntext"/>
      </w:pPr>
    </w:p>
    <w:p w:rsidR="00A14BA5" w:rsidRDefault="00A14BA5" w:rsidP="00A14BA5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A14BA5" w:rsidRDefault="00A14BA5" w:rsidP="00A14BA5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8F69C6" w:rsidRDefault="008F69C6" w:rsidP="00A14BA5">
      <w:pPr>
        <w:pStyle w:val="Zkladntext"/>
      </w:pPr>
    </w:p>
    <w:p w:rsidR="008F69C6" w:rsidRPr="00DE356C" w:rsidRDefault="008F69C6" w:rsidP="008F69C6">
      <w:pPr>
        <w:pStyle w:val="Zkladntext"/>
        <w:rPr>
          <w:color w:val="0070C0"/>
        </w:rPr>
      </w:pPr>
    </w:p>
    <w:p w:rsidR="008F69C6" w:rsidRPr="00DE356C" w:rsidRDefault="008F69C6" w:rsidP="008F69C6">
      <w:pPr>
        <w:pStyle w:val="Pismenka"/>
        <w:numPr>
          <w:ilvl w:val="0"/>
          <w:numId w:val="0"/>
        </w:numPr>
        <w:ind w:left="360"/>
        <w:rPr>
          <w:color w:val="0070C0"/>
        </w:rPr>
      </w:pPr>
    </w:p>
    <w:p w:rsidR="008F69C6" w:rsidRPr="00DE356C" w:rsidRDefault="008F69C6" w:rsidP="008F69C6">
      <w:pPr>
        <w:pStyle w:val="Pismenka"/>
        <w:numPr>
          <w:ilvl w:val="0"/>
          <w:numId w:val="0"/>
        </w:numPr>
        <w:ind w:left="360"/>
        <w:rPr>
          <w:color w:val="0070C0"/>
        </w:rPr>
      </w:pPr>
    </w:p>
    <w:p w:rsidR="00A14BA5" w:rsidRDefault="00A14BA5" w:rsidP="00A14BA5">
      <w:pPr>
        <w:pStyle w:val="Pismenka"/>
        <w:tabs>
          <w:tab w:val="clear" w:pos="426"/>
        </w:tabs>
        <w:ind w:left="426"/>
      </w:pPr>
      <w:r>
        <w:t>Rezervy</w:t>
      </w:r>
    </w:p>
    <w:p w:rsidR="00A14BA5" w:rsidRDefault="00A14BA5" w:rsidP="00A14BA5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A14BA5" w:rsidRDefault="00A14BA5" w:rsidP="00A14BA5">
      <w:pPr>
        <w:pStyle w:val="Pismenka"/>
        <w:numPr>
          <w:ilvl w:val="0"/>
          <w:numId w:val="0"/>
        </w:numPr>
        <w:ind w:left="360"/>
      </w:pPr>
    </w:p>
    <w:p w:rsidR="00A14BA5" w:rsidRDefault="00A14BA5" w:rsidP="00A14BA5">
      <w:pPr>
        <w:pStyle w:val="Pismenka"/>
        <w:tabs>
          <w:tab w:val="clear" w:pos="426"/>
        </w:tabs>
        <w:ind w:left="426"/>
      </w:pPr>
      <w:r>
        <w:t>Záväzky</w:t>
      </w:r>
    </w:p>
    <w:p w:rsidR="00A14BA5" w:rsidRDefault="00A14BA5" w:rsidP="00A14BA5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14BA5" w:rsidRDefault="00A14BA5" w:rsidP="00A14BA5">
      <w:pPr>
        <w:pStyle w:val="Pismenka"/>
        <w:numPr>
          <w:ilvl w:val="0"/>
          <w:numId w:val="0"/>
        </w:numPr>
        <w:ind w:left="360"/>
      </w:pPr>
    </w:p>
    <w:p w:rsidR="00A14BA5" w:rsidRDefault="00A14BA5" w:rsidP="00A14BA5">
      <w:pPr>
        <w:pStyle w:val="Pismenka"/>
        <w:tabs>
          <w:tab w:val="clear" w:pos="426"/>
        </w:tabs>
        <w:ind w:left="426"/>
      </w:pPr>
      <w:r>
        <w:t>Odložené dane</w:t>
      </w:r>
    </w:p>
    <w:p w:rsidR="00A14BA5" w:rsidRDefault="00A14BA5" w:rsidP="00A14BA5">
      <w:pPr>
        <w:pStyle w:val="Zkladntext"/>
      </w:pPr>
      <w:r>
        <w:t xml:space="preserve">Odložené dane (odložená daňová pohľadávka a odložený daňový záväzok) sa vzťahujú na: </w:t>
      </w:r>
    </w:p>
    <w:p w:rsidR="00A14BA5" w:rsidRDefault="00A14BA5" w:rsidP="00A14BA5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A14BA5" w:rsidRDefault="00A14BA5" w:rsidP="00A14BA5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A14BA5" w:rsidRDefault="00A14BA5" w:rsidP="00A14BA5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1F64FD" w:rsidRPr="00DE356C" w:rsidRDefault="001F64FD" w:rsidP="001F64FD">
      <w:pPr>
        <w:pStyle w:val="Zkladntext"/>
        <w:rPr>
          <w:color w:val="0070C0"/>
        </w:rPr>
      </w:pPr>
      <w:r w:rsidRPr="00DE356C">
        <w:rPr>
          <w:color w:val="0070C0"/>
        </w:rPr>
        <w:t>.</w:t>
      </w:r>
    </w:p>
    <w:p w:rsidR="001F64FD" w:rsidRPr="00DE356C" w:rsidRDefault="001F64FD" w:rsidP="001F64FD">
      <w:pPr>
        <w:pStyle w:val="Zkladntext"/>
        <w:rPr>
          <w:color w:val="0070C0"/>
        </w:rPr>
      </w:pPr>
    </w:p>
    <w:p w:rsidR="001F64FD" w:rsidRPr="00DE356C" w:rsidRDefault="001F64FD" w:rsidP="001F64FD">
      <w:pPr>
        <w:pStyle w:val="Zkladntext"/>
        <w:rPr>
          <w:color w:val="0070C0"/>
        </w:rPr>
      </w:pPr>
    </w:p>
    <w:p w:rsidR="00A14BA5" w:rsidRDefault="00A14BA5" w:rsidP="00A14BA5">
      <w:pPr>
        <w:pStyle w:val="Zkladntext"/>
      </w:pPr>
    </w:p>
    <w:p w:rsidR="00A14BA5" w:rsidRDefault="00A14BA5" w:rsidP="00A14BA5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A14BA5" w:rsidRDefault="00A14BA5" w:rsidP="00A14BA5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A14BA5" w:rsidRDefault="00A14BA5" w:rsidP="00A14BA5">
      <w:pPr>
        <w:pStyle w:val="Zkladntext"/>
      </w:pPr>
    </w:p>
    <w:p w:rsidR="00A14BA5" w:rsidRDefault="00A14BA5" w:rsidP="00A14BA5">
      <w:pPr>
        <w:pStyle w:val="Zkladntext"/>
        <w:rPr>
          <w:sz w:val="16"/>
          <w:szCs w:val="16"/>
        </w:rPr>
      </w:pPr>
    </w:p>
    <w:p w:rsidR="001F64FD" w:rsidRPr="001F64FD" w:rsidRDefault="001F64FD" w:rsidP="001F64FD">
      <w:pPr>
        <w:pStyle w:val="Pismenka"/>
        <w:tabs>
          <w:tab w:val="clear" w:pos="426"/>
        </w:tabs>
        <w:ind w:left="426"/>
      </w:pPr>
      <w:r w:rsidRPr="001F64FD">
        <w:t>Prenájom (lízing)</w:t>
      </w:r>
    </w:p>
    <w:p w:rsidR="001F64FD" w:rsidRPr="001F64FD" w:rsidRDefault="001F64FD" w:rsidP="001F64FD">
      <w:pPr>
        <w:pStyle w:val="Zkladntext"/>
      </w:pPr>
      <w:r w:rsidRPr="001F64FD">
        <w:t>Majetok prenajatý na základe operatívneho prenájmu vykazuje ako svoj majetok jeho vlastník, nie nájomca.</w:t>
      </w:r>
    </w:p>
    <w:p w:rsidR="001F64FD" w:rsidRPr="001F64FD" w:rsidRDefault="001F64FD" w:rsidP="001F64FD">
      <w:pPr>
        <w:pStyle w:val="Zkladntext"/>
      </w:pPr>
    </w:p>
    <w:p w:rsidR="001F64FD" w:rsidRPr="001F64FD" w:rsidRDefault="001F64FD" w:rsidP="001F64FD">
      <w:pPr>
        <w:pStyle w:val="Zkladntext"/>
      </w:pPr>
      <w:r w:rsidRPr="001F64FD"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1F64FD" w:rsidRPr="001F64FD" w:rsidRDefault="001F64FD" w:rsidP="001F64FD">
      <w:pPr>
        <w:pStyle w:val="Zkladntext"/>
      </w:pPr>
    </w:p>
    <w:p w:rsidR="001F64FD" w:rsidRPr="001F64FD" w:rsidRDefault="001F64FD" w:rsidP="001F64FD">
      <w:pPr>
        <w:pStyle w:val="Zkladntext"/>
      </w:pPr>
      <w:r w:rsidRPr="001F64FD"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1F64FD" w:rsidRPr="001F64FD" w:rsidRDefault="001F64FD" w:rsidP="001F64FD">
      <w:pPr>
        <w:pStyle w:val="Zkladntext"/>
        <w:rPr>
          <w:szCs w:val="18"/>
        </w:rPr>
      </w:pPr>
    </w:p>
    <w:p w:rsidR="001F64FD" w:rsidRPr="001F64FD" w:rsidRDefault="001F64FD" w:rsidP="001F64FD">
      <w:pPr>
        <w:pStyle w:val="Zkladntext"/>
      </w:pPr>
      <w:r w:rsidRPr="001F64FD"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1F64FD" w:rsidRPr="00DE356C" w:rsidRDefault="001F64FD" w:rsidP="001F64FD">
      <w:pPr>
        <w:pStyle w:val="Zkladntext"/>
        <w:rPr>
          <w:color w:val="0070C0"/>
        </w:rPr>
      </w:pPr>
    </w:p>
    <w:p w:rsidR="00A14BA5" w:rsidRPr="008620A8" w:rsidRDefault="00A14BA5" w:rsidP="00A14BA5">
      <w:pPr>
        <w:ind w:left="450"/>
        <w:jc w:val="both"/>
        <w:rPr>
          <w:sz w:val="18"/>
        </w:rPr>
      </w:pPr>
    </w:p>
    <w:p w:rsidR="008620A8" w:rsidRPr="008620A8" w:rsidRDefault="008620A8" w:rsidP="008620A8">
      <w:pPr>
        <w:pStyle w:val="Pismenka"/>
        <w:tabs>
          <w:tab w:val="clear" w:pos="426"/>
        </w:tabs>
        <w:ind w:left="426"/>
      </w:pPr>
      <w:r w:rsidRPr="008620A8">
        <w:t>Cudzia mena</w:t>
      </w:r>
    </w:p>
    <w:p w:rsidR="008620A8" w:rsidRPr="008620A8" w:rsidRDefault="008620A8" w:rsidP="008620A8">
      <w:pPr>
        <w:pStyle w:val="Zkladntext"/>
      </w:pPr>
      <w:r w:rsidRPr="008620A8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620A8" w:rsidRPr="008620A8" w:rsidRDefault="008620A8" w:rsidP="008620A8">
      <w:pPr>
        <w:pStyle w:val="Zkladntext"/>
      </w:pPr>
    </w:p>
    <w:p w:rsidR="008620A8" w:rsidRPr="008620A8" w:rsidRDefault="008620A8" w:rsidP="008620A8">
      <w:pPr>
        <w:pStyle w:val="Zkladntext"/>
      </w:pPr>
      <w:r w:rsidRPr="008620A8">
        <w:t>Na ocenenie prírastku cudzej meny nakúpenej za euro sa použije kurz, za ktorý bola táto cudzia mena nakúpená.</w:t>
      </w:r>
    </w:p>
    <w:p w:rsidR="008620A8" w:rsidRPr="008620A8" w:rsidRDefault="008620A8" w:rsidP="008620A8">
      <w:pPr>
        <w:pStyle w:val="Zkladntext"/>
      </w:pPr>
    </w:p>
    <w:p w:rsidR="008620A8" w:rsidRPr="008620A8" w:rsidRDefault="008620A8" w:rsidP="008620A8">
      <w:pPr>
        <w:pStyle w:val="Zkladntext"/>
      </w:pPr>
      <w:r w:rsidRPr="008620A8"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620A8" w:rsidRPr="008620A8" w:rsidRDefault="008620A8" w:rsidP="008620A8">
      <w:pPr>
        <w:pStyle w:val="Zkladntext"/>
      </w:pPr>
    </w:p>
    <w:p w:rsidR="008620A8" w:rsidRPr="008620A8" w:rsidRDefault="008620A8" w:rsidP="008620A8">
      <w:pPr>
        <w:pStyle w:val="Zkladntext"/>
      </w:pPr>
      <w:r w:rsidRPr="008620A8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620A8" w:rsidRPr="008620A8" w:rsidRDefault="008620A8" w:rsidP="008620A8">
      <w:pPr>
        <w:pStyle w:val="Zkladntext"/>
      </w:pPr>
    </w:p>
    <w:p w:rsidR="008620A8" w:rsidRPr="008620A8" w:rsidRDefault="008620A8" w:rsidP="008620A8">
      <w:pPr>
        <w:pStyle w:val="Zkladntext"/>
      </w:pPr>
      <w:r w:rsidRPr="008620A8"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8620A8" w:rsidRPr="008620A8" w:rsidRDefault="008620A8" w:rsidP="008620A8">
      <w:pPr>
        <w:pStyle w:val="Zkladntext"/>
      </w:pPr>
    </w:p>
    <w:p w:rsidR="008620A8" w:rsidRPr="008620A8" w:rsidRDefault="008620A8" w:rsidP="008620A8">
      <w:pPr>
        <w:pStyle w:val="Zkladntext"/>
      </w:pPr>
      <w:r w:rsidRPr="008620A8">
        <w:t>Prijaté a poskytnuté preddavky v cudzej mene na účet zriadený v eurách a z účtu zriadeného v eurách sa prepočítavajú na menu euro kurzom, za ktorý boli tieto hodnoty nakúpené alebo predané.</w:t>
      </w:r>
    </w:p>
    <w:p w:rsidR="00A14BA5" w:rsidRPr="008620A8" w:rsidRDefault="00A14BA5" w:rsidP="00A14BA5">
      <w:pPr>
        <w:pStyle w:val="Zkladntext"/>
      </w:pPr>
    </w:p>
    <w:p w:rsidR="00A14BA5" w:rsidRDefault="00A14BA5" w:rsidP="00A14BA5">
      <w:pPr>
        <w:pStyle w:val="Zkladntext"/>
        <w:rPr>
          <w:sz w:val="16"/>
          <w:szCs w:val="16"/>
        </w:rPr>
      </w:pPr>
    </w:p>
    <w:p w:rsidR="00FC7415" w:rsidRPr="00DE356C" w:rsidRDefault="00FC7415" w:rsidP="00FC7415">
      <w:pPr>
        <w:pStyle w:val="Zkladntext"/>
        <w:rPr>
          <w:color w:val="0070C0"/>
        </w:rPr>
      </w:pPr>
    </w:p>
    <w:p w:rsidR="00FC7415" w:rsidRPr="00D37BCD" w:rsidRDefault="00FC7415" w:rsidP="00FC7415">
      <w:pPr>
        <w:pStyle w:val="Pismenka"/>
        <w:tabs>
          <w:tab w:val="clear" w:pos="426"/>
        </w:tabs>
        <w:ind w:left="426"/>
      </w:pPr>
      <w:r w:rsidRPr="00D37BCD">
        <w:t>Výnosy</w:t>
      </w:r>
    </w:p>
    <w:p w:rsidR="00FC7415" w:rsidRPr="00D37BCD" w:rsidRDefault="00FC7415" w:rsidP="00FC7415">
      <w:pPr>
        <w:pStyle w:val="Zkladntext"/>
        <w:rPr>
          <w:sz w:val="16"/>
          <w:szCs w:val="16"/>
        </w:rPr>
      </w:pPr>
      <w:r w:rsidRPr="00D37BCD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A14BA5" w:rsidRPr="006201DD" w:rsidRDefault="00A14BA5" w:rsidP="00A14BA5">
      <w:pPr>
        <w:pStyle w:val="Zkladntext"/>
      </w:pPr>
    </w:p>
    <w:p w:rsidR="00A14BA5" w:rsidRPr="00B1412B" w:rsidRDefault="00A14BA5" w:rsidP="00A14BA5">
      <w:pPr>
        <w:pStyle w:val="Zkladntext"/>
        <w:rPr>
          <w:sz w:val="16"/>
          <w:szCs w:val="16"/>
        </w:rPr>
      </w:pPr>
    </w:p>
    <w:p w:rsidR="00A14BA5" w:rsidRDefault="00A14BA5" w:rsidP="00A14BA5">
      <w:pPr>
        <w:pStyle w:val="Zkladntext"/>
      </w:pPr>
    </w:p>
    <w:p w:rsidR="00A14BA5" w:rsidRDefault="00A14BA5" w:rsidP="00A14BA5">
      <w:pPr>
        <w:pStyle w:val="Zkladntext"/>
      </w:pPr>
    </w:p>
    <w:p w:rsidR="00A14BA5" w:rsidRDefault="00A14BA5" w:rsidP="00A14BA5">
      <w:pPr>
        <w:pStyle w:val="Zkladntext"/>
      </w:pPr>
    </w:p>
    <w:p w:rsidR="00A14BA5" w:rsidRDefault="00A14BA5" w:rsidP="00A14BA5">
      <w:pPr>
        <w:pStyle w:val="Zkladntext"/>
      </w:pPr>
    </w:p>
    <w:p w:rsidR="00A14BA5" w:rsidRDefault="00A14BA5" w:rsidP="00A14BA5">
      <w:pPr>
        <w:pStyle w:val="Zkladntext"/>
        <w:rPr>
          <w:sz w:val="16"/>
          <w:szCs w:val="16"/>
        </w:rPr>
      </w:pPr>
    </w:p>
    <w:p w:rsidR="00A14BA5" w:rsidRDefault="00A14BA5" w:rsidP="00A14BA5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aktív súvahy</w:t>
      </w:r>
    </w:p>
    <w:p w:rsidR="00A14BA5" w:rsidRPr="00B1412B" w:rsidRDefault="00A14BA5" w:rsidP="00A14BA5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A14BA5" w:rsidRDefault="00A14BA5" w:rsidP="00A14BA5">
      <w:pPr>
        <w:pStyle w:val="Nadpis2"/>
        <w:numPr>
          <w:ilvl w:val="0"/>
          <w:numId w:val="15"/>
        </w:numPr>
        <w:tabs>
          <w:tab w:val="num" w:pos="426"/>
        </w:tabs>
      </w:pPr>
      <w:r>
        <w:t>Dlhodobý nehmotný majetok a dlhodobý hmotný majetok</w:t>
      </w:r>
    </w:p>
    <w:p w:rsidR="00D37BCD" w:rsidRPr="00A219A6" w:rsidRDefault="00D37BCD" w:rsidP="00D37BCD">
      <w:pPr>
        <w:ind w:firstLine="360"/>
      </w:pPr>
      <w:r>
        <w:t>Spoločnosť  nemá náplň</w:t>
      </w:r>
    </w:p>
    <w:p w:rsidR="00D37BCD" w:rsidRDefault="00D37BCD" w:rsidP="00D37BCD">
      <w:pPr>
        <w:pStyle w:val="Zkladntext"/>
      </w:pPr>
    </w:p>
    <w:p w:rsidR="00A14BA5" w:rsidRDefault="00A14BA5" w:rsidP="00A14BA5">
      <w:pPr>
        <w:pStyle w:val="Nadpis2"/>
        <w:numPr>
          <w:ilvl w:val="0"/>
          <w:numId w:val="0"/>
        </w:numPr>
        <w:ind w:left="360"/>
      </w:pPr>
    </w:p>
    <w:p w:rsidR="00A14BA5" w:rsidRDefault="00A14BA5" w:rsidP="00A14BA5">
      <w:pPr>
        <w:pStyle w:val="Nadpis2"/>
        <w:numPr>
          <w:ilvl w:val="0"/>
          <w:numId w:val="2"/>
        </w:numPr>
      </w:pPr>
      <w:r w:rsidRPr="00E3042F">
        <w:t>Zásoby</w:t>
      </w:r>
    </w:p>
    <w:p w:rsidR="00A14BA5" w:rsidRPr="00A219A6" w:rsidRDefault="00A14BA5" w:rsidP="00A14BA5">
      <w:pPr>
        <w:ind w:firstLine="360"/>
      </w:pPr>
      <w:r>
        <w:t xml:space="preserve">Spoločnosť  </w:t>
      </w:r>
      <w:r w:rsidR="000538EE">
        <w:t>nemá náplň</w:t>
      </w:r>
    </w:p>
    <w:p w:rsidR="00A14BA5" w:rsidRDefault="00A14BA5" w:rsidP="00A14BA5">
      <w:pPr>
        <w:pStyle w:val="Zkladntext"/>
      </w:pPr>
    </w:p>
    <w:p w:rsidR="00A14BA5" w:rsidRDefault="00A14BA5" w:rsidP="00A14BA5">
      <w:pPr>
        <w:pStyle w:val="Zkladntext"/>
      </w:pPr>
    </w:p>
    <w:p w:rsidR="00A14BA5" w:rsidRDefault="00A14BA5" w:rsidP="00A14BA5">
      <w:pPr>
        <w:pStyle w:val="Zkladntext"/>
      </w:pPr>
    </w:p>
    <w:p w:rsidR="00A14BA5" w:rsidRPr="00A14BA5" w:rsidRDefault="00A14BA5" w:rsidP="00A14BA5">
      <w:pPr>
        <w:pBdr>
          <w:bottom w:val="dotted" w:sz="24" w:space="1" w:color="auto"/>
        </w:pBdr>
      </w:pPr>
    </w:p>
    <w:p w:rsidR="00A14BA5" w:rsidRDefault="00A14BA5" w:rsidP="004D3B4A">
      <w:pPr>
        <w:pStyle w:val="Zkladntext"/>
      </w:pPr>
    </w:p>
    <w:p w:rsidR="00A14BA5" w:rsidRDefault="00A14BA5" w:rsidP="004D3B4A">
      <w:pPr>
        <w:pStyle w:val="Zkladntext"/>
      </w:pPr>
    </w:p>
    <w:p w:rsidR="0085196C" w:rsidRPr="00993EAE" w:rsidRDefault="0085196C">
      <w:pPr>
        <w:spacing w:after="200" w:line="276" w:lineRule="auto"/>
        <w:rPr>
          <w:b/>
          <w:sz w:val="18"/>
          <w:szCs w:val="18"/>
        </w:rPr>
      </w:pPr>
    </w:p>
    <w:p w:rsidR="00D37BCD" w:rsidRPr="00993EAE" w:rsidRDefault="004D3B4A" w:rsidP="004D3B4A">
      <w:pPr>
        <w:pStyle w:val="Nadpis2"/>
        <w:numPr>
          <w:ilvl w:val="0"/>
          <w:numId w:val="2"/>
        </w:numPr>
      </w:pPr>
      <w:r w:rsidRPr="00993EAE">
        <w:t>Údaje o zákazkovej výrobe</w:t>
      </w:r>
    </w:p>
    <w:p w:rsidR="004D3B4A" w:rsidRPr="00993EAE" w:rsidRDefault="00D37BCD" w:rsidP="00D37BCD">
      <w:pPr>
        <w:pStyle w:val="Nadpis2"/>
        <w:numPr>
          <w:ilvl w:val="0"/>
          <w:numId w:val="0"/>
        </w:numPr>
        <w:ind w:left="502"/>
      </w:pPr>
      <w:r w:rsidRPr="00993EAE">
        <w:t>Spoločnosť nemá obsahovú náplň</w:t>
      </w:r>
      <w:r w:rsidR="00AE5250" w:rsidRPr="00993EAE">
        <w:t xml:space="preserve"> </w:t>
      </w:r>
    </w:p>
    <w:p w:rsidR="00B720C9" w:rsidRPr="00993EAE" w:rsidRDefault="00B720C9">
      <w:pPr>
        <w:spacing w:after="200" w:line="276" w:lineRule="auto"/>
        <w:rPr>
          <w:b/>
          <w:sz w:val="18"/>
          <w:szCs w:val="18"/>
        </w:rPr>
      </w:pPr>
      <w:bookmarkStart w:id="2" w:name="_Toc530739904"/>
    </w:p>
    <w:p w:rsidR="005D2A89" w:rsidRPr="00993EAE" w:rsidRDefault="00CA441D">
      <w:pPr>
        <w:pStyle w:val="Nadpis2"/>
        <w:numPr>
          <w:ilvl w:val="0"/>
          <w:numId w:val="2"/>
        </w:numPr>
      </w:pPr>
      <w:r w:rsidRPr="00993EAE">
        <w:t>Pohľadávky</w:t>
      </w:r>
      <w:bookmarkEnd w:id="2"/>
    </w:p>
    <w:p w:rsidR="002F6AB2" w:rsidRPr="00993EAE" w:rsidRDefault="002F6AB2" w:rsidP="002F6AB2">
      <w:r w:rsidRPr="00993EAE">
        <w:t>Spoločnosť nemá obsahovú náplň pre opravné položky k pohľadávkam</w:t>
      </w:r>
    </w:p>
    <w:p w:rsidR="00CA441D" w:rsidRPr="00993EAE" w:rsidRDefault="00CA441D" w:rsidP="00CA441D">
      <w:pPr>
        <w:pStyle w:val="Zkladntext"/>
      </w:pPr>
    </w:p>
    <w:p w:rsidR="00CA441D" w:rsidRPr="00993EAE" w:rsidRDefault="00CA441D" w:rsidP="00CA441D">
      <w:pPr>
        <w:pStyle w:val="Zkladntext"/>
      </w:pPr>
    </w:p>
    <w:p w:rsidR="00086A82" w:rsidRPr="00993EAE" w:rsidRDefault="00086A82">
      <w:pPr>
        <w:spacing w:after="200" w:line="276" w:lineRule="auto"/>
        <w:rPr>
          <w:sz w:val="18"/>
          <w:szCs w:val="18"/>
        </w:rPr>
      </w:pPr>
      <w:bookmarkStart w:id="3" w:name="_MON_1405930601"/>
      <w:bookmarkEnd w:id="3"/>
    </w:p>
    <w:p w:rsidR="00CA441D" w:rsidRPr="00993EAE" w:rsidRDefault="00CA441D" w:rsidP="00CA441D">
      <w:pPr>
        <w:pStyle w:val="Zkladntext"/>
      </w:pPr>
      <w:r w:rsidRPr="00993EAE">
        <w:t xml:space="preserve">Veková štruktúra pohľadávok </w:t>
      </w:r>
      <w:r w:rsidR="00515879" w:rsidRPr="00993EAE">
        <w:t xml:space="preserve">za bežné účtovné obdobie </w:t>
      </w:r>
      <w:r w:rsidRPr="00993EAE">
        <w:t>je uvedená v nasledujúcom prehľade:</w:t>
      </w:r>
    </w:p>
    <w:p w:rsidR="0034119B" w:rsidRPr="00993EAE" w:rsidRDefault="0034119B" w:rsidP="00CA441D">
      <w:pPr>
        <w:pStyle w:val="Zkladntext"/>
      </w:pPr>
    </w:p>
    <w:p w:rsidR="0034119B" w:rsidRPr="00DE356C" w:rsidRDefault="0034119B" w:rsidP="00CA441D">
      <w:pPr>
        <w:pStyle w:val="Zkladntext"/>
        <w:rPr>
          <w:color w:val="0070C0"/>
        </w:rPr>
      </w:pPr>
    </w:p>
    <w:bookmarkStart w:id="4" w:name="_MON_1405930710"/>
    <w:bookmarkEnd w:id="4"/>
    <w:p w:rsidR="00086A82" w:rsidRPr="00DE356C" w:rsidRDefault="00993EAE" w:rsidP="00342E08">
      <w:pPr>
        <w:pStyle w:val="Zkladntext"/>
        <w:rPr>
          <w:color w:val="0070C0"/>
        </w:rPr>
      </w:pPr>
      <w:r w:rsidRPr="00DE356C">
        <w:rPr>
          <w:color w:val="0070C0"/>
        </w:rPr>
        <w:object w:dxaOrig="9044" w:dyaOrig="6093">
          <v:shape id="_x0000_i1027" type="#_x0000_t75" style="width:440.15pt;height:332.15pt" o:ole="" o:preferrelative="f">
            <v:imagedata r:id="rId20" o:title=""/>
            <o:lock v:ext="edit" aspectratio="f"/>
          </v:shape>
          <o:OLEObject Type="Embed" ProgID="Excel.Sheet.12" ShapeID="_x0000_i1027" DrawAspect="Content" ObjectID="_1453961586" r:id="rId21"/>
        </w:object>
      </w:r>
    </w:p>
    <w:p w:rsidR="00B56CBE" w:rsidRPr="00DE356C" w:rsidRDefault="00B56CBE" w:rsidP="00342E08">
      <w:pPr>
        <w:pStyle w:val="Zkladntext"/>
        <w:rPr>
          <w:color w:val="0070C0"/>
        </w:rPr>
      </w:pPr>
    </w:p>
    <w:p w:rsidR="00086A82" w:rsidRPr="00DE356C" w:rsidRDefault="00086A82">
      <w:pPr>
        <w:spacing w:after="200" w:line="276" w:lineRule="auto"/>
        <w:rPr>
          <w:color w:val="0070C0"/>
          <w:sz w:val="18"/>
        </w:rPr>
      </w:pPr>
      <w:r w:rsidRPr="00DE356C">
        <w:rPr>
          <w:color w:val="0070C0"/>
        </w:rPr>
        <w:br w:type="page"/>
      </w:r>
    </w:p>
    <w:p w:rsidR="00342E08" w:rsidRPr="00993EAE" w:rsidRDefault="00342E08" w:rsidP="00342E08">
      <w:pPr>
        <w:pStyle w:val="Zkladntext"/>
      </w:pPr>
      <w:r w:rsidRPr="00993EAE">
        <w:lastRenderedPageBreak/>
        <w:t>Veková štruktúra pohľadávok za predchádzajúce účtovné obdobie je uvedená v nasledujúcom prehľade:</w:t>
      </w:r>
    </w:p>
    <w:p w:rsidR="0034119B" w:rsidRPr="00DE356C" w:rsidRDefault="0034119B" w:rsidP="00342E08">
      <w:pPr>
        <w:pStyle w:val="Zkladntext"/>
        <w:rPr>
          <w:color w:val="0070C0"/>
        </w:rPr>
      </w:pPr>
    </w:p>
    <w:p w:rsidR="000739AC" w:rsidRPr="00DE356C" w:rsidRDefault="000739AC" w:rsidP="00CA441D">
      <w:pPr>
        <w:pStyle w:val="Zkladntext"/>
        <w:rPr>
          <w:color w:val="0070C0"/>
        </w:rPr>
      </w:pPr>
    </w:p>
    <w:p w:rsidR="000739AC" w:rsidRPr="00DE356C" w:rsidRDefault="000739AC" w:rsidP="00CA441D">
      <w:pPr>
        <w:pStyle w:val="Zkladntext"/>
        <w:rPr>
          <w:color w:val="0070C0"/>
        </w:rPr>
      </w:pPr>
    </w:p>
    <w:bookmarkStart w:id="5" w:name="_MON_1405930718"/>
    <w:bookmarkEnd w:id="5"/>
    <w:p w:rsidR="00342E08" w:rsidRPr="00DE356C" w:rsidRDefault="00993EAE" w:rsidP="00CA441D">
      <w:pPr>
        <w:pStyle w:val="Zkladntext"/>
        <w:rPr>
          <w:color w:val="0070C0"/>
        </w:rPr>
      </w:pPr>
      <w:r w:rsidRPr="00DE356C">
        <w:rPr>
          <w:color w:val="0070C0"/>
        </w:rPr>
        <w:object w:dxaOrig="9044" w:dyaOrig="6093">
          <v:shape id="_x0000_i1028" type="#_x0000_t75" style="width:441.5pt;height:333.5pt" o:ole="" o:preferrelative="f">
            <v:imagedata r:id="rId22" o:title=""/>
            <o:lock v:ext="edit" aspectratio="f"/>
          </v:shape>
          <o:OLEObject Type="Embed" ProgID="Excel.Sheet.12" ShapeID="_x0000_i1028" DrawAspect="Content" ObjectID="_1453961587" r:id="rId23"/>
        </w:object>
      </w:r>
    </w:p>
    <w:p w:rsidR="00EF4E72" w:rsidRPr="00DE356C" w:rsidRDefault="00676CB7" w:rsidP="00CA441D">
      <w:pPr>
        <w:pStyle w:val="Zkladntext"/>
        <w:rPr>
          <w:color w:val="0070C0"/>
        </w:rPr>
      </w:pPr>
      <w:r w:rsidRPr="00DE356C">
        <w:rPr>
          <w:color w:val="0070C0"/>
        </w:rPr>
        <w:t xml:space="preserve"> </w:t>
      </w:r>
    </w:p>
    <w:p w:rsidR="00367A6E" w:rsidRPr="00DE356C" w:rsidRDefault="00367A6E" w:rsidP="00142DDE">
      <w:pPr>
        <w:pStyle w:val="Zkladntext"/>
        <w:rPr>
          <w:color w:val="0070C0"/>
        </w:rPr>
      </w:pPr>
    </w:p>
    <w:p w:rsidR="00B62963" w:rsidRPr="00DE356C" w:rsidRDefault="00B62963">
      <w:pPr>
        <w:pStyle w:val="Zkladntext"/>
        <w:rPr>
          <w:b/>
          <w:color w:val="0070C0"/>
        </w:rPr>
      </w:pPr>
      <w:bookmarkStart w:id="6" w:name="_Toc530739905"/>
    </w:p>
    <w:p w:rsidR="00CA441D" w:rsidRPr="007C2B0D" w:rsidRDefault="00CA441D" w:rsidP="00CA441D">
      <w:pPr>
        <w:pStyle w:val="Nadpis2"/>
        <w:numPr>
          <w:ilvl w:val="0"/>
          <w:numId w:val="2"/>
        </w:numPr>
      </w:pPr>
      <w:r w:rsidRPr="007C2B0D">
        <w:t>Finančné účty</w:t>
      </w:r>
      <w:bookmarkEnd w:id="6"/>
    </w:p>
    <w:p w:rsidR="00CA441D" w:rsidRPr="007C2B0D" w:rsidRDefault="00CA441D" w:rsidP="00CA441D">
      <w:pPr>
        <w:pStyle w:val="Zkladntext"/>
      </w:pPr>
    </w:p>
    <w:p w:rsidR="00CA441D" w:rsidRPr="007C2B0D" w:rsidRDefault="00CA441D" w:rsidP="00CA441D">
      <w:pPr>
        <w:pStyle w:val="Zkladntext"/>
      </w:pPr>
      <w:r w:rsidRPr="007C2B0D">
        <w:t>Ako finančné účty sú vykázané peniaze v</w:t>
      </w:r>
      <w:r w:rsidR="007C2B0D" w:rsidRPr="007C2B0D">
        <w:t> </w:t>
      </w:r>
      <w:r w:rsidRPr="007C2B0D">
        <w:t>pokladnici</w:t>
      </w:r>
      <w:r w:rsidR="007C2B0D" w:rsidRPr="007C2B0D">
        <w:t xml:space="preserve"> a</w:t>
      </w:r>
      <w:r w:rsidRPr="007C2B0D">
        <w:t xml:space="preserve"> účty v bankách. Účtami v bankách môže Spoločnosť voľne disponova</w:t>
      </w:r>
      <w:r w:rsidR="007C2B0D" w:rsidRPr="007C2B0D">
        <w:t>ť</w:t>
      </w:r>
      <w:r w:rsidRPr="007C2B0D">
        <w:t xml:space="preserve"> </w:t>
      </w:r>
    </w:p>
    <w:p w:rsidR="00442157" w:rsidRPr="007C2B0D" w:rsidRDefault="00442157" w:rsidP="00CA441D">
      <w:pPr>
        <w:pStyle w:val="Zkladntext"/>
      </w:pPr>
    </w:p>
    <w:p w:rsidR="00442157" w:rsidRPr="007C2B0D" w:rsidRDefault="00750629" w:rsidP="00CA441D">
      <w:pPr>
        <w:pStyle w:val="Zkladntext"/>
      </w:pPr>
      <w:r w:rsidRPr="007C2B0D">
        <w:t>Prehľad jednotlivých položiek finančných účtov:</w:t>
      </w:r>
    </w:p>
    <w:p w:rsidR="00442157" w:rsidRPr="007C2B0D" w:rsidRDefault="00442157" w:rsidP="00CA441D">
      <w:pPr>
        <w:pStyle w:val="Zkladntext"/>
      </w:pPr>
    </w:p>
    <w:bookmarkStart w:id="7" w:name="_MON_1405930822"/>
    <w:bookmarkEnd w:id="7"/>
    <w:p w:rsidR="004262D7" w:rsidRPr="00DE356C" w:rsidRDefault="00794765" w:rsidP="00086A82">
      <w:pPr>
        <w:pStyle w:val="Zkladntext"/>
        <w:rPr>
          <w:color w:val="0070C0"/>
        </w:rPr>
      </w:pPr>
      <w:r w:rsidRPr="00DE356C">
        <w:rPr>
          <w:color w:val="0070C0"/>
        </w:rPr>
        <w:object w:dxaOrig="9032" w:dyaOrig="1895">
          <v:shape id="_x0000_i1029" type="#_x0000_t75" style="width:441.5pt;height:102.55pt" o:ole="" o:preferrelative="f">
            <v:imagedata r:id="rId24" o:title=""/>
            <o:lock v:ext="edit" aspectratio="f"/>
          </v:shape>
          <o:OLEObject Type="Embed" ProgID="Excel.Sheet.12" ShapeID="_x0000_i1029" DrawAspect="Content" ObjectID="_1453961588" r:id="rId25"/>
        </w:object>
      </w:r>
    </w:p>
    <w:p w:rsidR="00837B46" w:rsidRPr="00DE356C" w:rsidRDefault="00837B46" w:rsidP="00086A82">
      <w:pPr>
        <w:pStyle w:val="Zkladntext"/>
        <w:rPr>
          <w:b/>
          <w:color w:val="0070C0"/>
        </w:rPr>
      </w:pPr>
    </w:p>
    <w:p w:rsidR="00837B46" w:rsidRPr="00DE356C" w:rsidRDefault="00837B46" w:rsidP="00086A82">
      <w:pPr>
        <w:pStyle w:val="Zkladntext"/>
        <w:rPr>
          <w:b/>
          <w:color w:val="0070C0"/>
        </w:rPr>
      </w:pPr>
    </w:p>
    <w:p w:rsidR="005A25EA" w:rsidRPr="00DE356C" w:rsidRDefault="005A25EA">
      <w:pPr>
        <w:spacing w:after="200" w:line="276" w:lineRule="auto"/>
        <w:rPr>
          <w:b/>
          <w:color w:val="0070C0"/>
          <w:sz w:val="18"/>
        </w:rPr>
      </w:pPr>
      <w:r w:rsidRPr="00DE356C">
        <w:rPr>
          <w:color w:val="0070C0"/>
        </w:rPr>
        <w:br w:type="page"/>
      </w:r>
    </w:p>
    <w:p w:rsidR="00CA441D" w:rsidRPr="00445019" w:rsidRDefault="00CA441D" w:rsidP="00CA441D">
      <w:pPr>
        <w:pStyle w:val="Nadpis2"/>
        <w:numPr>
          <w:ilvl w:val="0"/>
          <w:numId w:val="2"/>
        </w:numPr>
      </w:pPr>
      <w:r w:rsidRPr="00445019">
        <w:lastRenderedPageBreak/>
        <w:t>Krátkodobý finančný majetok</w:t>
      </w:r>
    </w:p>
    <w:p w:rsidR="00CA441D" w:rsidRPr="00445019" w:rsidRDefault="00CA441D" w:rsidP="00CA441D">
      <w:pPr>
        <w:pStyle w:val="Zkladntext"/>
      </w:pPr>
    </w:p>
    <w:p w:rsidR="00837B46" w:rsidRPr="00445019" w:rsidRDefault="00445019" w:rsidP="00CA441D">
      <w:pPr>
        <w:pStyle w:val="Zkladntext"/>
      </w:pPr>
      <w:r w:rsidRPr="00445019">
        <w:t>Spoločnosť nemám obsahovú náplň</w:t>
      </w:r>
    </w:p>
    <w:p w:rsidR="005A25EA" w:rsidRPr="00445019" w:rsidRDefault="005A25EA">
      <w:pPr>
        <w:spacing w:after="200" w:line="276" w:lineRule="auto"/>
        <w:rPr>
          <w:b/>
          <w:sz w:val="18"/>
          <w:szCs w:val="18"/>
        </w:rPr>
      </w:pPr>
      <w:bookmarkStart w:id="8" w:name="_Toc530739906"/>
    </w:p>
    <w:p w:rsidR="00CA441D" w:rsidRPr="00445019" w:rsidRDefault="00CA441D" w:rsidP="00CA441D">
      <w:pPr>
        <w:pStyle w:val="Nadpis2"/>
        <w:numPr>
          <w:ilvl w:val="0"/>
          <w:numId w:val="2"/>
        </w:numPr>
      </w:pPr>
      <w:r w:rsidRPr="00445019">
        <w:t>Časové rozlíšenie</w:t>
      </w:r>
      <w:bookmarkEnd w:id="8"/>
    </w:p>
    <w:p w:rsidR="00CA441D" w:rsidRPr="00445019" w:rsidRDefault="00CA441D" w:rsidP="00CA441D">
      <w:pPr>
        <w:pStyle w:val="Zkladntext"/>
      </w:pPr>
    </w:p>
    <w:p w:rsidR="00CA441D" w:rsidRPr="00445019" w:rsidRDefault="00CA441D" w:rsidP="00CA441D">
      <w:pPr>
        <w:pStyle w:val="Zkladntext"/>
      </w:pPr>
      <w:r w:rsidRPr="00445019">
        <w:t>Ide o tieto položky:</w:t>
      </w:r>
    </w:p>
    <w:p w:rsidR="00574527" w:rsidRPr="00DE356C" w:rsidRDefault="00574527" w:rsidP="003911FC">
      <w:pPr>
        <w:pStyle w:val="Zkladntext"/>
        <w:rPr>
          <w:i/>
          <w:color w:val="0070C0"/>
          <w:szCs w:val="18"/>
          <w:u w:val="single"/>
        </w:rPr>
      </w:pPr>
    </w:p>
    <w:p w:rsidR="00574527" w:rsidRPr="00DE356C" w:rsidRDefault="00574527" w:rsidP="00CA441D">
      <w:pPr>
        <w:pStyle w:val="Zkladntext"/>
        <w:rPr>
          <w:color w:val="0070C0"/>
        </w:rPr>
      </w:pPr>
    </w:p>
    <w:bookmarkStart w:id="9" w:name="_MON_1405947617"/>
    <w:bookmarkEnd w:id="9"/>
    <w:p w:rsidR="00B12204" w:rsidRPr="00DE356C" w:rsidRDefault="00445019" w:rsidP="00B12204">
      <w:pPr>
        <w:pStyle w:val="Zkladntext"/>
        <w:rPr>
          <w:color w:val="0070C0"/>
          <w:lang w:val="de-DE"/>
        </w:rPr>
      </w:pPr>
      <w:r w:rsidRPr="00DE356C">
        <w:rPr>
          <w:color w:val="0070C0"/>
          <w:lang w:val="de-DE"/>
        </w:rPr>
        <w:object w:dxaOrig="9015" w:dyaOrig="4203">
          <v:shape id="_x0000_i1030" type="#_x0000_t75" style="width:440.85pt;height:230.25pt" o:ole="" o:preferrelative="f">
            <v:imagedata r:id="rId26" o:title=""/>
            <o:lock v:ext="edit" aspectratio="f"/>
          </v:shape>
          <o:OLEObject Type="Embed" ProgID="Excel.Sheet.12" ShapeID="_x0000_i1030" DrawAspect="Content" ObjectID="_1453961589" r:id="rId27"/>
        </w:object>
      </w:r>
    </w:p>
    <w:p w:rsidR="00B12204" w:rsidRPr="00DE356C" w:rsidRDefault="00B12204" w:rsidP="00B12204">
      <w:pPr>
        <w:pStyle w:val="Zkladntext"/>
        <w:rPr>
          <w:color w:val="0070C0"/>
          <w:szCs w:val="18"/>
          <w:lang w:val="de-DE"/>
        </w:rPr>
      </w:pPr>
    </w:p>
    <w:p w:rsidR="00AF29D2" w:rsidRPr="00DE356C" w:rsidRDefault="00AF29D2">
      <w:pPr>
        <w:spacing w:after="200" w:line="276" w:lineRule="auto"/>
        <w:rPr>
          <w:b/>
          <w:caps/>
          <w:color w:val="0070C0"/>
          <w:sz w:val="18"/>
          <w:szCs w:val="18"/>
        </w:rPr>
      </w:pPr>
    </w:p>
    <w:p w:rsidR="00491AF0" w:rsidRPr="00283032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283032">
        <w:t>Informácie o údajoch na strane pasív súvahy</w:t>
      </w:r>
    </w:p>
    <w:p w:rsidR="00491AF0" w:rsidRPr="00283032" w:rsidRDefault="00491AF0" w:rsidP="00491AF0">
      <w:pPr>
        <w:pStyle w:val="Zkladntext"/>
      </w:pPr>
    </w:p>
    <w:p w:rsidR="00491AF0" w:rsidRPr="00283032" w:rsidRDefault="00491AF0" w:rsidP="00491AF0">
      <w:pPr>
        <w:pStyle w:val="Nadpis2"/>
        <w:numPr>
          <w:ilvl w:val="0"/>
          <w:numId w:val="20"/>
        </w:numPr>
      </w:pPr>
      <w:bookmarkStart w:id="10" w:name="_Toc530739908"/>
      <w:r w:rsidRPr="00283032">
        <w:t>Vlastné imanie</w:t>
      </w:r>
    </w:p>
    <w:p w:rsidR="00491AF0" w:rsidRPr="00283032" w:rsidRDefault="00491AF0" w:rsidP="00491AF0"/>
    <w:p w:rsidR="004A4D80" w:rsidRPr="00283032" w:rsidRDefault="00491AF0" w:rsidP="00491AF0">
      <w:pPr>
        <w:pStyle w:val="Zkladntext"/>
      </w:pPr>
      <w:r w:rsidRPr="00283032">
        <w:t>Informácie o vlastnom imaní sú uvedené v časti C a P.</w:t>
      </w:r>
    </w:p>
    <w:p w:rsidR="004A4D80" w:rsidRPr="00283032" w:rsidRDefault="004A4D80" w:rsidP="00491AF0">
      <w:pPr>
        <w:pStyle w:val="Zkladntext"/>
      </w:pPr>
    </w:p>
    <w:p w:rsidR="004262D7" w:rsidRPr="00283032" w:rsidRDefault="004262D7" w:rsidP="00491AF0">
      <w:pPr>
        <w:pStyle w:val="Zkladntext"/>
      </w:pPr>
    </w:p>
    <w:p w:rsidR="004A4D80" w:rsidRPr="00283032" w:rsidRDefault="004A4D80" w:rsidP="004A4D80">
      <w:pPr>
        <w:pStyle w:val="Nadpis2"/>
        <w:numPr>
          <w:ilvl w:val="0"/>
          <w:numId w:val="20"/>
        </w:numPr>
      </w:pPr>
      <w:r w:rsidRPr="00283032">
        <w:t>Rezervy</w:t>
      </w:r>
    </w:p>
    <w:bookmarkEnd w:id="10"/>
    <w:p w:rsidR="00491AF0" w:rsidRPr="00283032" w:rsidRDefault="00491AF0" w:rsidP="00491AF0">
      <w:pPr>
        <w:pStyle w:val="Zkladntext"/>
      </w:pPr>
    </w:p>
    <w:p w:rsidR="00491AF0" w:rsidRPr="00283032" w:rsidRDefault="00283032" w:rsidP="00491AF0">
      <w:pPr>
        <w:pStyle w:val="Zkladntext"/>
        <w:jc w:val="left"/>
      </w:pPr>
      <w:r w:rsidRPr="00283032">
        <w:t>Spoločnosť nemá obsahovú náplň</w:t>
      </w:r>
    </w:p>
    <w:p w:rsidR="00EF0F13" w:rsidRPr="00283032" w:rsidRDefault="00EF0F13" w:rsidP="00EF0F13">
      <w:pPr>
        <w:pStyle w:val="Zkladntext"/>
      </w:pPr>
      <w:bookmarkStart w:id="11" w:name="OLE_LINK17"/>
      <w:bookmarkStart w:id="12" w:name="OLE_LINK18"/>
    </w:p>
    <w:p w:rsidR="00EF0F13" w:rsidRPr="00283032" w:rsidRDefault="00EF0F13" w:rsidP="00EF0F13">
      <w:pPr>
        <w:pStyle w:val="Zkladntext"/>
      </w:pPr>
    </w:p>
    <w:p w:rsidR="00EF0F13" w:rsidRPr="00283032" w:rsidRDefault="00EF0F13" w:rsidP="00EF0F13">
      <w:pPr>
        <w:pStyle w:val="Zkladntext"/>
        <w:jc w:val="left"/>
        <w:rPr>
          <w:b/>
        </w:rPr>
      </w:pPr>
      <w:r w:rsidRPr="00283032">
        <w:rPr>
          <w:b/>
        </w:rPr>
        <w:t>Nevyfakturované dodávky majetku</w:t>
      </w:r>
    </w:p>
    <w:p w:rsidR="00283032" w:rsidRPr="00283032" w:rsidRDefault="00283032" w:rsidP="00283032">
      <w:pPr>
        <w:pStyle w:val="Zkladntext"/>
        <w:jc w:val="left"/>
      </w:pPr>
      <w:r w:rsidRPr="00283032">
        <w:t>Spoločnosť nemá obsahovú náplň</w:t>
      </w:r>
    </w:p>
    <w:p w:rsidR="00EF0F13" w:rsidRPr="00DE356C" w:rsidRDefault="00EF0F13" w:rsidP="00EF0F13">
      <w:pPr>
        <w:pStyle w:val="Zkladntext"/>
        <w:jc w:val="left"/>
        <w:rPr>
          <w:b/>
          <w:color w:val="0070C0"/>
        </w:rPr>
      </w:pPr>
    </w:p>
    <w:p w:rsidR="00B62963" w:rsidRPr="00A83ACC" w:rsidRDefault="00491AF0">
      <w:pPr>
        <w:pStyle w:val="Nadpis2"/>
        <w:numPr>
          <w:ilvl w:val="0"/>
          <w:numId w:val="2"/>
        </w:numPr>
        <w:tabs>
          <w:tab w:val="num" w:pos="426"/>
        </w:tabs>
        <w:ind w:left="426" w:hanging="426"/>
      </w:pPr>
      <w:bookmarkStart w:id="13" w:name="_MON_1405948491"/>
      <w:bookmarkStart w:id="14" w:name="_Toc530739909"/>
      <w:bookmarkEnd w:id="11"/>
      <w:bookmarkEnd w:id="12"/>
      <w:bookmarkEnd w:id="13"/>
      <w:r w:rsidRPr="00A83ACC">
        <w:t>Záväzky</w:t>
      </w:r>
      <w:bookmarkEnd w:id="14"/>
    </w:p>
    <w:p w:rsidR="00491AF0" w:rsidRPr="00A83ACC" w:rsidRDefault="00491AF0" w:rsidP="00491AF0">
      <w:pPr>
        <w:pStyle w:val="Zkladntext"/>
      </w:pPr>
    </w:p>
    <w:p w:rsidR="00491AF0" w:rsidRPr="00A83ACC" w:rsidRDefault="00491AF0" w:rsidP="00491AF0">
      <w:pPr>
        <w:pStyle w:val="Zkladntext"/>
      </w:pPr>
      <w:r w:rsidRPr="00A83ACC">
        <w:t>Štruktúra záväzkov  podľa zostatkovej doby splatnosti je uvedená v nasledujúcom prehľade:</w:t>
      </w:r>
    </w:p>
    <w:p w:rsidR="00491AF0" w:rsidRPr="00DE356C" w:rsidRDefault="00491AF0" w:rsidP="00491AF0">
      <w:pPr>
        <w:pStyle w:val="Zkladntext"/>
        <w:rPr>
          <w:color w:val="0070C0"/>
        </w:rPr>
      </w:pPr>
    </w:p>
    <w:bookmarkStart w:id="15" w:name="_MON_1405948528"/>
    <w:bookmarkEnd w:id="15"/>
    <w:p w:rsidR="002A7CDF" w:rsidRPr="00DE356C" w:rsidRDefault="00283032" w:rsidP="009D0700">
      <w:pPr>
        <w:ind w:left="426"/>
        <w:rPr>
          <w:color w:val="0070C0"/>
        </w:rPr>
      </w:pPr>
      <w:r w:rsidRPr="00DE356C">
        <w:rPr>
          <w:color w:val="0070C0"/>
        </w:rPr>
        <w:object w:dxaOrig="8952" w:dyaOrig="2794">
          <v:shape id="_x0000_i1031" type="#_x0000_t75" style="width:440.15pt;height:153.5pt" o:ole="" o:preferrelative="f">
            <v:imagedata r:id="rId28" o:title=""/>
            <o:lock v:ext="edit" aspectratio="f"/>
          </v:shape>
          <o:OLEObject Type="Embed" ProgID="Excel.Sheet.12" ShapeID="_x0000_i1031" DrawAspect="Content" ObjectID="_1453961590" r:id="rId29"/>
        </w:object>
      </w:r>
    </w:p>
    <w:p w:rsidR="00086A82" w:rsidRPr="00DE356C" w:rsidRDefault="00086A82" w:rsidP="00491AF0">
      <w:pPr>
        <w:pStyle w:val="Zkladntext"/>
        <w:rPr>
          <w:color w:val="0070C0"/>
        </w:rPr>
      </w:pPr>
    </w:p>
    <w:p w:rsidR="00491AF0" w:rsidRPr="00DE356C" w:rsidRDefault="00491AF0" w:rsidP="00491AF0">
      <w:pPr>
        <w:pStyle w:val="Zkladntext"/>
        <w:rPr>
          <w:color w:val="0070C0"/>
        </w:rPr>
      </w:pPr>
    </w:p>
    <w:p w:rsidR="00491AF0" w:rsidRPr="00DE356C" w:rsidRDefault="00491AF0" w:rsidP="00491AF0">
      <w:pPr>
        <w:pStyle w:val="Zkladntext"/>
        <w:rPr>
          <w:color w:val="0070C0"/>
        </w:rPr>
      </w:pPr>
    </w:p>
    <w:p w:rsidR="00B62963" w:rsidRPr="00DE356C" w:rsidRDefault="000C17C3">
      <w:pPr>
        <w:pStyle w:val="Nadpis2"/>
        <w:numPr>
          <w:ilvl w:val="0"/>
          <w:numId w:val="0"/>
        </w:numPr>
        <w:ind w:left="426"/>
        <w:rPr>
          <w:color w:val="0070C0"/>
        </w:rPr>
      </w:pPr>
      <w:bookmarkStart w:id="16" w:name="_Toc530739910"/>
      <w:r w:rsidRPr="00DE356C">
        <w:rPr>
          <w:color w:val="0070C0"/>
        </w:rPr>
        <w:t xml:space="preserve">  </w:t>
      </w:r>
      <w:bookmarkEnd w:id="16"/>
    </w:p>
    <w:p w:rsidR="0057382A" w:rsidRPr="00283032" w:rsidRDefault="0057382A" w:rsidP="0057382A">
      <w:pPr>
        <w:pStyle w:val="Nadpis2"/>
        <w:numPr>
          <w:ilvl w:val="0"/>
          <w:numId w:val="2"/>
        </w:numPr>
      </w:pPr>
      <w:r w:rsidRPr="00283032">
        <w:t>Odložený daňový záväzok</w:t>
      </w:r>
    </w:p>
    <w:p w:rsidR="00283032" w:rsidRPr="00283032" w:rsidRDefault="00283032" w:rsidP="00283032">
      <w:r w:rsidRPr="00283032">
        <w:t>Spolo</w:t>
      </w:r>
      <w:r>
        <w:t>čnosť nemá obsahovú náplň</w:t>
      </w:r>
    </w:p>
    <w:p w:rsidR="00E231BA" w:rsidRPr="00DE356C" w:rsidRDefault="00E231BA" w:rsidP="00E231BA">
      <w:pPr>
        <w:rPr>
          <w:color w:val="0070C0"/>
          <w:sz w:val="18"/>
          <w:szCs w:val="18"/>
        </w:rPr>
      </w:pPr>
    </w:p>
    <w:p w:rsidR="00D04D91" w:rsidRPr="00DE356C" w:rsidRDefault="00D04D91" w:rsidP="00D04D91">
      <w:pPr>
        <w:pStyle w:val="Zkladntext"/>
        <w:rPr>
          <w:color w:val="0070C0"/>
        </w:rPr>
      </w:pPr>
    </w:p>
    <w:p w:rsidR="00C854FD" w:rsidRPr="00DE356C" w:rsidRDefault="00C854FD">
      <w:pPr>
        <w:spacing w:after="200" w:line="276" w:lineRule="auto"/>
        <w:rPr>
          <w:b/>
          <w:color w:val="0070C0"/>
          <w:sz w:val="18"/>
        </w:rPr>
      </w:pPr>
      <w:bookmarkStart w:id="17" w:name="_Toc530739911"/>
    </w:p>
    <w:p w:rsidR="00E231BA" w:rsidRPr="007C2B0D" w:rsidRDefault="00E231BA" w:rsidP="00E231BA">
      <w:pPr>
        <w:pStyle w:val="Nadpis2"/>
        <w:numPr>
          <w:ilvl w:val="0"/>
          <w:numId w:val="2"/>
        </w:numPr>
      </w:pPr>
      <w:r w:rsidRPr="007C2B0D">
        <w:t>Sociálny fond</w:t>
      </w:r>
      <w:bookmarkEnd w:id="17"/>
    </w:p>
    <w:p w:rsidR="00E231BA" w:rsidRPr="007C2B0D" w:rsidRDefault="00E231BA" w:rsidP="00E231BA">
      <w:pPr>
        <w:pStyle w:val="Zkladntext"/>
      </w:pPr>
    </w:p>
    <w:p w:rsidR="00E231BA" w:rsidRPr="007C2B0D" w:rsidRDefault="00E231BA" w:rsidP="00E231BA">
      <w:pPr>
        <w:pStyle w:val="Zkladntext"/>
      </w:pPr>
      <w:r w:rsidRPr="007C2B0D">
        <w:t>Tvorba a čerpanie sociálneho fondu v priebehu účtovného obdobia sú znázornené v nasledujúcom prehľade:</w:t>
      </w:r>
    </w:p>
    <w:p w:rsidR="00E231BA" w:rsidRPr="00DE356C" w:rsidRDefault="00E231BA" w:rsidP="00E231BA">
      <w:pPr>
        <w:pStyle w:val="Zkladntext"/>
        <w:rPr>
          <w:color w:val="0070C0"/>
        </w:rPr>
      </w:pPr>
    </w:p>
    <w:bookmarkStart w:id="18" w:name="_MON_1405948668"/>
    <w:bookmarkEnd w:id="18"/>
    <w:p w:rsidR="00A25722" w:rsidRPr="00DE356C" w:rsidRDefault="00283032" w:rsidP="00A25722">
      <w:pPr>
        <w:pStyle w:val="Zkladntext"/>
        <w:rPr>
          <w:color w:val="0070C0"/>
          <w:lang w:val="de-DE"/>
        </w:rPr>
      </w:pPr>
      <w:r w:rsidRPr="00DE356C">
        <w:rPr>
          <w:color w:val="0070C0"/>
        </w:rPr>
        <w:object w:dxaOrig="8952" w:dyaOrig="2818">
          <v:shape id="_x0000_i1032" type="#_x0000_t75" style="width:440.15pt;height:154.85pt" o:ole="" o:preferrelative="f">
            <v:imagedata r:id="rId30" o:title=""/>
            <o:lock v:ext="edit" aspectratio="f"/>
          </v:shape>
          <o:OLEObject Type="Embed" ProgID="Excel.Sheet.12" ShapeID="_x0000_i1032" DrawAspect="Content" ObjectID="_1453961591" r:id="rId31"/>
        </w:object>
      </w:r>
    </w:p>
    <w:p w:rsidR="00A25722" w:rsidRPr="00DE356C" w:rsidRDefault="00A25722" w:rsidP="00A25722">
      <w:pPr>
        <w:pStyle w:val="Zkladntext"/>
        <w:rPr>
          <w:color w:val="0070C0"/>
          <w:lang w:val="de-DE"/>
        </w:rPr>
      </w:pPr>
    </w:p>
    <w:p w:rsidR="00E231BA" w:rsidRPr="00283032" w:rsidRDefault="00E231BA" w:rsidP="00E231BA">
      <w:pPr>
        <w:pStyle w:val="Zkladntext"/>
      </w:pPr>
      <w:r w:rsidRPr="00283032"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F12594" w:rsidRPr="00DE356C" w:rsidRDefault="00F12594" w:rsidP="00E231BA">
      <w:pPr>
        <w:pStyle w:val="Zkladntext"/>
        <w:rPr>
          <w:color w:val="0070C0"/>
        </w:rPr>
      </w:pPr>
    </w:p>
    <w:p w:rsidR="00C854FD" w:rsidRPr="00DE356C" w:rsidRDefault="00C854FD">
      <w:pPr>
        <w:spacing w:after="200" w:line="276" w:lineRule="auto"/>
        <w:rPr>
          <w:b/>
          <w:color w:val="0070C0"/>
          <w:sz w:val="18"/>
        </w:rPr>
      </w:pPr>
      <w:bookmarkStart w:id="19" w:name="_Toc530739912"/>
    </w:p>
    <w:p w:rsidR="00E231BA" w:rsidRPr="007C2B0D" w:rsidRDefault="00262E33" w:rsidP="00262E33">
      <w:pPr>
        <w:pStyle w:val="Nadpis2"/>
        <w:numPr>
          <w:ilvl w:val="0"/>
          <w:numId w:val="2"/>
        </w:numPr>
      </w:pPr>
      <w:r w:rsidRPr="007C2B0D">
        <w:t xml:space="preserve"> </w:t>
      </w:r>
      <w:r w:rsidR="00E231BA" w:rsidRPr="007C2B0D">
        <w:t>Bankové úvery</w:t>
      </w:r>
      <w:bookmarkEnd w:id="19"/>
    </w:p>
    <w:p w:rsidR="00283032" w:rsidRPr="007C2B0D" w:rsidRDefault="00283032" w:rsidP="00283032">
      <w:r w:rsidRPr="007C2B0D">
        <w:t>Spoločnosť nemá obsahovú náplň</w:t>
      </w:r>
    </w:p>
    <w:p w:rsidR="00D4583E" w:rsidRPr="007C2B0D" w:rsidRDefault="00D4583E">
      <w:pPr>
        <w:spacing w:after="200" w:line="276" w:lineRule="auto"/>
        <w:rPr>
          <w:b/>
          <w:sz w:val="18"/>
          <w:szCs w:val="18"/>
        </w:rPr>
      </w:pPr>
      <w:bookmarkStart w:id="20" w:name="_Toc530739913"/>
    </w:p>
    <w:p w:rsidR="00E231BA" w:rsidRPr="007C2B0D" w:rsidRDefault="009B60B7" w:rsidP="00E231BA">
      <w:pPr>
        <w:pStyle w:val="Nadpis2"/>
        <w:numPr>
          <w:ilvl w:val="0"/>
          <w:numId w:val="2"/>
        </w:numPr>
      </w:pPr>
      <w:r w:rsidRPr="007C2B0D">
        <w:t>Č</w:t>
      </w:r>
      <w:r w:rsidR="00E231BA" w:rsidRPr="007C2B0D">
        <w:t>asové rozlíšenie</w:t>
      </w:r>
      <w:bookmarkEnd w:id="20"/>
    </w:p>
    <w:p w:rsidR="00876837" w:rsidRDefault="00876837" w:rsidP="00876837">
      <w:r w:rsidRPr="007C2B0D">
        <w:t>Spoločnosť nemá obsahovú náplň</w:t>
      </w:r>
    </w:p>
    <w:p w:rsidR="007C2B0D" w:rsidRDefault="007C2B0D" w:rsidP="00876837"/>
    <w:p w:rsidR="007C2B0D" w:rsidRPr="007C2B0D" w:rsidRDefault="007C2B0D" w:rsidP="00876837"/>
    <w:p w:rsidR="00E231BA" w:rsidRPr="007C2B0D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7C2B0D">
        <w:t>informácie o výnosoch</w:t>
      </w:r>
    </w:p>
    <w:p w:rsidR="00E231BA" w:rsidRPr="007C2B0D" w:rsidRDefault="00E231BA" w:rsidP="00E231BA">
      <w:pPr>
        <w:pStyle w:val="Nadpis2"/>
        <w:numPr>
          <w:ilvl w:val="0"/>
          <w:numId w:val="0"/>
        </w:numPr>
      </w:pPr>
      <w:bookmarkStart w:id="21" w:name="_Toc530739914"/>
    </w:p>
    <w:p w:rsidR="00E231BA" w:rsidRPr="007C2B0D" w:rsidRDefault="00E231BA" w:rsidP="00294BAE">
      <w:pPr>
        <w:pStyle w:val="Nadpis2"/>
        <w:numPr>
          <w:ilvl w:val="0"/>
          <w:numId w:val="27"/>
        </w:numPr>
      </w:pPr>
      <w:r w:rsidRPr="007C2B0D">
        <w:t>Tržby za vlastné výkony a tovar</w:t>
      </w:r>
      <w:bookmarkEnd w:id="21"/>
    </w:p>
    <w:p w:rsidR="00E231BA" w:rsidRPr="007C2B0D" w:rsidRDefault="00E231BA" w:rsidP="00E231BA">
      <w:pPr>
        <w:pStyle w:val="Zkladntext"/>
      </w:pPr>
    </w:p>
    <w:p w:rsidR="00ED51F0" w:rsidRPr="007C2B0D" w:rsidRDefault="00E231BA" w:rsidP="00ED51F0">
      <w:pPr>
        <w:pStyle w:val="Zkladntext"/>
        <w:rPr>
          <w:i/>
          <w:szCs w:val="18"/>
          <w:u w:val="single"/>
        </w:rPr>
      </w:pPr>
      <w:r w:rsidRPr="007C2B0D">
        <w:t xml:space="preserve">Tržby za vlastné výkony </w:t>
      </w:r>
      <w:r w:rsidR="007C2B0D" w:rsidRPr="007C2B0D">
        <w:t xml:space="preserve"> sú uvedené v nasledujúcom prehľade</w:t>
      </w:r>
      <w:r w:rsidR="00ED51F0" w:rsidRPr="007C2B0D" w:rsidDel="00ED51F0">
        <w:rPr>
          <w:i/>
          <w:szCs w:val="18"/>
          <w:u w:val="single"/>
        </w:rPr>
        <w:t xml:space="preserve"> </w:t>
      </w:r>
    </w:p>
    <w:p w:rsidR="00ED51F0" w:rsidRPr="007C2B0D" w:rsidRDefault="00ED51F0" w:rsidP="00574527">
      <w:pPr>
        <w:pStyle w:val="Zkladntext"/>
        <w:rPr>
          <w:i/>
          <w:szCs w:val="18"/>
          <w:u w:val="single"/>
        </w:rPr>
      </w:pPr>
    </w:p>
    <w:p w:rsidR="00574527" w:rsidRPr="007C2B0D" w:rsidRDefault="00574527" w:rsidP="00E231BA">
      <w:pPr>
        <w:pStyle w:val="Zkladntext"/>
      </w:pPr>
    </w:p>
    <w:p w:rsidR="00E231BA" w:rsidRPr="007C2B0D" w:rsidRDefault="00E231BA" w:rsidP="00E231BA">
      <w:pPr>
        <w:pStyle w:val="Zkladntext"/>
      </w:pPr>
    </w:p>
    <w:bookmarkStart w:id="22" w:name="_MON_1405949910"/>
    <w:bookmarkEnd w:id="22"/>
    <w:p w:rsidR="00F75DF5" w:rsidRPr="007C2B0D" w:rsidRDefault="007C2B0D" w:rsidP="00F75DF5">
      <w:pPr>
        <w:pStyle w:val="Zkladntext"/>
      </w:pPr>
      <w:r w:rsidRPr="007C2B0D">
        <w:object w:dxaOrig="9605" w:dyaOrig="1970">
          <v:shape id="_x0000_i1033" type="#_x0000_t75" style="width:454.4pt;height:104.6pt" o:ole="" o:preferrelative="f">
            <v:imagedata r:id="rId32" o:title=""/>
            <o:lock v:ext="edit" aspectratio="f"/>
          </v:shape>
          <o:OLEObject Type="Embed" ProgID="Excel.Sheet.12" ShapeID="_x0000_i1033" DrawAspect="Content" ObjectID="_1453961592" r:id="rId33"/>
        </w:object>
      </w:r>
    </w:p>
    <w:p w:rsidR="00E231BA" w:rsidRPr="007C2B0D" w:rsidRDefault="00E231BA" w:rsidP="00E231BA">
      <w:pPr>
        <w:pStyle w:val="Zkladntext"/>
      </w:pPr>
    </w:p>
    <w:p w:rsidR="00E231BA" w:rsidRPr="007C2B0D" w:rsidRDefault="00E231BA" w:rsidP="00E231BA">
      <w:pPr>
        <w:pStyle w:val="Nadpis2"/>
        <w:numPr>
          <w:ilvl w:val="0"/>
          <w:numId w:val="2"/>
        </w:numPr>
      </w:pPr>
      <w:bookmarkStart w:id="23" w:name="_Toc530739915"/>
      <w:r w:rsidRPr="007C2B0D">
        <w:t>Zmena stavu zásob vlastnej výroby</w:t>
      </w:r>
      <w:bookmarkEnd w:id="23"/>
    </w:p>
    <w:p w:rsidR="00E231BA" w:rsidRPr="007C2B0D" w:rsidRDefault="00E231BA" w:rsidP="00E231BA">
      <w:pPr>
        <w:pStyle w:val="Zkladntext"/>
      </w:pPr>
    </w:p>
    <w:p w:rsidR="007C2B0D" w:rsidRDefault="007C2B0D" w:rsidP="007C2B0D">
      <w:r w:rsidRPr="007C2B0D">
        <w:t>Spoločnosť nemá obsahovú náplň</w:t>
      </w:r>
    </w:p>
    <w:p w:rsidR="007C2B0D" w:rsidRDefault="007C2B0D" w:rsidP="007C2B0D"/>
    <w:p w:rsidR="00E231BA" w:rsidRDefault="00E231BA" w:rsidP="00E231BA">
      <w:pPr>
        <w:pStyle w:val="Zkladntext"/>
        <w:rPr>
          <w:color w:val="0070C0"/>
        </w:rPr>
      </w:pPr>
    </w:p>
    <w:p w:rsidR="007C2B0D" w:rsidRDefault="007C2B0D" w:rsidP="00E231BA">
      <w:pPr>
        <w:pStyle w:val="Zkladntext"/>
        <w:rPr>
          <w:color w:val="0070C0"/>
        </w:rPr>
      </w:pPr>
    </w:p>
    <w:p w:rsidR="00E231BA" w:rsidRPr="00DE356C" w:rsidRDefault="00E231BA" w:rsidP="00E231BA">
      <w:pPr>
        <w:pStyle w:val="Zkladntext"/>
        <w:rPr>
          <w:color w:val="0070C0"/>
          <w:szCs w:val="18"/>
        </w:rPr>
      </w:pPr>
    </w:p>
    <w:p w:rsidR="004C1C27" w:rsidRDefault="004C1C27" w:rsidP="00E231BA">
      <w:pPr>
        <w:pStyle w:val="Zkladntext"/>
        <w:rPr>
          <w:color w:val="0070C0"/>
          <w:szCs w:val="18"/>
        </w:rPr>
      </w:pPr>
    </w:p>
    <w:p w:rsidR="00643DA1" w:rsidRDefault="00643DA1" w:rsidP="00E231BA">
      <w:pPr>
        <w:pStyle w:val="Zkladntext"/>
        <w:rPr>
          <w:color w:val="0070C0"/>
          <w:szCs w:val="18"/>
        </w:rPr>
      </w:pPr>
    </w:p>
    <w:p w:rsidR="00643DA1" w:rsidRPr="00DE356C" w:rsidRDefault="00643DA1" w:rsidP="00E231BA">
      <w:pPr>
        <w:pStyle w:val="Zkladntext"/>
        <w:rPr>
          <w:color w:val="0070C0"/>
          <w:szCs w:val="18"/>
        </w:rPr>
      </w:pPr>
    </w:p>
    <w:p w:rsidR="00EF34AE" w:rsidRPr="00DE356C" w:rsidRDefault="00EF34AE">
      <w:pPr>
        <w:spacing w:after="200" w:line="276" w:lineRule="auto"/>
        <w:rPr>
          <w:b/>
          <w:color w:val="0070C0"/>
          <w:sz w:val="18"/>
          <w:szCs w:val="18"/>
        </w:rPr>
      </w:pPr>
      <w:bookmarkStart w:id="24" w:name="_Toc530739916"/>
    </w:p>
    <w:p w:rsidR="00E231BA" w:rsidRPr="007619CD" w:rsidRDefault="00E231BA" w:rsidP="00E231BA">
      <w:pPr>
        <w:pStyle w:val="Nadpis2"/>
        <w:numPr>
          <w:ilvl w:val="0"/>
          <w:numId w:val="2"/>
        </w:numPr>
      </w:pPr>
      <w:r w:rsidRPr="007619CD">
        <w:t>Aktivácia</w:t>
      </w:r>
      <w:bookmarkEnd w:id="24"/>
      <w:r w:rsidR="00BA3FB7" w:rsidRPr="007619CD">
        <w:t xml:space="preserve"> nákladov, výnosy z hospodárskej činnosti, finančnej činnosti a mimoriadnej činnosti</w:t>
      </w:r>
    </w:p>
    <w:p w:rsidR="00E231BA" w:rsidRPr="007619CD" w:rsidRDefault="00E231BA" w:rsidP="00E231BA">
      <w:pPr>
        <w:pStyle w:val="Zkladntext"/>
      </w:pPr>
    </w:p>
    <w:p w:rsidR="00E231BA" w:rsidRPr="007619CD" w:rsidRDefault="00E231BA" w:rsidP="00E231BA">
      <w:pPr>
        <w:pStyle w:val="Zkladntext"/>
      </w:pPr>
      <w:r w:rsidRPr="007619CD">
        <w:t>Prehľad o</w:t>
      </w:r>
      <w:r w:rsidR="00BA3FB7" w:rsidRPr="007619CD">
        <w:t> výnosoch pri </w:t>
      </w:r>
      <w:r w:rsidRPr="007619CD">
        <w:t>aktiváci</w:t>
      </w:r>
      <w:r w:rsidR="00BA3FB7" w:rsidRPr="007619CD">
        <w:t>i nákladov, výnosoch z hospodárskej činnosti, finančnej činnosti a mimoriadnej činnosti je uvedený v nasledujúc</w:t>
      </w:r>
      <w:r w:rsidR="00B825EB" w:rsidRPr="007619CD">
        <w:t>om</w:t>
      </w:r>
      <w:r w:rsidR="00BA3FB7" w:rsidRPr="007619CD">
        <w:t xml:space="preserve"> </w:t>
      </w:r>
      <w:r w:rsidR="00B825EB" w:rsidRPr="007619CD">
        <w:t>prehľade</w:t>
      </w:r>
      <w:r w:rsidR="00BA3FB7" w:rsidRPr="007619CD">
        <w:t xml:space="preserve">: </w:t>
      </w:r>
    </w:p>
    <w:p w:rsidR="00E677EF" w:rsidRPr="007619CD" w:rsidRDefault="00E677EF" w:rsidP="00E677EF">
      <w:pPr>
        <w:pStyle w:val="Zkladntext"/>
        <w:rPr>
          <w:i/>
          <w:szCs w:val="18"/>
          <w:u w:val="single"/>
        </w:rPr>
      </w:pPr>
    </w:p>
    <w:p w:rsidR="00793FFB" w:rsidRPr="00DE356C" w:rsidRDefault="00793FFB" w:rsidP="00793FFB">
      <w:pPr>
        <w:pStyle w:val="Zkladntext"/>
        <w:rPr>
          <w:i/>
          <w:color w:val="0070C0"/>
          <w:szCs w:val="18"/>
          <w:u w:val="single"/>
        </w:rPr>
      </w:pPr>
    </w:p>
    <w:p w:rsidR="00793FFB" w:rsidRPr="00DE356C" w:rsidRDefault="00793FFB" w:rsidP="00E677EF">
      <w:pPr>
        <w:pStyle w:val="Zkladntext"/>
        <w:rPr>
          <w:i/>
          <w:color w:val="0070C0"/>
          <w:szCs w:val="18"/>
          <w:u w:val="single"/>
        </w:rPr>
      </w:pPr>
    </w:p>
    <w:p w:rsidR="00E231BA" w:rsidRPr="00DE356C" w:rsidRDefault="00E231BA" w:rsidP="00E231BA">
      <w:pPr>
        <w:pStyle w:val="Zkladntext"/>
        <w:rPr>
          <w:color w:val="0070C0"/>
        </w:rPr>
      </w:pPr>
    </w:p>
    <w:bookmarkStart w:id="25" w:name="_MON_1405949975"/>
    <w:bookmarkEnd w:id="25"/>
    <w:p w:rsidR="00E231BA" w:rsidRPr="00DE356C" w:rsidRDefault="003746FE" w:rsidP="00E231BA">
      <w:pPr>
        <w:pStyle w:val="Zkladntext"/>
        <w:rPr>
          <w:color w:val="0070C0"/>
        </w:rPr>
      </w:pPr>
      <w:r w:rsidRPr="00DE356C">
        <w:rPr>
          <w:color w:val="0070C0"/>
        </w:rPr>
        <w:object w:dxaOrig="9046" w:dyaOrig="4263">
          <v:shape id="_x0000_i1034" type="#_x0000_t75" style="width:440.15pt;height:231.6pt" o:ole="" o:preferrelative="f">
            <v:imagedata r:id="rId34" o:title=""/>
            <o:lock v:ext="edit" aspectratio="f"/>
          </v:shape>
          <o:OLEObject Type="Embed" ProgID="Excel.Sheet.12" ShapeID="_x0000_i1034" DrawAspect="Content" ObjectID="_1453961593" r:id="rId35"/>
        </w:object>
      </w:r>
    </w:p>
    <w:p w:rsidR="00EF34AE" w:rsidRPr="00DE356C" w:rsidRDefault="00EF34AE">
      <w:pPr>
        <w:spacing w:after="200" w:line="276" w:lineRule="auto"/>
        <w:rPr>
          <w:b/>
          <w:color w:val="0070C0"/>
          <w:sz w:val="18"/>
          <w:szCs w:val="18"/>
        </w:rPr>
      </w:pPr>
    </w:p>
    <w:p w:rsidR="005C50FC" w:rsidRPr="003746FE" w:rsidRDefault="005C50FC" w:rsidP="005C50FC">
      <w:pPr>
        <w:pStyle w:val="Nadpis2"/>
        <w:numPr>
          <w:ilvl w:val="0"/>
          <w:numId w:val="2"/>
        </w:numPr>
      </w:pPr>
      <w:r w:rsidRPr="003746FE">
        <w:t xml:space="preserve">Čistý obrat </w:t>
      </w:r>
    </w:p>
    <w:p w:rsidR="005C50FC" w:rsidRPr="003746FE" w:rsidRDefault="005C50FC" w:rsidP="005C50FC">
      <w:pPr>
        <w:pStyle w:val="Zkladntext"/>
      </w:pPr>
    </w:p>
    <w:p w:rsidR="005C50FC" w:rsidRPr="003746FE" w:rsidRDefault="005C50FC" w:rsidP="005C50FC">
      <w:pPr>
        <w:pStyle w:val="Zkladntext"/>
      </w:pPr>
      <w:r w:rsidRPr="003746FE">
        <w:t xml:space="preserve">Čistý obrat Spoločnosti </w:t>
      </w:r>
      <w:r w:rsidR="00B825EB" w:rsidRPr="003746FE">
        <w:t xml:space="preserve">na </w:t>
      </w:r>
      <w:r w:rsidRPr="003746FE">
        <w:t>účely</w:t>
      </w:r>
      <w:r w:rsidR="00BF5CA9" w:rsidRPr="003746FE">
        <w:t xml:space="preserve"> zistenia povinnosti overenia individuálnej účtovnej závierky audítorom</w:t>
      </w:r>
      <w:r w:rsidRPr="003746FE">
        <w:t xml:space="preserve"> </w:t>
      </w:r>
      <w:r w:rsidR="000F40C4" w:rsidRPr="003746FE">
        <w:t>[</w:t>
      </w:r>
      <w:r w:rsidRPr="003746FE">
        <w:t>§ 19 ods. 1 písm. a) zákona o</w:t>
      </w:r>
      <w:r w:rsidR="000F40C4" w:rsidRPr="003746FE">
        <w:t> </w:t>
      </w:r>
      <w:r w:rsidRPr="003746FE">
        <w:t>účtovníctve</w:t>
      </w:r>
      <w:r w:rsidR="000F40C4" w:rsidRPr="003746FE">
        <w:t>]</w:t>
      </w:r>
      <w:r w:rsidRPr="003746FE">
        <w:t xml:space="preserve"> je uvedený v nasledujúcom prehľade:</w:t>
      </w:r>
    </w:p>
    <w:p w:rsidR="005C50FC" w:rsidRPr="00DE356C" w:rsidRDefault="005C50FC" w:rsidP="005C50FC">
      <w:pPr>
        <w:pStyle w:val="Zkladntext"/>
        <w:rPr>
          <w:color w:val="0070C0"/>
        </w:rPr>
      </w:pPr>
    </w:p>
    <w:p w:rsidR="005C50FC" w:rsidRPr="00DE356C" w:rsidRDefault="005C50FC" w:rsidP="005C50FC">
      <w:pPr>
        <w:pStyle w:val="Zkladntext"/>
        <w:rPr>
          <w:color w:val="0070C0"/>
        </w:rPr>
      </w:pPr>
    </w:p>
    <w:bookmarkStart w:id="26" w:name="_MON_1405950002"/>
    <w:bookmarkEnd w:id="26"/>
    <w:p w:rsidR="0000290B" w:rsidRPr="00DE356C" w:rsidRDefault="003746FE" w:rsidP="0000290B">
      <w:pPr>
        <w:pStyle w:val="Zkladntext"/>
        <w:rPr>
          <w:color w:val="0070C0"/>
        </w:rPr>
      </w:pPr>
      <w:r w:rsidRPr="00DE356C">
        <w:rPr>
          <w:color w:val="0070C0"/>
        </w:rPr>
        <w:object w:dxaOrig="7078" w:dyaOrig="2128">
          <v:shape id="_x0000_i1035" type="#_x0000_t75" style="width:357.3pt;height:119.55pt" o:ole="" o:preferrelative="f">
            <v:imagedata r:id="rId36" o:title=""/>
            <o:lock v:ext="edit" aspectratio="f"/>
          </v:shape>
          <o:OLEObject Type="Embed" ProgID="Excel.Sheet.12" ShapeID="_x0000_i1035" DrawAspect="Content" ObjectID="_1453961594" r:id="rId37"/>
        </w:object>
      </w:r>
      <w:r w:rsidR="0000290B" w:rsidRPr="00DE356C">
        <w:rPr>
          <w:color w:val="0070C0"/>
        </w:rPr>
        <w:br w:type="page"/>
      </w:r>
    </w:p>
    <w:p w:rsidR="0000290B" w:rsidRPr="007619CD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7619CD">
        <w:lastRenderedPageBreak/>
        <w:t>Informácie o nákladoch</w:t>
      </w:r>
    </w:p>
    <w:p w:rsidR="0000290B" w:rsidRPr="007619CD" w:rsidRDefault="0000290B" w:rsidP="0000290B">
      <w:pPr>
        <w:pStyle w:val="Zkladntext"/>
      </w:pPr>
    </w:p>
    <w:p w:rsidR="0000290B" w:rsidRPr="007619CD" w:rsidRDefault="0000290B" w:rsidP="00294BAE">
      <w:pPr>
        <w:pStyle w:val="Nadpis2"/>
        <w:numPr>
          <w:ilvl w:val="0"/>
          <w:numId w:val="26"/>
        </w:numPr>
      </w:pPr>
      <w:r w:rsidRPr="007619CD">
        <w:t>Náklady na poskytnuté služby</w:t>
      </w:r>
      <w:r w:rsidR="009458E0" w:rsidRPr="007619CD">
        <w:t xml:space="preserve">, ostatné náklady na hospodársku činnosť, finančné a mimoriadne náklady </w:t>
      </w:r>
    </w:p>
    <w:p w:rsidR="0000290B" w:rsidRPr="007619CD" w:rsidRDefault="0000290B" w:rsidP="0000290B">
      <w:pPr>
        <w:rPr>
          <w:sz w:val="18"/>
          <w:szCs w:val="18"/>
        </w:rPr>
      </w:pPr>
    </w:p>
    <w:p w:rsidR="0000290B" w:rsidRPr="007619CD" w:rsidRDefault="0000290B" w:rsidP="0000290B">
      <w:pPr>
        <w:pStyle w:val="Zkladntext"/>
      </w:pPr>
      <w:r w:rsidRPr="007619CD">
        <w:t>Prehľad o nákladoch na poskytnuté služby</w:t>
      </w:r>
      <w:r w:rsidR="009458E0" w:rsidRPr="007619CD">
        <w:t>, ostatných nákladoch na hospodársku činnosť, finančných a mimoriadnych nákladoch</w:t>
      </w:r>
      <w:r w:rsidRPr="007619CD">
        <w:t>:</w:t>
      </w:r>
    </w:p>
    <w:p w:rsidR="00E677EF" w:rsidRPr="00DE356C" w:rsidRDefault="00E677EF" w:rsidP="0000290B">
      <w:pPr>
        <w:pStyle w:val="Zkladntext"/>
        <w:rPr>
          <w:color w:val="0070C0"/>
        </w:rPr>
      </w:pPr>
    </w:p>
    <w:p w:rsidR="0000290B" w:rsidRPr="00DE356C" w:rsidRDefault="0000290B" w:rsidP="0000290B">
      <w:pPr>
        <w:pStyle w:val="Nadpis2"/>
        <w:numPr>
          <w:ilvl w:val="0"/>
          <w:numId w:val="0"/>
        </w:numPr>
        <w:ind w:left="426"/>
        <w:rPr>
          <w:color w:val="0070C0"/>
        </w:rPr>
      </w:pPr>
    </w:p>
    <w:bookmarkStart w:id="27" w:name="_MON_1405950034"/>
    <w:bookmarkEnd w:id="27"/>
    <w:p w:rsidR="009458E0" w:rsidRPr="00DE356C" w:rsidRDefault="00A83ACC" w:rsidP="0000290B">
      <w:pPr>
        <w:pStyle w:val="Zkladntext"/>
        <w:rPr>
          <w:color w:val="0070C0"/>
        </w:rPr>
      </w:pPr>
      <w:r w:rsidRPr="00DE356C">
        <w:rPr>
          <w:color w:val="0070C0"/>
        </w:rPr>
        <w:object w:dxaOrig="8806" w:dyaOrig="6684">
          <v:shape id="_x0000_i1036" type="#_x0000_t75" style="width:440.85pt;height:373.6pt" o:ole="" o:preferrelative="f">
            <v:imagedata r:id="rId38" o:title=""/>
            <o:lock v:ext="edit" aspectratio="f"/>
          </v:shape>
          <o:OLEObject Type="Embed" ProgID="Excel.Sheet.12" ShapeID="_x0000_i1036" DrawAspect="Content" ObjectID="_1453961595" r:id="rId39"/>
        </w:object>
      </w:r>
    </w:p>
    <w:p w:rsidR="0000290B" w:rsidRPr="00DE356C" w:rsidRDefault="0000290B" w:rsidP="0000290B">
      <w:pPr>
        <w:pStyle w:val="Zkladntext"/>
        <w:rPr>
          <w:color w:val="0070C0"/>
        </w:rPr>
      </w:pPr>
    </w:p>
    <w:p w:rsidR="00EB0931" w:rsidRPr="00DE356C" w:rsidRDefault="00EB0931" w:rsidP="00EB0931">
      <w:pPr>
        <w:pStyle w:val="Zkladntext"/>
        <w:rPr>
          <w:color w:val="0070C0"/>
          <w:lang w:val="de-DE"/>
        </w:rPr>
      </w:pPr>
    </w:p>
    <w:p w:rsidR="0000290B" w:rsidRPr="00DE356C" w:rsidRDefault="0000290B" w:rsidP="0000290B">
      <w:pPr>
        <w:pStyle w:val="Zkladntext"/>
        <w:rPr>
          <w:color w:val="0070C0"/>
        </w:rPr>
      </w:pPr>
    </w:p>
    <w:p w:rsidR="0000290B" w:rsidRPr="00A83ACC" w:rsidRDefault="0000290B" w:rsidP="0000290B">
      <w:pPr>
        <w:pStyle w:val="Zkladntext"/>
      </w:pPr>
    </w:p>
    <w:p w:rsidR="0000290B" w:rsidRPr="00A83ACC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A83ACC">
        <w:t>Informácie o daniach z príjmov</w:t>
      </w:r>
    </w:p>
    <w:p w:rsidR="0000290B" w:rsidRPr="00A83ACC" w:rsidRDefault="0000290B" w:rsidP="0000290B">
      <w:pPr>
        <w:pStyle w:val="Zkladntext"/>
      </w:pPr>
    </w:p>
    <w:p w:rsidR="0000290B" w:rsidRPr="00A83ACC" w:rsidRDefault="00750629" w:rsidP="0000290B">
      <w:pPr>
        <w:pStyle w:val="Zkladntext"/>
      </w:pPr>
      <w:r w:rsidRPr="00A83ACC">
        <w:t>Prevod od teoretickej dane z príjmov k vykázanej dani z príjmov je uvedený v nasledujúcom prehľade:</w:t>
      </w:r>
    </w:p>
    <w:bookmarkStart w:id="28" w:name="_MON_1405950056"/>
    <w:bookmarkEnd w:id="28"/>
    <w:p w:rsidR="009226CD" w:rsidRPr="00DE356C" w:rsidRDefault="007D10F0" w:rsidP="0000290B">
      <w:pPr>
        <w:pStyle w:val="Zkladntext"/>
        <w:rPr>
          <w:color w:val="0070C0"/>
        </w:rPr>
      </w:pPr>
      <w:r w:rsidRPr="00DE356C">
        <w:rPr>
          <w:color w:val="0070C0"/>
        </w:rPr>
        <w:object w:dxaOrig="8974" w:dyaOrig="4441">
          <v:shape id="_x0000_i1037" type="#_x0000_t75" style="width:434.05pt;height:239.1pt" o:ole="" o:preferrelative="f">
            <v:imagedata r:id="rId40" o:title=""/>
            <o:lock v:ext="edit" aspectratio="f"/>
          </v:shape>
          <o:OLEObject Type="Embed" ProgID="Excel.Sheet.12" ShapeID="_x0000_i1037" DrawAspect="Content" ObjectID="_1453961596" r:id="rId41"/>
        </w:object>
      </w:r>
    </w:p>
    <w:p w:rsidR="00CB3140" w:rsidRPr="00DE356C" w:rsidRDefault="00CB3140" w:rsidP="00CB3140">
      <w:pPr>
        <w:pStyle w:val="Zkladntext"/>
        <w:rPr>
          <w:color w:val="0070C0"/>
          <w:lang w:val="de-DE"/>
        </w:rPr>
      </w:pPr>
    </w:p>
    <w:p w:rsidR="0000290B" w:rsidRPr="003D6E85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D6E85">
        <w:t>Informácie o údajoch na podsúvahových  účtoch</w:t>
      </w:r>
    </w:p>
    <w:p w:rsidR="00B433AF" w:rsidRPr="003D6E85" w:rsidRDefault="003D6E85" w:rsidP="002E31E7">
      <w:pPr>
        <w:pStyle w:val="Zkladntext"/>
        <w:rPr>
          <w:b/>
          <w:i/>
          <w:u w:val="single"/>
        </w:rPr>
      </w:pPr>
      <w:r w:rsidRPr="003D6E85">
        <w:rPr>
          <w:b/>
          <w:i/>
          <w:u w:val="single"/>
        </w:rPr>
        <w:t>Spoločnosť nemá obsahovú náplň.</w:t>
      </w:r>
    </w:p>
    <w:p w:rsidR="00B62963" w:rsidRPr="003D6E85" w:rsidRDefault="00B62963">
      <w:pPr>
        <w:pStyle w:val="Zkladntext"/>
        <w:ind w:left="766"/>
      </w:pPr>
    </w:p>
    <w:p w:rsidR="00E23359" w:rsidRPr="003D6E85" w:rsidRDefault="00E23359" w:rsidP="00775D22">
      <w:pPr>
        <w:pStyle w:val="Zkladntext"/>
      </w:pPr>
    </w:p>
    <w:p w:rsidR="0000290B" w:rsidRPr="003D6E85" w:rsidRDefault="00F4619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D6E85">
        <w:t>Informácie o iných aktívach a iných pasívach</w:t>
      </w:r>
    </w:p>
    <w:p w:rsidR="003D6E85" w:rsidRPr="003D6E85" w:rsidRDefault="003D6E85" w:rsidP="003D6E85">
      <w:pPr>
        <w:pStyle w:val="Zkladntext"/>
        <w:rPr>
          <w:b/>
          <w:i/>
          <w:u w:val="single"/>
        </w:rPr>
      </w:pPr>
      <w:r w:rsidRPr="003D6E85">
        <w:rPr>
          <w:b/>
          <w:i/>
          <w:u w:val="single"/>
        </w:rPr>
        <w:t>Spoločnosť nemá obsahovú náplň.</w:t>
      </w:r>
    </w:p>
    <w:p w:rsidR="0000290B" w:rsidRPr="003D6E85" w:rsidRDefault="0000290B" w:rsidP="0000290B">
      <w:pPr>
        <w:pStyle w:val="Zkladntext"/>
        <w:ind w:left="0"/>
      </w:pPr>
    </w:p>
    <w:p w:rsidR="00F12594" w:rsidRPr="003D6E85" w:rsidRDefault="00F12594" w:rsidP="0000290B">
      <w:pPr>
        <w:pStyle w:val="Zkladntext"/>
      </w:pPr>
    </w:p>
    <w:p w:rsidR="0000290B" w:rsidRPr="003D6E85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9" w:name="_Toc530739923"/>
      <w:r w:rsidRPr="003D6E85">
        <w:t>Informácie o príjmoch a výhodách členov štatutárnych orgánov, dozorných orgánov</w:t>
      </w:r>
      <w:bookmarkEnd w:id="29"/>
      <w:r w:rsidRPr="003D6E85">
        <w:t xml:space="preserve"> a iných orgánov účtovnej jednotky</w:t>
      </w:r>
    </w:p>
    <w:p w:rsidR="003D6E85" w:rsidRPr="003D6E85" w:rsidRDefault="003D6E85" w:rsidP="003D6E85">
      <w:pPr>
        <w:pStyle w:val="Zkladntext"/>
        <w:rPr>
          <w:b/>
          <w:i/>
          <w:u w:val="single"/>
        </w:rPr>
      </w:pPr>
      <w:r w:rsidRPr="003D6E85">
        <w:rPr>
          <w:b/>
          <w:i/>
          <w:u w:val="single"/>
        </w:rPr>
        <w:t>Spoločnosť nemá obsahovú náplň.</w:t>
      </w:r>
    </w:p>
    <w:p w:rsidR="003D6E85" w:rsidRPr="003D6E85" w:rsidRDefault="003D6E85" w:rsidP="003D6E85"/>
    <w:p w:rsidR="008A4A75" w:rsidRPr="003D6E85" w:rsidRDefault="008A4A75" w:rsidP="0000290B">
      <w:pPr>
        <w:pStyle w:val="Zkladntext"/>
      </w:pPr>
      <w:r w:rsidRPr="003D6E85">
        <w:t>Členom š</w:t>
      </w:r>
      <w:r w:rsidR="0000290B" w:rsidRPr="003D6E85">
        <w:t>tatutárnemu orgánu</w:t>
      </w:r>
      <w:r w:rsidRPr="003D6E85">
        <w:t xml:space="preserve">, ani členom dozorných orgánov </w:t>
      </w:r>
      <w:r w:rsidR="0000290B" w:rsidRPr="003D6E85">
        <w:t xml:space="preserve"> </w:t>
      </w:r>
      <w:r w:rsidRPr="003D6E85">
        <w:t>ne</w:t>
      </w:r>
      <w:r w:rsidR="0000290B" w:rsidRPr="003D6E85">
        <w:t>bol</w:t>
      </w:r>
      <w:r w:rsidRPr="003D6E85">
        <w:t>i</w:t>
      </w:r>
      <w:r w:rsidR="0000290B" w:rsidRPr="003D6E85">
        <w:t xml:space="preserve"> v roku </w:t>
      </w:r>
      <w:r w:rsidR="00C9243F" w:rsidRPr="003D6E85">
        <w:t xml:space="preserve">2013 </w:t>
      </w:r>
      <w:r w:rsidR="0000290B" w:rsidRPr="003D6E85">
        <w:t>poskytnut</w:t>
      </w:r>
      <w:r w:rsidRPr="003D6E85">
        <w:t>é žiadne pôžičky, záruky alebo iné formy zabezpečenia, ani finančné prostriedky alebo iné pln</w:t>
      </w:r>
      <w:r w:rsidR="00D9677E" w:rsidRPr="003D6E85">
        <w:t xml:space="preserve">enia na súkromné účely členov, </w:t>
      </w:r>
      <w:r w:rsidRPr="003D6E85">
        <w:t>ktoré sa vyúčtovávajú (v roku 2012: žiadne).</w:t>
      </w:r>
    </w:p>
    <w:p w:rsidR="008A4A75" w:rsidRPr="003D6E85" w:rsidRDefault="008A4A75" w:rsidP="0000290B">
      <w:pPr>
        <w:pStyle w:val="Zkladntext"/>
      </w:pPr>
    </w:p>
    <w:p w:rsidR="0000290B" w:rsidRPr="003D6E85" w:rsidRDefault="0000290B" w:rsidP="0000290B">
      <w:pPr>
        <w:pStyle w:val="Zkladntext"/>
        <w:rPr>
          <w:szCs w:val="18"/>
        </w:rPr>
      </w:pPr>
    </w:p>
    <w:p w:rsidR="00490ED4" w:rsidRPr="003D6E85" w:rsidRDefault="000C17C3">
      <w:pPr>
        <w:spacing w:after="200" w:line="276" w:lineRule="auto"/>
        <w:rPr>
          <w:sz w:val="18"/>
          <w:szCs w:val="18"/>
        </w:rPr>
      </w:pPr>
      <w:r w:rsidRPr="003D6E85">
        <w:rPr>
          <w:sz w:val="18"/>
          <w:szCs w:val="18"/>
        </w:rPr>
        <w:br w:type="page"/>
      </w:r>
    </w:p>
    <w:p w:rsidR="0000290B" w:rsidRPr="003D6E85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0" w:name="_Toc530739924"/>
      <w:r w:rsidRPr="003D6E85">
        <w:lastRenderedPageBreak/>
        <w:t>Informácie o ekonomických vzťahoch účtovnej jednotky a spriaznených osôb</w:t>
      </w:r>
      <w:bookmarkEnd w:id="30"/>
    </w:p>
    <w:p w:rsidR="003D6E85" w:rsidRPr="003D6E85" w:rsidRDefault="003D6E85" w:rsidP="003D6E85">
      <w:pPr>
        <w:pStyle w:val="Zkladntext"/>
        <w:rPr>
          <w:b/>
          <w:i/>
          <w:u w:val="single"/>
        </w:rPr>
      </w:pPr>
      <w:r w:rsidRPr="003D6E85">
        <w:rPr>
          <w:b/>
          <w:i/>
          <w:u w:val="single"/>
        </w:rPr>
        <w:t>Spoločnosť nemá obsahovú náplň.</w:t>
      </w:r>
    </w:p>
    <w:p w:rsidR="003D6E85" w:rsidRPr="003D6E85" w:rsidRDefault="003D6E85" w:rsidP="003D6E85">
      <w:pPr>
        <w:pStyle w:val="Zkladntext"/>
        <w:ind w:left="0"/>
      </w:pPr>
    </w:p>
    <w:p w:rsidR="0080190B" w:rsidRPr="003D6E85" w:rsidRDefault="0080190B"/>
    <w:p w:rsidR="003E0FA2" w:rsidRPr="003D6E85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1" w:name="_Toc530739925"/>
      <w:r w:rsidRPr="003D6E85">
        <w:t>Informácie o skutočnostiach, ktoré nastali po dni, ku ktorému sa zostavuje účtovná závierka, do dňa zostavenia účtovnej závierky</w:t>
      </w:r>
      <w:bookmarkEnd w:id="31"/>
    </w:p>
    <w:p w:rsidR="003E0FA2" w:rsidRPr="003D6E85" w:rsidRDefault="003E0FA2" w:rsidP="003E0FA2">
      <w:pPr>
        <w:pStyle w:val="Zkladntext"/>
      </w:pPr>
    </w:p>
    <w:p w:rsidR="003E0FA2" w:rsidRPr="003D6E85" w:rsidRDefault="003E0FA2" w:rsidP="003E0FA2">
      <w:pPr>
        <w:pStyle w:val="Zkladntext"/>
      </w:pPr>
      <w:r w:rsidRPr="003D6E85">
        <w:t xml:space="preserve">Po 31. decembri </w:t>
      </w:r>
      <w:r w:rsidR="00C9243F" w:rsidRPr="003D6E85">
        <w:t xml:space="preserve">2013 </w:t>
      </w:r>
      <w:r w:rsidR="003D6E85" w:rsidRPr="003D6E85">
        <w:t>ne</w:t>
      </w:r>
      <w:r w:rsidRPr="003D6E85">
        <w:t>nastali</w:t>
      </w:r>
      <w:r w:rsidR="003D6E85" w:rsidRPr="003D6E85">
        <w:t xml:space="preserve"> </w:t>
      </w:r>
      <w:r w:rsidRPr="003D6E85">
        <w:t xml:space="preserve"> udalosti majúce </w:t>
      </w:r>
      <w:r w:rsidR="003D6E85" w:rsidRPr="003D6E85">
        <w:t>v</w:t>
      </w:r>
      <w:r w:rsidRPr="003D6E85">
        <w:t>ýznamný vplyv na verné zobrazenie skutočností, ktoré sú predmetom účtovníctva:</w:t>
      </w:r>
    </w:p>
    <w:p w:rsidR="003E0FA2" w:rsidRPr="00DE356C" w:rsidRDefault="003E0FA2" w:rsidP="003E0FA2">
      <w:pPr>
        <w:pStyle w:val="Zkladntext"/>
        <w:rPr>
          <w:color w:val="0070C0"/>
          <w:szCs w:val="18"/>
        </w:rPr>
      </w:pPr>
    </w:p>
    <w:p w:rsidR="003E0FA2" w:rsidRPr="00DE356C" w:rsidRDefault="003E0FA2" w:rsidP="003E0FA2">
      <w:pPr>
        <w:pStyle w:val="Zkladntext"/>
        <w:rPr>
          <w:color w:val="0070C0"/>
          <w:szCs w:val="18"/>
        </w:rPr>
      </w:pPr>
    </w:p>
    <w:p w:rsidR="00F27004" w:rsidRPr="00DE356C" w:rsidRDefault="00F27004">
      <w:pPr>
        <w:spacing w:after="200" w:line="276" w:lineRule="auto"/>
        <w:rPr>
          <w:b/>
          <w:caps/>
          <w:color w:val="0070C0"/>
          <w:sz w:val="18"/>
          <w:szCs w:val="18"/>
        </w:rPr>
      </w:pPr>
      <w:bookmarkStart w:id="32" w:name="_Toc530739907"/>
    </w:p>
    <w:p w:rsidR="003E0FA2" w:rsidRPr="007619CD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7619CD">
        <w:t>Informácie o Vlastnom imaní</w:t>
      </w:r>
      <w:bookmarkEnd w:id="32"/>
    </w:p>
    <w:p w:rsidR="003E0FA2" w:rsidRPr="007619CD" w:rsidRDefault="003E0FA2" w:rsidP="003E0FA2">
      <w:pPr>
        <w:pStyle w:val="Zkladntext"/>
      </w:pPr>
    </w:p>
    <w:p w:rsidR="003E0FA2" w:rsidRPr="007619CD" w:rsidRDefault="00750629" w:rsidP="003E0FA2">
      <w:pPr>
        <w:pStyle w:val="Zkladntext"/>
      </w:pPr>
      <w:r w:rsidRPr="007619CD">
        <w:t>Prehľad o pohybe vlastného imania v priebehu účtovného obdobia je uvedený v nasledujúcej tabuľke:</w:t>
      </w:r>
    </w:p>
    <w:p w:rsidR="00F12594" w:rsidRPr="007619CD" w:rsidRDefault="00F12594" w:rsidP="003E0FA2">
      <w:pPr>
        <w:pStyle w:val="Zkladntext"/>
      </w:pPr>
    </w:p>
    <w:p w:rsidR="003E0FA2" w:rsidRPr="007619CD" w:rsidRDefault="003E0FA2" w:rsidP="003E0FA2">
      <w:pPr>
        <w:pStyle w:val="Zkladntext"/>
        <w:ind w:left="0"/>
      </w:pPr>
    </w:p>
    <w:bookmarkStart w:id="33" w:name="_MON_1405950579"/>
    <w:bookmarkEnd w:id="33"/>
    <w:p w:rsidR="00262CD4" w:rsidRPr="00DE356C" w:rsidRDefault="003D6E85" w:rsidP="003E0FA2">
      <w:pPr>
        <w:pStyle w:val="Zkladntext"/>
        <w:rPr>
          <w:color w:val="0070C0"/>
        </w:rPr>
      </w:pPr>
      <w:r w:rsidRPr="00DE356C">
        <w:rPr>
          <w:color w:val="0070C0"/>
        </w:rPr>
        <w:object w:dxaOrig="9269" w:dyaOrig="7018">
          <v:shape id="_x0000_i1038" type="#_x0000_t75" style="width:440.15pt;height:371.55pt" o:ole="" o:preferrelative="f">
            <v:imagedata r:id="rId42" o:title=""/>
            <o:lock v:ext="edit" aspectratio="f"/>
          </v:shape>
          <o:OLEObject Type="Embed" ProgID="Excel.Sheet.12" ShapeID="_x0000_i1038" DrawAspect="Content" ObjectID="_1453961597" r:id="rId43"/>
        </w:object>
      </w:r>
    </w:p>
    <w:p w:rsidR="00FC1D72" w:rsidRPr="00DE356C" w:rsidRDefault="00FC1D72" w:rsidP="0075139D">
      <w:pPr>
        <w:pStyle w:val="Zkladntext"/>
        <w:rPr>
          <w:color w:val="0070C0"/>
          <w:szCs w:val="18"/>
        </w:rPr>
      </w:pPr>
    </w:p>
    <w:p w:rsidR="005A2556" w:rsidRPr="00DE356C" w:rsidRDefault="005A2556">
      <w:pPr>
        <w:spacing w:after="200" w:line="276" w:lineRule="auto"/>
        <w:rPr>
          <w:color w:val="0070C0"/>
          <w:sz w:val="18"/>
        </w:rPr>
      </w:pPr>
      <w:r w:rsidRPr="00DE356C">
        <w:rPr>
          <w:color w:val="0070C0"/>
        </w:rPr>
        <w:br w:type="page"/>
      </w:r>
    </w:p>
    <w:p w:rsidR="003E0FA2" w:rsidRPr="007619CD" w:rsidRDefault="003E0FA2" w:rsidP="003E0FA2">
      <w:pPr>
        <w:pStyle w:val="Zkladntext"/>
      </w:pPr>
      <w:r w:rsidRPr="007619CD">
        <w:lastRenderedPageBreak/>
        <w:t>Prehľad o pohybe vlastného imania za predchádzajúce účtovné obdobie je uvedený v nasledujúc</w:t>
      </w:r>
      <w:r w:rsidR="00540718" w:rsidRPr="007619CD">
        <w:t>ej</w:t>
      </w:r>
      <w:r w:rsidRPr="007619CD">
        <w:t xml:space="preserve"> </w:t>
      </w:r>
      <w:r w:rsidR="00540718" w:rsidRPr="007619CD">
        <w:t>tabuľke</w:t>
      </w:r>
      <w:r w:rsidRPr="007619CD">
        <w:t>:</w:t>
      </w:r>
    </w:p>
    <w:p w:rsidR="00F12594" w:rsidRPr="007619CD" w:rsidRDefault="00F12594" w:rsidP="003E0FA2">
      <w:pPr>
        <w:pStyle w:val="Zkladntext"/>
      </w:pPr>
    </w:p>
    <w:p w:rsidR="003E0FA2" w:rsidRPr="007619CD" w:rsidRDefault="003E0FA2" w:rsidP="003E0FA2">
      <w:pPr>
        <w:pStyle w:val="Zkladntext"/>
        <w:ind w:left="0"/>
      </w:pPr>
    </w:p>
    <w:bookmarkStart w:id="34" w:name="_MON_1405950602"/>
    <w:bookmarkEnd w:id="34"/>
    <w:p w:rsidR="00627B6C" w:rsidRPr="00DE356C" w:rsidRDefault="003D6E85" w:rsidP="003E0FA2">
      <w:pPr>
        <w:pStyle w:val="Zkladntext"/>
        <w:rPr>
          <w:color w:val="0070C0"/>
        </w:rPr>
      </w:pPr>
      <w:r w:rsidRPr="00DE356C">
        <w:rPr>
          <w:color w:val="0070C0"/>
        </w:rPr>
        <w:object w:dxaOrig="9130" w:dyaOrig="7047">
          <v:shape id="_x0000_i1039" type="#_x0000_t75" style="width:440.15pt;height:378.35pt" o:ole="" o:preferrelative="f">
            <v:imagedata r:id="rId44" o:title=""/>
            <o:lock v:ext="edit" aspectratio="f"/>
          </v:shape>
          <o:OLEObject Type="Embed" ProgID="Excel.Sheet.12" ShapeID="_x0000_i1039" DrawAspect="Content" ObjectID="_1453961598" r:id="rId45"/>
        </w:object>
      </w:r>
    </w:p>
    <w:p w:rsidR="00627B6C" w:rsidRPr="00DE356C" w:rsidRDefault="00627B6C" w:rsidP="003E0FA2">
      <w:pPr>
        <w:pStyle w:val="Zkladntext"/>
        <w:rPr>
          <w:color w:val="0070C0"/>
        </w:rPr>
      </w:pPr>
    </w:p>
    <w:p w:rsidR="006063E8" w:rsidRPr="00DE356C" w:rsidRDefault="006063E8" w:rsidP="003E0FA2">
      <w:pPr>
        <w:pStyle w:val="Zkladntext"/>
        <w:rPr>
          <w:color w:val="0070C0"/>
          <w:szCs w:val="18"/>
        </w:rPr>
      </w:pPr>
    </w:p>
    <w:p w:rsidR="005A2556" w:rsidRPr="00DE356C" w:rsidRDefault="005A2556">
      <w:pPr>
        <w:spacing w:after="200" w:line="276" w:lineRule="auto"/>
        <w:rPr>
          <w:i/>
          <w:color w:val="0070C0"/>
          <w:sz w:val="18"/>
        </w:rPr>
      </w:pPr>
      <w:r w:rsidRPr="00DE356C">
        <w:rPr>
          <w:i/>
          <w:color w:val="0070C0"/>
        </w:rPr>
        <w:br w:type="page"/>
      </w:r>
    </w:p>
    <w:p w:rsidR="00627B6C" w:rsidRPr="00DE356C" w:rsidRDefault="00627B6C">
      <w:pPr>
        <w:spacing w:after="200" w:line="276" w:lineRule="auto"/>
        <w:rPr>
          <w:color w:val="0070C0"/>
          <w:sz w:val="18"/>
          <w:szCs w:val="18"/>
        </w:rPr>
      </w:pPr>
    </w:p>
    <w:p w:rsidR="003E0FA2" w:rsidRPr="007619CD" w:rsidRDefault="00750629" w:rsidP="003E0FA2">
      <w:pPr>
        <w:pStyle w:val="Zkladntext"/>
      </w:pPr>
      <w:r w:rsidRPr="007619CD">
        <w:t>Účtovný zisk za rok 2012 bol rozdelený takto:</w:t>
      </w:r>
    </w:p>
    <w:p w:rsidR="003E0FA2" w:rsidRPr="007619CD" w:rsidRDefault="003E0FA2" w:rsidP="003E0FA2">
      <w:pPr>
        <w:pStyle w:val="Zkladntext"/>
      </w:pPr>
    </w:p>
    <w:bookmarkStart w:id="35" w:name="_MON_1405948107"/>
    <w:bookmarkEnd w:id="35"/>
    <w:p w:rsidR="00ED1E98" w:rsidRPr="007619CD" w:rsidRDefault="003D6E85" w:rsidP="003E0FA2">
      <w:pPr>
        <w:pStyle w:val="Zkladntext"/>
      </w:pPr>
      <w:r w:rsidRPr="007619CD">
        <w:object w:dxaOrig="8900" w:dyaOrig="712">
          <v:shape id="_x0000_i1040" type="#_x0000_t75" style="width:436.1pt;height:36pt" o:ole="" o:preferrelative="f">
            <v:imagedata r:id="rId46" o:title=""/>
          </v:shape>
          <o:OLEObject Type="Embed" ProgID="Excel.Sheet.12" ShapeID="_x0000_i1040" DrawAspect="Content" ObjectID="_1453961599" r:id="rId47"/>
        </w:object>
      </w:r>
    </w:p>
    <w:p w:rsidR="001A566C" w:rsidRPr="00DE356C" w:rsidRDefault="001A566C" w:rsidP="003E0FA2">
      <w:pPr>
        <w:pStyle w:val="Zkladntext"/>
        <w:rPr>
          <w:color w:val="0070C0"/>
        </w:rPr>
      </w:pPr>
    </w:p>
    <w:bookmarkStart w:id="36" w:name="_MON_1405948121"/>
    <w:bookmarkEnd w:id="36"/>
    <w:p w:rsidR="00627B6C" w:rsidRPr="00DE356C" w:rsidRDefault="003D6E85" w:rsidP="003E0FA2">
      <w:pPr>
        <w:pStyle w:val="Zkladntext"/>
        <w:rPr>
          <w:color w:val="0070C0"/>
        </w:rPr>
      </w:pPr>
      <w:r w:rsidRPr="00DE356C">
        <w:rPr>
          <w:color w:val="0070C0"/>
        </w:rPr>
        <w:object w:dxaOrig="8902" w:dyaOrig="2676">
          <v:shape id="_x0000_i1041" type="#_x0000_t75" style="width:439.45pt;height:147.4pt" o:ole="" o:preferrelative="f">
            <v:imagedata r:id="rId48" o:title=""/>
            <o:lock v:ext="edit" aspectratio="f"/>
          </v:shape>
          <o:OLEObject Type="Embed" ProgID="Excel.Sheet.12" ShapeID="_x0000_i1041" DrawAspect="Content" ObjectID="_1453961600" r:id="rId49"/>
        </w:object>
      </w:r>
    </w:p>
    <w:p w:rsidR="00627B6C" w:rsidRPr="00DE356C" w:rsidRDefault="00627B6C" w:rsidP="003E0FA2">
      <w:pPr>
        <w:pStyle w:val="Zkladntext"/>
        <w:rPr>
          <w:color w:val="0070C0"/>
        </w:rPr>
      </w:pPr>
    </w:p>
    <w:p w:rsidR="003E0FA2" w:rsidRPr="003D6E85" w:rsidRDefault="003E0FA2" w:rsidP="005A2556">
      <w:pPr>
        <w:pStyle w:val="Zkladntext"/>
      </w:pPr>
      <w:r w:rsidRPr="003D6E85">
        <w:t xml:space="preserve">O rozdelení výsledku hospodárenia za účtovné obdobie </w:t>
      </w:r>
      <w:r w:rsidR="00C4486C" w:rsidRPr="003D6E85">
        <w:t>201</w:t>
      </w:r>
      <w:r w:rsidR="00953F9F" w:rsidRPr="003D6E85">
        <w:t>3</w:t>
      </w:r>
      <w:r w:rsidRPr="003D6E85">
        <w:t xml:space="preserve"> vo výške </w:t>
      </w:r>
      <w:r w:rsidR="003D6E85" w:rsidRPr="003D6E85">
        <w:t>1 150</w:t>
      </w:r>
      <w:r w:rsidRPr="003D6E85">
        <w:t xml:space="preserve"> EUR rozhodne valné zhromaždenie. Návrh štatutárneho orgánu valnému zhromaždeniu je takýto:</w:t>
      </w:r>
    </w:p>
    <w:p w:rsidR="003D6E85" w:rsidRPr="003D6E85" w:rsidRDefault="003D6E85" w:rsidP="003D6E85">
      <w:pPr>
        <w:ind w:left="708" w:firstLine="708"/>
        <w:jc w:val="both"/>
        <w:rPr>
          <w:sz w:val="18"/>
          <w:szCs w:val="18"/>
          <w:lang w:eastAsia="sk-SK"/>
        </w:rPr>
      </w:pPr>
      <w:r w:rsidRPr="003D6E85">
        <w:rPr>
          <w:sz w:val="18"/>
          <w:szCs w:val="18"/>
          <w:lang w:eastAsia="sk-SK"/>
        </w:rPr>
        <w:t>Rozdelenie podielu na zisku spoločníkom, členom</w:t>
      </w:r>
    </w:p>
    <w:p w:rsidR="003E0FA2" w:rsidRPr="003D6E85" w:rsidRDefault="003E0FA2" w:rsidP="005A2556">
      <w:pPr>
        <w:pStyle w:val="Zkladntext"/>
      </w:pPr>
      <w:r w:rsidRPr="003D6E85">
        <w:t>Povinný prídel do zákonného rezervného fondu nie je potrebný, pretože zákonný rezervný fond už dosiahol svoju maximálnu hranicu stanovenú v právnych predpisoch a v spoločenskej zmluve.</w:t>
      </w:r>
    </w:p>
    <w:p w:rsidR="00416A0F" w:rsidRPr="00DE356C" w:rsidRDefault="00416A0F" w:rsidP="003E0FA2">
      <w:pPr>
        <w:pStyle w:val="Zkladntext"/>
        <w:rPr>
          <w:color w:val="0070C0"/>
        </w:rPr>
      </w:pPr>
    </w:p>
    <w:p w:rsidR="00416A0F" w:rsidRPr="00DE356C" w:rsidRDefault="00416A0F" w:rsidP="003E0FA2">
      <w:pPr>
        <w:pStyle w:val="Zkladntext"/>
        <w:rPr>
          <w:color w:val="0070C0"/>
        </w:rPr>
      </w:pPr>
    </w:p>
    <w:sectPr w:rsidR="00416A0F" w:rsidRPr="00DE356C" w:rsidSect="00DD1CC9">
      <w:headerReference w:type="default" r:id="rId50"/>
      <w:headerReference w:type="first" r:id="rId51"/>
      <w:footerReference w:type="first" r:id="rId52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8D0" w:rsidRDefault="000508D0" w:rsidP="00E95128">
      <w:r>
        <w:separator/>
      </w:r>
    </w:p>
  </w:endnote>
  <w:endnote w:type="continuationSeparator" w:id="0">
    <w:p w:rsidR="000508D0" w:rsidRDefault="000508D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6FE" w:rsidRDefault="003746FE">
    <w:pPr>
      <w:pStyle w:val="Pta"/>
      <w:jc w:val="right"/>
    </w:pPr>
    <w:r>
      <w:rPr>
        <w:sz w:val="16"/>
        <w:szCs w:val="16"/>
      </w:rPr>
      <w:tab/>
    </w:r>
    <w:sdt>
      <w:sdtPr>
        <w:id w:val="2578100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1826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3746FE" w:rsidRPr="00F70C00" w:rsidRDefault="003746FE" w:rsidP="002F05C7">
    <w:pPr>
      <w:pStyle w:val="Pta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6FE" w:rsidRDefault="003746FE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:rsidR="003746FE" w:rsidRDefault="003746F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3746FE" w:rsidRPr="00F70C00" w:rsidRDefault="003746F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8D0" w:rsidRDefault="000508D0" w:rsidP="00E95128">
      <w:r>
        <w:separator/>
      </w:r>
    </w:p>
  </w:footnote>
  <w:footnote w:type="continuationSeparator" w:id="0">
    <w:p w:rsidR="000508D0" w:rsidRDefault="000508D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6FE" w:rsidRPr="00E95128" w:rsidRDefault="003746FE" w:rsidP="005450B9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6FE" w:rsidRDefault="003746F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3746FE" w:rsidRPr="00E95128" w:rsidRDefault="003746F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3746FE" w:rsidRDefault="003746F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3746FE" w:rsidRPr="00E95128" w:rsidRDefault="003746F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3746FE" w:rsidTr="00D34B3E">
      <w:trPr>
        <w:trHeight w:val="299"/>
      </w:trPr>
      <w:tc>
        <w:tcPr>
          <w:tcW w:w="2251" w:type="dxa"/>
          <w:vAlign w:val="center"/>
        </w:tcPr>
        <w:p w:rsidR="003746FE" w:rsidRDefault="003746F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3746FE" w:rsidRDefault="003746F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3746FE" w:rsidRDefault="003746F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746FE" w:rsidRDefault="003746F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746FE" w:rsidRDefault="003746F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746FE" w:rsidRDefault="003746F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746FE" w:rsidRDefault="003746F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746FE" w:rsidRDefault="003746F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746FE" w:rsidRDefault="003746F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746FE" w:rsidRDefault="003746F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746FE" w:rsidRDefault="003746F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746FE" w:rsidRDefault="003746F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3746FE" w:rsidRPr="00E95128" w:rsidRDefault="003746FE" w:rsidP="00CD302E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6FE" w:rsidRDefault="003746FE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3746FE" w:rsidRDefault="003746FE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3746FE" w:rsidRPr="00DD1CC9" w:rsidTr="00DD1CC9">
      <w:trPr>
        <w:trHeight w:val="299"/>
      </w:trPr>
      <w:tc>
        <w:tcPr>
          <w:tcW w:w="2126" w:type="dxa"/>
          <w:vAlign w:val="center"/>
        </w:tcPr>
        <w:p w:rsidR="003746FE" w:rsidRPr="00DD1CC9" w:rsidRDefault="003746FE" w:rsidP="00DD1CC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:rsidR="003746FE" w:rsidRPr="00DD1CC9" w:rsidRDefault="003746F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3746FE" w:rsidRPr="00F11B5D" w:rsidRDefault="004B5B0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2</w:t>
          </w:r>
        </w:p>
      </w:tc>
      <w:tc>
        <w:tcPr>
          <w:tcW w:w="283" w:type="dxa"/>
          <w:vAlign w:val="center"/>
        </w:tcPr>
        <w:p w:rsidR="003746FE" w:rsidRPr="00DD1CC9" w:rsidRDefault="004B5B0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3746FE" w:rsidRPr="00DD1CC9" w:rsidRDefault="004B5B0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3746FE" w:rsidRPr="00DD1CC9" w:rsidRDefault="004B5B0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4" w:type="dxa"/>
          <w:vAlign w:val="center"/>
        </w:tcPr>
        <w:p w:rsidR="003746FE" w:rsidRPr="00DD1CC9" w:rsidRDefault="004B5B0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:rsidR="003746FE" w:rsidRPr="00DD1CC9" w:rsidRDefault="004B5B0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4" w:type="dxa"/>
          <w:vAlign w:val="center"/>
        </w:tcPr>
        <w:p w:rsidR="003746FE" w:rsidRPr="00DD1CC9" w:rsidRDefault="004B5B0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vAlign w:val="center"/>
        </w:tcPr>
        <w:p w:rsidR="003746FE" w:rsidRPr="00DD1CC9" w:rsidRDefault="004B5B0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4" w:type="dxa"/>
          <w:vAlign w:val="center"/>
        </w:tcPr>
        <w:p w:rsidR="003746FE" w:rsidRPr="00DD1CC9" w:rsidRDefault="004B5B0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vAlign w:val="center"/>
        </w:tcPr>
        <w:p w:rsidR="003746FE" w:rsidRPr="00DD1CC9" w:rsidRDefault="004B5B0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3746FE" w:rsidRPr="00E95128" w:rsidRDefault="003746FE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6FE" w:rsidRDefault="003746F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3746FE" w:rsidRPr="00E95128" w:rsidRDefault="003746F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88FBF31" wp14:editId="3DA6B2D6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3746FE" w:rsidRDefault="003746F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3746FE" w:rsidRPr="00E95128" w:rsidRDefault="003746F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3746FE" w:rsidTr="00D34B3E">
      <w:trPr>
        <w:trHeight w:val="299"/>
      </w:trPr>
      <w:tc>
        <w:tcPr>
          <w:tcW w:w="2251" w:type="dxa"/>
          <w:vAlign w:val="center"/>
        </w:tcPr>
        <w:p w:rsidR="003746FE" w:rsidRDefault="003746F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3746FE" w:rsidRDefault="003746F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3746FE" w:rsidRDefault="003746F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746FE" w:rsidRDefault="003746F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746FE" w:rsidRDefault="003746F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746FE" w:rsidRDefault="003746F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746FE" w:rsidRDefault="003746F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746FE" w:rsidRDefault="003746F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746FE" w:rsidRDefault="003746F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746FE" w:rsidRDefault="003746F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746FE" w:rsidRDefault="003746F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746FE" w:rsidRDefault="003746F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3746FE" w:rsidRPr="00E95128" w:rsidRDefault="003746F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3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6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8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19"/>
  </w:num>
  <w:num w:numId="2">
    <w:abstractNumId w:val="15"/>
  </w:num>
  <w:num w:numId="3">
    <w:abstractNumId w:val="13"/>
  </w:num>
  <w:num w:numId="4">
    <w:abstractNumId w:val="20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5"/>
  </w:num>
  <w:num w:numId="7">
    <w:abstractNumId w:val="22"/>
  </w:num>
  <w:num w:numId="8">
    <w:abstractNumId w:val="3"/>
  </w:num>
  <w:num w:numId="9">
    <w:abstractNumId w:val="15"/>
  </w:num>
  <w:num w:numId="10">
    <w:abstractNumId w:val="15"/>
  </w:num>
  <w:num w:numId="11">
    <w:abstractNumId w:val="7"/>
  </w:num>
  <w:num w:numId="12">
    <w:abstractNumId w:val="15"/>
  </w:num>
  <w:num w:numId="13">
    <w:abstractNumId w:val="15"/>
  </w:num>
  <w:num w:numId="14">
    <w:abstractNumId w:val="8"/>
  </w:num>
  <w:num w:numId="15">
    <w:abstractNumId w:val="15"/>
    <w:lvlOverride w:ilvl="0">
      <w:startOverride w:val="1"/>
    </w:lvlOverride>
  </w:num>
  <w:num w:numId="16">
    <w:abstractNumId w:val="15"/>
    <w:lvlOverride w:ilvl="0">
      <w:startOverride w:val="1"/>
    </w:lvlOverride>
  </w:num>
  <w:num w:numId="17">
    <w:abstractNumId w:val="15"/>
    <w:lvlOverride w:ilvl="0">
      <w:startOverride w:val="1"/>
    </w:lvlOverride>
  </w:num>
  <w:num w:numId="18">
    <w:abstractNumId w:val="15"/>
    <w:lvlOverride w:ilvl="0">
      <w:startOverride w:val="1"/>
    </w:lvlOverride>
  </w:num>
  <w:num w:numId="19">
    <w:abstractNumId w:val="2"/>
  </w:num>
  <w:num w:numId="20">
    <w:abstractNumId w:val="15"/>
    <w:lvlOverride w:ilvl="0">
      <w:startOverride w:val="1"/>
    </w:lvlOverride>
  </w:num>
  <w:num w:numId="21">
    <w:abstractNumId w:val="17"/>
  </w:num>
  <w:num w:numId="22">
    <w:abstractNumId w:val="11"/>
  </w:num>
  <w:num w:numId="23">
    <w:abstractNumId w:val="10"/>
  </w:num>
  <w:num w:numId="24">
    <w:abstractNumId w:val="23"/>
  </w:num>
  <w:num w:numId="25">
    <w:abstractNumId w:val="15"/>
    <w:lvlOverride w:ilvl="0">
      <w:startOverride w:val="1"/>
    </w:lvlOverride>
  </w:num>
  <w:num w:numId="26">
    <w:abstractNumId w:val="15"/>
    <w:lvlOverride w:ilvl="0">
      <w:startOverride w:val="1"/>
    </w:lvlOverride>
  </w:num>
  <w:num w:numId="27">
    <w:abstractNumId w:val="15"/>
    <w:lvlOverride w:ilvl="0">
      <w:startOverride w:val="1"/>
    </w:lvlOverride>
  </w:num>
  <w:num w:numId="28">
    <w:abstractNumId w:val="15"/>
    <w:lvlOverride w:ilvl="0">
      <w:startOverride w:val="1"/>
    </w:lvlOverride>
  </w:num>
  <w:num w:numId="29">
    <w:abstractNumId w:val="15"/>
    <w:lvlOverride w:ilvl="0">
      <w:startOverride w:val="1"/>
    </w:lvlOverride>
  </w:num>
  <w:num w:numId="30">
    <w:abstractNumId w:val="15"/>
  </w:num>
  <w:num w:numId="31">
    <w:abstractNumId w:val="15"/>
  </w:num>
  <w:num w:numId="32">
    <w:abstractNumId w:val="15"/>
  </w:num>
  <w:num w:numId="33">
    <w:abstractNumId w:val="15"/>
  </w:num>
  <w:num w:numId="34">
    <w:abstractNumId w:val="13"/>
    <w:lvlOverride w:ilvl="0">
      <w:startOverride w:val="1"/>
    </w:lvlOverride>
  </w:num>
  <w:num w:numId="35">
    <w:abstractNumId w:val="15"/>
  </w:num>
  <w:num w:numId="36">
    <w:abstractNumId w:val="15"/>
  </w:num>
  <w:num w:numId="37">
    <w:abstractNumId w:val="15"/>
  </w:num>
  <w:num w:numId="38">
    <w:abstractNumId w:val="15"/>
  </w:num>
  <w:num w:numId="39">
    <w:abstractNumId w:val="19"/>
  </w:num>
  <w:num w:numId="40">
    <w:abstractNumId w:val="19"/>
  </w:num>
  <w:num w:numId="41">
    <w:abstractNumId w:val="19"/>
  </w:num>
  <w:num w:numId="42">
    <w:abstractNumId w:val="6"/>
  </w:num>
  <w:num w:numId="43">
    <w:abstractNumId w:val="21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8"/>
  </w:num>
  <w:num w:numId="47">
    <w:abstractNumId w:val="19"/>
  </w:num>
  <w:num w:numId="48">
    <w:abstractNumId w:val="1"/>
  </w:num>
  <w:num w:numId="49">
    <w:abstractNumId w:val="19"/>
  </w:num>
  <w:num w:numId="50">
    <w:abstractNumId w:val="9"/>
  </w:num>
  <w:num w:numId="51">
    <w:abstractNumId w:val="5"/>
  </w:num>
  <w:num w:numId="52">
    <w:abstractNumId w:val="24"/>
  </w:num>
  <w:num w:numId="53">
    <w:abstractNumId w:val="12"/>
  </w:num>
  <w:num w:numId="54">
    <w:abstractNumId w:val="14"/>
  </w:num>
  <w:num w:numId="55">
    <w:abstractNumId w:val="16"/>
  </w:num>
  <w:num w:numId="56">
    <w:abstractNumId w:val="15"/>
  </w:num>
  <w:num w:numId="57">
    <w:abstractNumId w:val="15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2DD"/>
    <w:rsid w:val="00017791"/>
    <w:rsid w:val="00024944"/>
    <w:rsid w:val="00025561"/>
    <w:rsid w:val="000324E1"/>
    <w:rsid w:val="000331E6"/>
    <w:rsid w:val="000338A2"/>
    <w:rsid w:val="0003793C"/>
    <w:rsid w:val="000422E9"/>
    <w:rsid w:val="00042A09"/>
    <w:rsid w:val="00043393"/>
    <w:rsid w:val="00045A17"/>
    <w:rsid w:val="000470EC"/>
    <w:rsid w:val="000508D0"/>
    <w:rsid w:val="000517AC"/>
    <w:rsid w:val="00052495"/>
    <w:rsid w:val="000538EE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437A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35B"/>
    <w:rsid w:val="00102C1A"/>
    <w:rsid w:val="00103B71"/>
    <w:rsid w:val="00104E7E"/>
    <w:rsid w:val="00110AF9"/>
    <w:rsid w:val="0011133F"/>
    <w:rsid w:val="00113259"/>
    <w:rsid w:val="001139DB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082B"/>
    <w:rsid w:val="001712A8"/>
    <w:rsid w:val="0017267A"/>
    <w:rsid w:val="00172D44"/>
    <w:rsid w:val="001733C5"/>
    <w:rsid w:val="0017651F"/>
    <w:rsid w:val="00177051"/>
    <w:rsid w:val="00177BCA"/>
    <w:rsid w:val="00177C59"/>
    <w:rsid w:val="001824D2"/>
    <w:rsid w:val="001844A9"/>
    <w:rsid w:val="00184E52"/>
    <w:rsid w:val="00193EE6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1F64FD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2D0A"/>
    <w:rsid w:val="0023562B"/>
    <w:rsid w:val="002414BC"/>
    <w:rsid w:val="002418D5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5184"/>
    <w:rsid w:val="002761B2"/>
    <w:rsid w:val="00276C95"/>
    <w:rsid w:val="00280D5B"/>
    <w:rsid w:val="00283032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597C"/>
    <w:rsid w:val="002A7CDF"/>
    <w:rsid w:val="002B2E36"/>
    <w:rsid w:val="002B4000"/>
    <w:rsid w:val="002B6120"/>
    <w:rsid w:val="002C191C"/>
    <w:rsid w:val="002C341E"/>
    <w:rsid w:val="002C4BC0"/>
    <w:rsid w:val="002D4AEE"/>
    <w:rsid w:val="002D69FB"/>
    <w:rsid w:val="002D79A9"/>
    <w:rsid w:val="002E0DE7"/>
    <w:rsid w:val="002E0E7B"/>
    <w:rsid w:val="002E31E7"/>
    <w:rsid w:val="002E35FC"/>
    <w:rsid w:val="002E54AE"/>
    <w:rsid w:val="002F033C"/>
    <w:rsid w:val="002F05C7"/>
    <w:rsid w:val="002F2C69"/>
    <w:rsid w:val="002F3429"/>
    <w:rsid w:val="002F3C09"/>
    <w:rsid w:val="002F5513"/>
    <w:rsid w:val="002F626C"/>
    <w:rsid w:val="002F6AB2"/>
    <w:rsid w:val="002F770F"/>
    <w:rsid w:val="00301031"/>
    <w:rsid w:val="00301C73"/>
    <w:rsid w:val="00302B7A"/>
    <w:rsid w:val="00307540"/>
    <w:rsid w:val="003147AA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61248"/>
    <w:rsid w:val="003642CE"/>
    <w:rsid w:val="0036502B"/>
    <w:rsid w:val="00367A6E"/>
    <w:rsid w:val="00370F56"/>
    <w:rsid w:val="003746FE"/>
    <w:rsid w:val="00375AB4"/>
    <w:rsid w:val="003846B1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140B"/>
    <w:rsid w:val="003D2067"/>
    <w:rsid w:val="003D5127"/>
    <w:rsid w:val="003D6E85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5019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73DF0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5B0B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3DD3"/>
    <w:rsid w:val="00500B7D"/>
    <w:rsid w:val="00503C90"/>
    <w:rsid w:val="00506E0F"/>
    <w:rsid w:val="00507B8B"/>
    <w:rsid w:val="00507CB4"/>
    <w:rsid w:val="005131C0"/>
    <w:rsid w:val="005138B1"/>
    <w:rsid w:val="00515879"/>
    <w:rsid w:val="00521826"/>
    <w:rsid w:val="00522617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AFB"/>
    <w:rsid w:val="00564B72"/>
    <w:rsid w:val="00565ABC"/>
    <w:rsid w:val="00566389"/>
    <w:rsid w:val="00567765"/>
    <w:rsid w:val="0057382A"/>
    <w:rsid w:val="00574527"/>
    <w:rsid w:val="0057480F"/>
    <w:rsid w:val="005826EF"/>
    <w:rsid w:val="0058479C"/>
    <w:rsid w:val="00592616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07EA6"/>
    <w:rsid w:val="00611027"/>
    <w:rsid w:val="006261D1"/>
    <w:rsid w:val="00627B6C"/>
    <w:rsid w:val="00630386"/>
    <w:rsid w:val="00632FB0"/>
    <w:rsid w:val="006339DC"/>
    <w:rsid w:val="00641554"/>
    <w:rsid w:val="00642387"/>
    <w:rsid w:val="00643DA1"/>
    <w:rsid w:val="00644449"/>
    <w:rsid w:val="0064520D"/>
    <w:rsid w:val="006470D0"/>
    <w:rsid w:val="00647862"/>
    <w:rsid w:val="006510AA"/>
    <w:rsid w:val="00651689"/>
    <w:rsid w:val="00656D0D"/>
    <w:rsid w:val="006575EA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8537D"/>
    <w:rsid w:val="006857C4"/>
    <w:rsid w:val="006908B6"/>
    <w:rsid w:val="00694931"/>
    <w:rsid w:val="006957CC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06CF0"/>
    <w:rsid w:val="00714597"/>
    <w:rsid w:val="0072695D"/>
    <w:rsid w:val="00726991"/>
    <w:rsid w:val="00726DDA"/>
    <w:rsid w:val="0073065F"/>
    <w:rsid w:val="007336EE"/>
    <w:rsid w:val="007348B6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9CD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94765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2B0D"/>
    <w:rsid w:val="007C3B50"/>
    <w:rsid w:val="007D10F0"/>
    <w:rsid w:val="007D3E38"/>
    <w:rsid w:val="007D6502"/>
    <w:rsid w:val="007D7B37"/>
    <w:rsid w:val="007E04F1"/>
    <w:rsid w:val="007E47FA"/>
    <w:rsid w:val="007E4E9F"/>
    <w:rsid w:val="007E594B"/>
    <w:rsid w:val="007F0C3F"/>
    <w:rsid w:val="007F232A"/>
    <w:rsid w:val="007F4606"/>
    <w:rsid w:val="007F6CF4"/>
    <w:rsid w:val="0080190B"/>
    <w:rsid w:val="00804AFA"/>
    <w:rsid w:val="00805075"/>
    <w:rsid w:val="0080548E"/>
    <w:rsid w:val="00805AB5"/>
    <w:rsid w:val="00806CE9"/>
    <w:rsid w:val="00806EE2"/>
    <w:rsid w:val="00815894"/>
    <w:rsid w:val="00815A32"/>
    <w:rsid w:val="00816C5F"/>
    <w:rsid w:val="0082704D"/>
    <w:rsid w:val="0083201C"/>
    <w:rsid w:val="008323FB"/>
    <w:rsid w:val="0083467A"/>
    <w:rsid w:val="00835222"/>
    <w:rsid w:val="00837B46"/>
    <w:rsid w:val="0085196C"/>
    <w:rsid w:val="008543BA"/>
    <w:rsid w:val="00854DEA"/>
    <w:rsid w:val="0085539F"/>
    <w:rsid w:val="00857145"/>
    <w:rsid w:val="00857559"/>
    <w:rsid w:val="00861749"/>
    <w:rsid w:val="008620A8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76837"/>
    <w:rsid w:val="00887301"/>
    <w:rsid w:val="00887683"/>
    <w:rsid w:val="00887C84"/>
    <w:rsid w:val="008925D9"/>
    <w:rsid w:val="00893756"/>
    <w:rsid w:val="0089652C"/>
    <w:rsid w:val="00896DD3"/>
    <w:rsid w:val="00896F8B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7463"/>
    <w:rsid w:val="008F0030"/>
    <w:rsid w:val="008F49A3"/>
    <w:rsid w:val="008F69C6"/>
    <w:rsid w:val="00900696"/>
    <w:rsid w:val="0090078A"/>
    <w:rsid w:val="009068AD"/>
    <w:rsid w:val="00913B04"/>
    <w:rsid w:val="009145D4"/>
    <w:rsid w:val="00915C15"/>
    <w:rsid w:val="00916A1E"/>
    <w:rsid w:val="009226CD"/>
    <w:rsid w:val="00923139"/>
    <w:rsid w:val="00923813"/>
    <w:rsid w:val="00931E37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3EAE"/>
    <w:rsid w:val="00994D41"/>
    <w:rsid w:val="009A024D"/>
    <w:rsid w:val="009A1CEB"/>
    <w:rsid w:val="009A57FC"/>
    <w:rsid w:val="009A7168"/>
    <w:rsid w:val="009B46BC"/>
    <w:rsid w:val="009B56FC"/>
    <w:rsid w:val="009B60B7"/>
    <w:rsid w:val="009B7215"/>
    <w:rsid w:val="009B7785"/>
    <w:rsid w:val="009C0B8B"/>
    <w:rsid w:val="009D02E9"/>
    <w:rsid w:val="009D0700"/>
    <w:rsid w:val="009D2ECF"/>
    <w:rsid w:val="009D56BB"/>
    <w:rsid w:val="009E1555"/>
    <w:rsid w:val="009E16EA"/>
    <w:rsid w:val="009E5E66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7873"/>
    <w:rsid w:val="00A13E99"/>
    <w:rsid w:val="00A14BA5"/>
    <w:rsid w:val="00A2012A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1EC6"/>
    <w:rsid w:val="00A443B1"/>
    <w:rsid w:val="00A52311"/>
    <w:rsid w:val="00A5391E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7E1"/>
    <w:rsid w:val="00A8108C"/>
    <w:rsid w:val="00A83AC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3BD"/>
    <w:rsid w:val="00AD4FCA"/>
    <w:rsid w:val="00AD6758"/>
    <w:rsid w:val="00AD7880"/>
    <w:rsid w:val="00AE0C13"/>
    <w:rsid w:val="00AE4AC7"/>
    <w:rsid w:val="00AE5250"/>
    <w:rsid w:val="00AF29D2"/>
    <w:rsid w:val="00AF6A2D"/>
    <w:rsid w:val="00B03577"/>
    <w:rsid w:val="00B0368E"/>
    <w:rsid w:val="00B12204"/>
    <w:rsid w:val="00B12629"/>
    <w:rsid w:val="00B12F56"/>
    <w:rsid w:val="00B146E6"/>
    <w:rsid w:val="00B24BBD"/>
    <w:rsid w:val="00B345EE"/>
    <w:rsid w:val="00B36A47"/>
    <w:rsid w:val="00B37382"/>
    <w:rsid w:val="00B41461"/>
    <w:rsid w:val="00B417AF"/>
    <w:rsid w:val="00B433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4860"/>
    <w:rsid w:val="00B848A8"/>
    <w:rsid w:val="00B866AF"/>
    <w:rsid w:val="00B8759B"/>
    <w:rsid w:val="00B914CA"/>
    <w:rsid w:val="00B92CE0"/>
    <w:rsid w:val="00B94837"/>
    <w:rsid w:val="00B96BFB"/>
    <w:rsid w:val="00BA11AF"/>
    <w:rsid w:val="00BA2537"/>
    <w:rsid w:val="00BA3FB7"/>
    <w:rsid w:val="00BA4957"/>
    <w:rsid w:val="00BB0327"/>
    <w:rsid w:val="00BB218F"/>
    <w:rsid w:val="00BB2336"/>
    <w:rsid w:val="00BC09C5"/>
    <w:rsid w:val="00BC0C8D"/>
    <w:rsid w:val="00BC6157"/>
    <w:rsid w:val="00BC631F"/>
    <w:rsid w:val="00BD04D9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02A"/>
    <w:rsid w:val="00C24B6B"/>
    <w:rsid w:val="00C3571D"/>
    <w:rsid w:val="00C4154A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4F6B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786B"/>
    <w:rsid w:val="00D21626"/>
    <w:rsid w:val="00D247C0"/>
    <w:rsid w:val="00D24870"/>
    <w:rsid w:val="00D31DEF"/>
    <w:rsid w:val="00D3260D"/>
    <w:rsid w:val="00D34932"/>
    <w:rsid w:val="00D34B3E"/>
    <w:rsid w:val="00D37BCD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F92"/>
    <w:rsid w:val="00DB1FDB"/>
    <w:rsid w:val="00DB4BB7"/>
    <w:rsid w:val="00DC2A64"/>
    <w:rsid w:val="00DC68C3"/>
    <w:rsid w:val="00DD1CC9"/>
    <w:rsid w:val="00DD23C0"/>
    <w:rsid w:val="00DD5774"/>
    <w:rsid w:val="00DE16DE"/>
    <w:rsid w:val="00DE1D1A"/>
    <w:rsid w:val="00DE1EEA"/>
    <w:rsid w:val="00DE356C"/>
    <w:rsid w:val="00DE358C"/>
    <w:rsid w:val="00DE5898"/>
    <w:rsid w:val="00E02FF0"/>
    <w:rsid w:val="00E03B57"/>
    <w:rsid w:val="00E041B9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87E65"/>
    <w:rsid w:val="00E95128"/>
    <w:rsid w:val="00E97810"/>
    <w:rsid w:val="00EA0B3F"/>
    <w:rsid w:val="00EA71F4"/>
    <w:rsid w:val="00EA7B8D"/>
    <w:rsid w:val="00EB0931"/>
    <w:rsid w:val="00EC0820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3353D"/>
    <w:rsid w:val="00F40350"/>
    <w:rsid w:val="00F4385F"/>
    <w:rsid w:val="00F4619A"/>
    <w:rsid w:val="00F501FB"/>
    <w:rsid w:val="00F51DF6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7415"/>
    <w:rsid w:val="00FD085E"/>
    <w:rsid w:val="00FD0E89"/>
    <w:rsid w:val="00FD44E7"/>
    <w:rsid w:val="00FD4736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tabs>
        <w:tab w:val="clear" w:pos="502"/>
        <w:tab w:val="num" w:pos="360"/>
      </w:tabs>
      <w:ind w:left="360"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644"/>
        <w:tab w:val="num" w:pos="426"/>
      </w:tabs>
      <w:ind w:left="360"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tabs>
        <w:tab w:val="clear" w:pos="502"/>
        <w:tab w:val="num" w:pos="360"/>
      </w:tabs>
      <w:ind w:left="360"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644"/>
        <w:tab w:val="num" w:pos="426"/>
      </w:tabs>
      <w:ind w:left="360"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3.emf"/><Relationship Id="rId26" Type="http://schemas.openxmlformats.org/officeDocument/2006/relationships/image" Target="media/image7.emf"/><Relationship Id="rId39" Type="http://schemas.openxmlformats.org/officeDocument/2006/relationships/package" Target="embeddings/Pracovn__h_rok_programu_Microsoft_Excel12.xlsx"/><Relationship Id="rId3" Type="http://schemas.openxmlformats.org/officeDocument/2006/relationships/customXml" Target="../customXml/item3.xml"/><Relationship Id="rId21" Type="http://schemas.openxmlformats.org/officeDocument/2006/relationships/package" Target="embeddings/Pracovn__h_rok_programu_Microsoft_Excel3.xlsx"/><Relationship Id="rId34" Type="http://schemas.openxmlformats.org/officeDocument/2006/relationships/image" Target="media/image11.emf"/><Relationship Id="rId42" Type="http://schemas.openxmlformats.org/officeDocument/2006/relationships/image" Target="media/image15.emf"/><Relationship Id="rId47" Type="http://schemas.openxmlformats.org/officeDocument/2006/relationships/package" Target="embeddings/Pracovn__h_rok_programu_Microsoft_Excel16.xlsx"/><Relationship Id="rId50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package" Target="embeddings/Pracovn__h_rok_programu_Microsoft_Excel1.xlsx"/><Relationship Id="rId25" Type="http://schemas.openxmlformats.org/officeDocument/2006/relationships/package" Target="embeddings/Pracovn__h_rok_programu_Microsoft_Excel5.xlsx"/><Relationship Id="rId33" Type="http://schemas.openxmlformats.org/officeDocument/2006/relationships/package" Target="embeddings/Pracovn__h_rok_programu_Microsoft_Excel9.xlsx"/><Relationship Id="rId38" Type="http://schemas.openxmlformats.org/officeDocument/2006/relationships/image" Target="media/image13.emf"/><Relationship Id="rId46" Type="http://schemas.openxmlformats.org/officeDocument/2006/relationships/image" Target="media/image17.emf"/><Relationship Id="rId2" Type="http://schemas.openxmlformats.org/officeDocument/2006/relationships/customXml" Target="../customXml/item2.xml"/><Relationship Id="rId16" Type="http://schemas.openxmlformats.org/officeDocument/2006/relationships/image" Target="media/image2.emf"/><Relationship Id="rId20" Type="http://schemas.openxmlformats.org/officeDocument/2006/relationships/image" Target="media/image4.emf"/><Relationship Id="rId29" Type="http://schemas.openxmlformats.org/officeDocument/2006/relationships/package" Target="embeddings/Pracovn__h_rok_programu_Microsoft_Excel7.xlsx"/><Relationship Id="rId41" Type="http://schemas.openxmlformats.org/officeDocument/2006/relationships/package" Target="embeddings/Pracovn__h_rok_programu_Microsoft_Excel13.xlsx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image" Target="media/image6.emf"/><Relationship Id="rId32" Type="http://schemas.openxmlformats.org/officeDocument/2006/relationships/image" Target="media/image10.emf"/><Relationship Id="rId37" Type="http://schemas.openxmlformats.org/officeDocument/2006/relationships/package" Target="embeddings/Pracovn__h_rok_programu_Microsoft_Excel11.xlsx"/><Relationship Id="rId40" Type="http://schemas.openxmlformats.org/officeDocument/2006/relationships/image" Target="media/image14.emf"/><Relationship Id="rId45" Type="http://schemas.openxmlformats.org/officeDocument/2006/relationships/package" Target="embeddings/Pracovn__h_rok_programu_Microsoft_Excel15.xlsx"/><Relationship Id="rId53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package" Target="embeddings/Pracovn__h_rok_programu_Microsoft_Excel4.xlsx"/><Relationship Id="rId28" Type="http://schemas.openxmlformats.org/officeDocument/2006/relationships/image" Target="media/image8.emf"/><Relationship Id="rId36" Type="http://schemas.openxmlformats.org/officeDocument/2006/relationships/image" Target="media/image12.emf"/><Relationship Id="rId49" Type="http://schemas.openxmlformats.org/officeDocument/2006/relationships/package" Target="embeddings/Pracovn__h_rok_programu_Microsoft_Excel17.xlsx"/><Relationship Id="rId10" Type="http://schemas.openxmlformats.org/officeDocument/2006/relationships/webSettings" Target="webSettings.xml"/><Relationship Id="rId19" Type="http://schemas.openxmlformats.org/officeDocument/2006/relationships/package" Target="embeddings/Pracovn__h_rok_programu_Microsoft_Excel2.xlsx"/><Relationship Id="rId31" Type="http://schemas.openxmlformats.org/officeDocument/2006/relationships/package" Target="embeddings/Pracovn__h_rok_programu_Microsoft_Excel8.xlsx"/><Relationship Id="rId44" Type="http://schemas.openxmlformats.org/officeDocument/2006/relationships/image" Target="media/image16.emf"/><Relationship Id="rId52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Relationship Id="rId22" Type="http://schemas.openxmlformats.org/officeDocument/2006/relationships/image" Target="media/image5.emf"/><Relationship Id="rId27" Type="http://schemas.openxmlformats.org/officeDocument/2006/relationships/package" Target="embeddings/Pracovn__h_rok_programu_Microsoft_Excel6.xlsx"/><Relationship Id="rId30" Type="http://schemas.openxmlformats.org/officeDocument/2006/relationships/image" Target="media/image9.emf"/><Relationship Id="rId35" Type="http://schemas.openxmlformats.org/officeDocument/2006/relationships/package" Target="embeddings/Pracovn__h_rok_programu_Microsoft_Excel10.xlsx"/><Relationship Id="rId43" Type="http://schemas.openxmlformats.org/officeDocument/2006/relationships/package" Target="embeddings/Pracovn__h_rok_programu_Microsoft_Excel14.xlsx"/><Relationship Id="rId48" Type="http://schemas.openxmlformats.org/officeDocument/2006/relationships/image" Target="media/image18.emf"/><Relationship Id="rId8" Type="http://schemas.microsoft.com/office/2007/relationships/stylesWithEffects" Target="stylesWithEffects.xml"/><Relationship Id="rId51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6FF7EBC7-232E-4C0F-ADAF-A42F6D9E5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2659</Words>
  <Characters>15158</Characters>
  <Application>Microsoft Office Word</Application>
  <DocSecurity>0</DocSecurity>
  <Lines>126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17782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trusova</cp:lastModifiedBy>
  <cp:revision>2</cp:revision>
  <cp:lastPrinted>2014-02-02T09:43:00Z</cp:lastPrinted>
  <dcterms:created xsi:type="dcterms:W3CDTF">2014-02-15T08:26:00Z</dcterms:created>
  <dcterms:modified xsi:type="dcterms:W3CDTF">2014-02-15T08:26:00Z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