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EEE" w:rsidRPr="00FC1021" w:rsidRDefault="00D70EEE" w:rsidP="00D70EEE">
      <w:pPr>
        <w:jc w:val="center"/>
        <w:rPr>
          <w:rFonts w:asciiTheme="minorHAnsi" w:hAnsiTheme="minorHAnsi"/>
          <w:sz w:val="32"/>
          <w:szCs w:val="32"/>
          <w:u w:val="single"/>
        </w:rPr>
      </w:pPr>
      <w:r>
        <w:rPr>
          <w:rFonts w:asciiTheme="minorHAnsi" w:hAnsiTheme="minorHAnsi"/>
          <w:sz w:val="32"/>
          <w:szCs w:val="32"/>
          <w:u w:val="single"/>
        </w:rPr>
        <w:t>KD – STYLE, s.r.o., Hviezdoslavova 1, 934 01 Levice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Daňový úrad Nitra</w:t>
      </w: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Pobočka Levice</w:t>
      </w: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Vajanského 5</w:t>
      </w: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934 01 Levice</w:t>
      </w: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Levice, dňa 2</w:t>
      </w:r>
      <w:r w:rsidR="00072489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>.</w:t>
      </w:r>
      <w:r w:rsidR="00072489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>.2014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Vec: Oznámenie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Oznámenie štatutárneho orgánu v súlade s ust. § 23a odsek 4 Zákona č. 431/2002 Z.z. o účtovníctve v znení neskorších predpisov:</w:t>
      </w: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Dolu podpísaná Katarína </w:t>
      </w:r>
      <w:proofErr w:type="spellStart"/>
      <w:r>
        <w:rPr>
          <w:rFonts w:asciiTheme="minorHAnsi" w:hAnsiTheme="minorHAnsi"/>
          <w:sz w:val="24"/>
          <w:szCs w:val="24"/>
        </w:rPr>
        <w:t>Drappanová</w:t>
      </w:r>
      <w:proofErr w:type="spellEnd"/>
      <w:r>
        <w:rPr>
          <w:rFonts w:asciiTheme="minorHAnsi" w:hAnsiTheme="minorHAnsi"/>
          <w:sz w:val="24"/>
          <w:szCs w:val="24"/>
        </w:rPr>
        <w:t>, Hviezdoslavova 1, Levice 934 01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ako konateľka spoločnosti</w:t>
      </w: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KD – STYLE,  s.r.o.</w:t>
      </w: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so sídlom Hviezdoslavova 1, Levice 934 01, IČO: 35 932 961, zapísanej v OR OS Nitra, oddiel: Sro, vložka číslo 16586/N, DIČ:  </w:t>
      </w:r>
      <w:r w:rsidR="00072489">
        <w:rPr>
          <w:rFonts w:asciiTheme="minorHAnsi" w:hAnsiTheme="minorHAnsi"/>
          <w:sz w:val="24"/>
          <w:szCs w:val="24"/>
        </w:rPr>
        <w:t>2021996537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Vám týmto oznamuje, že</w:t>
      </w: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jc w:val="center"/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riadna individuálna účtovná závierka spoločnosti KD – STYLE,  s.r.o.  za rok 2013 bola schválená Rozhodnutím spoločníka spoločnosti dňa </w:t>
      </w:r>
      <w:r w:rsidR="00072489">
        <w:rPr>
          <w:rFonts w:asciiTheme="minorHAnsi" w:hAnsiTheme="minorHAnsi"/>
          <w:sz w:val="24"/>
          <w:szCs w:val="24"/>
        </w:rPr>
        <w:t>29</w:t>
      </w:r>
      <w:r>
        <w:rPr>
          <w:rFonts w:asciiTheme="minorHAnsi" w:hAnsiTheme="minorHAnsi"/>
          <w:sz w:val="24"/>
          <w:szCs w:val="24"/>
        </w:rPr>
        <w:t>.</w:t>
      </w:r>
      <w:r w:rsidR="00072489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>.2014.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Katarína </w:t>
      </w:r>
      <w:proofErr w:type="spellStart"/>
      <w:r>
        <w:rPr>
          <w:rFonts w:asciiTheme="minorHAnsi" w:hAnsiTheme="minorHAnsi"/>
          <w:sz w:val="24"/>
          <w:szCs w:val="24"/>
        </w:rPr>
        <w:t>Drappanová</w:t>
      </w:r>
      <w:proofErr w:type="spellEnd"/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konateľka spoločnosti</w:t>
      </w: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pPr>
        <w:rPr>
          <w:rFonts w:asciiTheme="minorHAnsi" w:hAnsiTheme="minorHAnsi"/>
          <w:sz w:val="24"/>
          <w:szCs w:val="24"/>
        </w:rPr>
      </w:pPr>
    </w:p>
    <w:p w:rsidR="00D70EEE" w:rsidRDefault="00D70EEE" w:rsidP="00D70EEE">
      <w:bookmarkStart w:id="0" w:name="_GoBack"/>
      <w:bookmarkEnd w:id="0"/>
    </w:p>
    <w:p w:rsidR="002A24FC" w:rsidRDefault="002A24FC"/>
    <w:sectPr w:rsidR="002A24FC" w:rsidSect="002A2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70EEE"/>
    <w:rsid w:val="00072489"/>
    <w:rsid w:val="002526C0"/>
    <w:rsid w:val="002A24FC"/>
    <w:rsid w:val="00D70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0E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657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pc</cp:lastModifiedBy>
  <cp:revision>4</cp:revision>
  <dcterms:created xsi:type="dcterms:W3CDTF">2014-06-23T10:27:00Z</dcterms:created>
  <dcterms:modified xsi:type="dcterms:W3CDTF">2014-09-30T19:18:00Z</dcterms:modified>
</cp:coreProperties>
</file>