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180F89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akcionára akciovej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7D5214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Malerba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náměstí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Česko</w:t>
            </w:r>
            <w:r w:rsidR="008C15E6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13342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282 12 428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8C15E6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akciovej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2B256D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Komárno</w:t>
            </w:r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Property</w:t>
            </w:r>
            <w:proofErr w:type="spellEnd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Development</w:t>
            </w:r>
            <w:proofErr w:type="spellEnd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, </w:t>
            </w:r>
            <w:proofErr w:type="spellStart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a.s</w:t>
            </w:r>
            <w:proofErr w:type="spellEnd"/>
            <w:r w:rsidR="00C6673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Pr="001361CA">
              <w:rPr>
                <w:rStyle w:val="ra"/>
                <w:rFonts w:asciiTheme="minorHAnsi" w:hAnsiTheme="minorHAnsi" w:cs="Times New Roman"/>
                <w:b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10</w:t>
            </w:r>
            <w:r w:rsidR="007D5214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5</w:t>
            </w:r>
            <w:r w:rsidR="002B256D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16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IČO: </w:t>
            </w:r>
            <w:r w:rsidR="002B256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35 818 191</w:t>
            </w:r>
            <w:r w:rsidR="00C66730" w:rsidRPr="00C66730"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 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90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zákona č. 513/1991 Zb.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</w:p>
        </w:tc>
      </w:tr>
      <w:tr w:rsidR="00180F89" w:rsidRPr="00110CD7" w:rsidTr="001361CA">
        <w:tc>
          <w:tcPr>
            <w:tcW w:w="9640" w:type="dxa"/>
          </w:tcPr>
          <w:p w:rsidR="00B72800" w:rsidRPr="00794FCF" w:rsidRDefault="00B72800" w:rsidP="00794FCF">
            <w:pPr>
              <w:spacing w:before="120" w:after="120"/>
              <w:jc w:val="both"/>
              <w:rPr>
                <w:rFonts w:asciiTheme="minorHAnsi" w:hAnsiTheme="minorHAnsi" w:cs="Times New Roman"/>
              </w:rPr>
            </w:pPr>
          </w:p>
          <w:p w:rsidR="00180F89" w:rsidRDefault="008C15E6" w:rsidP="00AC474B">
            <w:pPr>
              <w:pStyle w:val="Odstavecseseznamem"/>
              <w:numPr>
                <w:ilvl w:val="0"/>
                <w:numId w:val="2"/>
              </w:numPr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</w:t>
            </w:r>
            <w:r w:rsidR="0051539E">
              <w:rPr>
                <w:rFonts w:asciiTheme="minorHAnsi" w:hAnsiTheme="minorHAnsi" w:cs="Times New Roman"/>
                <w:sz w:val="22"/>
              </w:rPr>
              <w:t>preskúmaní predložených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dokumentov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riadnu individuálnu účtovnú závierku Spoločnosti</w:t>
            </w:r>
            <w:r w:rsidR="00AC474B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, obsahujú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 xml:space="preserve">cu </w:t>
            </w:r>
            <w:r w:rsidR="00794FCF">
              <w:rPr>
                <w:rFonts w:asciiTheme="minorHAnsi" w:hAnsiTheme="minorHAnsi" w:cs="Times New Roman"/>
                <w:sz w:val="22"/>
                <w:szCs w:val="22"/>
              </w:rPr>
              <w:t>súvahu zostavenú k 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794FCF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a poznámky, kópia ktorej tvorí prílohu č. 1 tohto rozhodnutia jediného Akcionára Spoločnosti;</w:t>
            </w:r>
          </w:p>
          <w:p w:rsidR="00AC474B" w:rsidRPr="00A202EF" w:rsidRDefault="00AC474B" w:rsidP="00AC474B">
            <w:pPr>
              <w:pStyle w:val="Odstavecseseznamem"/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Default="008C15E6" w:rsidP="00AC474B">
            <w:pPr>
              <w:pStyle w:val="Odstavecseseznamem"/>
              <w:numPr>
                <w:ilvl w:val="0"/>
                <w:numId w:val="2"/>
              </w:numPr>
              <w:spacing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>výsledok Spoločnosti za rok 20</w:t>
            </w:r>
            <w:r w:rsidR="00794FCF">
              <w:rPr>
                <w:rFonts w:asciiTheme="minorHAnsi" w:hAnsiTheme="minorHAnsi" w:cs="Times New Roman"/>
                <w:sz w:val="22"/>
                <w:szCs w:val="22"/>
              </w:rPr>
              <w:t>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</w:t>
            </w:r>
            <w:r w:rsidR="00794FCF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vo výške </w:t>
            </w:r>
            <w:r w:rsidR="00794FCF">
              <w:rPr>
                <w:rFonts w:asciiTheme="minorHAnsi" w:hAnsiTheme="minorHAnsi" w:cs="Times New Roman"/>
                <w:sz w:val="22"/>
                <w:szCs w:val="22"/>
              </w:rPr>
              <w:t>740.777,76</w:t>
            </w:r>
            <w:r w:rsidR="007D5214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Eur. 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Akcionár súčasne prevádza </w:t>
            </w:r>
            <w:r w:rsidR="00794FCF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Spoločnosti na účet neuhradených strát minulých rokov.</w:t>
            </w:r>
          </w:p>
          <w:p w:rsidR="001361CA" w:rsidRPr="001361CA" w:rsidRDefault="001361CA" w:rsidP="00835F06">
            <w:pPr>
              <w:pStyle w:val="Zkladntextodsazen"/>
              <w:spacing w:after="0" w:line="276" w:lineRule="auto"/>
              <w:ind w:left="0"/>
              <w:jc w:val="both"/>
              <w:rPr>
                <w:sz w:val="22"/>
              </w:rPr>
            </w:pPr>
          </w:p>
        </w:tc>
      </w:tr>
    </w:tbl>
    <w:p w:rsidR="007B30E6" w:rsidRDefault="007B30E6"/>
    <w:p w:rsidR="008C15E6" w:rsidRDefault="00AB2515" w:rsidP="008C15E6">
      <w:r>
        <w:t xml:space="preserve">V Prahe dňa </w:t>
      </w:r>
      <w:r w:rsidR="00FA0114">
        <w:t>30.9.2014</w:t>
      </w:r>
    </w:p>
    <w:p w:rsidR="008C15E6" w:rsidRDefault="008C15E6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794FCF" w:rsidRPr="00180F89" w:rsidRDefault="00794FCF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794FCF" w:rsidRPr="00180F89" w:rsidRDefault="00794FCF" w:rsidP="00794FCF">
      <w:pPr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  <w:r>
        <w:rPr>
          <w:rFonts w:asciiTheme="minorHAnsi" w:hAnsiTheme="minorHAnsi" w:cs="Times New Roman"/>
          <w:szCs w:val="18"/>
        </w:rPr>
        <w:t xml:space="preserve">                </w:t>
      </w:r>
      <w:r>
        <w:rPr>
          <w:rFonts w:asciiTheme="minorHAnsi" w:hAnsiTheme="minorHAnsi" w:cs="Times New Roman"/>
          <w:szCs w:val="18"/>
        </w:rPr>
        <w:tab/>
      </w:r>
      <w:r>
        <w:rPr>
          <w:rFonts w:asciiTheme="minorHAnsi" w:hAnsiTheme="minorHAnsi" w:cs="Times New Roman"/>
          <w:szCs w:val="18"/>
        </w:rPr>
        <w:tab/>
      </w:r>
      <w:bookmarkStart w:id="0" w:name="_GoBack"/>
      <w:bookmarkEnd w:id="0"/>
      <w:r>
        <w:rPr>
          <w:rFonts w:asciiTheme="minorHAnsi" w:hAnsiTheme="minorHAnsi" w:cs="Times New Roman"/>
          <w:szCs w:val="18"/>
        </w:rPr>
        <w:t xml:space="preserve"> </w:t>
      </w:r>
    </w:p>
    <w:p w:rsidR="00794FCF" w:rsidRDefault="00794FCF" w:rsidP="00794FCF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</w:t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  <w:t xml:space="preserve">Ing. Jan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Kalous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                  </w:t>
      </w:r>
    </w:p>
    <w:p w:rsidR="00794FCF" w:rsidRPr="004E10B4" w:rsidRDefault="00794FCF" w:rsidP="00794FCF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</w:rPr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8C15E6" w:rsidRDefault="00794FCF" w:rsidP="00794FCF">
      <w:pPr>
        <w:pStyle w:val="Bezmezer"/>
        <w:jc w:val="both"/>
        <w:rPr>
          <w:rFonts w:asciiTheme="minorHAnsi" w:hAnsiTheme="minorHAnsi"/>
          <w:color w:val="333333"/>
          <w:shd w:val="clear" w:color="auto" w:fill="FFFFFF"/>
        </w:rPr>
      </w:pP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</w:p>
    <w:p w:rsidR="008C15E6" w:rsidRDefault="008C15E6"/>
    <w:sectPr w:rsidR="008C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288C0EE8"/>
    <w:lvl w:ilvl="0" w:tplc="5BBA54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075082"/>
    <w:rsid w:val="00091B83"/>
    <w:rsid w:val="0012119D"/>
    <w:rsid w:val="001361CA"/>
    <w:rsid w:val="00180F89"/>
    <w:rsid w:val="001841D4"/>
    <w:rsid w:val="002B256D"/>
    <w:rsid w:val="00387E21"/>
    <w:rsid w:val="004A0DCB"/>
    <w:rsid w:val="004F6037"/>
    <w:rsid w:val="0051539E"/>
    <w:rsid w:val="005252DA"/>
    <w:rsid w:val="006E43A1"/>
    <w:rsid w:val="00794FCF"/>
    <w:rsid w:val="007B30E6"/>
    <w:rsid w:val="007C1476"/>
    <w:rsid w:val="007D5214"/>
    <w:rsid w:val="008067D8"/>
    <w:rsid w:val="00835F06"/>
    <w:rsid w:val="00857311"/>
    <w:rsid w:val="008700CD"/>
    <w:rsid w:val="00885B89"/>
    <w:rsid w:val="008C15E6"/>
    <w:rsid w:val="00A202EF"/>
    <w:rsid w:val="00A553DE"/>
    <w:rsid w:val="00AB2515"/>
    <w:rsid w:val="00AC474B"/>
    <w:rsid w:val="00B52495"/>
    <w:rsid w:val="00B72800"/>
    <w:rsid w:val="00B7377D"/>
    <w:rsid w:val="00BA6403"/>
    <w:rsid w:val="00C37F13"/>
    <w:rsid w:val="00C66730"/>
    <w:rsid w:val="00D14ED1"/>
    <w:rsid w:val="00D25A29"/>
    <w:rsid w:val="00F0579E"/>
    <w:rsid w:val="00FA0114"/>
    <w:rsid w:val="00FA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AD5B0-E1BD-43DE-BB56-3285E52E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semiHidden/>
    <w:unhideWhenUsed/>
    <w:rsid w:val="00D25A29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25A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4</cp:revision>
  <dcterms:created xsi:type="dcterms:W3CDTF">2014-09-25T11:16:00Z</dcterms:created>
  <dcterms:modified xsi:type="dcterms:W3CDTF">2014-10-07T13:47:00Z</dcterms:modified>
</cp:coreProperties>
</file>