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3FD" w:rsidRDefault="00D219CF">
      <w:r>
        <w:t>ADELI, s.r.o., Hlboká 47, 921 01 Piešťany, IČO: 35850655, DIČ: 2021707105</w:t>
      </w:r>
    </w:p>
    <w:p w:rsidR="00D219CF" w:rsidRDefault="00D219CF"/>
    <w:p w:rsidR="00D219CF" w:rsidRDefault="00D219CF"/>
    <w:p w:rsidR="00D219CF" w:rsidRDefault="00D219CF">
      <w:r>
        <w:t>Vec</w:t>
      </w:r>
    </w:p>
    <w:p w:rsidR="00D219CF" w:rsidRDefault="00D219CF">
      <w:r>
        <w:t>Oznámenie o schválení účtovnej závierky</w:t>
      </w:r>
    </w:p>
    <w:p w:rsidR="00D219CF" w:rsidRDefault="00D219CF"/>
    <w:p w:rsidR="00D219CF" w:rsidRDefault="00D219CF">
      <w:r>
        <w:t xml:space="preserve">Oznamujeme Vám, že za spoločnosť ADELI, s.r.o., DIČ: 2021707105 účtovná závierka za účtovné obdobie od 1.1.2013 do 31.12.2013, tzn. Účtovná závierka zostavená k 31.12.2013, bola valným zhromaždením schválená dňa 11.11.2014. </w:t>
      </w:r>
      <w:bookmarkStart w:id="0" w:name="_GoBack"/>
      <w:bookmarkEnd w:id="0"/>
    </w:p>
    <w:sectPr w:rsidR="00D21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9CF"/>
    <w:rsid w:val="004D03FD"/>
    <w:rsid w:val="00D21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Palcova</dc:creator>
  <cp:lastModifiedBy>Elena Palcova</cp:lastModifiedBy>
  <cp:revision>1</cp:revision>
  <dcterms:created xsi:type="dcterms:W3CDTF">2014-11-12T06:35:00Z</dcterms:created>
  <dcterms:modified xsi:type="dcterms:W3CDTF">2014-11-12T06:41:00Z</dcterms:modified>
</cp:coreProperties>
</file>