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7008" w:type="dxa"/>
        <w:tblInd w:w="52" w:type="dxa"/>
        <w:tblCellMar>
          <w:left w:w="70" w:type="dxa"/>
          <w:right w:w="70" w:type="dxa"/>
        </w:tblCellMar>
        <w:tblLook w:val="00A0"/>
      </w:tblPr>
      <w:tblGrid>
        <w:gridCol w:w="964"/>
        <w:gridCol w:w="964"/>
        <w:gridCol w:w="960"/>
        <w:gridCol w:w="960"/>
        <w:gridCol w:w="1273"/>
        <w:gridCol w:w="1701"/>
        <w:gridCol w:w="186"/>
      </w:tblGrid>
      <w:tr w:rsidR="00D112CB" w:rsidRPr="00C12173">
        <w:trPr>
          <w:trHeight w:val="255"/>
        </w:trPr>
        <w:tc>
          <w:tcPr>
            <w:tcW w:w="5121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Prehľad príjmov a výdavkov v roku 201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D112CB" w:rsidRPr="00C12173">
        <w:trPr>
          <w:trHeight w:val="255"/>
        </w:trPr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D112CB" w:rsidRPr="00C12173">
        <w:trPr>
          <w:trHeight w:val="255"/>
        </w:trPr>
        <w:tc>
          <w:tcPr>
            <w:tcW w:w="192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Pokladne k</w:t>
            </w: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1.1.201</w:t>
            </w:r>
            <w:r>
              <w:rPr>
                <w:rFonts w:ascii="Arial" w:hAnsi="Arial"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726,17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D112CB" w:rsidRPr="00C12173">
        <w:trPr>
          <w:trHeight w:val="255"/>
        </w:trPr>
        <w:tc>
          <w:tcPr>
            <w:tcW w:w="1928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Banky k 1.1.201</w:t>
            </w:r>
            <w:r>
              <w:rPr>
                <w:rFonts w:ascii="Arial" w:hAnsi="Arial"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3498,01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D112CB" w:rsidRPr="00C12173">
        <w:trPr>
          <w:trHeight w:val="255"/>
        </w:trPr>
        <w:tc>
          <w:tcPr>
            <w:tcW w:w="96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4224,18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D112CB" w:rsidRPr="00C12173">
        <w:trPr>
          <w:trHeight w:val="255"/>
        </w:trPr>
        <w:tc>
          <w:tcPr>
            <w:tcW w:w="192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Prevádzkové dotácie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D112CB" w:rsidRPr="00C12173">
        <w:trPr>
          <w:trHeight w:val="255"/>
        </w:trPr>
        <w:tc>
          <w:tcPr>
            <w:tcW w:w="2888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príspevok od VÚC Trnava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74686,00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D112CB" w:rsidRPr="00C12173">
        <w:trPr>
          <w:trHeight w:val="255"/>
        </w:trPr>
        <w:tc>
          <w:tcPr>
            <w:tcW w:w="2888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príspevok od VÚC Bratislava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28000,00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D112CB" w:rsidRPr="00C12173">
        <w:trPr>
          <w:trHeight w:val="255"/>
        </w:trPr>
        <w:tc>
          <w:tcPr>
            <w:tcW w:w="2888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príspevok od ÚPSVR a</w:t>
            </w:r>
            <w:r>
              <w:rPr>
                <w:rFonts w:ascii="Arial" w:hAnsi="Arial" w:cs="Arial"/>
                <w:sz w:val="20"/>
                <w:szCs w:val="20"/>
                <w:lang w:eastAsia="sk-SK"/>
              </w:rPr>
              <w:t xml:space="preserve"> </w:t>
            </w: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R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36726,26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D112CB" w:rsidRPr="00C12173">
        <w:trPr>
          <w:trHeight w:val="255"/>
        </w:trPr>
        <w:tc>
          <w:tcPr>
            <w:tcW w:w="1928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príspevok od VÚ ŠR ÚPSVR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D112CB" w:rsidRDefault="00D112CB" w:rsidP="00311E6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41935,39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D112CB" w:rsidRPr="00C12173">
        <w:trPr>
          <w:trHeight w:val="255"/>
        </w:trPr>
        <w:tc>
          <w:tcPr>
            <w:tcW w:w="1928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 xml:space="preserve">príspevok od </w:t>
            </w:r>
            <w:r>
              <w:rPr>
                <w:rFonts w:ascii="Arial" w:hAnsi="Arial" w:cs="Arial"/>
                <w:sz w:val="20"/>
                <w:szCs w:val="20"/>
                <w:lang w:eastAsia="sk-SK"/>
              </w:rPr>
              <w:t xml:space="preserve"> VÚ-OU BA kriminalita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1000,00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D112CB" w:rsidRPr="00C12173">
        <w:trPr>
          <w:trHeight w:val="255"/>
        </w:trPr>
        <w:tc>
          <w:tcPr>
            <w:tcW w:w="1928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príspevky od klientov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24999,57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D112CB" w:rsidRPr="00C12173">
        <w:trPr>
          <w:trHeight w:val="255"/>
        </w:trPr>
        <w:tc>
          <w:tcPr>
            <w:tcW w:w="1928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2%zaplatenej dane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3383,50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D112CB" w:rsidRPr="00C12173">
        <w:trPr>
          <w:trHeight w:val="255"/>
        </w:trPr>
        <w:tc>
          <w:tcPr>
            <w:tcW w:w="1928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ostatné príjmy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1976,66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D112CB" w:rsidRPr="00C12173">
        <w:trPr>
          <w:trHeight w:val="255"/>
        </w:trPr>
        <w:tc>
          <w:tcPr>
            <w:tcW w:w="192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Príjmy celkom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212707,38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D112CB" w:rsidRPr="00C12173">
        <w:trPr>
          <w:trHeight w:val="255"/>
        </w:trPr>
        <w:tc>
          <w:tcPr>
            <w:tcW w:w="192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 xml:space="preserve">Výdavky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D112CB" w:rsidRPr="00C12173">
        <w:trPr>
          <w:trHeight w:val="255"/>
        </w:trPr>
        <w:tc>
          <w:tcPr>
            <w:tcW w:w="964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potraviny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11688,06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D112CB" w:rsidRPr="00C12173">
        <w:trPr>
          <w:trHeight w:val="255"/>
        </w:trPr>
        <w:tc>
          <w:tcPr>
            <w:tcW w:w="964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drogéria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1267,35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D112CB" w:rsidRPr="00C12173">
        <w:trPr>
          <w:trHeight w:val="255"/>
        </w:trPr>
        <w:tc>
          <w:tcPr>
            <w:tcW w:w="1928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kancelárske potreby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588,14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D112CB" w:rsidRPr="00C12173">
        <w:trPr>
          <w:trHeight w:val="255"/>
        </w:trPr>
        <w:tc>
          <w:tcPr>
            <w:tcW w:w="2888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literatúra,knihy,časpopisy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D112CB" w:rsidRPr="00C12173">
        <w:trPr>
          <w:trHeight w:val="255"/>
        </w:trPr>
        <w:tc>
          <w:tcPr>
            <w:tcW w:w="1928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PHM,údržba áut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3392,99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D112CB" w:rsidRPr="00C12173">
        <w:trPr>
          <w:trHeight w:val="255"/>
        </w:trPr>
        <w:tc>
          <w:tcPr>
            <w:tcW w:w="1928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drobný HIM</w:t>
            </w:r>
            <w:r>
              <w:rPr>
                <w:rFonts w:ascii="Arial" w:hAnsi="Arial" w:cs="Arial"/>
                <w:sz w:val="20"/>
                <w:szCs w:val="20"/>
                <w:lang w:eastAsia="sk-SK"/>
              </w:rPr>
              <w:t>, HIM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49277,41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D112CB" w:rsidRPr="00C12173">
        <w:trPr>
          <w:trHeight w:val="255"/>
        </w:trPr>
        <w:tc>
          <w:tcPr>
            <w:tcW w:w="2888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údržba ubytovacích zaradení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5462,10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D112CB" w:rsidRPr="00C12173">
        <w:trPr>
          <w:trHeight w:val="255"/>
        </w:trPr>
        <w:tc>
          <w:tcPr>
            <w:tcW w:w="1928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plynové bomby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1131,00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D112CB" w:rsidRPr="00C12173">
        <w:trPr>
          <w:trHeight w:val="255"/>
        </w:trPr>
        <w:tc>
          <w:tcPr>
            <w:tcW w:w="1928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Komunita Cup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3086,06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D112CB" w:rsidRPr="00C12173">
        <w:trPr>
          <w:trHeight w:val="255"/>
        </w:trPr>
        <w:tc>
          <w:tcPr>
            <w:tcW w:w="1928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pracovná terapia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204,91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D112CB" w:rsidRPr="00C12173">
        <w:trPr>
          <w:trHeight w:val="255"/>
        </w:trPr>
        <w:tc>
          <w:tcPr>
            <w:tcW w:w="1928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kuchynské potreby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46,85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D112CB" w:rsidRPr="00C12173">
        <w:trPr>
          <w:trHeight w:val="255"/>
        </w:trPr>
        <w:tc>
          <w:tcPr>
            <w:tcW w:w="3848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ostatné(náranky,drevo,športové potreby...)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613,98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D112CB" w:rsidRPr="00C12173">
        <w:trPr>
          <w:trHeight w:val="255"/>
        </w:trPr>
        <w:tc>
          <w:tcPr>
            <w:tcW w:w="964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mzdy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65922,60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D112CB" w:rsidRPr="00C12173">
        <w:trPr>
          <w:trHeight w:val="255"/>
        </w:trPr>
        <w:tc>
          <w:tcPr>
            <w:tcW w:w="1928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odvody do fondov,SF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23459,42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D112CB" w:rsidRPr="00C12173">
        <w:trPr>
          <w:trHeight w:val="255"/>
        </w:trPr>
        <w:tc>
          <w:tcPr>
            <w:tcW w:w="1928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 xml:space="preserve">energie- </w:t>
            </w: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elektrická energia</w:t>
            </w:r>
            <w:r>
              <w:rPr>
                <w:rFonts w:ascii="Arial" w:hAnsi="Arial" w:cs="Arial"/>
                <w:sz w:val="20"/>
                <w:szCs w:val="20"/>
                <w:lang w:eastAsia="sk-SK"/>
              </w:rPr>
              <w:t>,plyn,voda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5724,09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D112CB" w:rsidRPr="00C12173">
        <w:trPr>
          <w:trHeight w:val="255"/>
        </w:trPr>
        <w:tc>
          <w:tcPr>
            <w:tcW w:w="2888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cestovné zamestnanci a klienti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12,26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D112CB" w:rsidRPr="00C12173">
        <w:trPr>
          <w:trHeight w:val="255"/>
        </w:trPr>
        <w:tc>
          <w:tcPr>
            <w:tcW w:w="1928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telefón, internet, web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3748,97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D112CB" w:rsidRPr="00C12173">
        <w:trPr>
          <w:trHeight w:val="255"/>
        </w:trPr>
        <w:tc>
          <w:tcPr>
            <w:tcW w:w="964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nájomné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18762,00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D112CB" w:rsidRPr="00C12173">
        <w:trPr>
          <w:trHeight w:val="255"/>
        </w:trPr>
        <w:tc>
          <w:tcPr>
            <w:tcW w:w="3848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účtovníctvo,supervízia,poradenstvo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6642,00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D112CB" w:rsidRPr="00C12173">
        <w:trPr>
          <w:trHeight w:val="255"/>
        </w:trPr>
        <w:tc>
          <w:tcPr>
            <w:tcW w:w="2888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komunálny odpad,kominár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755,46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D112CB" w:rsidRPr="00C12173">
        <w:trPr>
          <w:trHeight w:val="255"/>
        </w:trPr>
        <w:tc>
          <w:tcPr>
            <w:tcW w:w="964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poštovné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300,65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D112CB" w:rsidRPr="00C12173">
        <w:trPr>
          <w:trHeight w:val="255"/>
        </w:trPr>
        <w:tc>
          <w:tcPr>
            <w:tcW w:w="2888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zmluva-upratovanie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2000,00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D112CB" w:rsidRPr="00C12173">
        <w:trPr>
          <w:trHeight w:val="255"/>
        </w:trPr>
        <w:tc>
          <w:tcPr>
            <w:tcW w:w="3848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poistenie majetku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1456,62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D112CB" w:rsidRPr="00C12173">
        <w:trPr>
          <w:trHeight w:val="255"/>
        </w:trPr>
        <w:tc>
          <w:tcPr>
            <w:tcW w:w="3848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ostatn</w:t>
            </w:r>
            <w:r>
              <w:rPr>
                <w:rFonts w:ascii="Arial" w:hAnsi="Arial" w:cs="Arial"/>
                <w:sz w:val="20"/>
                <w:szCs w:val="20"/>
                <w:lang w:eastAsia="sk-SK"/>
              </w:rPr>
              <w:t>é (semináre,software,parkovné,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1413,18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D112CB" w:rsidRPr="00C12173">
        <w:trPr>
          <w:trHeight w:val="255"/>
        </w:trPr>
        <w:tc>
          <w:tcPr>
            <w:tcW w:w="3848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dane,notárske poplatky,bankové poplatky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1739,66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D112CB" w:rsidRPr="00C12173">
        <w:trPr>
          <w:trHeight w:val="255"/>
        </w:trPr>
        <w:tc>
          <w:tcPr>
            <w:tcW w:w="192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Výdavky celkom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208695,76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D112CB" w:rsidRPr="00C12173">
        <w:trPr>
          <w:trHeight w:val="255"/>
        </w:trPr>
        <w:tc>
          <w:tcPr>
            <w:tcW w:w="2888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Pokladne k 31.12.201</w:t>
            </w:r>
            <w:r>
              <w:rPr>
                <w:rFonts w:ascii="Arial" w:hAnsi="Arial"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584,28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D112CB" w:rsidRPr="00C12173">
        <w:trPr>
          <w:trHeight w:val="255"/>
        </w:trPr>
        <w:tc>
          <w:tcPr>
            <w:tcW w:w="1928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Banky k 31.12.20</w:t>
            </w:r>
            <w:r>
              <w:rPr>
                <w:rFonts w:ascii="Arial" w:hAnsi="Arial" w:cs="Arial"/>
                <w:sz w:val="20"/>
                <w:szCs w:val="20"/>
                <w:lang w:eastAsia="sk-SK"/>
              </w:rPr>
              <w:t>13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7651,52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D112CB" w:rsidRPr="00C12173">
        <w:trPr>
          <w:trHeight w:val="255"/>
        </w:trPr>
        <w:tc>
          <w:tcPr>
            <w:tcW w:w="96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8235,80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12CB" w:rsidRPr="00311E68" w:rsidRDefault="00D112CB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</w:tbl>
    <w:p w:rsidR="00D112CB" w:rsidRDefault="00D112CB" w:rsidP="008B12CC"/>
    <w:sectPr w:rsidR="00D112CB" w:rsidSect="00126F02">
      <w:footerReference w:type="default" r:id="rId6"/>
      <w:pgSz w:w="11906" w:h="16838"/>
      <w:pgMar w:top="1417" w:right="1417" w:bottom="1417" w:left="1417" w:header="708" w:footer="708" w:gutter="0"/>
      <w:pgNumType w:start="17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112CB" w:rsidRDefault="00D112CB" w:rsidP="00126F02">
      <w:pPr>
        <w:spacing w:after="0" w:line="240" w:lineRule="auto"/>
      </w:pPr>
      <w:r>
        <w:separator/>
      </w:r>
    </w:p>
  </w:endnote>
  <w:endnote w:type="continuationSeparator" w:id="0">
    <w:p w:rsidR="00D112CB" w:rsidRDefault="00D112CB" w:rsidP="00126F0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12CB" w:rsidRDefault="00D112CB">
    <w:pPr>
      <w:pStyle w:val="Footer"/>
    </w:pPr>
    <w:r>
      <w:t>[Zadajte text]</w:t>
    </w:r>
  </w:p>
  <w:p w:rsidR="00D112CB" w:rsidRDefault="00D112CB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112CB" w:rsidRDefault="00D112CB" w:rsidP="00126F02">
      <w:pPr>
        <w:spacing w:after="0" w:line="240" w:lineRule="auto"/>
      </w:pPr>
      <w:r>
        <w:separator/>
      </w:r>
    </w:p>
  </w:footnote>
  <w:footnote w:type="continuationSeparator" w:id="0">
    <w:p w:rsidR="00D112CB" w:rsidRDefault="00D112CB" w:rsidP="00126F0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2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11E68"/>
    <w:rsid w:val="000B3E62"/>
    <w:rsid w:val="00126F02"/>
    <w:rsid w:val="00140CC9"/>
    <w:rsid w:val="0015535D"/>
    <w:rsid w:val="0017563E"/>
    <w:rsid w:val="001A55B4"/>
    <w:rsid w:val="001D1C47"/>
    <w:rsid w:val="00212404"/>
    <w:rsid w:val="0028452D"/>
    <w:rsid w:val="002E4C46"/>
    <w:rsid w:val="00311E68"/>
    <w:rsid w:val="004650F4"/>
    <w:rsid w:val="00547AA6"/>
    <w:rsid w:val="005B46EC"/>
    <w:rsid w:val="005C2CE2"/>
    <w:rsid w:val="005D6354"/>
    <w:rsid w:val="005D6CBE"/>
    <w:rsid w:val="005E55EB"/>
    <w:rsid w:val="00614555"/>
    <w:rsid w:val="00633FBA"/>
    <w:rsid w:val="0063576C"/>
    <w:rsid w:val="0066248C"/>
    <w:rsid w:val="0068139C"/>
    <w:rsid w:val="006D1DBF"/>
    <w:rsid w:val="006F6C68"/>
    <w:rsid w:val="007325D0"/>
    <w:rsid w:val="007601AC"/>
    <w:rsid w:val="00803392"/>
    <w:rsid w:val="0085363F"/>
    <w:rsid w:val="008B12CC"/>
    <w:rsid w:val="00947F00"/>
    <w:rsid w:val="009C1191"/>
    <w:rsid w:val="00A56AF3"/>
    <w:rsid w:val="00A64F85"/>
    <w:rsid w:val="00A654F4"/>
    <w:rsid w:val="00AB4E98"/>
    <w:rsid w:val="00AD4556"/>
    <w:rsid w:val="00AD5EFF"/>
    <w:rsid w:val="00BE264D"/>
    <w:rsid w:val="00C067F2"/>
    <w:rsid w:val="00C12173"/>
    <w:rsid w:val="00C47B2C"/>
    <w:rsid w:val="00C614D5"/>
    <w:rsid w:val="00CD2709"/>
    <w:rsid w:val="00D112CB"/>
    <w:rsid w:val="00D76207"/>
    <w:rsid w:val="00D76572"/>
    <w:rsid w:val="00D766BD"/>
    <w:rsid w:val="00DB0824"/>
    <w:rsid w:val="00DB5A96"/>
    <w:rsid w:val="00E41F68"/>
    <w:rsid w:val="00E52604"/>
    <w:rsid w:val="00E751D4"/>
    <w:rsid w:val="00EA5103"/>
    <w:rsid w:val="00F21629"/>
    <w:rsid w:val="00F87BED"/>
    <w:rsid w:val="00FB4D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B4D58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rsid w:val="00126F0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126F02"/>
    <w:rPr>
      <w:lang w:eastAsia="en-US"/>
    </w:rPr>
  </w:style>
  <w:style w:type="paragraph" w:styleId="Footer">
    <w:name w:val="footer"/>
    <w:basedOn w:val="Normal"/>
    <w:link w:val="FooterChar"/>
    <w:uiPriority w:val="99"/>
    <w:rsid w:val="00126F0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26F02"/>
    <w:rPr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rsid w:val="008B12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B12CC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564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Pages>1</Pages>
  <Words>220</Words>
  <Characters>1257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Prehľad príjmov a výdavkov v roku 2011</dc:title>
  <dc:subject/>
  <dc:creator>Anka</dc:creator>
  <cp:keywords/>
  <dc:description/>
  <cp:lastModifiedBy>Jarmila Medveďová</cp:lastModifiedBy>
  <cp:revision>2</cp:revision>
  <cp:lastPrinted>2014-04-03T06:27:00Z</cp:lastPrinted>
  <dcterms:created xsi:type="dcterms:W3CDTF">2014-11-20T08:57:00Z</dcterms:created>
  <dcterms:modified xsi:type="dcterms:W3CDTF">2014-11-20T08:57:00Z</dcterms:modified>
</cp:coreProperties>
</file>