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30"/>
        <w:gridCol w:w="2308"/>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Úč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w:t>
      </w:r>
      <w:r w:rsidR="00660875">
        <w:rPr>
          <w:b/>
          <w:sz w:val="24"/>
        </w:rPr>
        <w:t>18</w:t>
      </w:r>
      <w:r w:rsidR="004D3B4A" w:rsidRPr="00FA0C14">
        <w:rPr>
          <w:b/>
          <w:sz w:val="24"/>
        </w:rPr>
        <w:t xml:space="preserve">. </w:t>
      </w:r>
      <w:r w:rsidR="00660875">
        <w:rPr>
          <w:b/>
          <w:sz w:val="24"/>
        </w:rPr>
        <w:t>septembru</w:t>
      </w:r>
      <w:r w:rsidR="004D3B4A" w:rsidRPr="00FA0C14">
        <w:rPr>
          <w:b/>
          <w:sz w:val="24"/>
        </w:rPr>
        <w:t xml:space="preserve"> </w:t>
      </w:r>
      <w:r w:rsidR="004D3B4A">
        <w:rPr>
          <w:b/>
          <w:sz w:val="24"/>
        </w:rPr>
        <w:t>201</w:t>
      </w:r>
      <w:r w:rsidR="00EF6905">
        <w:rPr>
          <w:b/>
          <w:sz w:val="24"/>
        </w:rPr>
        <w:t>4</w:t>
      </w:r>
    </w:p>
    <w:p w:rsidR="004D3B4A" w:rsidRDefault="004D3B4A" w:rsidP="004D3B4A">
      <w:pPr>
        <w:pStyle w:val="Zkladn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309"/>
        <w:gridCol w:w="287"/>
        <w:gridCol w:w="340"/>
        <w:gridCol w:w="240"/>
        <w:gridCol w:w="280"/>
        <w:gridCol w:w="246"/>
        <w:gridCol w:w="253"/>
        <w:gridCol w:w="248"/>
        <w:gridCol w:w="252"/>
        <w:gridCol w:w="282"/>
        <w:gridCol w:w="284"/>
        <w:gridCol w:w="252"/>
        <w:gridCol w:w="248"/>
        <w:gridCol w:w="265"/>
        <w:gridCol w:w="235"/>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0A1BBA">
        <w:trPr>
          <w:trHeight w:val="57"/>
          <w:jc w:val="center"/>
        </w:trPr>
        <w:tc>
          <w:tcPr>
            <w:tcW w:w="1034"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0"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6E259B">
            <w:pPr>
              <w:jc w:val="center"/>
              <w:rPr>
                <w:rFonts w:cs="Arial"/>
                <w:sz w:val="18"/>
                <w:szCs w:val="18"/>
                <w:lang w:eastAsia="sk-SK"/>
              </w:rPr>
            </w:pPr>
            <w:r>
              <w:rPr>
                <w:rFonts w:cs="Arial"/>
                <w:sz w:val="18"/>
                <w:szCs w:val="18"/>
                <w:lang w:eastAsia="sk-SK"/>
              </w:rPr>
              <w:t>4</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6E259B">
            <w:pPr>
              <w:jc w:val="center"/>
              <w:rPr>
                <w:rFonts w:cs="Arial"/>
                <w:sz w:val="18"/>
                <w:szCs w:val="18"/>
                <w:lang w:eastAsia="sk-SK"/>
              </w:rPr>
            </w:pPr>
            <w:r>
              <w:rPr>
                <w:rFonts w:cs="Arial"/>
                <w:sz w:val="18"/>
                <w:szCs w:val="18"/>
                <w:lang w:eastAsia="sk-SK"/>
              </w:rPr>
              <w:t>0</w:t>
            </w:r>
          </w:p>
        </w:tc>
        <w:tc>
          <w:tcPr>
            <w:tcW w:w="140" w:type="pct"/>
            <w:tcBorders>
              <w:top w:val="single" w:sz="6" w:space="0" w:color="auto"/>
              <w:left w:val="single" w:sz="6" w:space="0" w:color="auto"/>
              <w:bottom w:val="single" w:sz="6" w:space="0" w:color="auto"/>
              <w:right w:val="single" w:sz="6" w:space="0" w:color="auto"/>
            </w:tcBorders>
            <w:noWrap/>
          </w:tcPr>
          <w:p w:rsidR="00E34DCA" w:rsidRDefault="006E259B">
            <w:pPr>
              <w:jc w:val="center"/>
              <w:rPr>
                <w:rFonts w:cs="Arial"/>
                <w:sz w:val="18"/>
                <w:szCs w:val="18"/>
                <w:lang w:eastAsia="sk-SK"/>
              </w:rPr>
            </w:pPr>
            <w:r>
              <w:rPr>
                <w:rFonts w:cs="Arial"/>
                <w:sz w:val="18"/>
                <w:szCs w:val="18"/>
                <w:lang w:eastAsia="sk-SK"/>
              </w:rPr>
              <w:t>9</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6E259B">
            <w:pPr>
              <w:jc w:val="center"/>
              <w:rPr>
                <w:rFonts w:cs="Arial"/>
                <w:sz w:val="18"/>
                <w:szCs w:val="18"/>
                <w:lang w:eastAsia="sk-SK"/>
              </w:rPr>
            </w:pPr>
            <w:r>
              <w:rPr>
                <w:rFonts w:cs="Arial"/>
                <w:sz w:val="18"/>
                <w:szCs w:val="18"/>
                <w:lang w:eastAsia="sk-SK"/>
              </w:rPr>
              <w:t>4</w:t>
            </w:r>
          </w:p>
        </w:tc>
      </w:tr>
      <w:tr w:rsidR="005B316E" w:rsidRPr="00D72087" w:rsidTr="000A1BBA">
        <w:trPr>
          <w:trHeight w:val="57"/>
          <w:jc w:val="center"/>
        </w:trPr>
        <w:tc>
          <w:tcPr>
            <w:tcW w:w="1998"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0"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0A1BBA">
        <w:trPr>
          <w:trHeight w:val="57"/>
          <w:jc w:val="center"/>
        </w:trPr>
        <w:tc>
          <w:tcPr>
            <w:tcW w:w="1998"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6E259B">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6E259B">
            <w:pPr>
              <w:jc w:val="center"/>
              <w:rPr>
                <w:rFonts w:cs="Arial"/>
                <w:sz w:val="18"/>
                <w:szCs w:val="18"/>
                <w:lang w:eastAsia="sk-SK"/>
              </w:rPr>
            </w:pPr>
            <w:r>
              <w:rPr>
                <w:rFonts w:cs="Arial"/>
                <w:sz w:val="18"/>
                <w:szCs w:val="18"/>
                <w:lang w:eastAsia="sk-SK"/>
              </w:rPr>
              <w:t>3</w:t>
            </w:r>
          </w:p>
        </w:tc>
      </w:tr>
      <w:tr w:rsidR="005B316E" w:rsidRPr="00D72087" w:rsidTr="000A1BBA">
        <w:trPr>
          <w:trHeight w:val="57"/>
          <w:jc w:val="center"/>
        </w:trPr>
        <w:tc>
          <w:tcPr>
            <w:tcW w:w="770"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998"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1"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Default="00823E0D">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Default="00823E0D">
            <w:pPr>
              <w:jc w:val="center"/>
              <w:rPr>
                <w:rFonts w:cs="Arial"/>
                <w:bCs/>
                <w:sz w:val="18"/>
                <w:szCs w:val="18"/>
                <w:lang w:eastAsia="sk-SK"/>
              </w:rPr>
            </w:pPr>
            <w:r>
              <w:rPr>
                <w:rFonts w:cs="Arial"/>
                <w:bCs/>
                <w:sz w:val="18"/>
                <w:szCs w:val="18"/>
                <w:lang w:eastAsia="sk-SK"/>
              </w:rPr>
              <w:t>8</w:t>
            </w:r>
          </w:p>
        </w:tc>
        <w:tc>
          <w:tcPr>
            <w:tcW w:w="180"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823E0D">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Default="00823E0D">
            <w:pPr>
              <w:jc w:val="center"/>
              <w:rPr>
                <w:rFonts w:cs="Arial"/>
                <w:sz w:val="18"/>
                <w:szCs w:val="18"/>
                <w:lang w:eastAsia="sk-SK"/>
              </w:rPr>
            </w:pPr>
            <w:r>
              <w:rPr>
                <w:rFonts w:cs="Arial"/>
                <w:sz w:val="18"/>
                <w:szCs w:val="18"/>
                <w:lang w:eastAsia="sk-SK"/>
              </w:rPr>
              <w:t>2</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823E0D">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Default="00823E0D">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Default="00823E0D">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Default="00823E0D">
            <w:pPr>
              <w:jc w:val="center"/>
              <w:rPr>
                <w:rFonts w:cs="Arial"/>
                <w:sz w:val="18"/>
                <w:szCs w:val="18"/>
                <w:lang w:eastAsia="sk-SK"/>
              </w:rPr>
            </w:pPr>
            <w:r>
              <w:rPr>
                <w:rFonts w:cs="Arial"/>
                <w:sz w:val="18"/>
                <w:szCs w:val="18"/>
                <w:lang w:eastAsia="sk-SK"/>
              </w:rPr>
              <w:t>0</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E34DCA">
            <w:pPr>
              <w:jc w:val="center"/>
              <w:rPr>
                <w:rFonts w:cs="Arial"/>
                <w:sz w:val="18"/>
                <w:szCs w:val="18"/>
                <w:lang w:eastAsia="sk-SK"/>
              </w:rPr>
            </w:pP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6E259B">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3"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4" w:type="pct"/>
            <w:gridSpan w:val="8"/>
            <w:tcBorders>
              <w:top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99"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15"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3"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4" w:type="pct"/>
            <w:gridSpan w:val="8"/>
            <w:noWrap/>
          </w:tcPr>
          <w:p w:rsidR="00D72087" w:rsidRPr="00D72087" w:rsidRDefault="00D72087" w:rsidP="00D72087">
            <w:pPr>
              <w:rPr>
                <w:rFonts w:cs="Arial"/>
                <w:sz w:val="18"/>
                <w:szCs w:val="18"/>
                <w:lang w:eastAsia="sk-SK"/>
              </w:rPr>
            </w:pPr>
          </w:p>
        </w:tc>
        <w:tc>
          <w:tcPr>
            <w:tcW w:w="129"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99" w:type="pct"/>
            <w:tcBorders>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823E0D">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823E0D"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823E0D" w:rsidP="00D72087">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D72087" w:rsidRPr="00D72087" w:rsidRDefault="00823E0D" w:rsidP="000A1BBA">
            <w:pPr>
              <w:rPr>
                <w:rFonts w:cs="Arial"/>
                <w:sz w:val="18"/>
                <w:szCs w:val="18"/>
                <w:lang w:eastAsia="sk-SK"/>
              </w:rPr>
            </w:pPr>
            <w:r>
              <w:rPr>
                <w:rFonts w:cs="Arial"/>
                <w:sz w:val="18"/>
                <w:szCs w:val="18"/>
                <w:lang w:eastAsia="sk-SK"/>
              </w:rPr>
              <w:t>8</w:t>
            </w:r>
          </w:p>
        </w:tc>
        <w:tc>
          <w:tcPr>
            <w:tcW w:w="148" w:type="pct"/>
            <w:tcBorders>
              <w:top w:val="single" w:sz="4" w:space="0" w:color="auto"/>
              <w:left w:val="nil"/>
              <w:bottom w:val="single" w:sz="4" w:space="0" w:color="auto"/>
              <w:right w:val="single" w:sz="4" w:space="0" w:color="auto"/>
            </w:tcBorders>
            <w:noWrap/>
          </w:tcPr>
          <w:p w:rsidR="00D72087" w:rsidRPr="00D72087" w:rsidRDefault="00823E0D" w:rsidP="00D72087">
            <w:pPr>
              <w:rPr>
                <w:rFonts w:cs="Arial"/>
                <w:sz w:val="18"/>
                <w:szCs w:val="18"/>
                <w:lang w:eastAsia="sk-SK"/>
              </w:rPr>
            </w:pPr>
            <w:r>
              <w:rPr>
                <w:rFonts w:cs="Arial"/>
                <w:sz w:val="18"/>
                <w:szCs w:val="18"/>
                <w:lang w:eastAsia="sk-SK"/>
              </w:rPr>
              <w:t>3</w:t>
            </w:r>
          </w:p>
        </w:tc>
        <w:tc>
          <w:tcPr>
            <w:tcW w:w="130" w:type="pct"/>
            <w:tcBorders>
              <w:top w:val="single" w:sz="4" w:space="0" w:color="auto"/>
              <w:left w:val="nil"/>
              <w:bottom w:val="single" w:sz="4" w:space="0" w:color="auto"/>
              <w:right w:val="single" w:sz="4" w:space="0" w:color="auto"/>
            </w:tcBorders>
            <w:noWrap/>
          </w:tcPr>
          <w:p w:rsidR="00D72087" w:rsidRPr="00D72087" w:rsidRDefault="00823E0D" w:rsidP="000A1BBA">
            <w:pPr>
              <w:rPr>
                <w:rFonts w:cs="Arial"/>
                <w:sz w:val="18"/>
                <w:szCs w:val="18"/>
                <w:lang w:eastAsia="sk-SK"/>
              </w:rPr>
            </w:pPr>
            <w:r>
              <w:rPr>
                <w:rFonts w:cs="Arial"/>
                <w:sz w:val="18"/>
                <w:szCs w:val="18"/>
                <w:lang w:eastAsia="sk-SK"/>
              </w:rPr>
              <w:t>2</w:t>
            </w:r>
          </w:p>
        </w:tc>
        <w:tc>
          <w:tcPr>
            <w:tcW w:w="134" w:type="pct"/>
            <w:tcBorders>
              <w:top w:val="single" w:sz="4" w:space="0" w:color="auto"/>
              <w:left w:val="nil"/>
              <w:bottom w:val="single" w:sz="4" w:space="0" w:color="auto"/>
              <w:right w:val="single" w:sz="4" w:space="0" w:color="auto"/>
            </w:tcBorders>
            <w:noWrap/>
          </w:tcPr>
          <w:p w:rsidR="00D72087" w:rsidRPr="00D72087" w:rsidRDefault="00823E0D" w:rsidP="000A1BBA">
            <w:pP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5D2A89" w:rsidRDefault="00823E0D">
            <w:pPr>
              <w:rPr>
                <w:rFonts w:cs="Arial"/>
                <w:sz w:val="18"/>
                <w:szCs w:val="18"/>
                <w:lang w:eastAsia="sk-SK"/>
              </w:rPr>
            </w:pPr>
            <w:r>
              <w:rPr>
                <w:rFonts w:cs="Arial"/>
                <w:sz w:val="18"/>
                <w:szCs w:val="18"/>
                <w:lang w:eastAsia="sk-SK"/>
              </w:rPr>
              <w:t>4</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823E0D"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23E0D"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23E0D"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823E0D"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5D2A89" w:rsidRDefault="00823E0D">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5D2A89" w:rsidRDefault="00823E0D">
            <w:pPr>
              <w:rPr>
                <w:rFonts w:cs="Arial"/>
                <w:sz w:val="18"/>
                <w:szCs w:val="18"/>
                <w:lang w:eastAsia="sk-SK"/>
              </w:rPr>
            </w:pPr>
            <w:r>
              <w:rPr>
                <w:rFonts w:cs="Arial"/>
                <w:sz w:val="18"/>
                <w:szCs w:val="18"/>
                <w:lang w:eastAsia="sk-SK"/>
              </w:rPr>
              <w:t>7</w:t>
            </w:r>
          </w:p>
        </w:tc>
        <w:tc>
          <w:tcPr>
            <w:tcW w:w="157" w:type="pct"/>
            <w:tcBorders>
              <w:top w:val="single" w:sz="4" w:space="0" w:color="auto"/>
              <w:left w:val="nil"/>
              <w:bottom w:val="single" w:sz="4" w:space="0" w:color="auto"/>
              <w:right w:val="single" w:sz="4" w:space="0" w:color="auto"/>
            </w:tcBorders>
            <w:noWrap/>
          </w:tcPr>
          <w:p w:rsidR="005D2A89" w:rsidRDefault="00823E0D">
            <w:pPr>
              <w:rPr>
                <w:rFonts w:cs="Arial"/>
                <w:sz w:val="18"/>
                <w:szCs w:val="18"/>
                <w:lang w:eastAsia="sk-SK"/>
              </w:rPr>
            </w:pPr>
            <w:r>
              <w:rPr>
                <w:rFonts w:cs="Arial"/>
                <w:sz w:val="18"/>
                <w:szCs w:val="18"/>
                <w:lang w:eastAsia="sk-SK"/>
              </w:rPr>
              <w:t>7</w:t>
            </w:r>
          </w:p>
        </w:tc>
        <w:tc>
          <w:tcPr>
            <w:tcW w:w="126" w:type="pct"/>
            <w:tcBorders>
              <w:top w:val="single" w:sz="4" w:space="0" w:color="auto"/>
              <w:left w:val="nil"/>
              <w:bottom w:val="single" w:sz="4" w:space="0" w:color="auto"/>
              <w:right w:val="single" w:sz="4" w:space="0" w:color="auto"/>
            </w:tcBorders>
            <w:noWrap/>
          </w:tcPr>
          <w:p w:rsidR="005D2A89" w:rsidRDefault="00823E0D">
            <w:pPr>
              <w:rPr>
                <w:rFonts w:cs="Arial"/>
                <w:sz w:val="18"/>
                <w:szCs w:val="18"/>
                <w:lang w:eastAsia="sk-SK"/>
              </w:rPr>
            </w:pPr>
            <w:r>
              <w:rPr>
                <w:rFonts w:cs="Arial"/>
                <w:sz w:val="18"/>
                <w:szCs w:val="18"/>
                <w:lang w:eastAsia="sk-SK"/>
              </w:rPr>
              <w:t>6</w:t>
            </w:r>
          </w:p>
        </w:tc>
        <w:tc>
          <w:tcPr>
            <w:tcW w:w="126" w:type="pct"/>
            <w:gridSpan w:val="2"/>
            <w:tcBorders>
              <w:top w:val="single" w:sz="4" w:space="0" w:color="auto"/>
              <w:left w:val="nil"/>
              <w:bottom w:val="single" w:sz="4" w:space="0" w:color="auto"/>
              <w:right w:val="single" w:sz="4" w:space="0" w:color="auto"/>
            </w:tcBorders>
            <w:noWrap/>
          </w:tcPr>
          <w:p w:rsidR="005D2A89" w:rsidRDefault="00823E0D">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Default="00823E0D">
            <w:pPr>
              <w:rPr>
                <w:rFonts w:cs="Arial"/>
                <w:sz w:val="18"/>
                <w:szCs w:val="18"/>
                <w:lang w:eastAsia="sk-SK"/>
              </w:rPr>
            </w:pPr>
            <w:r>
              <w:rPr>
                <w:rFonts w:cs="Arial"/>
                <w:sz w:val="18"/>
                <w:szCs w:val="18"/>
                <w:lang w:eastAsia="sk-SK"/>
              </w:rPr>
              <w:t>4</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B15479">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D72087" w:rsidRPr="00D72087" w:rsidRDefault="00B15479" w:rsidP="00D72087">
            <w:pPr>
              <w:rPr>
                <w:rFonts w:cs="Arial"/>
                <w:sz w:val="18"/>
                <w:szCs w:val="18"/>
                <w:lang w:eastAsia="sk-SK"/>
              </w:rPr>
            </w:pPr>
            <w:r>
              <w:rPr>
                <w:rFonts w:cs="Arial"/>
                <w:sz w:val="18"/>
                <w:szCs w:val="18"/>
                <w:lang w:eastAsia="sk-SK"/>
              </w:rPr>
              <w:t>6</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B15479"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B15479" w:rsidP="000A1BBA">
            <w:pPr>
              <w:rPr>
                <w:rFonts w:cs="Arial"/>
                <w:sz w:val="18"/>
                <w:szCs w:val="18"/>
                <w:lang w:eastAsia="sk-SK"/>
              </w:rPr>
            </w:pPr>
            <w:r>
              <w:rPr>
                <w:rFonts w:cs="Arial"/>
                <w:sz w:val="18"/>
                <w:szCs w:val="18"/>
                <w:lang w:eastAsia="sk-SK"/>
              </w:rPr>
              <w:t>2</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713033"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294E4C" w:rsidP="00D72087">
            <w:pPr>
              <w:rPr>
                <w:rFonts w:cs="Arial"/>
                <w:sz w:val="18"/>
                <w:szCs w:val="18"/>
                <w:lang w:eastAsia="sk-SK"/>
              </w:rPr>
            </w:pPr>
            <w:r>
              <w:rPr>
                <w:rFonts w:cs="Arial"/>
                <w:sz w:val="18"/>
                <w:szCs w:val="18"/>
                <w:lang w:eastAsia="sk-SK"/>
              </w:rPr>
              <w:t>G</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294E4C" w:rsidP="00D72087">
            <w:pPr>
              <w:rPr>
                <w:rFonts w:cs="Arial"/>
                <w:sz w:val="18"/>
                <w:szCs w:val="18"/>
                <w:lang w:eastAsia="sk-SK"/>
              </w:rPr>
            </w:pPr>
            <w:r>
              <w:rPr>
                <w:rFonts w:cs="Arial"/>
                <w:sz w:val="18"/>
                <w:szCs w:val="18"/>
                <w:lang w:eastAsia="sk-SK"/>
              </w:rPr>
              <w:t>E</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294E4C" w:rsidP="00D72087">
            <w:pPr>
              <w:rPr>
                <w:rFonts w:cs="Arial"/>
                <w:sz w:val="18"/>
                <w:szCs w:val="18"/>
                <w:lang w:eastAsia="sk-SK"/>
              </w:rPr>
            </w:pPr>
            <w:r>
              <w:rPr>
                <w:rFonts w:cs="Arial"/>
                <w:sz w:val="18"/>
                <w:szCs w:val="18"/>
                <w:lang w:eastAsia="sk-SK"/>
              </w:rPr>
              <w:t>M</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294E4C" w:rsidP="00D72087">
            <w:pPr>
              <w:rPr>
                <w:rFonts w:cs="Arial"/>
                <w:sz w:val="18"/>
                <w:szCs w:val="18"/>
                <w:lang w:eastAsia="sk-SK"/>
              </w:rPr>
            </w:pPr>
            <w:r>
              <w:rPr>
                <w:rFonts w:cs="Arial"/>
                <w:sz w:val="18"/>
                <w:szCs w:val="18"/>
                <w:lang w:eastAsia="sk-SK"/>
              </w:rPr>
              <w:t>O</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294E4C" w:rsidP="00D72087">
            <w:pPr>
              <w:rPr>
                <w:rFonts w:cs="Arial"/>
                <w:sz w:val="18"/>
                <w:szCs w:val="18"/>
                <w:lang w:eastAsia="sk-SK"/>
              </w:rPr>
            </w:pPr>
            <w:r>
              <w:rPr>
                <w:rFonts w:cs="Arial"/>
                <w:sz w:val="18"/>
                <w:szCs w:val="18"/>
                <w:lang w:eastAsia="sk-SK"/>
              </w:rPr>
              <w:t>N</w:t>
            </w:r>
          </w:p>
        </w:tc>
        <w:tc>
          <w:tcPr>
            <w:tcW w:w="134" w:type="pct"/>
            <w:tcBorders>
              <w:top w:val="single" w:sz="6" w:space="0" w:color="auto"/>
              <w:left w:val="single" w:sz="6" w:space="0" w:color="auto"/>
              <w:bottom w:val="single" w:sz="6" w:space="0" w:color="auto"/>
              <w:right w:val="single" w:sz="6" w:space="0" w:color="auto"/>
            </w:tcBorders>
            <w:noWrap/>
          </w:tcPr>
          <w:p w:rsidR="005D2A89" w:rsidRDefault="00294E4C">
            <w:pPr>
              <w:rPr>
                <w:rFonts w:cs="Arial"/>
                <w:sz w:val="18"/>
                <w:szCs w:val="18"/>
                <w:lang w:eastAsia="sk-SK"/>
              </w:rPr>
            </w:pPr>
            <w:r>
              <w:rPr>
                <w:rFonts w:cs="Arial"/>
                <w:sz w:val="18"/>
                <w:szCs w:val="18"/>
                <w:lang w:eastAsia="sk-SK"/>
              </w:rPr>
              <w:t>E</w:t>
            </w:r>
          </w:p>
        </w:tc>
        <w:tc>
          <w:tcPr>
            <w:tcW w:w="131" w:type="pct"/>
            <w:tcBorders>
              <w:top w:val="single" w:sz="6" w:space="0" w:color="auto"/>
              <w:left w:val="single" w:sz="6" w:space="0" w:color="auto"/>
              <w:bottom w:val="single" w:sz="6" w:space="0" w:color="auto"/>
              <w:right w:val="single" w:sz="6" w:space="0" w:color="auto"/>
            </w:tcBorders>
            <w:noWrap/>
          </w:tcPr>
          <w:p w:rsidR="005D2A89" w:rsidRDefault="00294E4C">
            <w:pPr>
              <w:rPr>
                <w:rFonts w:cs="Arial"/>
                <w:sz w:val="18"/>
                <w:szCs w:val="18"/>
                <w:lang w:eastAsia="sk-SK"/>
              </w:rPr>
            </w:pPr>
            <w:r>
              <w:rPr>
                <w:rFonts w:cs="Arial"/>
                <w:sz w:val="18"/>
                <w:szCs w:val="18"/>
                <w:lang w:eastAsia="sk-SK"/>
              </w:rPr>
              <w:t>Y</w:t>
            </w:r>
          </w:p>
        </w:tc>
        <w:tc>
          <w:tcPr>
            <w:tcW w:w="133"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5D2A89" w:rsidRDefault="00823E0D">
            <w:pPr>
              <w:rPr>
                <w:rFonts w:cs="Arial"/>
                <w:sz w:val="18"/>
                <w:szCs w:val="18"/>
                <w:lang w:eastAsia="sk-SK"/>
              </w:rPr>
            </w:pPr>
            <w:r>
              <w:rPr>
                <w:rFonts w:cs="Arial"/>
                <w:sz w:val="18"/>
                <w:szCs w:val="18"/>
                <w:lang w:eastAsia="sk-SK"/>
              </w:rPr>
              <w:t>B</w:t>
            </w:r>
          </w:p>
        </w:tc>
        <w:tc>
          <w:tcPr>
            <w:tcW w:w="150" w:type="pct"/>
            <w:tcBorders>
              <w:top w:val="single" w:sz="6" w:space="0" w:color="auto"/>
              <w:left w:val="single" w:sz="6" w:space="0" w:color="auto"/>
              <w:bottom w:val="single" w:sz="6" w:space="0" w:color="auto"/>
              <w:right w:val="single" w:sz="6" w:space="0" w:color="auto"/>
            </w:tcBorders>
            <w:noWrap/>
          </w:tcPr>
          <w:p w:rsidR="005D2A89" w:rsidRDefault="00823E0D">
            <w:pPr>
              <w:rPr>
                <w:rFonts w:cs="Arial"/>
                <w:sz w:val="18"/>
                <w:szCs w:val="18"/>
                <w:lang w:eastAsia="sk-SK"/>
              </w:rPr>
            </w:pPr>
            <w:r>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5D2A89" w:rsidRDefault="00823E0D">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Default="00823E0D">
            <w:pPr>
              <w:rPr>
                <w:rFonts w:cs="Arial"/>
                <w:sz w:val="18"/>
                <w:szCs w:val="18"/>
                <w:lang w:eastAsia="sk-SK"/>
              </w:rPr>
            </w:pPr>
            <w:r>
              <w:rPr>
                <w:rFonts w:cs="Arial"/>
                <w:sz w:val="18"/>
                <w:szCs w:val="18"/>
                <w:lang w:eastAsia="sk-SK"/>
              </w:rPr>
              <w:t>K</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823E0D" w:rsidP="00D72087">
            <w:pPr>
              <w:rPr>
                <w:rFonts w:cs="Arial"/>
                <w:sz w:val="18"/>
                <w:szCs w:val="18"/>
                <w:lang w:eastAsia="sk-SK"/>
              </w:rPr>
            </w:pPr>
            <w:r>
              <w:rPr>
                <w:rFonts w:cs="Arial"/>
                <w:sz w:val="18"/>
                <w:szCs w:val="18"/>
                <w:lang w:eastAsia="sk-SK"/>
              </w:rPr>
              <w:t>E</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823E0D" w:rsidP="000A1BBA">
            <w:pPr>
              <w:rPr>
                <w:rFonts w:cs="Arial"/>
                <w:sz w:val="18"/>
                <w:szCs w:val="18"/>
                <w:lang w:eastAsia="sk-SK"/>
              </w:rPr>
            </w:pPr>
            <w:r>
              <w:rPr>
                <w:rFonts w:cs="Arial"/>
                <w:sz w:val="18"/>
                <w:szCs w:val="18"/>
                <w:lang w:eastAsia="sk-SK"/>
              </w:rPr>
              <w:t>R</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823E0D" w:rsidP="000A1BBA">
            <w:pPr>
              <w:rPr>
                <w:rFonts w:cs="Arial"/>
                <w:sz w:val="18"/>
                <w:szCs w:val="18"/>
                <w:lang w:eastAsia="sk-SK"/>
              </w:rPr>
            </w:pPr>
            <w:r>
              <w:rPr>
                <w:rFonts w:cs="Arial"/>
                <w:sz w:val="18"/>
                <w:szCs w:val="18"/>
                <w:lang w:eastAsia="sk-SK"/>
              </w:rPr>
              <w:t>S</w:t>
            </w:r>
          </w:p>
        </w:tc>
        <w:tc>
          <w:tcPr>
            <w:tcW w:w="126" w:type="pct"/>
            <w:tcBorders>
              <w:top w:val="single" w:sz="4" w:space="0" w:color="auto"/>
              <w:left w:val="nil"/>
              <w:bottom w:val="single" w:sz="4" w:space="0" w:color="auto"/>
              <w:right w:val="single" w:sz="4" w:space="0" w:color="auto"/>
            </w:tcBorders>
            <w:noWrap/>
          </w:tcPr>
          <w:p w:rsidR="005D2A89" w:rsidRDefault="00823E0D">
            <w:pPr>
              <w:rPr>
                <w:rFonts w:cs="Arial"/>
                <w:sz w:val="18"/>
                <w:szCs w:val="18"/>
                <w:lang w:eastAsia="sk-SK"/>
              </w:rPr>
            </w:pPr>
            <w:r>
              <w:rPr>
                <w:rFonts w:cs="Arial"/>
                <w:sz w:val="18"/>
                <w:szCs w:val="18"/>
                <w:lang w:eastAsia="sk-SK"/>
              </w:rPr>
              <w:t>,</w:t>
            </w: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823E0D">
            <w:pPr>
              <w:rPr>
                <w:rFonts w:cs="Arial"/>
                <w:sz w:val="18"/>
                <w:szCs w:val="18"/>
                <w:lang w:eastAsia="sk-SK"/>
              </w:rPr>
            </w:pPr>
            <w:r>
              <w:rPr>
                <w:rFonts w:cs="Arial"/>
                <w:sz w:val="18"/>
                <w:szCs w:val="18"/>
                <w:lang w:eastAsia="sk-SK"/>
              </w:rPr>
              <w:t>A</w:t>
            </w:r>
          </w:p>
        </w:tc>
        <w:tc>
          <w:tcPr>
            <w:tcW w:w="188" w:type="pct"/>
            <w:tcBorders>
              <w:top w:val="single" w:sz="4" w:space="0" w:color="auto"/>
              <w:left w:val="nil"/>
              <w:bottom w:val="single" w:sz="4" w:space="0" w:color="auto"/>
              <w:right w:val="single" w:sz="4" w:space="0" w:color="auto"/>
            </w:tcBorders>
            <w:noWrap/>
          </w:tcPr>
          <w:p w:rsidR="00D72087" w:rsidRPr="00D72087" w:rsidRDefault="00823E0D" w:rsidP="00D72087">
            <w:pPr>
              <w:rPr>
                <w:rFonts w:cs="Arial"/>
                <w:sz w:val="18"/>
                <w:szCs w:val="18"/>
                <w:lang w:eastAsia="sk-SK"/>
              </w:rPr>
            </w:pPr>
            <w:r>
              <w:rPr>
                <w:rFonts w:cs="Arial"/>
                <w:sz w:val="18"/>
                <w:szCs w:val="18"/>
                <w:lang w:eastAsia="sk-SK"/>
              </w:rPr>
              <w:t>.</w:t>
            </w:r>
          </w:p>
        </w:tc>
        <w:tc>
          <w:tcPr>
            <w:tcW w:w="115" w:type="pct"/>
            <w:tcBorders>
              <w:top w:val="single" w:sz="4" w:space="0" w:color="auto"/>
              <w:left w:val="nil"/>
              <w:bottom w:val="single" w:sz="4" w:space="0" w:color="auto"/>
              <w:right w:val="single" w:sz="4" w:space="0" w:color="auto"/>
            </w:tcBorders>
            <w:noWrap/>
          </w:tcPr>
          <w:p w:rsidR="00D72087" w:rsidRPr="00D72087" w:rsidRDefault="00823E0D" w:rsidP="00D72087">
            <w:pPr>
              <w:rPr>
                <w:rFonts w:cs="Arial"/>
                <w:sz w:val="18"/>
                <w:szCs w:val="18"/>
                <w:lang w:eastAsia="sk-SK"/>
              </w:rPr>
            </w:pPr>
            <w:r>
              <w:rPr>
                <w:rFonts w:cs="Arial"/>
                <w:sz w:val="18"/>
                <w:szCs w:val="18"/>
                <w:lang w:eastAsia="sk-SK"/>
              </w:rPr>
              <w:t>S</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823E0D" w:rsidP="00D72087">
            <w:pPr>
              <w:rPr>
                <w:rFonts w:cs="Arial"/>
                <w:sz w:val="18"/>
                <w:szCs w:val="18"/>
                <w:lang w:eastAsia="sk-SK"/>
              </w:rPr>
            </w:pPr>
            <w:r>
              <w:rPr>
                <w:rFonts w:cs="Arial"/>
                <w:sz w:val="18"/>
                <w:szCs w:val="18"/>
                <w:lang w:eastAsia="sk-SK"/>
              </w:rPr>
              <w:t>.</w:t>
            </w: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294E4C" w:rsidP="00D72087">
            <w:pPr>
              <w:rPr>
                <w:rFonts w:cs="Arial"/>
                <w:sz w:val="18"/>
                <w:szCs w:val="18"/>
                <w:lang w:eastAsia="sk-SK"/>
              </w:rPr>
            </w:pPr>
            <w:r>
              <w:rPr>
                <w:rFonts w:cs="Arial"/>
                <w:sz w:val="18"/>
                <w:szCs w:val="18"/>
                <w:lang w:eastAsia="sk-SK"/>
              </w:rPr>
              <w:t>B</w:t>
            </w:r>
          </w:p>
        </w:tc>
        <w:tc>
          <w:tcPr>
            <w:tcW w:w="152" w:type="pct"/>
            <w:tcBorders>
              <w:top w:val="single" w:sz="4" w:space="0" w:color="auto"/>
              <w:left w:val="nil"/>
              <w:bottom w:val="single" w:sz="4" w:space="0" w:color="auto"/>
              <w:right w:val="single" w:sz="4" w:space="0" w:color="auto"/>
            </w:tcBorders>
            <w:noWrap/>
          </w:tcPr>
          <w:p w:rsidR="00D72087" w:rsidRPr="00D72087" w:rsidRDefault="00294E4C" w:rsidP="000A1BBA">
            <w:pPr>
              <w:rPr>
                <w:rFonts w:cs="Arial"/>
                <w:sz w:val="18"/>
                <w:szCs w:val="18"/>
                <w:lang w:eastAsia="sk-SK"/>
              </w:rPr>
            </w:pPr>
            <w:r>
              <w:rPr>
                <w:rFonts w:cs="Arial"/>
                <w:sz w:val="18"/>
                <w:szCs w:val="18"/>
                <w:lang w:eastAsia="sk-SK"/>
              </w:rPr>
              <w:t>O</w:t>
            </w:r>
          </w:p>
        </w:tc>
        <w:tc>
          <w:tcPr>
            <w:tcW w:w="180" w:type="pct"/>
            <w:tcBorders>
              <w:top w:val="single" w:sz="4" w:space="0" w:color="auto"/>
              <w:left w:val="nil"/>
              <w:bottom w:val="single" w:sz="4" w:space="0" w:color="auto"/>
              <w:right w:val="single" w:sz="4" w:space="0" w:color="auto"/>
            </w:tcBorders>
            <w:noWrap/>
          </w:tcPr>
          <w:p w:rsidR="00D72087" w:rsidRPr="00D72087" w:rsidRDefault="00294E4C" w:rsidP="00D72087">
            <w:pPr>
              <w:rPr>
                <w:rFonts w:cs="Arial"/>
                <w:sz w:val="18"/>
                <w:szCs w:val="18"/>
                <w:lang w:eastAsia="sk-SK"/>
              </w:rPr>
            </w:pPr>
            <w:r>
              <w:rPr>
                <w:rFonts w:cs="Arial"/>
                <w:sz w:val="18"/>
                <w:szCs w:val="18"/>
                <w:lang w:eastAsia="sk-SK"/>
              </w:rPr>
              <w:t>T</w:t>
            </w:r>
          </w:p>
        </w:tc>
        <w:tc>
          <w:tcPr>
            <w:tcW w:w="127" w:type="pct"/>
            <w:tcBorders>
              <w:top w:val="single" w:sz="4" w:space="0" w:color="auto"/>
              <w:left w:val="nil"/>
              <w:bottom w:val="single" w:sz="4" w:space="0" w:color="auto"/>
              <w:right w:val="single" w:sz="4" w:space="0" w:color="auto"/>
            </w:tcBorders>
            <w:noWrap/>
          </w:tcPr>
          <w:p w:rsidR="00D72087" w:rsidRPr="00D72087" w:rsidRDefault="00294E4C" w:rsidP="000A1BBA">
            <w:pPr>
              <w:rPr>
                <w:rFonts w:cs="Arial"/>
                <w:sz w:val="18"/>
                <w:szCs w:val="18"/>
                <w:lang w:eastAsia="sk-SK"/>
              </w:rPr>
            </w:pPr>
            <w:r>
              <w:rPr>
                <w:rFonts w:cs="Arial"/>
                <w:sz w:val="18"/>
                <w:szCs w:val="18"/>
                <w:lang w:eastAsia="sk-SK"/>
              </w:rPr>
              <w:t>T</w:t>
            </w:r>
          </w:p>
        </w:tc>
        <w:tc>
          <w:tcPr>
            <w:tcW w:w="148" w:type="pct"/>
            <w:tcBorders>
              <w:top w:val="single" w:sz="4" w:space="0" w:color="auto"/>
              <w:left w:val="nil"/>
              <w:bottom w:val="single" w:sz="4" w:space="0" w:color="auto"/>
              <w:right w:val="single" w:sz="4" w:space="0" w:color="auto"/>
            </w:tcBorders>
            <w:noWrap/>
          </w:tcPr>
          <w:p w:rsidR="00D72087" w:rsidRPr="00D72087" w:rsidRDefault="00294E4C" w:rsidP="000A1BBA">
            <w:pPr>
              <w:rPr>
                <w:rFonts w:cs="Arial"/>
                <w:sz w:val="18"/>
                <w:szCs w:val="18"/>
                <w:lang w:eastAsia="sk-SK"/>
              </w:rPr>
            </w:pPr>
            <w:r>
              <w:rPr>
                <w:rFonts w:cs="Arial"/>
                <w:sz w:val="18"/>
                <w:szCs w:val="18"/>
                <w:lang w:eastAsia="sk-SK"/>
              </w:rPr>
              <w:t>O</w:t>
            </w:r>
          </w:p>
        </w:tc>
        <w:tc>
          <w:tcPr>
            <w:tcW w:w="130" w:type="pct"/>
            <w:tcBorders>
              <w:top w:val="single" w:sz="4" w:space="0" w:color="auto"/>
              <w:left w:val="nil"/>
              <w:bottom w:val="single" w:sz="4" w:space="0" w:color="auto"/>
              <w:right w:val="single" w:sz="4" w:space="0" w:color="auto"/>
            </w:tcBorders>
            <w:noWrap/>
          </w:tcPr>
          <w:p w:rsidR="005D2A89" w:rsidRDefault="00294E4C">
            <w:pPr>
              <w:rPr>
                <w:rFonts w:cs="Arial"/>
                <w:sz w:val="18"/>
                <w:szCs w:val="18"/>
                <w:lang w:eastAsia="sk-SK"/>
              </w:rPr>
            </w:pPr>
            <w:r>
              <w:rPr>
                <w:rFonts w:cs="Arial"/>
                <w:sz w:val="18"/>
                <w:szCs w:val="18"/>
                <w:lang w:eastAsia="sk-SK"/>
              </w:rPr>
              <w:t>V</w:t>
            </w:r>
          </w:p>
        </w:tc>
        <w:tc>
          <w:tcPr>
            <w:tcW w:w="13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Á</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D72087">
            <w:pPr>
              <w:rPr>
                <w:rFonts w:cs="Arial"/>
                <w:sz w:val="18"/>
                <w:szCs w:val="18"/>
                <w:lang w:val="en-US" w:eastAsia="sk-SK"/>
              </w:rPr>
            </w:pPr>
            <w:r w:rsidRPr="00AD6758">
              <w:rPr>
                <w:rFonts w:cs="Arial"/>
                <w:sz w:val="18"/>
                <w:szCs w:val="18"/>
                <w:lang w:eastAsia="sk-SK"/>
              </w:rPr>
              <w:t> </w:t>
            </w:r>
            <w:r w:rsidR="00294E4C">
              <w:rPr>
                <w:rFonts w:cs="Arial"/>
                <w:sz w:val="18"/>
                <w:szCs w:val="18"/>
                <w:lang w:val="en-US" w:eastAsia="sk-SK"/>
              </w:rPr>
              <w:t>7</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294E4C">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294E4C" w:rsidP="00D72087">
            <w:pPr>
              <w:rPr>
                <w:rFonts w:cs="Arial"/>
                <w:sz w:val="18"/>
                <w:szCs w:val="18"/>
                <w:lang w:eastAsia="sk-SK"/>
              </w:rPr>
            </w:pPr>
            <w:r>
              <w:rPr>
                <w:rFonts w:cs="Arial"/>
                <w:sz w:val="18"/>
                <w:szCs w:val="18"/>
                <w:lang w:eastAsia="sk-SK"/>
              </w:rPr>
              <w:t>1</w:t>
            </w:r>
          </w:p>
        </w:tc>
        <w:tc>
          <w:tcPr>
            <w:tcW w:w="180" w:type="pct"/>
            <w:tcBorders>
              <w:top w:val="single" w:sz="4" w:space="0" w:color="auto"/>
              <w:left w:val="nil"/>
              <w:bottom w:val="single" w:sz="4" w:space="0" w:color="auto"/>
              <w:right w:val="single" w:sz="4" w:space="0" w:color="auto"/>
            </w:tcBorders>
            <w:noWrap/>
          </w:tcPr>
          <w:p w:rsidR="00D72087" w:rsidRPr="00D72087" w:rsidRDefault="00294E4C"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294E4C"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294E4C" w:rsidP="00D72087">
            <w:pPr>
              <w:rPr>
                <w:rFonts w:cs="Arial"/>
                <w:sz w:val="18"/>
                <w:szCs w:val="18"/>
                <w:lang w:eastAsia="sk-SK"/>
              </w:rPr>
            </w:pPr>
            <w:r>
              <w:rPr>
                <w:rFonts w:cs="Arial"/>
                <w:sz w:val="18"/>
                <w:szCs w:val="18"/>
                <w:lang w:eastAsia="sk-SK"/>
              </w:rPr>
              <w:t>9</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6E259B" w:rsidP="001F269B">
            <w:pPr>
              <w:jc w:val="center"/>
              <w:rPr>
                <w:rFonts w:cs="Arial"/>
                <w:sz w:val="18"/>
                <w:szCs w:val="18"/>
                <w:lang w:val="en-US" w:eastAsia="sk-SK"/>
              </w:rPr>
            </w:pPr>
            <w:r>
              <w:rPr>
                <w:rFonts w:cs="Arial"/>
                <w:sz w:val="18"/>
                <w:szCs w:val="18"/>
                <w:lang w:val="en-US" w:eastAsia="sk-SK"/>
              </w:rPr>
              <w:t>10.10</w:t>
            </w:r>
            <w:r w:rsidR="001F269B">
              <w:rPr>
                <w:rFonts w:cs="Arial"/>
                <w:sz w:val="18"/>
                <w:szCs w:val="18"/>
                <w:lang w:val="en-US" w:eastAsia="sk-SK"/>
              </w:rPr>
              <w:t>.2014</w:t>
            </w:r>
          </w:p>
          <w:p w:rsidR="001F269B" w:rsidRDefault="001F269B" w:rsidP="001F269B">
            <w:pPr>
              <w:jc w:val="center"/>
              <w:rPr>
                <w:rFonts w:cs="Arial"/>
                <w:sz w:val="18"/>
                <w:szCs w:val="18"/>
                <w:lang w:val="en-US" w:eastAsia="sk-SK"/>
              </w:rPr>
            </w:pP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rsidP="001F269B">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01183E" w:rsidRDefault="0001183E" w:rsidP="0001183E">
      <w:pPr>
        <w:pStyle w:val="Nadpis1"/>
        <w:numPr>
          <w:ilvl w:val="0"/>
          <w:numId w:val="0"/>
        </w:numPr>
        <w:spacing w:before="120" w:after="60"/>
        <w:ind w:left="450" w:hanging="360"/>
        <w:sectPr w:rsidR="0001183E" w:rsidSect="00FF34E9">
          <w:headerReference w:type="default" r:id="rId9"/>
          <w:footerReference w:type="default" r:id="rId10"/>
          <w:headerReference w:type="first" r:id="rId11"/>
          <w:footerReference w:type="first" r:id="rId12"/>
          <w:pgSz w:w="11907" w:h="16840" w:code="9"/>
          <w:pgMar w:top="1979" w:right="1021" w:bottom="1134" w:left="1673" w:header="675" w:footer="408" w:gutter="0"/>
          <w:pgNumType w:start="2"/>
          <w:cols w:space="708"/>
          <w:titlePg/>
          <w:docGrid w:linePitch="272"/>
        </w:sectPr>
      </w:pPr>
      <w:bookmarkStart w:id="0" w:name="_Toc530739894"/>
    </w:p>
    <w:p w:rsidR="004D3B4A" w:rsidRDefault="004D3B4A" w:rsidP="004D3B4A">
      <w:pPr>
        <w:pStyle w:val="Nadpis1"/>
        <w:tabs>
          <w:tab w:val="clear" w:pos="450"/>
          <w:tab w:val="num" w:pos="360"/>
        </w:tabs>
        <w:spacing w:before="120" w:after="60"/>
        <w:ind w:left="360"/>
      </w:pPr>
      <w:r>
        <w:lastRenderedPageBreak/>
        <w:t>Informácie o účtovnej jednotke</w:t>
      </w:r>
      <w:bookmarkEnd w:id="0"/>
    </w:p>
    <w:p w:rsidR="0001183E" w:rsidRPr="0001183E" w:rsidRDefault="0001183E" w:rsidP="0001183E"/>
    <w:p w:rsidR="004D3B4A" w:rsidRDefault="004D3B4A" w:rsidP="004D3B4A">
      <w:pPr>
        <w:pStyle w:val="Zkladntext"/>
      </w:pPr>
    </w:p>
    <w:p w:rsidR="004D3B4A" w:rsidRDefault="00D72087" w:rsidP="004D3B4A">
      <w:pPr>
        <w:pStyle w:val="Nadpis2"/>
        <w:numPr>
          <w:ilvl w:val="0"/>
          <w:numId w:val="2"/>
        </w:numPr>
      </w:pPr>
      <w:r>
        <w:t>Založenie spoločnosti</w:t>
      </w:r>
    </w:p>
    <w:p w:rsidR="004D3B4A" w:rsidRPr="008F5139" w:rsidRDefault="00823E0D" w:rsidP="008F5139">
      <w:pPr>
        <w:jc w:val="both"/>
        <w:rPr>
          <w:sz w:val="18"/>
          <w:szCs w:val="18"/>
        </w:rPr>
      </w:pPr>
      <w:r w:rsidRPr="008F5139">
        <w:rPr>
          <w:sz w:val="18"/>
          <w:szCs w:val="18"/>
        </w:rPr>
        <w:t xml:space="preserve">Spoločnosť GE Money Multiservis, k.s. bola založená spoločenskou zmluvou zo dňa 28. februára 2000 a do obchodného registra bola zapísaná 7. marca 2000 (Obchodný register Okresného súdu Bratislava I v Bratislave, oddiel Sr, vložka 481/B). Identifikačné číslo organizácie (IČO) je  35 783 214. Na základe rozhodnutia  spoločníkov došlo dňa 21. júna 2006 k zmene právnej formy komanditnej spoločnosti GE Money Multiservis, k.s. na </w:t>
      </w:r>
      <w:r w:rsidRPr="008F5139">
        <w:rPr>
          <w:rStyle w:val="ro"/>
          <w:sz w:val="18"/>
          <w:szCs w:val="18"/>
        </w:rPr>
        <w:t xml:space="preserve"> akciovú spoločnosť </w:t>
      </w:r>
      <w:r w:rsidRPr="008F5139">
        <w:rPr>
          <w:rStyle w:val="ro"/>
          <w:b/>
          <w:sz w:val="18"/>
          <w:szCs w:val="18"/>
        </w:rPr>
        <w:t>GE Money Brokers, a.s.</w:t>
      </w:r>
      <w:r w:rsidRPr="008F5139">
        <w:rPr>
          <w:rStyle w:val="ro"/>
          <w:sz w:val="18"/>
          <w:szCs w:val="18"/>
        </w:rPr>
        <w:t xml:space="preserve"> </w:t>
      </w:r>
      <w:r w:rsidRPr="008F5139">
        <w:rPr>
          <w:sz w:val="18"/>
          <w:szCs w:val="18"/>
        </w:rPr>
        <w:t xml:space="preserve">(ďalej len „Spoločnosť“) so </w:t>
      </w:r>
      <w:r w:rsidRPr="008F5139">
        <w:rPr>
          <w:rStyle w:val="ro"/>
          <w:sz w:val="18"/>
          <w:szCs w:val="18"/>
        </w:rPr>
        <w:t xml:space="preserve">zápisom v Obchodnom registri </w:t>
      </w:r>
      <w:r w:rsidRPr="008F5139">
        <w:rPr>
          <w:sz w:val="18"/>
          <w:szCs w:val="18"/>
        </w:rPr>
        <w:t>Okresného súdu Bratislava I v Bratislave, oddiel Sa, vložka 3902/B.</w:t>
      </w:r>
      <w:r w:rsidR="00B74A63">
        <w:rPr>
          <w:sz w:val="18"/>
          <w:szCs w:val="18"/>
        </w:rPr>
        <w:t xml:space="preserve"> </w:t>
      </w:r>
      <w:r w:rsidR="00B74A63" w:rsidRPr="00B74A63">
        <w:rPr>
          <w:sz w:val="18"/>
          <w:szCs w:val="18"/>
        </w:rPr>
        <w:t>Vzhľadom</w:t>
      </w:r>
      <w:r w:rsidR="00B74A63">
        <w:rPr>
          <w:sz w:val="18"/>
          <w:szCs w:val="18"/>
        </w:rPr>
        <w:t xml:space="preserve"> na </w:t>
      </w:r>
      <w:r w:rsidR="00DD56A1">
        <w:rPr>
          <w:sz w:val="18"/>
          <w:szCs w:val="18"/>
        </w:rPr>
        <w:t>ukončenie činnosti v roku 2014 S</w:t>
      </w:r>
      <w:r w:rsidR="00B74A63">
        <w:rPr>
          <w:sz w:val="18"/>
          <w:szCs w:val="18"/>
        </w:rPr>
        <w:t>poločnosť rozhodla o</w:t>
      </w:r>
      <w:r w:rsidR="00D974B1">
        <w:rPr>
          <w:sz w:val="18"/>
          <w:szCs w:val="18"/>
        </w:rPr>
        <w:t xml:space="preserve"> zrušení </w:t>
      </w:r>
      <w:r w:rsidR="00DD56A1">
        <w:rPr>
          <w:sz w:val="18"/>
          <w:szCs w:val="18"/>
        </w:rPr>
        <w:t>S</w:t>
      </w:r>
      <w:r w:rsidR="00D974B1">
        <w:rPr>
          <w:sz w:val="18"/>
          <w:szCs w:val="18"/>
        </w:rPr>
        <w:t>poločnosti a vstupu do  likvidácie ku dňu 19.9.2014.</w:t>
      </w:r>
    </w:p>
    <w:p w:rsidR="00823E0D" w:rsidRDefault="00823E0D" w:rsidP="008F5139">
      <w:pPr>
        <w:jc w:val="both"/>
      </w:pPr>
    </w:p>
    <w:p w:rsidR="004D3B4A" w:rsidRDefault="004D3B4A" w:rsidP="004D3B4A">
      <w:pPr>
        <w:pStyle w:val="Nadpis2"/>
        <w:numPr>
          <w:ilvl w:val="0"/>
          <w:numId w:val="2"/>
        </w:numPr>
      </w:pPr>
      <w:bookmarkStart w:id="1" w:name="_Toc530739896"/>
      <w:r>
        <w:t>Hl</w:t>
      </w:r>
      <w:r w:rsidR="00823E0D">
        <w:t>avnými činnosťami Spoločnosti je</w:t>
      </w:r>
      <w:r>
        <w:t>:</w:t>
      </w:r>
      <w:bookmarkEnd w:id="1"/>
    </w:p>
    <w:p w:rsidR="00823E0D" w:rsidRDefault="00823E0D" w:rsidP="00823E0D">
      <w:pPr>
        <w:pStyle w:val="Zkladntext"/>
        <w:tabs>
          <w:tab w:val="num" w:pos="720"/>
        </w:tabs>
        <w:ind w:left="720" w:hanging="360"/>
      </w:pPr>
      <w:r>
        <w:t>sprostredkovateľská činnosť.</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8F5139" w:rsidRDefault="005F5D4F" w:rsidP="008F5139">
      <w:pPr>
        <w:pStyle w:val="Zkladntext"/>
        <w:tabs>
          <w:tab w:val="num" w:pos="720"/>
        </w:tabs>
        <w:ind w:left="720" w:hanging="360"/>
      </w:pPr>
      <w:r>
        <w:t>Údaje o počte zamestnancov za bežné účtovné obdobie a bezprostredne predchádza</w:t>
      </w:r>
      <w:r w:rsidR="008F5139">
        <w:t>júce účtovné obdobie sú uvedené</w:t>
      </w:r>
    </w:p>
    <w:p w:rsidR="005F5D4F" w:rsidRDefault="005F5D4F" w:rsidP="008F5139">
      <w:pPr>
        <w:pStyle w:val="Zkladntext"/>
        <w:tabs>
          <w:tab w:val="num" w:pos="720"/>
        </w:tabs>
        <w:ind w:left="720" w:hanging="360"/>
      </w:pPr>
      <w:r>
        <w:t>v nasledujúcom prehľade:</w:t>
      </w:r>
    </w:p>
    <w:p w:rsidR="005F5D4F" w:rsidRDefault="005F5D4F" w:rsidP="004D3B4A">
      <w:pPr>
        <w:pStyle w:val="Zkladntext"/>
      </w:pPr>
    </w:p>
    <w:bookmarkStart w:id="2" w:name="_MON_1399965875"/>
    <w:bookmarkStart w:id="3" w:name="_MON_1402128910"/>
    <w:bookmarkEnd w:id="2"/>
    <w:bookmarkEnd w:id="3"/>
    <w:bookmarkStart w:id="4" w:name="_MON_1399966998"/>
    <w:bookmarkEnd w:id="4"/>
    <w:p w:rsidR="000A1BBA" w:rsidRDefault="006B513A" w:rsidP="004D3B4A">
      <w:pPr>
        <w:pStyle w:val="Zkladntext"/>
      </w:pPr>
      <w:r w:rsidRPr="008F5139">
        <w:rPr>
          <w:szCs w:val="18"/>
        </w:rPr>
        <w:object w:dxaOrig="6811" w:dyaOrig="11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7.75pt;height:63.95pt" o:ole="" o:preferrelative="f">
            <v:imagedata r:id="rId13" o:title=""/>
            <o:lock v:ext="edit" aspectratio="f"/>
          </v:shape>
          <o:OLEObject Type="Embed" ProgID="Excel.Sheet.12" ShapeID="_x0000_i1025" DrawAspect="Content" ObjectID="_1479036817" r:id="rId14"/>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w:t>
      </w:r>
      <w:r w:rsidR="006B513A">
        <w:t>18</w:t>
      </w:r>
      <w:r>
        <w:t xml:space="preserve">. </w:t>
      </w:r>
      <w:r w:rsidR="006B513A">
        <w:t>septembru</w:t>
      </w:r>
      <w:r>
        <w:t xml:space="preserve"> 201</w:t>
      </w:r>
      <w:r w:rsidR="006B513A">
        <w:t>4</w:t>
      </w:r>
      <w:r>
        <w:t xml:space="preserve"> je zostavená ako </w:t>
      </w:r>
      <w:r w:rsidR="006B513A">
        <w:t>mimo</w:t>
      </w:r>
      <w:r>
        <w:t xml:space="preserve">riadna účtovná závierka podľa § 17 ods. 6 zákona </w:t>
      </w:r>
      <w:r w:rsidRPr="009C33CC">
        <w:t>NR</w:t>
      </w:r>
      <w:r>
        <w:t> </w:t>
      </w:r>
      <w:r w:rsidRPr="009C33CC">
        <w:t>SR</w:t>
      </w:r>
      <w:r>
        <w:t xml:space="preserve"> č. 431/2002 Z. z. o účtovníctve za účtovné obdobie od 1. januára 201</w:t>
      </w:r>
      <w:r w:rsidR="006B513A">
        <w:t>4</w:t>
      </w:r>
      <w:r>
        <w:t xml:space="preserve"> do </w:t>
      </w:r>
      <w:r w:rsidR="006B513A">
        <w:t>18</w:t>
      </w:r>
      <w:r>
        <w:t xml:space="preserve">. </w:t>
      </w:r>
      <w:r w:rsidR="006B513A">
        <w:t>septembra</w:t>
      </w:r>
      <w:r>
        <w:t xml:space="preserve"> 201</w:t>
      </w:r>
      <w:r w:rsidR="006B513A">
        <w:t>4</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 Spoločnosti k 31. decembru 201</w:t>
      </w:r>
      <w:r w:rsidR="00850349">
        <w:t>3</w:t>
      </w:r>
      <w:r>
        <w:t>,  bola schválená va</w:t>
      </w:r>
      <w:r w:rsidR="00D335B0">
        <w:t xml:space="preserve">lným zhromaždením </w:t>
      </w:r>
      <w:r w:rsidR="00D335B0" w:rsidRPr="00823E0D">
        <w:t xml:space="preserve">Spoločnosti </w:t>
      </w:r>
      <w:r w:rsidR="00323F61" w:rsidRPr="00A35AF3">
        <w:t>23.8.201</w:t>
      </w:r>
      <w:r w:rsidR="0095319C" w:rsidRPr="00A35AF3">
        <w:t>4</w:t>
      </w:r>
      <w:r w:rsidR="00323F61">
        <w:t>.</w:t>
      </w:r>
    </w:p>
    <w:p w:rsidR="004D3B4A" w:rsidRDefault="004D3B4A" w:rsidP="004D3B4A">
      <w:pPr>
        <w:pStyle w:val="Zkladntext"/>
        <w:ind w:hanging="426"/>
      </w:pPr>
    </w:p>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Default="004D3B4A" w:rsidP="004D3B4A"/>
    <w:p w:rsidR="004D3B4A" w:rsidRDefault="00040050" w:rsidP="004D3B4A">
      <w:pPr>
        <w:pStyle w:val="Zkladntext"/>
      </w:pPr>
      <w:r>
        <w:t>Predstavenstvo</w:t>
      </w:r>
      <w:r>
        <w:tab/>
        <w:t xml:space="preserve">Mgr. Juraj Ploskuňák </w:t>
      </w:r>
      <w:r w:rsidR="00673EBF">
        <w:t>–</w:t>
      </w:r>
      <w:r>
        <w:t xml:space="preserve"> </w:t>
      </w:r>
      <w:r w:rsidR="00D86520" w:rsidRPr="00673EBF">
        <w:t>člen predstavenstva</w:t>
      </w:r>
      <w:r w:rsidR="008F2343">
        <w:t xml:space="preserve"> (od 19.decembra 2008)</w:t>
      </w:r>
    </w:p>
    <w:p w:rsidR="006524A0" w:rsidRDefault="006524A0" w:rsidP="004D3B4A">
      <w:pPr>
        <w:pStyle w:val="Zkladntext"/>
      </w:pPr>
    </w:p>
    <w:p w:rsidR="008F5139" w:rsidRDefault="004D3B4A" w:rsidP="004D3B4A">
      <w:pPr>
        <w:pStyle w:val="Zkladntext"/>
      </w:pPr>
      <w:r>
        <w:t>Dozorná rada</w:t>
      </w:r>
      <w:r>
        <w:tab/>
      </w:r>
      <w:r>
        <w:tab/>
      </w:r>
      <w:r w:rsidR="008F5139">
        <w:t>Jan Dlabola</w:t>
      </w:r>
      <w:r w:rsidR="008F2343">
        <w:t xml:space="preserve"> (od 20.mája 2011)</w:t>
      </w:r>
    </w:p>
    <w:p w:rsidR="008F2343" w:rsidRDefault="008F2343" w:rsidP="004D3B4A">
      <w:pPr>
        <w:pStyle w:val="Zkladntext"/>
      </w:pPr>
      <w:r>
        <w:tab/>
      </w:r>
      <w:r>
        <w:tab/>
      </w:r>
      <w:r>
        <w:tab/>
        <w:t>Václav Bartoš (od 20.septembra 2012)</w:t>
      </w:r>
    </w:p>
    <w:p w:rsidR="00850349" w:rsidRPr="00DF1C9A" w:rsidRDefault="00850349" w:rsidP="004D3B4A">
      <w:pPr>
        <w:pStyle w:val="Zkladntext"/>
      </w:pPr>
      <w:r>
        <w:tab/>
      </w:r>
      <w:r>
        <w:tab/>
      </w:r>
      <w:r>
        <w:tab/>
        <w:t>Monika Kalivodová ( od 17.apríla 2013)</w:t>
      </w:r>
    </w:p>
    <w:p w:rsidR="004D3B4A" w:rsidRDefault="004D3B4A" w:rsidP="0056657A">
      <w:pPr>
        <w:pStyle w:val="Zkladntext"/>
      </w:pPr>
      <w:r>
        <w:tab/>
      </w:r>
      <w:r>
        <w:tab/>
      </w:r>
      <w: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CC2113" w:rsidRPr="00CC2113" w:rsidRDefault="00CC2113" w:rsidP="00CC2113">
      <w:pPr>
        <w:pStyle w:val="Zkladntext"/>
      </w:pPr>
      <w:r w:rsidRPr="00CC2113">
        <w:t xml:space="preserve">Štruktúra akcionárov spoločnosti k </w:t>
      </w:r>
      <w:r w:rsidR="006524A0">
        <w:t>18</w:t>
      </w:r>
      <w:r w:rsidRPr="00CC2113">
        <w:t xml:space="preserve">. </w:t>
      </w:r>
      <w:r w:rsidR="006524A0">
        <w:t>septembru</w:t>
      </w:r>
      <w:r w:rsidRPr="00CC2113">
        <w:t xml:space="preserve"> 201</w:t>
      </w:r>
      <w:r w:rsidR="006524A0">
        <w:t>4</w:t>
      </w:r>
      <w:r w:rsidRPr="00CC2113">
        <w:t xml:space="preserve"> bola nasledovná:</w:t>
      </w:r>
    </w:p>
    <w:p w:rsidR="00D54563" w:rsidRPr="00423AFA" w:rsidRDefault="00D54563" w:rsidP="00D54563">
      <w:pPr>
        <w:pStyle w:val="Zkladntext"/>
      </w:pPr>
    </w:p>
    <w:bookmarkStart w:id="7" w:name="_MON_1402129604"/>
    <w:bookmarkStart w:id="8" w:name="_MON_1399973626"/>
    <w:bookmarkStart w:id="9" w:name="_MON_1399969908"/>
    <w:bookmarkStart w:id="10" w:name="_MON_1399970010"/>
    <w:bookmarkEnd w:id="7"/>
    <w:bookmarkEnd w:id="8"/>
    <w:bookmarkEnd w:id="9"/>
    <w:bookmarkEnd w:id="10"/>
    <w:bookmarkStart w:id="11" w:name="_MON_1399973612"/>
    <w:bookmarkEnd w:id="11"/>
    <w:p w:rsidR="00D54563" w:rsidRDefault="0021367F" w:rsidP="004D3B4A">
      <w:pPr>
        <w:pStyle w:val="Zkladntext"/>
      </w:pPr>
      <w:r>
        <w:object w:dxaOrig="9311" w:dyaOrig="2356">
          <v:shape id="_x0000_i1026" type="#_x0000_t75" style="width:437.75pt;height:123.85pt" o:ole="" o:preferrelative="f">
            <v:imagedata r:id="rId15" o:title=""/>
            <o:lock v:ext="edit" aspectratio="f"/>
          </v:shape>
          <o:OLEObject Type="Embed" ProgID="Excel.Sheet.12" ShapeID="_x0000_i1026" DrawAspect="Content" ObjectID="_1479036818" r:id="rId16"/>
        </w:object>
      </w:r>
    </w:p>
    <w:p w:rsidR="00086A82" w:rsidRDefault="00086A82" w:rsidP="00270D62">
      <w:pPr>
        <w:jc w:val="both"/>
        <w:rPr>
          <w:sz w:val="18"/>
          <w:szCs w:val="18"/>
        </w:rPr>
      </w:pP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r>
        <w:lastRenderedPageBreak/>
        <w:t>Informácie o konsolidovanom celku</w:t>
      </w:r>
    </w:p>
    <w:p w:rsidR="004D3B4A" w:rsidRDefault="004D3B4A" w:rsidP="004D3B4A">
      <w:pPr>
        <w:pStyle w:val="Zkladntext"/>
      </w:pPr>
    </w:p>
    <w:p w:rsidR="004D3B4A" w:rsidRPr="008F5139" w:rsidRDefault="004D3B4A" w:rsidP="00D86520">
      <w:pPr>
        <w:pStyle w:val="Zkladntext"/>
        <w:ind w:hanging="426"/>
        <w:rPr>
          <w:szCs w:val="18"/>
        </w:rPr>
      </w:pPr>
      <w:r>
        <w:rPr>
          <w:b/>
        </w:rPr>
        <w:tab/>
      </w:r>
      <w:r w:rsidR="00D86520" w:rsidRPr="008F5139">
        <w:rPr>
          <w:szCs w:val="18"/>
        </w:rPr>
        <w:t xml:space="preserve">Spoločnosť je zahrňovaná do konsolidovanej účtovnej závierky spoločnosti </w:t>
      </w:r>
      <w:bookmarkStart w:id="12" w:name="OLE_LINK131"/>
      <w:bookmarkStart w:id="13" w:name="OLE_LINK132"/>
      <w:r w:rsidR="00D86520" w:rsidRPr="008F5139">
        <w:rPr>
          <w:szCs w:val="18"/>
        </w:rPr>
        <w:t>GLOBAL CONSUMER FINANCE LIMITED</w:t>
      </w:r>
      <w:bookmarkEnd w:id="12"/>
      <w:bookmarkEnd w:id="13"/>
      <w:r w:rsidR="00D86520" w:rsidRPr="008F5139">
        <w:rPr>
          <w:szCs w:val="18"/>
        </w:rPr>
        <w:t xml:space="preserve"> so sídlom na 1600 Summer Street, Stamford, Stamford, CT 06905 USA. Za najväčšiu skupinu podnikov, pre ktoré je spoločnosť dcérskym podnikom, zostavuje konsolidovanú účtovnú závierku koncernu spoločnosť General Electric Company so sídlom na 3135 Easton Turnpike, Farfield, CT 06828 USA. Tieto konsolidované účtovné závierky je možno dostať priamo v sídle uvedených spoločností.</w:t>
      </w:r>
    </w:p>
    <w:p w:rsidR="004D3B4A" w:rsidRDefault="004D3B4A" w:rsidP="004D3B4A">
      <w:pPr>
        <w:pStyle w:val="Nadpis1"/>
        <w:tabs>
          <w:tab w:val="clear" w:pos="450"/>
          <w:tab w:val="num" w:pos="360"/>
        </w:tabs>
        <w:spacing w:before="120" w:after="60"/>
        <w:ind w:left="360"/>
      </w:pPr>
      <w:bookmarkStart w:id="14" w:name="_Toc530739899"/>
      <w:r>
        <w:t xml:space="preserve">Informácie o účtovných zásadách a účtovných metódach  </w:t>
      </w:r>
      <w:bookmarkEnd w:id="14"/>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A6349" w:rsidP="004D3B4A">
      <w:pPr>
        <w:pStyle w:val="Zkladntext"/>
        <w:ind w:left="450"/>
      </w:pPr>
      <w:r>
        <w:t xml:space="preserve">Spoločnosť ku dňu 19.9.2014 vstúpila  do likvidácie. </w:t>
      </w:r>
      <w:r w:rsidR="004D3B4A">
        <w:t>Účtovná závierka bola zostavená za predpokladu</w:t>
      </w:r>
      <w:r>
        <w:t>, že Spoločnost nebude pokračovať v činnosti v blízkej budúcnosti.</w:t>
      </w:r>
      <w:r w:rsidR="004D3B4A">
        <w:t xml:space="preserve"> </w:t>
      </w:r>
      <w:r w:rsidR="00DE34C8">
        <w:t>Z tohto dôvodu je všetok majetok spoločnosti k 31. decembru 2014 ocenený v čistej realizačnej hodnote.</w:t>
      </w:r>
    </w:p>
    <w:p w:rsidR="004A6349" w:rsidRDefault="004A6349" w:rsidP="004D3B4A">
      <w:pPr>
        <w:pStyle w:val="Zkladntext"/>
        <w:ind w:left="450"/>
      </w:pPr>
    </w:p>
    <w:p w:rsidR="006B45AD" w:rsidRDefault="004D3B4A" w:rsidP="006B45AD">
      <w:pPr>
        <w:pStyle w:val="Zkladntext"/>
        <w:ind w:left="450"/>
      </w:pPr>
      <w:r w:rsidRPr="00194BFD">
        <w:t>Účtovné metódy a všeobecné účtovné zásady boli účtovnou jednotkou konzistentne aplikované</w:t>
      </w:r>
      <w:r w:rsidR="006B45AD">
        <w:t>.</w:t>
      </w:r>
    </w:p>
    <w:p w:rsidR="004A6349" w:rsidRDefault="004A6349" w:rsidP="006B45AD">
      <w:pPr>
        <w:pStyle w:val="Zkladntext"/>
        <w:ind w:left="450"/>
      </w:pPr>
    </w:p>
    <w:p w:rsidR="004A6349" w:rsidRDefault="004A6349" w:rsidP="004A6349">
      <w:pPr>
        <w:pStyle w:val="Zkladntext"/>
      </w:pPr>
      <w:r>
        <w:t>Uvedené zmeny nemajú vplyv na výsledok hospodárenia vykázaný v predchádzajúcich účtovných obdobiach, keďže sa aplikujú prospektívne na účtovné prípady, ktoré vznikli 1. januára 2014 a neskôr.</w:t>
      </w:r>
    </w:p>
    <w:p w:rsidR="004A6349" w:rsidRDefault="004A6349" w:rsidP="006B45AD">
      <w:pPr>
        <w:pStyle w:val="Zkladntext"/>
        <w:ind w:left="450"/>
      </w:pPr>
    </w:p>
    <w:p w:rsidR="006D3D0B" w:rsidRDefault="00FE2CC6" w:rsidP="006B45AD">
      <w:pPr>
        <w:pStyle w:val="Zkladntext"/>
        <w:ind w:left="450"/>
      </w:pPr>
      <w:r>
        <w:t xml:space="preserve"> </w:t>
      </w:r>
    </w:p>
    <w:p w:rsidR="004D3B4A" w:rsidRDefault="004D3B4A" w:rsidP="00251BF2">
      <w:pPr>
        <w:pStyle w:val="Pismenka"/>
        <w:tabs>
          <w:tab w:val="clear" w:pos="426"/>
        </w:tabs>
        <w:ind w:left="426"/>
      </w:pPr>
      <w:r>
        <w:t>Pohľadávky</w:t>
      </w:r>
    </w:p>
    <w:p w:rsidR="00DE34C8" w:rsidRDefault="00DE34C8" w:rsidP="00DE34C8">
      <w:pPr>
        <w:pStyle w:val="Pismenka"/>
        <w:numPr>
          <w:ilvl w:val="0"/>
          <w:numId w:val="0"/>
        </w:numPr>
        <w:ind w:left="426"/>
      </w:pPr>
    </w:p>
    <w:p w:rsidR="00DE34C8" w:rsidRPr="00DE34C8" w:rsidRDefault="00DE34C8" w:rsidP="00DE34C8">
      <w:pPr>
        <w:pStyle w:val="Pismenka"/>
        <w:numPr>
          <w:ilvl w:val="0"/>
          <w:numId w:val="0"/>
        </w:numPr>
        <w:ind w:left="426"/>
        <w:jc w:val="left"/>
        <w:rPr>
          <w:b w:val="0"/>
        </w:rPr>
      </w:pPr>
      <w:r w:rsidRPr="00DE34C8">
        <w:rPr>
          <w:b w:val="0"/>
        </w:rPr>
        <w:t>Princípy na ocenenie daného majetku Spoločnosti k</w:t>
      </w:r>
      <w:r w:rsidR="00D83FE3">
        <w:rPr>
          <w:b w:val="0"/>
        </w:rPr>
        <w:t> 18. Septembru 2014</w:t>
      </w:r>
      <w:r w:rsidRPr="00DE34C8">
        <w:rPr>
          <w:b w:val="0"/>
        </w:rPr>
        <w:t xml:space="preserve"> sú popísané v bode E(a).</w:t>
      </w:r>
    </w:p>
    <w:p w:rsidR="00DE34C8" w:rsidRPr="00DE34C8" w:rsidRDefault="00DE34C8" w:rsidP="00DE34C8">
      <w:pPr>
        <w:pStyle w:val="Pismenka"/>
        <w:numPr>
          <w:ilvl w:val="0"/>
          <w:numId w:val="0"/>
        </w:numPr>
        <w:ind w:left="426"/>
        <w:jc w:val="left"/>
        <w:rPr>
          <w:b w:val="0"/>
        </w:rPr>
      </w:pPr>
    </w:p>
    <w:p w:rsidR="00DE34C8" w:rsidRPr="00DE34C8" w:rsidRDefault="00DE34C8" w:rsidP="00DE34C8">
      <w:pPr>
        <w:pStyle w:val="Pismenka"/>
        <w:numPr>
          <w:ilvl w:val="0"/>
          <w:numId w:val="0"/>
        </w:numPr>
        <w:ind w:left="426"/>
        <w:jc w:val="left"/>
        <w:rPr>
          <w:b w:val="0"/>
        </w:rPr>
      </w:pPr>
      <w:r w:rsidRPr="00DE34C8">
        <w:rPr>
          <w:b w:val="0"/>
        </w:rPr>
        <w:t>Pre ocenenie majetku k 31. decembru 201</w:t>
      </w:r>
      <w:r w:rsidR="00D83FE3">
        <w:rPr>
          <w:b w:val="0"/>
        </w:rPr>
        <w:t>3</w:t>
      </w:r>
      <w:r w:rsidRPr="00DE34C8">
        <w:rPr>
          <w:b w:val="0"/>
        </w:rPr>
        <w:t xml:space="preserve"> a zmeny v hodnotách počas roka 201</w:t>
      </w:r>
      <w:r w:rsidR="00D83FE3">
        <w:rPr>
          <w:b w:val="0"/>
        </w:rPr>
        <w:t>4</w:t>
      </w:r>
      <w:r w:rsidRPr="00DE34C8">
        <w:rPr>
          <w:b w:val="0"/>
        </w:rPr>
        <w:t xml:space="preserve"> platia nasledovné princípy:</w:t>
      </w:r>
    </w:p>
    <w:p w:rsidR="00DE34C8" w:rsidRDefault="00DE34C8" w:rsidP="00DE34C8">
      <w:pPr>
        <w:pStyle w:val="Pismenka"/>
        <w:numPr>
          <w:ilvl w:val="0"/>
          <w:numId w:val="0"/>
        </w:numPr>
        <w:ind w:left="426"/>
        <w:jc w:val="left"/>
      </w:pPr>
    </w:p>
    <w:p w:rsidR="00AE027E" w:rsidRPr="00AE027E" w:rsidRDefault="00AE027E" w:rsidP="00DE34C8">
      <w:pPr>
        <w:pStyle w:val="Zkladntext"/>
        <w:jc w:val="left"/>
      </w:pPr>
      <w:r w:rsidRPr="00AE027E">
        <w:t>Pohľadávky sa pri ich vzniku oceňujú ich menovitou hodnotou. Postúpené pohľadávky a pohľadávky nadobudnuté vkladom do základného imania sa oceňujú obstarávacou cenou, vrátane nákladov súvisiacich s obstaraním. Toto ocenenie sa znižuje o opravné položky k pochybným a nedobytným pohľadávkam.</w:t>
      </w:r>
    </w:p>
    <w:p w:rsidR="00AE027E" w:rsidRDefault="00AE027E"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270D62" w:rsidRDefault="00270D62"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270D62" w:rsidRDefault="00270D62"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270D62" w:rsidRDefault="00270D62"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Výdavky budúcich období a výnosy budúcich období</w:t>
      </w:r>
    </w:p>
    <w:p w:rsidR="004D3B4A" w:rsidRDefault="004D3B4A" w:rsidP="00270D62">
      <w:pPr>
        <w:pStyle w:val="Zkladntext"/>
      </w:pPr>
      <w:r>
        <w:t>Výdavky budúcich období a výnosy budúcich období sa vykazujú vo výške, ktorá je potrebná na dodržanie zásady vecnej a časovej súvislosti s účtovným obdobím.</w:t>
      </w:r>
    </w:p>
    <w:p w:rsidR="0021367F" w:rsidRPr="00270D62" w:rsidRDefault="0021367F" w:rsidP="00270D62">
      <w:pPr>
        <w:pStyle w:val="Zkladntext"/>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F4482E" w:rsidRDefault="004D3B4A" w:rsidP="00F4482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bookmarkStart w:id="15" w:name="_Toc530739900"/>
    </w:p>
    <w:p w:rsidR="00F4482E" w:rsidRDefault="00F4482E" w:rsidP="00F4482E">
      <w:pPr>
        <w:pStyle w:val="Zkladntext"/>
        <w:rPr>
          <w:sz w:val="16"/>
          <w:szCs w:val="16"/>
        </w:rPr>
      </w:pPr>
    </w:p>
    <w:p w:rsidR="004D3B4A" w:rsidRDefault="004D3B4A" w:rsidP="004D3B4A">
      <w:pPr>
        <w:pStyle w:val="Nadpis1"/>
        <w:tabs>
          <w:tab w:val="clear" w:pos="450"/>
          <w:tab w:val="num" w:pos="360"/>
        </w:tabs>
        <w:spacing w:before="120" w:after="60"/>
        <w:ind w:left="360"/>
      </w:pPr>
      <w:r>
        <w:t>informácie o údajoch na strane aktív súvahy</w:t>
      </w:r>
      <w:bookmarkEnd w:id="15"/>
    </w:p>
    <w:p w:rsidR="004D3B4A" w:rsidRPr="00B1412B" w:rsidRDefault="004D3B4A" w:rsidP="004D3B4A">
      <w:pPr>
        <w:pStyle w:val="Zhlav"/>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16" w:name="_Toc530739901"/>
      <w:r>
        <w:t>Dlhodobý nehmotný majetok a dlhodobý hmotný majetok</w:t>
      </w:r>
      <w:bookmarkEnd w:id="16"/>
    </w:p>
    <w:p w:rsidR="0021367F" w:rsidRDefault="0021367F" w:rsidP="0021367F">
      <w:pPr>
        <w:pStyle w:val="Zkladntextodsazen3"/>
      </w:pPr>
    </w:p>
    <w:p w:rsidR="0021367F" w:rsidRDefault="0021367F" w:rsidP="0021367F">
      <w:pPr>
        <w:pStyle w:val="Zkladntextodsazen3"/>
      </w:pPr>
      <w:r>
        <w:t>Spoločnosť neeviduje k </w:t>
      </w:r>
      <w:r w:rsidR="003470D0">
        <w:t>18.9</w:t>
      </w:r>
      <w:r>
        <w:t>.201</w:t>
      </w:r>
      <w:r w:rsidR="003470D0">
        <w:t>4</w:t>
      </w:r>
      <w:r>
        <w:t xml:space="preserve"> žiaden hmotný a nehmotný majetok.</w:t>
      </w:r>
    </w:p>
    <w:p w:rsidR="00086A82" w:rsidRDefault="00086A82" w:rsidP="00C76D6A">
      <w:pPr>
        <w:ind w:left="426"/>
      </w:pPr>
    </w:p>
    <w:p w:rsidR="005D2A89" w:rsidRDefault="00CA441D">
      <w:pPr>
        <w:pStyle w:val="Nadpis2"/>
        <w:numPr>
          <w:ilvl w:val="0"/>
          <w:numId w:val="2"/>
        </w:numPr>
      </w:pPr>
      <w:bookmarkStart w:id="17" w:name="_Toc530739904"/>
      <w:r>
        <w:t>Pohľadávky</w:t>
      </w:r>
      <w:bookmarkEnd w:id="17"/>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18" w:name="_MON_1402135767"/>
    <w:bookmarkStart w:id="19" w:name="_MON_1401186982"/>
    <w:bookmarkStart w:id="20" w:name="_MON_1402135622"/>
    <w:bookmarkEnd w:id="18"/>
    <w:bookmarkEnd w:id="19"/>
    <w:bookmarkEnd w:id="20"/>
    <w:bookmarkStart w:id="21" w:name="_MON_1402135671"/>
    <w:bookmarkEnd w:id="21"/>
    <w:p w:rsidR="009D0700" w:rsidRPr="00395629" w:rsidRDefault="00C871BD" w:rsidP="009D0700">
      <w:pPr>
        <w:pStyle w:val="Zkladntext"/>
        <w:rPr>
          <w:lang w:val="de-DE"/>
        </w:rPr>
      </w:pPr>
      <w:r>
        <w:object w:dxaOrig="8992" w:dyaOrig="5511">
          <v:shape id="_x0000_i1027" type="#_x0000_t75" style="width:439.5pt;height:299.5pt" o:ole="" o:preferrelative="f">
            <v:imagedata r:id="rId17" o:title=""/>
            <o:lock v:ext="edit" aspectratio="f"/>
          </v:shape>
          <o:OLEObject Type="Embed" ProgID="Excel.Sheet.12" ShapeID="_x0000_i1027" DrawAspect="Content" ObjectID="_1479036819" r:id="rId18"/>
        </w:object>
      </w:r>
    </w:p>
    <w:p w:rsidR="0064520D" w:rsidRPr="00395629" w:rsidRDefault="0064520D" w:rsidP="009D0700">
      <w:pPr>
        <w:pStyle w:val="Zkladntext"/>
        <w:rPr>
          <w:lang w:val="de-DE"/>
        </w:rPr>
      </w:pPr>
    </w:p>
    <w:p w:rsidR="00AA639D" w:rsidRDefault="00AA639D" w:rsidP="005B6E4D">
      <w:pPr>
        <w:spacing w:after="200" w:line="276" w:lineRule="auto"/>
        <w:ind w:firstLine="426"/>
      </w:pPr>
    </w:p>
    <w:p w:rsidR="00AA639D" w:rsidRDefault="00AA639D" w:rsidP="005B6E4D">
      <w:pPr>
        <w:spacing w:after="200" w:line="276" w:lineRule="auto"/>
        <w:ind w:firstLine="426"/>
      </w:pPr>
    </w:p>
    <w:p w:rsidR="00AA639D" w:rsidRDefault="00AA639D" w:rsidP="005B6E4D">
      <w:pPr>
        <w:spacing w:after="200" w:line="276" w:lineRule="auto"/>
        <w:ind w:firstLine="426"/>
      </w:pPr>
    </w:p>
    <w:p w:rsidR="00AA639D" w:rsidRDefault="00AA639D" w:rsidP="005B6E4D">
      <w:pPr>
        <w:spacing w:after="200" w:line="276" w:lineRule="auto"/>
        <w:ind w:firstLine="426"/>
      </w:pPr>
    </w:p>
    <w:p w:rsidR="00AA639D" w:rsidRDefault="00AA639D" w:rsidP="005B6E4D">
      <w:pPr>
        <w:spacing w:after="200" w:line="276" w:lineRule="auto"/>
        <w:ind w:firstLine="426"/>
      </w:pPr>
    </w:p>
    <w:p w:rsidR="00CA441D" w:rsidRDefault="00CA441D" w:rsidP="005B6E4D">
      <w:pPr>
        <w:spacing w:after="200" w:line="276" w:lineRule="auto"/>
        <w:ind w:firstLine="426"/>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bookmarkStart w:id="22" w:name="_MON_1401628955"/>
    <w:bookmarkStart w:id="23" w:name="_MON_1462858001"/>
    <w:bookmarkStart w:id="24" w:name="_MON_1401884658"/>
    <w:bookmarkStart w:id="25" w:name="_MON_1401188508"/>
    <w:bookmarkStart w:id="26" w:name="_MON_1402135820"/>
    <w:bookmarkStart w:id="27" w:name="_MON_1402135841"/>
    <w:bookmarkStart w:id="28" w:name="_MON_1402136084"/>
    <w:bookmarkStart w:id="29" w:name="_MON_1401188407"/>
    <w:bookmarkEnd w:id="22"/>
    <w:bookmarkEnd w:id="23"/>
    <w:bookmarkEnd w:id="24"/>
    <w:bookmarkEnd w:id="25"/>
    <w:bookmarkEnd w:id="26"/>
    <w:bookmarkEnd w:id="27"/>
    <w:bookmarkEnd w:id="28"/>
    <w:bookmarkEnd w:id="29"/>
    <w:bookmarkStart w:id="30" w:name="_MON_1401628660"/>
    <w:bookmarkEnd w:id="30"/>
    <w:p w:rsidR="00086A82" w:rsidRPr="002D2D21" w:rsidRDefault="004D5C3F" w:rsidP="00342E08">
      <w:pPr>
        <w:pStyle w:val="Zkladntext"/>
        <w:rPr>
          <w:highlight w:val="yellow"/>
        </w:rPr>
      </w:pPr>
      <w:r>
        <w:object w:dxaOrig="7062" w:dyaOrig="5238">
          <v:shape id="_x0000_i1028" type="#_x0000_t75" style="width:383.05pt;height:262.1pt" o:ole="">
            <v:imagedata r:id="rId19" o:title=""/>
          </v:shape>
          <o:OLEObject Type="Embed" ProgID="Excel.Sheet.12" ShapeID="_x0000_i1028" DrawAspect="Content" ObjectID="_1479036820" r:id="rId20"/>
        </w:object>
      </w:r>
    </w:p>
    <w:p w:rsidR="00086A82" w:rsidRPr="002D2D21" w:rsidRDefault="00086A82">
      <w:pPr>
        <w:spacing w:after="200" w:line="276" w:lineRule="auto"/>
        <w:rPr>
          <w:sz w:val="18"/>
          <w:highlight w:val="yellow"/>
        </w:rPr>
      </w:pPr>
    </w:p>
    <w:p w:rsidR="00342E08" w:rsidRPr="00710EF5" w:rsidRDefault="00342E08" w:rsidP="00342E08">
      <w:pPr>
        <w:pStyle w:val="Zkladntext"/>
      </w:pPr>
      <w:r w:rsidRPr="00710EF5">
        <w:t>Veková štruktúra pohľadávok za predchádzajúce účtovné obdobie je uvedená v nasledujúcom prehľade:</w:t>
      </w:r>
    </w:p>
    <w:p w:rsidR="0034119B" w:rsidRPr="00710EF5" w:rsidRDefault="0034119B" w:rsidP="00342E08">
      <w:pPr>
        <w:pStyle w:val="Zkladntext"/>
      </w:pPr>
    </w:p>
    <w:bookmarkStart w:id="31" w:name="_MON_1402136153"/>
    <w:bookmarkStart w:id="32" w:name="_MON_1402136320"/>
    <w:bookmarkStart w:id="33" w:name="_MON_1401629064"/>
    <w:bookmarkStart w:id="34" w:name="_MON_1401884804"/>
    <w:bookmarkEnd w:id="31"/>
    <w:bookmarkEnd w:id="32"/>
    <w:bookmarkEnd w:id="33"/>
    <w:bookmarkEnd w:id="34"/>
    <w:bookmarkStart w:id="35" w:name="_MON_1401696604"/>
    <w:bookmarkEnd w:id="35"/>
    <w:p w:rsidR="00342E08" w:rsidRDefault="004D5C3F" w:rsidP="00CA441D">
      <w:pPr>
        <w:pStyle w:val="Zkladntext"/>
        <w:rPr>
          <w:sz w:val="20"/>
        </w:rPr>
      </w:pPr>
      <w:r>
        <w:rPr>
          <w:sz w:val="20"/>
        </w:rPr>
        <w:object w:dxaOrig="6727" w:dyaOrig="4433">
          <v:shape id="_x0000_i1029" type="#_x0000_t75" style="width:383.05pt;height:239.6pt" o:ole="" o:preferrelative="f">
            <v:imagedata r:id="rId21" o:title=""/>
            <o:lock v:ext="edit" aspectratio="f"/>
          </v:shape>
          <o:OLEObject Type="Embed" ProgID="Excel.Sheet.12" ShapeID="_x0000_i1029" DrawAspect="Content" ObjectID="_1479036821" r:id="rId22"/>
        </w:object>
      </w:r>
    </w:p>
    <w:p w:rsidR="004D5C3F" w:rsidRDefault="004D5C3F" w:rsidP="00CA441D">
      <w:pPr>
        <w:pStyle w:val="Zkladntext"/>
        <w:rPr>
          <w:sz w:val="20"/>
        </w:rPr>
      </w:pPr>
    </w:p>
    <w:p w:rsidR="004D5C3F" w:rsidRDefault="004D5C3F" w:rsidP="00CA441D">
      <w:pPr>
        <w:pStyle w:val="Zkladntext"/>
        <w:rPr>
          <w:sz w:val="20"/>
        </w:rPr>
      </w:pPr>
    </w:p>
    <w:p w:rsidR="004D5C3F" w:rsidRDefault="004D5C3F" w:rsidP="00CA441D">
      <w:pPr>
        <w:pStyle w:val="Zkladntext"/>
        <w:rPr>
          <w:sz w:val="20"/>
        </w:rPr>
      </w:pPr>
    </w:p>
    <w:p w:rsidR="004D5C3F" w:rsidRDefault="004D5C3F" w:rsidP="00CA441D">
      <w:pPr>
        <w:pStyle w:val="Zkladntext"/>
        <w:rPr>
          <w:sz w:val="20"/>
        </w:rPr>
      </w:pPr>
    </w:p>
    <w:p w:rsidR="004D5C3F" w:rsidRPr="00710EF5" w:rsidRDefault="004D5C3F" w:rsidP="00CA441D">
      <w:pPr>
        <w:pStyle w:val="Zkladntext"/>
      </w:pPr>
    </w:p>
    <w:p w:rsidR="00AA639D" w:rsidRDefault="00AA639D" w:rsidP="00CA441D">
      <w:pPr>
        <w:pStyle w:val="Zkladntext"/>
      </w:pPr>
    </w:p>
    <w:p w:rsidR="00AA639D" w:rsidRDefault="00AA639D" w:rsidP="00CA441D">
      <w:pPr>
        <w:pStyle w:val="Zkladntext"/>
      </w:pPr>
    </w:p>
    <w:p w:rsidR="00AA639D" w:rsidRDefault="00AA639D" w:rsidP="00CA441D">
      <w:pPr>
        <w:pStyle w:val="Zkladntext"/>
      </w:pPr>
    </w:p>
    <w:p w:rsidR="00AA639D" w:rsidRDefault="00AA639D" w:rsidP="00CA441D">
      <w:pPr>
        <w:pStyle w:val="Zkladntext"/>
      </w:pPr>
    </w:p>
    <w:p w:rsidR="00AA639D" w:rsidRDefault="00AA639D" w:rsidP="00CA441D">
      <w:pPr>
        <w:pStyle w:val="Zkladntext"/>
      </w:pPr>
    </w:p>
    <w:p w:rsidR="00AA639D" w:rsidRDefault="00AA639D" w:rsidP="00CA441D">
      <w:pPr>
        <w:pStyle w:val="Zkladntext"/>
      </w:pPr>
    </w:p>
    <w:p w:rsidR="00EF4E72" w:rsidRPr="00A775B8" w:rsidRDefault="00EF4E72" w:rsidP="00CA441D">
      <w:pPr>
        <w:pStyle w:val="Zkladntext"/>
      </w:pPr>
      <w:r w:rsidRPr="00174139">
        <w:t>Pohľadávky podľa zostatkovej doby splatnosti sú uvedené v nasledujúcom prehľade:</w:t>
      </w:r>
    </w:p>
    <w:p w:rsidR="0034119B" w:rsidRPr="00A775B8" w:rsidRDefault="0034119B" w:rsidP="00CA441D">
      <w:pPr>
        <w:pStyle w:val="Zkladntext"/>
      </w:pPr>
    </w:p>
    <w:p w:rsidR="00EF4E72" w:rsidRPr="00A775B8" w:rsidRDefault="00EF4E72" w:rsidP="00CA441D">
      <w:pPr>
        <w:pStyle w:val="Zkladntext"/>
      </w:pPr>
    </w:p>
    <w:bookmarkStart w:id="36" w:name="_MON_1401701216"/>
    <w:bookmarkStart w:id="37" w:name="_MON_1402136374"/>
    <w:bookmarkEnd w:id="36"/>
    <w:bookmarkEnd w:id="37"/>
    <w:bookmarkStart w:id="38" w:name="_MON_1401696754"/>
    <w:bookmarkEnd w:id="38"/>
    <w:p w:rsidR="00367A6E" w:rsidRPr="00A775B8" w:rsidRDefault="0028672E" w:rsidP="00142DDE">
      <w:pPr>
        <w:pStyle w:val="Zkladntext"/>
      </w:pPr>
      <w:r w:rsidRPr="00A775B8">
        <w:object w:dxaOrig="7470" w:dyaOrig="1742">
          <v:shape id="_x0000_i1030" type="#_x0000_t75" style="width:365.75pt;height:95.05pt" o:ole="" o:preferrelative="f">
            <v:imagedata r:id="rId23" o:title=""/>
            <o:lock v:ext="edit" aspectratio="f"/>
          </v:shape>
          <o:OLEObject Type="Embed" ProgID="Excel.Sheet.12" ShapeID="_x0000_i1030" DrawAspect="Content" ObjectID="_1479036822" r:id="rId24"/>
        </w:object>
      </w:r>
      <w:r w:rsidR="00A9048F" w:rsidRPr="00A775B8">
        <w:t xml:space="preserve"> </w:t>
      </w:r>
    </w:p>
    <w:p w:rsidR="0028672E" w:rsidRDefault="0028672E" w:rsidP="00CA441D">
      <w:pPr>
        <w:pStyle w:val="Zkladntext"/>
      </w:pPr>
    </w:p>
    <w:p w:rsidR="00CA441D" w:rsidRDefault="00CA441D" w:rsidP="00CA441D">
      <w:pPr>
        <w:pStyle w:val="Nadpis2"/>
        <w:numPr>
          <w:ilvl w:val="0"/>
          <w:numId w:val="2"/>
        </w:numPr>
      </w:pPr>
      <w:bookmarkStart w:id="39" w:name="_Toc530739905"/>
      <w:r>
        <w:t>Finančné účty</w:t>
      </w:r>
      <w:bookmarkEnd w:id="39"/>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40" w:name="_MON_1402136476"/>
    <w:bookmarkStart w:id="41" w:name="_MON_1401194937"/>
    <w:bookmarkEnd w:id="40"/>
    <w:bookmarkEnd w:id="41"/>
    <w:bookmarkStart w:id="42" w:name="_MON_1402224043"/>
    <w:bookmarkEnd w:id="42"/>
    <w:p w:rsidR="006D7585" w:rsidRDefault="004D5C3F" w:rsidP="00D6237B">
      <w:pPr>
        <w:pStyle w:val="Zkladntext"/>
      </w:pPr>
      <w:r w:rsidRPr="00003C63">
        <w:object w:dxaOrig="5348" w:dyaOrig="1382">
          <v:shape id="_x0000_i1031" type="#_x0000_t75" style="width:260.95pt;height:74.9pt" o:ole="" o:preferrelative="f">
            <v:imagedata r:id="rId25" o:title=""/>
            <o:lock v:ext="edit" aspectratio="f"/>
          </v:shape>
          <o:OLEObject Type="Embed" ProgID="Excel.Sheet.12" ShapeID="_x0000_i1031" DrawAspect="Content" ObjectID="_1479036823" r:id="rId26"/>
        </w:object>
      </w:r>
    </w:p>
    <w:p w:rsidR="005C7C8A" w:rsidRDefault="005C7C8A" w:rsidP="00D6237B">
      <w:pPr>
        <w:pStyle w:val="Zkladntext"/>
      </w:pPr>
    </w:p>
    <w:p w:rsidR="005C7C8A" w:rsidRPr="00D6237B" w:rsidRDefault="005C7C8A" w:rsidP="00D6237B">
      <w:pPr>
        <w:pStyle w:val="Zkladntext"/>
        <w:rPr>
          <w:b/>
        </w:rPr>
      </w:pPr>
    </w:p>
    <w:p w:rsidR="00CA441D" w:rsidRDefault="00CA441D" w:rsidP="00CA441D">
      <w:pPr>
        <w:pStyle w:val="Nadpis2"/>
        <w:numPr>
          <w:ilvl w:val="0"/>
          <w:numId w:val="2"/>
        </w:numPr>
      </w:pPr>
      <w:bookmarkStart w:id="43" w:name="_Toc530739906"/>
      <w:r>
        <w:t>Časové rozlíšenie</w:t>
      </w:r>
      <w:bookmarkEnd w:id="43"/>
    </w:p>
    <w:p w:rsidR="00CA441D" w:rsidRDefault="00CA441D" w:rsidP="00CA441D">
      <w:pPr>
        <w:pStyle w:val="Zkladntext"/>
      </w:pPr>
    </w:p>
    <w:p w:rsidR="00CA441D" w:rsidRDefault="00CA441D" w:rsidP="00CA441D">
      <w:pPr>
        <w:pStyle w:val="Zkladntext"/>
      </w:pPr>
      <w:r w:rsidRPr="00AC097C">
        <w:t>Ide o tieto položky:</w:t>
      </w:r>
    </w:p>
    <w:bookmarkStart w:id="44" w:name="_MON_1402136533"/>
    <w:bookmarkStart w:id="45" w:name="_MON_1401195287"/>
    <w:bookmarkStart w:id="46" w:name="_MON_1401195432"/>
    <w:bookmarkStart w:id="47" w:name="_MON_1401195544"/>
    <w:bookmarkEnd w:id="44"/>
    <w:bookmarkEnd w:id="45"/>
    <w:bookmarkEnd w:id="46"/>
    <w:bookmarkEnd w:id="47"/>
    <w:bookmarkStart w:id="48" w:name="_MON_1402136517"/>
    <w:bookmarkEnd w:id="48"/>
    <w:p w:rsidR="00B12204" w:rsidRDefault="0028672E" w:rsidP="00B12204">
      <w:pPr>
        <w:pStyle w:val="Zkladntext"/>
        <w:rPr>
          <w:lang w:val="de-DE"/>
        </w:rPr>
      </w:pPr>
      <w:r w:rsidRPr="001B5855">
        <w:rPr>
          <w:lang w:val="de-DE"/>
        </w:rPr>
        <w:object w:dxaOrig="6703" w:dyaOrig="3064">
          <v:shape id="_x0000_i1032" type="#_x0000_t75" style="width:327.75pt;height:168.2pt" o:ole="" o:preferrelative="f">
            <v:imagedata r:id="rId27" o:title=""/>
            <o:lock v:ext="edit" aspectratio="f"/>
          </v:shape>
          <o:OLEObject Type="Embed" ProgID="Excel.Sheet.12" ShapeID="_x0000_i1032" DrawAspect="Content" ObjectID="_1479036824" r:id="rId28"/>
        </w:object>
      </w: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49" w:name="_Toc530739908"/>
      <w:r>
        <w:t>Vlastné imanie</w:t>
      </w:r>
    </w:p>
    <w:p w:rsidR="00491AF0" w:rsidRDefault="00491AF0" w:rsidP="00491AF0"/>
    <w:p w:rsidR="004A4D80" w:rsidRDefault="00491AF0" w:rsidP="00491AF0">
      <w:pPr>
        <w:pStyle w:val="Zkladntext"/>
      </w:pPr>
      <w:r>
        <w:t xml:space="preserve">Informácie o vlastnom imaní sú uvedené v časti </w:t>
      </w:r>
      <w:r w:rsidR="00B15479">
        <w:t>O</w:t>
      </w:r>
      <w:r>
        <w:t>.</w:t>
      </w:r>
    </w:p>
    <w:p w:rsidR="004262D7" w:rsidRDefault="004262D7" w:rsidP="00491AF0">
      <w:pPr>
        <w:pStyle w:val="Zkladntext"/>
      </w:pPr>
    </w:p>
    <w:p w:rsidR="00AA639D" w:rsidRDefault="00AA639D" w:rsidP="00491AF0">
      <w:pPr>
        <w:pStyle w:val="Zkladntext"/>
      </w:pPr>
    </w:p>
    <w:p w:rsidR="00AA639D" w:rsidRDefault="00AA639D" w:rsidP="00491AF0">
      <w:pPr>
        <w:pStyle w:val="Zkladntext"/>
      </w:pPr>
    </w:p>
    <w:p w:rsidR="00AA639D" w:rsidRDefault="00AA639D" w:rsidP="00491AF0">
      <w:pPr>
        <w:pStyle w:val="Zkladntext"/>
      </w:pPr>
    </w:p>
    <w:p w:rsidR="00AA639D" w:rsidRDefault="00AA639D" w:rsidP="00491AF0">
      <w:pPr>
        <w:pStyle w:val="Zkladntext"/>
      </w:pPr>
    </w:p>
    <w:p w:rsidR="00AA639D" w:rsidRDefault="00AA639D" w:rsidP="00491AF0">
      <w:pPr>
        <w:pStyle w:val="Zkladntext"/>
      </w:pPr>
    </w:p>
    <w:p w:rsidR="00AA639D" w:rsidRDefault="00AA639D" w:rsidP="00491AF0">
      <w:pPr>
        <w:pStyle w:val="Zkladntext"/>
      </w:pPr>
    </w:p>
    <w:p w:rsidR="00AA639D" w:rsidRDefault="00AA639D" w:rsidP="00491AF0">
      <w:pPr>
        <w:pStyle w:val="Zkladntext"/>
      </w:pPr>
    </w:p>
    <w:p w:rsidR="00AA639D" w:rsidRDefault="00AA639D" w:rsidP="00491AF0">
      <w:pPr>
        <w:pStyle w:val="Zkladntext"/>
      </w:pPr>
    </w:p>
    <w:p w:rsidR="00AA639D" w:rsidRDefault="00AA639D" w:rsidP="00491AF0">
      <w:pPr>
        <w:pStyle w:val="Zkladntext"/>
      </w:pPr>
    </w:p>
    <w:p w:rsidR="00AA639D" w:rsidRDefault="00AA639D" w:rsidP="00491AF0">
      <w:pPr>
        <w:pStyle w:val="Zkladntext"/>
      </w:pPr>
    </w:p>
    <w:p w:rsidR="00AA639D" w:rsidRDefault="00AA639D" w:rsidP="00491AF0">
      <w:pPr>
        <w:pStyle w:val="Zkladntext"/>
      </w:pPr>
    </w:p>
    <w:p w:rsidR="00AA639D" w:rsidRDefault="00AA639D" w:rsidP="00491AF0">
      <w:pPr>
        <w:pStyle w:val="Zkladntext"/>
      </w:pPr>
    </w:p>
    <w:p w:rsidR="00AA639D" w:rsidRDefault="00AA639D" w:rsidP="00491AF0">
      <w:pPr>
        <w:pStyle w:val="Zkladntext"/>
      </w:pPr>
    </w:p>
    <w:p w:rsidR="004A4D80" w:rsidRDefault="004A4D80" w:rsidP="004A4D80">
      <w:pPr>
        <w:pStyle w:val="Nadpis2"/>
        <w:numPr>
          <w:ilvl w:val="0"/>
          <w:numId w:val="20"/>
        </w:numPr>
      </w:pPr>
      <w:r>
        <w:t>Rezervy</w:t>
      </w:r>
    </w:p>
    <w:bookmarkEnd w:id="49"/>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50" w:name="_MON_1401195775"/>
    <w:bookmarkStart w:id="51" w:name="_MON_1402136745"/>
    <w:bookmarkEnd w:id="50"/>
    <w:bookmarkEnd w:id="51"/>
    <w:bookmarkStart w:id="52" w:name="_MON_1401195601"/>
    <w:bookmarkEnd w:id="52"/>
    <w:p w:rsidR="00B12204" w:rsidRDefault="0028672E" w:rsidP="009D0700">
      <w:pPr>
        <w:ind w:left="426"/>
      </w:pPr>
      <w:r>
        <w:object w:dxaOrig="6523" w:dyaOrig="5574">
          <v:shape id="_x0000_i1033" type="#_x0000_t75" style="width:326.6pt;height:311.6pt" o:ole="" o:preferrelative="f">
            <v:imagedata r:id="rId29" o:title=""/>
            <o:lock v:ext="edit" aspectratio="f"/>
          </v:shape>
          <o:OLEObject Type="Embed" ProgID="Excel.Sheet.12" ShapeID="_x0000_i1033" DrawAspect="Content" ObjectID="_1479036825" r:id="rId30"/>
        </w:object>
      </w:r>
    </w:p>
    <w:p w:rsidR="00491AF0" w:rsidRDefault="00491AF0" w:rsidP="00491AF0">
      <w:pPr>
        <w:pStyle w:val="Zkladntext"/>
        <w:jc w:val="left"/>
      </w:pPr>
      <w:bookmarkStart w:id="53" w:name="OLE_LINK17"/>
      <w:bookmarkStart w:id="54" w:name="OLE_LINK18"/>
    </w:p>
    <w:p w:rsidR="00491AF0" w:rsidRDefault="00491AF0" w:rsidP="00491AF0">
      <w:pPr>
        <w:rPr>
          <w:sz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55" w:name="_MON_1401196198"/>
    <w:bookmarkStart w:id="56" w:name="_MON_1401195985"/>
    <w:bookmarkStart w:id="57" w:name="_MON_1425914912"/>
    <w:bookmarkStart w:id="58" w:name="_MON_1402136631"/>
    <w:bookmarkStart w:id="59" w:name="_MON_1402136733"/>
    <w:bookmarkEnd w:id="53"/>
    <w:bookmarkEnd w:id="54"/>
    <w:bookmarkEnd w:id="55"/>
    <w:bookmarkEnd w:id="56"/>
    <w:bookmarkEnd w:id="57"/>
    <w:bookmarkEnd w:id="58"/>
    <w:bookmarkEnd w:id="59"/>
    <w:bookmarkStart w:id="60" w:name="_MON_1401196125"/>
    <w:bookmarkEnd w:id="60"/>
    <w:p w:rsidR="005B4970" w:rsidRDefault="0028672E" w:rsidP="009B60B7">
      <w:pPr>
        <w:pStyle w:val="Zkladntext"/>
        <w:jc w:val="left"/>
      </w:pPr>
      <w:r>
        <w:object w:dxaOrig="6523" w:dyaOrig="5622">
          <v:shape id="_x0000_i1034" type="#_x0000_t75" style="width:326.6pt;height:314.5pt" o:ole="" o:preferrelative="f">
            <v:imagedata r:id="rId31" o:title=""/>
            <o:lock v:ext="edit" aspectratio="f"/>
          </v:shape>
          <o:OLEObject Type="Embed" ProgID="Excel.Sheet.12" ShapeID="_x0000_i1034" DrawAspect="Content" ObjectID="_1479036826" r:id="rId32"/>
        </w:object>
      </w:r>
    </w:p>
    <w:p w:rsidR="00491AF0" w:rsidRDefault="00491AF0" w:rsidP="00491AF0">
      <w:pPr>
        <w:pStyle w:val="Zkladntext"/>
      </w:pPr>
    </w:p>
    <w:p w:rsidR="00491AF0" w:rsidRPr="000F5C22" w:rsidRDefault="00491AF0" w:rsidP="00491AF0">
      <w:pPr>
        <w:pStyle w:val="Nadpis2"/>
        <w:numPr>
          <w:ilvl w:val="0"/>
          <w:numId w:val="2"/>
        </w:numPr>
      </w:pPr>
      <w:bookmarkStart w:id="61" w:name="_Toc530739909"/>
      <w:r w:rsidRPr="000F5C22">
        <w:t>Záväzky</w:t>
      </w:r>
      <w:bookmarkEnd w:id="61"/>
    </w:p>
    <w:p w:rsidR="00491AF0" w:rsidRDefault="00491AF0" w:rsidP="00491AF0">
      <w:pPr>
        <w:pStyle w:val="Zkladntext"/>
      </w:pPr>
    </w:p>
    <w:p w:rsidR="00491AF0" w:rsidRDefault="00491AF0" w:rsidP="00491AF0">
      <w:pPr>
        <w:pStyle w:val="Zkladntext"/>
      </w:pPr>
      <w:r w:rsidRPr="000F5C22">
        <w:t>Štruktúra záväzkov (okrem bankových úverov) podľa zostatkovej doby splatnosti je uvedená v nasledujúcom prehľade:</w:t>
      </w:r>
    </w:p>
    <w:p w:rsidR="00491AF0" w:rsidRDefault="00491AF0" w:rsidP="00491AF0">
      <w:pPr>
        <w:pStyle w:val="Zkladntext"/>
      </w:pPr>
    </w:p>
    <w:bookmarkStart w:id="62" w:name="_MON_1401196556"/>
    <w:bookmarkStart w:id="63" w:name="_MON_1402137185"/>
    <w:bookmarkEnd w:id="62"/>
    <w:bookmarkEnd w:id="63"/>
    <w:bookmarkStart w:id="64" w:name="_MON_1401196418"/>
    <w:bookmarkEnd w:id="64"/>
    <w:p w:rsidR="004D5C3F" w:rsidRDefault="007F5AAA" w:rsidP="009D0700">
      <w:pPr>
        <w:ind w:left="426"/>
      </w:pPr>
      <w:r>
        <w:object w:dxaOrig="8951" w:dyaOrig="2848">
          <v:shape id="_x0000_i1035" type="#_x0000_t75" style="width:440.65pt;height:155.5pt" o:ole="" o:preferrelative="f">
            <v:imagedata r:id="rId33" o:title=""/>
            <o:lock v:ext="edit" aspectratio="f"/>
          </v:shape>
          <o:OLEObject Type="Embed" ProgID="Excel.Sheet.12" ShapeID="_x0000_i1035" DrawAspect="Content" ObjectID="_1479036827" r:id="rId34"/>
        </w:object>
      </w:r>
    </w:p>
    <w:p w:rsidR="00E231BA" w:rsidRDefault="00E231BA" w:rsidP="00E231BA">
      <w:pPr>
        <w:pStyle w:val="Nadpis2"/>
        <w:numPr>
          <w:ilvl w:val="0"/>
          <w:numId w:val="2"/>
        </w:numPr>
      </w:pPr>
      <w:bookmarkStart w:id="65" w:name="_Toc530739911"/>
      <w:r>
        <w:t>Sociálny fond</w:t>
      </w:r>
      <w:bookmarkEnd w:id="65"/>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66" w:name="_MON_1402137245"/>
    <w:bookmarkEnd w:id="66"/>
    <w:bookmarkStart w:id="67" w:name="_MON_1401196760"/>
    <w:bookmarkEnd w:id="67"/>
    <w:p w:rsidR="00A25722" w:rsidRPr="00D16B95" w:rsidRDefault="00C67C97" w:rsidP="00A25722">
      <w:pPr>
        <w:pStyle w:val="Zkladntext"/>
        <w:rPr>
          <w:lang w:val="de-DE"/>
        </w:rPr>
      </w:pPr>
      <w:r>
        <w:object w:dxaOrig="6655" w:dyaOrig="2055">
          <v:shape id="_x0000_i1036" type="#_x0000_t75" style="width:327.75pt;height:113.45pt" o:ole="" o:preferrelative="f">
            <v:imagedata r:id="rId35" o:title=""/>
            <o:lock v:ext="edit" aspectratio="f"/>
          </v:shape>
          <o:OLEObject Type="Embed" ProgID="Excel.Sheet.12" ShapeID="_x0000_i1036" DrawAspect="Content" ObjectID="_1479036828" r:id="rId3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D4583E" w:rsidRDefault="00D4583E" w:rsidP="00F62A6E">
      <w:pPr>
        <w:pStyle w:val="Nadpis2"/>
        <w:numPr>
          <w:ilvl w:val="0"/>
          <w:numId w:val="0"/>
        </w:numPr>
        <w:ind w:left="360"/>
        <w:rPr>
          <w:b w:val="0"/>
        </w:rPr>
      </w:pPr>
      <w:bookmarkStart w:id="68" w:name="_Toc530739913"/>
    </w:p>
    <w:bookmarkEnd w:id="68"/>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69" w:name="_Toc530739914"/>
    </w:p>
    <w:p w:rsidR="00E231BA" w:rsidRDefault="00E231BA" w:rsidP="00294BAE">
      <w:pPr>
        <w:pStyle w:val="Nadpis2"/>
        <w:numPr>
          <w:ilvl w:val="0"/>
          <w:numId w:val="27"/>
        </w:numPr>
      </w:pPr>
      <w:r>
        <w:t>Tržby za vlastné výkony a tovar</w:t>
      </w:r>
      <w:bookmarkEnd w:id="69"/>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bookmarkStart w:id="70" w:name="_MON_1401885280"/>
    <w:bookmarkStart w:id="71" w:name="_MON_1401885368"/>
    <w:bookmarkStart w:id="72" w:name="_MON_1401708779"/>
    <w:bookmarkStart w:id="73" w:name="_MON_1402137298"/>
    <w:bookmarkStart w:id="74" w:name="_MON_1402137342"/>
    <w:bookmarkStart w:id="75" w:name="_MON_1401704960"/>
    <w:bookmarkStart w:id="76" w:name="_MON_1401707088"/>
    <w:bookmarkEnd w:id="70"/>
    <w:bookmarkEnd w:id="71"/>
    <w:bookmarkEnd w:id="72"/>
    <w:bookmarkEnd w:id="73"/>
    <w:bookmarkEnd w:id="74"/>
    <w:bookmarkEnd w:id="75"/>
    <w:bookmarkEnd w:id="76"/>
    <w:bookmarkStart w:id="77" w:name="_MON_1401708760"/>
    <w:bookmarkEnd w:id="77"/>
    <w:p w:rsidR="00F75DF5" w:rsidRDefault="0028672E" w:rsidP="00F75DF5">
      <w:pPr>
        <w:pStyle w:val="Zkladntext"/>
      </w:pPr>
      <w:r>
        <w:object w:dxaOrig="9388" w:dyaOrig="1430">
          <v:shape id="_x0000_i1037" type="#_x0000_t75" style="width:444.1pt;height:76.05pt" o:ole="" o:preferrelative="f">
            <v:imagedata r:id="rId37" o:title=""/>
            <o:lock v:ext="edit" aspectratio="f"/>
          </v:shape>
          <o:OLEObject Type="Embed" ProgID="Excel.Sheet.12" ShapeID="_x0000_i1037" DrawAspect="Content" ObjectID="_1479036829" r:id="rId38"/>
        </w:object>
      </w:r>
    </w:p>
    <w:p w:rsidR="00E231BA" w:rsidRDefault="00E231BA" w:rsidP="00E231BA">
      <w:pPr>
        <w:pStyle w:val="Nadpis2"/>
        <w:numPr>
          <w:ilvl w:val="0"/>
          <w:numId w:val="2"/>
        </w:numPr>
      </w:pPr>
      <w:bookmarkStart w:id="78" w:name="_Toc530739916"/>
      <w:r>
        <w:t>Aktivácia</w:t>
      </w:r>
      <w:bookmarkEnd w:id="78"/>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Zkladntext"/>
      </w:pPr>
    </w:p>
    <w:bookmarkStart w:id="79" w:name="_MON_1401709087"/>
    <w:bookmarkStart w:id="80" w:name="_MON_1402224588"/>
    <w:bookmarkStart w:id="81" w:name="_MON_1401885505"/>
    <w:bookmarkStart w:id="82" w:name="_MON_1401709981"/>
    <w:bookmarkEnd w:id="79"/>
    <w:bookmarkEnd w:id="80"/>
    <w:bookmarkEnd w:id="81"/>
    <w:bookmarkEnd w:id="82"/>
    <w:bookmarkStart w:id="83" w:name="_MON_1402137437"/>
    <w:bookmarkEnd w:id="83"/>
    <w:p w:rsidR="00E231BA" w:rsidRDefault="004D5C3F" w:rsidP="00E231BA">
      <w:pPr>
        <w:pStyle w:val="Zkladntext"/>
      </w:pPr>
      <w:r w:rsidRPr="00C22B63">
        <w:object w:dxaOrig="6727" w:dyaOrig="4793">
          <v:shape id="_x0000_i1038" type="#_x0000_t75" style="width:327.75pt;height:260.35pt" o:ole="" o:preferrelative="f">
            <v:imagedata r:id="rId39" o:title=""/>
            <o:lock v:ext="edit" aspectratio="f"/>
          </v:shape>
          <o:OLEObject Type="Embed" ProgID="Excel.Sheet.12" ShapeID="_x0000_i1038" DrawAspect="Content" ObjectID="_1479036830" r:id="rId40"/>
        </w:object>
      </w:r>
    </w:p>
    <w:p w:rsidR="00AA639D" w:rsidRDefault="00AA639D" w:rsidP="00E231BA">
      <w:pPr>
        <w:pStyle w:val="Zkladntext"/>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84" w:name="_MON_1402137586"/>
    <w:bookmarkStart w:id="85" w:name="_MON_1401712936"/>
    <w:bookmarkStart w:id="86" w:name="_MON_1401715847"/>
    <w:bookmarkEnd w:id="84"/>
    <w:bookmarkEnd w:id="85"/>
    <w:bookmarkEnd w:id="86"/>
    <w:bookmarkStart w:id="87" w:name="_MON_1401715999"/>
    <w:bookmarkEnd w:id="87"/>
    <w:p w:rsidR="00F10402" w:rsidRDefault="0028672E" w:rsidP="0000290B">
      <w:pPr>
        <w:pStyle w:val="Zkladntext"/>
      </w:pPr>
      <w:r>
        <w:object w:dxaOrig="6475" w:dyaOrig="1730">
          <v:shape id="_x0000_i1039" type="#_x0000_t75" style="width:326.6pt;height:97.35pt" o:ole="" o:preferrelative="f">
            <v:imagedata r:id="rId41" o:title=""/>
            <o:lock v:ext="edit" aspectratio="f"/>
          </v:shape>
          <o:OLEObject Type="Embed" ProgID="Excel.Sheet.12" ShapeID="_x0000_i1039" DrawAspect="Content" ObjectID="_1479036831" r:id="rId42"/>
        </w:object>
      </w:r>
    </w:p>
    <w:p w:rsidR="00AA639D" w:rsidRDefault="00AA639D" w:rsidP="0000290B">
      <w:pPr>
        <w:pStyle w:val="Zkladntext"/>
      </w:pPr>
    </w:p>
    <w:p w:rsidR="00AA639D" w:rsidRDefault="00AA639D" w:rsidP="0000290B">
      <w:pPr>
        <w:pStyle w:val="Zkladntext"/>
      </w:pPr>
    </w:p>
    <w:p w:rsidR="00AA639D" w:rsidRDefault="00AA639D" w:rsidP="0000290B">
      <w:pPr>
        <w:pStyle w:val="Zkladntext"/>
      </w:pPr>
    </w:p>
    <w:p w:rsidR="00AA639D" w:rsidRDefault="00AA639D" w:rsidP="0000290B">
      <w:pPr>
        <w:pStyle w:val="Zkladntext"/>
      </w:pPr>
    </w:p>
    <w:p w:rsidR="00AA639D" w:rsidRDefault="00AA639D" w:rsidP="0000290B">
      <w:pPr>
        <w:pStyle w:val="Zkladntext"/>
      </w:pPr>
    </w:p>
    <w:p w:rsidR="00AA639D" w:rsidRDefault="00AA639D" w:rsidP="0000290B">
      <w:pPr>
        <w:pStyle w:val="Zkladntext"/>
      </w:pPr>
    </w:p>
    <w:p w:rsidR="00AA639D" w:rsidRDefault="00AA639D" w:rsidP="0000290B">
      <w:pPr>
        <w:pStyle w:val="Zkladntext"/>
      </w:pPr>
    </w:p>
    <w:p w:rsidR="00AA639D" w:rsidRDefault="00AA639D" w:rsidP="0000290B">
      <w:pPr>
        <w:pStyle w:val="Zkladntext"/>
      </w:pPr>
    </w:p>
    <w:p w:rsidR="00AA639D" w:rsidRDefault="00AA639D" w:rsidP="0000290B">
      <w:pPr>
        <w:pStyle w:val="Zkladntext"/>
      </w:pPr>
    </w:p>
    <w:p w:rsidR="00AA639D" w:rsidRDefault="00AA639D" w:rsidP="0000290B">
      <w:pPr>
        <w:pStyle w:val="Zkladntext"/>
      </w:pPr>
    </w:p>
    <w:p w:rsidR="00AA639D" w:rsidRDefault="00AA639D" w:rsidP="0000290B">
      <w:pPr>
        <w:pStyle w:val="Zkladntext"/>
      </w:pPr>
    </w:p>
    <w:p w:rsidR="00AA639D" w:rsidRDefault="00AA639D" w:rsidP="0000290B">
      <w:pPr>
        <w:pStyle w:val="Zkladntext"/>
      </w:pPr>
    </w:p>
    <w:p w:rsidR="00AA639D" w:rsidRDefault="00AA639D" w:rsidP="0000290B">
      <w:pPr>
        <w:pStyle w:val="Zkladntext"/>
      </w:pPr>
    </w:p>
    <w:p w:rsidR="00AA639D" w:rsidRDefault="00AA639D" w:rsidP="0000290B">
      <w:pPr>
        <w:pStyle w:val="Zkladntext"/>
      </w:pPr>
    </w:p>
    <w:p w:rsidR="00AA639D" w:rsidRDefault="00AA639D" w:rsidP="0000290B">
      <w:pPr>
        <w:pStyle w:val="Zkladntext"/>
      </w:pPr>
    </w:p>
    <w:p w:rsidR="00AA639D" w:rsidRDefault="00AA639D" w:rsidP="0000290B">
      <w:pPr>
        <w:pStyle w:val="Zkladntext"/>
      </w:pPr>
    </w:p>
    <w:p w:rsidR="00AA639D" w:rsidRDefault="00AA639D" w:rsidP="0000290B">
      <w:pPr>
        <w:pStyle w:val="Zkladntext"/>
      </w:pPr>
    </w:p>
    <w:p w:rsidR="00AA639D" w:rsidRDefault="00AA639D" w:rsidP="0000290B">
      <w:pPr>
        <w:pStyle w:val="Zkladntext"/>
      </w:pPr>
    </w:p>
    <w:p w:rsidR="00AA639D" w:rsidRDefault="00AA639D" w:rsidP="0000290B">
      <w:pPr>
        <w:pStyle w:val="Zkladntext"/>
      </w:pPr>
    </w:p>
    <w:p w:rsidR="00AA639D" w:rsidRDefault="00AA639D" w:rsidP="0000290B">
      <w:pPr>
        <w:pStyle w:val="Zkladntext"/>
      </w:pPr>
    </w:p>
    <w:p w:rsidR="00AA639D" w:rsidRDefault="00AA639D" w:rsidP="0000290B">
      <w:pPr>
        <w:pStyle w:val="Zkladntext"/>
      </w:pPr>
    </w:p>
    <w:p w:rsidR="00AA639D" w:rsidRDefault="00AA639D" w:rsidP="0000290B">
      <w:pPr>
        <w:pStyle w:val="Zkladntext"/>
      </w:pPr>
    </w:p>
    <w:p w:rsidR="00AA639D" w:rsidRDefault="00AA639D" w:rsidP="0000290B">
      <w:pPr>
        <w:pStyle w:val="Zkladntext"/>
      </w:pPr>
    </w:p>
    <w:p w:rsidR="00AA639D" w:rsidRDefault="00AA639D" w:rsidP="0000290B">
      <w:pPr>
        <w:pStyle w:val="Zkladntext"/>
      </w:pPr>
    </w:p>
    <w:p w:rsidR="0000290B" w:rsidRDefault="0000290B" w:rsidP="0000290B">
      <w:pPr>
        <w:pStyle w:val="Nadpis1"/>
        <w:tabs>
          <w:tab w:val="clear" w:pos="450"/>
          <w:tab w:val="num" w:pos="360"/>
        </w:tabs>
        <w:spacing w:before="120" w:after="60"/>
        <w:ind w:left="360"/>
      </w:pPr>
      <w:r>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7C67EA" w:rsidRDefault="0000290B" w:rsidP="0000290B">
      <w:pPr>
        <w:pStyle w:val="Zkladntext"/>
      </w:pPr>
      <w:r w:rsidRPr="00BF5606">
        <w:t>Prehľad o nákladoch na poskytnuté služby</w:t>
      </w:r>
      <w:r w:rsidR="009458E0">
        <w:t xml:space="preserve">, ostatných nákladoch na hospodársku činnosť, finančných a mimoriadnych </w:t>
      </w:r>
    </w:p>
    <w:p w:rsidR="007C67EA" w:rsidRDefault="007C67EA" w:rsidP="0000290B">
      <w:pPr>
        <w:pStyle w:val="Zkladntext"/>
      </w:pPr>
      <w:r>
        <w:t>nákladoch:</w:t>
      </w:r>
    </w:p>
    <w:bookmarkStart w:id="88" w:name="_MON_1402138597"/>
    <w:bookmarkStart w:id="89" w:name="_MON_1402140779"/>
    <w:bookmarkStart w:id="90" w:name="_MON_1401789556"/>
    <w:bookmarkStart w:id="91" w:name="_MON_1401716108"/>
    <w:bookmarkStart w:id="92" w:name="_MON_1401789500"/>
    <w:bookmarkStart w:id="93" w:name="_MON_1402137664"/>
    <w:bookmarkEnd w:id="88"/>
    <w:bookmarkEnd w:id="89"/>
    <w:bookmarkEnd w:id="90"/>
    <w:bookmarkEnd w:id="91"/>
    <w:bookmarkEnd w:id="92"/>
    <w:bookmarkEnd w:id="93"/>
    <w:bookmarkStart w:id="94" w:name="_MON_1402138417"/>
    <w:bookmarkEnd w:id="94"/>
    <w:p w:rsidR="009458E0" w:rsidRDefault="00102DE2" w:rsidP="0000290B">
      <w:pPr>
        <w:pStyle w:val="Zkladntext"/>
      </w:pPr>
      <w:r>
        <w:object w:dxaOrig="6547" w:dyaOrig="5382">
          <v:shape id="_x0000_i1040" type="#_x0000_t75" style="width:327.15pt;height:301.25pt" o:ole="" o:preferrelative="f">
            <v:imagedata r:id="rId43" o:title=""/>
            <o:lock v:ext="edit" aspectratio="f"/>
          </v:shape>
          <o:OLEObject Type="Embed" ProgID="Excel.Sheet.12" ShapeID="_x0000_i1040" DrawAspect="Content" ObjectID="_1479036832" r:id="rId44"/>
        </w:object>
      </w:r>
    </w:p>
    <w:p w:rsidR="00697F7C" w:rsidRDefault="00697F7C" w:rsidP="00697F7C">
      <w:pPr>
        <w:pStyle w:val="Zkladntext"/>
      </w:pPr>
    </w:p>
    <w:p w:rsidR="0000290B" w:rsidRDefault="0000290B" w:rsidP="0000290B">
      <w:pPr>
        <w:pStyle w:val="Zkladntext"/>
      </w:pPr>
    </w:p>
    <w:p w:rsidR="0000290B" w:rsidRDefault="0000290B" w:rsidP="00F10402">
      <w:pPr>
        <w:pStyle w:val="Zkladntext"/>
      </w:pPr>
      <w:r>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95" w:name="_MON_1401803895"/>
    <w:bookmarkStart w:id="96" w:name="_MON_1401789850"/>
    <w:bookmarkStart w:id="97" w:name="_MON_1401789991"/>
    <w:bookmarkStart w:id="98" w:name="_MON_1402139082"/>
    <w:bookmarkStart w:id="99" w:name="_MON_1402139336"/>
    <w:bookmarkStart w:id="100" w:name="_MON_1401790131"/>
    <w:bookmarkStart w:id="101" w:name="_MON_1401790384"/>
    <w:bookmarkEnd w:id="95"/>
    <w:bookmarkEnd w:id="96"/>
    <w:bookmarkEnd w:id="97"/>
    <w:bookmarkEnd w:id="98"/>
    <w:bookmarkEnd w:id="99"/>
    <w:bookmarkEnd w:id="100"/>
    <w:bookmarkEnd w:id="101"/>
    <w:bookmarkStart w:id="102" w:name="_MON_1401790574"/>
    <w:bookmarkEnd w:id="102"/>
    <w:p w:rsidR="009226CD" w:rsidRDefault="00102DE2" w:rsidP="0000290B">
      <w:pPr>
        <w:pStyle w:val="Zkladntext"/>
      </w:pPr>
      <w:r w:rsidRPr="00003C63">
        <w:object w:dxaOrig="6775" w:dyaOrig="2919">
          <v:shape id="_x0000_i1041" type="#_x0000_t75" style="width:327.75pt;height:157.25pt" o:ole="" o:preferrelative="f">
            <v:imagedata r:id="rId45" o:title=""/>
            <o:lock v:ext="edit" aspectratio="f"/>
          </v:shape>
          <o:OLEObject Type="Embed" ProgID="Excel.Sheet.12" ShapeID="_x0000_i1041" DrawAspect="Content" ObjectID="_1479036833" r:id="rId46"/>
        </w:object>
      </w: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103" w:name="_Toc530739923"/>
      <w:r>
        <w:t>Informácie o príjmoch a výhodách členov štatutárnych orgánov, dozorných orgánov</w:t>
      </w:r>
      <w:bookmarkEnd w:id="103"/>
      <w:r>
        <w:t xml:space="preserve"> a iných orgánov účtovnej jednotky</w:t>
      </w:r>
    </w:p>
    <w:p w:rsidR="0000290B" w:rsidRDefault="0000290B" w:rsidP="0000290B">
      <w:pPr>
        <w:pStyle w:val="Zkladntext"/>
      </w:pPr>
    </w:p>
    <w:p w:rsidR="004B7F19" w:rsidRDefault="004B7F19" w:rsidP="004B7F19">
      <w:pPr>
        <w:pStyle w:val="Zkladntext"/>
        <w:rPr>
          <w:sz w:val="20"/>
        </w:rPr>
      </w:pPr>
      <w:bookmarkStart w:id="104" w:name="OLE_LINK133"/>
      <w:bookmarkStart w:id="105" w:name="OLE_LINK134"/>
      <w:r>
        <w:rPr>
          <w:sz w:val="20"/>
        </w:rPr>
        <w:t>Č</w:t>
      </w:r>
      <w:r w:rsidRPr="001570AA">
        <w:rPr>
          <w:sz w:val="20"/>
        </w:rPr>
        <w:t>lenovia štatutárnych a dozorných orgánov spoločnosti nemajú za ich činnosť v štatutárnych a dozorných orgánoch žiadne príjmy.</w:t>
      </w:r>
    </w:p>
    <w:bookmarkEnd w:id="104"/>
    <w:bookmarkEnd w:id="105"/>
    <w:p w:rsidR="0000290B" w:rsidRDefault="0000290B" w:rsidP="0000290B">
      <w:pPr>
        <w:pStyle w:val="Zkladntext"/>
      </w:pPr>
    </w:p>
    <w:p w:rsidR="00006F02" w:rsidRDefault="00006F02" w:rsidP="0000290B">
      <w:pPr>
        <w:pStyle w:val="Zkladntext"/>
      </w:pPr>
    </w:p>
    <w:p w:rsidR="0000290B" w:rsidRDefault="0000290B" w:rsidP="0000290B">
      <w:pPr>
        <w:pStyle w:val="Nadpis1"/>
        <w:tabs>
          <w:tab w:val="clear" w:pos="450"/>
          <w:tab w:val="num" w:pos="360"/>
        </w:tabs>
        <w:spacing w:before="120" w:after="60"/>
        <w:ind w:left="360"/>
      </w:pPr>
      <w:bookmarkStart w:id="106" w:name="_Toc530739924"/>
      <w:r>
        <w:t>Informácie o ekonomických vzťahoch účtovnej jednotky a spriaznených osôb</w:t>
      </w:r>
      <w:bookmarkEnd w:id="106"/>
    </w:p>
    <w:p w:rsidR="0000290B" w:rsidRDefault="0000290B" w:rsidP="0000290B">
      <w:pPr>
        <w:pStyle w:val="Zkladntext"/>
      </w:pPr>
    </w:p>
    <w:p w:rsidR="0000290B" w:rsidRDefault="0000290B" w:rsidP="0000290B">
      <w:pPr>
        <w:pStyle w:val="Zkladntext"/>
      </w:pPr>
      <w:r>
        <w:t>Spoločnosť uskutočnila v priebehu účtovného obdobia nasledujúce transakcie so spriaznenými osobami</w:t>
      </w:r>
      <w:r w:rsidR="000F1306">
        <w:t xml:space="preserve"> (okrem transakcií s materskou účtovnou jednotkou a dcérskymi účtovnými jednotkami</w:t>
      </w:r>
      <w:r w:rsidR="00AD6758" w:rsidRPr="00AD6758">
        <w:t>)</w:t>
      </w:r>
      <w:r>
        <w:t>:</w:t>
      </w:r>
    </w:p>
    <w:p w:rsidR="0000290B" w:rsidRDefault="0000290B" w:rsidP="0000290B">
      <w:pPr>
        <w:pStyle w:val="Zkladntext"/>
      </w:pPr>
    </w:p>
    <w:bookmarkStart w:id="107" w:name="_MON_1401796531"/>
    <w:bookmarkStart w:id="108" w:name="_MON_1402139917"/>
    <w:bookmarkStart w:id="109" w:name="_MON_1402139962"/>
    <w:bookmarkStart w:id="110" w:name="_MON_1402139974"/>
    <w:bookmarkStart w:id="111" w:name="_MON_1402141248"/>
    <w:bookmarkStart w:id="112" w:name="_MON_1401796745"/>
    <w:bookmarkStart w:id="113" w:name="_MON_1401796971"/>
    <w:bookmarkEnd w:id="107"/>
    <w:bookmarkEnd w:id="108"/>
    <w:bookmarkEnd w:id="109"/>
    <w:bookmarkEnd w:id="110"/>
    <w:bookmarkEnd w:id="111"/>
    <w:bookmarkEnd w:id="112"/>
    <w:bookmarkEnd w:id="113"/>
    <w:bookmarkStart w:id="114" w:name="_MON_1401793751"/>
    <w:bookmarkEnd w:id="114"/>
    <w:p w:rsidR="00075B41" w:rsidRDefault="00102DE2">
      <w:pPr>
        <w:pStyle w:val="Zkladntext"/>
      </w:pPr>
      <w:r w:rsidRPr="00A9048F">
        <w:object w:dxaOrig="6619" w:dyaOrig="1646">
          <v:shape id="_x0000_i1042" type="#_x0000_t75" style="width:327.15pt;height:91pt" o:ole="" o:preferrelative="f">
            <v:imagedata r:id="rId47" o:title=""/>
            <o:lock v:ext="edit" aspectratio="f"/>
          </v:shape>
          <o:OLEObject Type="Embed" ProgID="Excel.Sheet.12" ShapeID="_x0000_i1042" DrawAspect="Content" ObjectID="_1479036834" r:id="rId48"/>
        </w:object>
      </w: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C03840" w:rsidP="003E0FA2">
      <w:pPr>
        <w:pStyle w:val="Zkladntext"/>
        <w:ind w:left="0" w:firstLine="426"/>
      </w:pPr>
      <w:r>
        <w:rPr>
          <w:lang w:val="en-US"/>
        </w:rPr>
        <w:t>01 – k</w:t>
      </w:r>
      <w:r>
        <w:t>úpa</w:t>
      </w:r>
    </w:p>
    <w:p w:rsidR="00C03840" w:rsidRDefault="00C03840" w:rsidP="003E0FA2">
      <w:pPr>
        <w:pStyle w:val="Zkladntext"/>
        <w:ind w:left="0" w:firstLine="426"/>
      </w:pPr>
      <w:r>
        <w:t>02 – predaj</w:t>
      </w:r>
    </w:p>
    <w:p w:rsidR="00C03840" w:rsidRDefault="00C03840" w:rsidP="003E0FA2">
      <w:pPr>
        <w:pStyle w:val="Zkladntext"/>
        <w:ind w:left="0" w:firstLine="426"/>
      </w:pPr>
      <w:r>
        <w:t>05 – licencia</w:t>
      </w:r>
    </w:p>
    <w:p w:rsidR="00C03840" w:rsidRDefault="00C03840" w:rsidP="003E0FA2">
      <w:pPr>
        <w:pStyle w:val="Zkladntext"/>
        <w:ind w:left="0" w:firstLine="426"/>
      </w:pPr>
      <w:r>
        <w:t>08 – úver, pôžička</w:t>
      </w:r>
    </w:p>
    <w:p w:rsidR="00C03840" w:rsidRPr="00093CC4" w:rsidRDefault="00C03840" w:rsidP="003E0FA2">
      <w:pPr>
        <w:pStyle w:val="Zkladntext"/>
        <w:ind w:left="0" w:firstLine="426"/>
      </w:pP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bookmarkStart w:id="115" w:name="_MON_1402141449"/>
    <w:bookmarkStart w:id="116" w:name="_MON_1401797032"/>
    <w:bookmarkStart w:id="117" w:name="_MON_1401797400"/>
    <w:bookmarkEnd w:id="115"/>
    <w:bookmarkEnd w:id="116"/>
    <w:bookmarkEnd w:id="117"/>
    <w:bookmarkStart w:id="118" w:name="_MON_1402141434"/>
    <w:bookmarkEnd w:id="118"/>
    <w:p w:rsidR="002F770F" w:rsidRDefault="00CD418C" w:rsidP="002F770F">
      <w:pPr>
        <w:pStyle w:val="Zkladntext"/>
      </w:pPr>
      <w:r>
        <w:object w:dxaOrig="6715" w:dyaOrig="1742">
          <v:shape id="_x0000_i1043" type="#_x0000_t75" style="width:327.15pt;height:93.9pt" o:ole="" o:preferrelative="f">
            <v:imagedata r:id="rId49" o:title=""/>
            <o:lock v:ext="edit" aspectratio="f"/>
          </v:shape>
          <o:OLEObject Type="Embed" ProgID="Excel.Sheet.12" ShapeID="_x0000_i1043" DrawAspect="Content" ObjectID="_1479036835" r:id="rId50"/>
        </w:object>
      </w: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119" w:name="_Toc530739925"/>
      <w:r>
        <w:t>Informácie o skutočnostiach, ktoré nastali po dni, ku ktorému sa zostavuje účtovná závierka, do dňa zostavenia účtovnej závierky</w:t>
      </w:r>
      <w:bookmarkEnd w:id="119"/>
    </w:p>
    <w:p w:rsidR="003E0FA2" w:rsidRDefault="003E0FA2" w:rsidP="003E0FA2">
      <w:pPr>
        <w:pStyle w:val="Zkladntext"/>
      </w:pPr>
    </w:p>
    <w:p w:rsidR="004B7F19" w:rsidRDefault="00CD418C" w:rsidP="004B7F19">
      <w:pPr>
        <w:pStyle w:val="Zkladntext"/>
      </w:pPr>
      <w:r>
        <w:rPr>
          <w:sz w:val="20"/>
        </w:rPr>
        <w:t xml:space="preserve">19.septembra </w:t>
      </w:r>
      <w:r w:rsidR="004B7F19" w:rsidRPr="00CF1692">
        <w:rPr>
          <w:sz w:val="20"/>
        </w:rPr>
        <w:t>201</w:t>
      </w:r>
      <w:r>
        <w:rPr>
          <w:sz w:val="20"/>
        </w:rPr>
        <w:t>4</w:t>
      </w:r>
      <w:r w:rsidR="004B7F19" w:rsidRPr="00CF1692">
        <w:rPr>
          <w:sz w:val="20"/>
        </w:rPr>
        <w:t xml:space="preserve"> </w:t>
      </w:r>
      <w:r>
        <w:rPr>
          <w:sz w:val="20"/>
        </w:rPr>
        <w:t>bola podpísaná notárska zápisnica o zrušní spoločnosti a o jej vstupe do likvidácie ku dňu 19.9.2014. Likvidátorom spoločnosti bol menovaný JUDr. Karol Šiška</w:t>
      </w:r>
      <w:r w:rsidR="002B0EB8">
        <w:rPr>
          <w:sz w:val="20"/>
        </w:rPr>
        <w:t xml:space="preserve">. </w:t>
      </w:r>
      <w:r w:rsidR="002B0EB8">
        <w:rPr>
          <w:rStyle w:val="ra"/>
        </w:rPr>
        <w:t>Likvidátor koná a podpisuje v mene spoločnosti samostatne. Likvidátor je oprávnený podpisovať za spoločnosť tak, že k vytlačenému alebo napísanému obchodnému menu spoločnosti pripojí svoj podpis.</w:t>
      </w:r>
    </w:p>
    <w:p w:rsidR="003E0FA2" w:rsidRDefault="003E0FA2" w:rsidP="003E0FA2">
      <w:pPr>
        <w:pStyle w:val="Zkladntext"/>
      </w:pPr>
    </w:p>
    <w:p w:rsidR="00AA639D" w:rsidRDefault="00AA639D" w:rsidP="003E0FA2">
      <w:pPr>
        <w:pStyle w:val="Zkladntext"/>
      </w:pPr>
    </w:p>
    <w:p w:rsidR="00AA639D" w:rsidRDefault="00AA639D" w:rsidP="003E0FA2">
      <w:pPr>
        <w:pStyle w:val="Zkladntext"/>
      </w:pPr>
    </w:p>
    <w:p w:rsidR="00AA639D" w:rsidRDefault="00AA639D" w:rsidP="003E0FA2">
      <w:pPr>
        <w:pStyle w:val="Zkladntext"/>
      </w:pPr>
    </w:p>
    <w:p w:rsidR="00AA639D" w:rsidRDefault="00AA639D" w:rsidP="003E0FA2">
      <w:pPr>
        <w:pStyle w:val="Zkladntext"/>
      </w:pPr>
    </w:p>
    <w:p w:rsidR="00AA639D" w:rsidRDefault="00AA639D" w:rsidP="003E0FA2">
      <w:pPr>
        <w:pStyle w:val="Zkladntext"/>
      </w:pPr>
    </w:p>
    <w:p w:rsidR="00AA639D" w:rsidRDefault="00AA639D" w:rsidP="003E0FA2">
      <w:pPr>
        <w:pStyle w:val="Zkladntext"/>
      </w:pPr>
    </w:p>
    <w:p w:rsidR="00AA639D" w:rsidRDefault="00AA639D" w:rsidP="003E0FA2">
      <w:pPr>
        <w:pStyle w:val="Zkladntext"/>
      </w:pPr>
    </w:p>
    <w:p w:rsidR="00AA639D" w:rsidRDefault="00AA639D" w:rsidP="003E0FA2">
      <w:pPr>
        <w:pStyle w:val="Zkladntext"/>
      </w:pPr>
    </w:p>
    <w:p w:rsidR="00AA639D" w:rsidRDefault="00AA639D" w:rsidP="003E0FA2">
      <w:pPr>
        <w:pStyle w:val="Zkladntext"/>
      </w:pPr>
    </w:p>
    <w:p w:rsidR="00AA639D" w:rsidRDefault="00AA639D" w:rsidP="003E0FA2">
      <w:pPr>
        <w:pStyle w:val="Zkladntext"/>
      </w:pPr>
    </w:p>
    <w:p w:rsidR="00AA639D" w:rsidRDefault="00AA639D" w:rsidP="003E0FA2">
      <w:pPr>
        <w:pStyle w:val="Zkladntext"/>
      </w:pPr>
    </w:p>
    <w:p w:rsidR="00AA639D" w:rsidRDefault="00AA639D" w:rsidP="003E0FA2">
      <w:pPr>
        <w:pStyle w:val="Zkladntext"/>
      </w:pPr>
    </w:p>
    <w:p w:rsidR="00AA639D" w:rsidRDefault="00AA639D" w:rsidP="003E0FA2">
      <w:pPr>
        <w:pStyle w:val="Zkladntext"/>
      </w:pPr>
    </w:p>
    <w:p w:rsidR="00AA639D" w:rsidRDefault="00AA639D" w:rsidP="003E0FA2">
      <w:pPr>
        <w:pStyle w:val="Zkladntext"/>
      </w:pPr>
    </w:p>
    <w:p w:rsidR="00AA639D" w:rsidRDefault="00AA639D" w:rsidP="003E0FA2">
      <w:pPr>
        <w:pStyle w:val="Zkladntext"/>
      </w:pPr>
    </w:p>
    <w:p w:rsidR="00AA639D" w:rsidRDefault="00AA639D" w:rsidP="003E0FA2">
      <w:pPr>
        <w:pStyle w:val="Zkladntext"/>
      </w:pPr>
    </w:p>
    <w:p w:rsidR="00AA639D" w:rsidRDefault="00AA639D" w:rsidP="003E0FA2">
      <w:pPr>
        <w:pStyle w:val="Zkladntext"/>
      </w:pPr>
    </w:p>
    <w:p w:rsidR="00AA639D" w:rsidRDefault="00AA639D" w:rsidP="003E0FA2">
      <w:pPr>
        <w:pStyle w:val="Zkladntext"/>
      </w:pPr>
    </w:p>
    <w:p w:rsidR="00AA639D" w:rsidRDefault="00AA639D" w:rsidP="003E0FA2">
      <w:pPr>
        <w:pStyle w:val="Zkladntext"/>
      </w:pPr>
    </w:p>
    <w:p w:rsidR="00AA639D" w:rsidRDefault="00AA639D" w:rsidP="003E0FA2">
      <w:pPr>
        <w:pStyle w:val="Zkladntext"/>
      </w:pPr>
    </w:p>
    <w:p w:rsidR="00AA639D" w:rsidRDefault="00AA639D" w:rsidP="003E0FA2">
      <w:pPr>
        <w:pStyle w:val="Zkladntext"/>
      </w:pPr>
    </w:p>
    <w:p w:rsidR="00AA639D" w:rsidRDefault="00AA639D" w:rsidP="003E0FA2">
      <w:pPr>
        <w:pStyle w:val="Zkladntext"/>
      </w:pPr>
    </w:p>
    <w:p w:rsidR="00AA639D" w:rsidRDefault="00AA639D" w:rsidP="003E0FA2">
      <w:pPr>
        <w:pStyle w:val="Zkladntext"/>
      </w:pPr>
    </w:p>
    <w:p w:rsidR="00AA639D" w:rsidRDefault="00AA639D" w:rsidP="003E0FA2">
      <w:pPr>
        <w:pStyle w:val="Zkladntext"/>
      </w:pPr>
    </w:p>
    <w:p w:rsidR="003E0FA2" w:rsidRDefault="003E0FA2" w:rsidP="003E0FA2">
      <w:pPr>
        <w:pStyle w:val="Nadpis1"/>
        <w:tabs>
          <w:tab w:val="clear" w:pos="450"/>
          <w:tab w:val="num" w:pos="360"/>
        </w:tabs>
        <w:spacing w:before="120" w:after="60"/>
        <w:ind w:left="360"/>
      </w:pPr>
      <w:bookmarkStart w:id="120" w:name="_Toc530739907"/>
      <w:r>
        <w:t>Informácie o Vlastnom imaní</w:t>
      </w:r>
      <w:bookmarkEnd w:id="120"/>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121" w:name="_MON_1401798309"/>
    <w:bookmarkStart w:id="122" w:name="_MON_1402141484"/>
    <w:bookmarkStart w:id="123" w:name="_MON_1401798333"/>
    <w:bookmarkStart w:id="124" w:name="_MON_1401803874"/>
    <w:bookmarkStart w:id="125" w:name="_MON_1401803955"/>
    <w:bookmarkStart w:id="126" w:name="_MON_1401797463"/>
    <w:bookmarkEnd w:id="121"/>
    <w:bookmarkEnd w:id="122"/>
    <w:bookmarkEnd w:id="123"/>
    <w:bookmarkEnd w:id="124"/>
    <w:bookmarkEnd w:id="125"/>
    <w:bookmarkEnd w:id="126"/>
    <w:bookmarkStart w:id="127" w:name="_MON_1401885819"/>
    <w:bookmarkEnd w:id="127"/>
    <w:p w:rsidR="00262CD4" w:rsidRDefault="00AB1DBD" w:rsidP="003E0FA2">
      <w:pPr>
        <w:pStyle w:val="Zkladntext"/>
      </w:pPr>
      <w:r>
        <w:object w:dxaOrig="9268" w:dyaOrig="7009">
          <v:shape id="_x0000_i1044" type="#_x0000_t75" style="width:438.9pt;height:371.5pt" o:ole="" o:preferrelative="f">
            <v:imagedata r:id="rId51" o:title=""/>
            <o:lock v:ext="edit" aspectratio="f"/>
          </v:shape>
          <o:OLEObject Type="Embed" ProgID="Excel.Sheet.12" ShapeID="_x0000_i1044" DrawAspect="Content" ObjectID="_1479036836" r:id="rId52"/>
        </w:object>
      </w:r>
    </w:p>
    <w:p w:rsidR="0075139D" w:rsidRDefault="0075139D" w:rsidP="0075139D">
      <w:pPr>
        <w:autoSpaceDE w:val="0"/>
        <w:autoSpaceDN w:val="0"/>
        <w:adjustRightInd w:val="0"/>
        <w:ind w:left="426"/>
        <w:jc w:val="both"/>
        <w:rPr>
          <w:szCs w:val="18"/>
        </w:rPr>
      </w:pPr>
    </w:p>
    <w:p w:rsidR="0075139D" w:rsidRDefault="005029EA" w:rsidP="0075139D">
      <w:pPr>
        <w:pStyle w:val="Zkladntext"/>
      </w:pPr>
      <w:r>
        <w:tab/>
      </w:r>
    </w:p>
    <w:p w:rsidR="00AA639D" w:rsidRDefault="00AA639D" w:rsidP="00D75CD5">
      <w:pPr>
        <w:spacing w:after="200" w:line="276" w:lineRule="auto"/>
      </w:pPr>
    </w:p>
    <w:p w:rsidR="00AA639D" w:rsidRDefault="00AA639D" w:rsidP="00D75CD5">
      <w:pPr>
        <w:spacing w:after="200" w:line="276" w:lineRule="auto"/>
      </w:pPr>
    </w:p>
    <w:p w:rsidR="00AA639D" w:rsidRDefault="00AA639D" w:rsidP="00D75CD5">
      <w:pPr>
        <w:spacing w:after="200" w:line="276" w:lineRule="auto"/>
      </w:pPr>
    </w:p>
    <w:p w:rsidR="00AA639D" w:rsidRDefault="00AA639D" w:rsidP="00D75CD5">
      <w:pPr>
        <w:spacing w:after="200" w:line="276" w:lineRule="auto"/>
      </w:pPr>
    </w:p>
    <w:p w:rsidR="00AA639D" w:rsidRDefault="00AA639D" w:rsidP="00D75CD5">
      <w:pPr>
        <w:spacing w:after="200" w:line="276" w:lineRule="auto"/>
      </w:pPr>
    </w:p>
    <w:p w:rsidR="00AA639D" w:rsidRDefault="00AA639D" w:rsidP="00D75CD5">
      <w:pPr>
        <w:spacing w:after="200" w:line="276" w:lineRule="auto"/>
      </w:pPr>
    </w:p>
    <w:p w:rsidR="00AA639D" w:rsidRDefault="00AA639D" w:rsidP="00D75CD5">
      <w:pPr>
        <w:spacing w:after="200" w:line="276" w:lineRule="auto"/>
      </w:pPr>
    </w:p>
    <w:p w:rsidR="00AA639D" w:rsidRDefault="00AA639D" w:rsidP="00D75CD5">
      <w:pPr>
        <w:spacing w:after="200" w:line="276" w:lineRule="auto"/>
      </w:pPr>
    </w:p>
    <w:p w:rsidR="00AA639D" w:rsidRDefault="00AA639D" w:rsidP="00D75CD5">
      <w:pPr>
        <w:spacing w:after="200" w:line="276" w:lineRule="auto"/>
      </w:pPr>
    </w:p>
    <w:p w:rsidR="00AA639D" w:rsidRDefault="00AA639D" w:rsidP="00D75CD5">
      <w:pPr>
        <w:spacing w:after="200" w:line="276" w:lineRule="auto"/>
      </w:pPr>
    </w:p>
    <w:p w:rsidR="00AA639D" w:rsidRDefault="00AA639D" w:rsidP="00D75CD5">
      <w:pPr>
        <w:spacing w:after="200" w:line="276" w:lineRule="auto"/>
      </w:pPr>
    </w:p>
    <w:p w:rsidR="003E0FA2" w:rsidRDefault="003E0FA2" w:rsidP="00D75CD5">
      <w:pPr>
        <w:spacing w:after="200" w:line="276" w:lineRule="auto"/>
      </w:pPr>
      <w:r>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bookmarkStart w:id="128" w:name="_MON_1401798610"/>
    <w:bookmarkStart w:id="129" w:name="_MON_1401798648"/>
    <w:bookmarkStart w:id="130" w:name="_MON_1401798662"/>
    <w:bookmarkStart w:id="131" w:name="_MON_1401798681"/>
    <w:bookmarkStart w:id="132" w:name="_MON_1401798711"/>
    <w:bookmarkStart w:id="133" w:name="_MON_1401798792"/>
    <w:bookmarkStart w:id="134" w:name="_MON_1401798470"/>
    <w:bookmarkStart w:id="135" w:name="_MON_1401798494"/>
    <w:bookmarkEnd w:id="128"/>
    <w:bookmarkEnd w:id="129"/>
    <w:bookmarkEnd w:id="130"/>
    <w:bookmarkEnd w:id="131"/>
    <w:bookmarkEnd w:id="132"/>
    <w:bookmarkEnd w:id="133"/>
    <w:bookmarkEnd w:id="134"/>
    <w:bookmarkEnd w:id="135"/>
    <w:bookmarkStart w:id="136" w:name="_MON_1402141927"/>
    <w:bookmarkEnd w:id="136"/>
    <w:p w:rsidR="00627B6C" w:rsidRDefault="005D542C" w:rsidP="003E0FA2">
      <w:pPr>
        <w:pStyle w:val="Zkladntext"/>
      </w:pPr>
      <w:r>
        <w:object w:dxaOrig="9268" w:dyaOrig="7009">
          <v:shape id="_x0000_i1045" type="#_x0000_t75" style="width:438.9pt;height:371.5pt" o:ole="" o:preferrelative="f">
            <v:imagedata r:id="rId53" o:title=""/>
            <o:lock v:ext="edit" aspectratio="f"/>
          </v:shape>
          <o:OLEObject Type="Embed" ProgID="Excel.Sheet.12" ShapeID="_x0000_i1045" DrawAspect="Content" ObjectID="_1479036837" r:id="rId54"/>
        </w:object>
      </w:r>
    </w:p>
    <w:p w:rsidR="00627B6C" w:rsidRDefault="00627B6C" w:rsidP="003E0FA2">
      <w:pPr>
        <w:pStyle w:val="Zkladntext"/>
      </w:pPr>
    </w:p>
    <w:p w:rsidR="003E0FA2" w:rsidRDefault="003E0FA2" w:rsidP="003E0FA2">
      <w:pPr>
        <w:pStyle w:val="Zkladntext"/>
      </w:pPr>
    </w:p>
    <w:p w:rsidR="003E0FA2" w:rsidRDefault="00963088" w:rsidP="003E0FA2">
      <w:pPr>
        <w:pStyle w:val="Zkladntext"/>
      </w:pPr>
      <w:r>
        <w:t>Účtovný zisk za rok 201</w:t>
      </w:r>
      <w:r w:rsidR="00522838">
        <w:t>3</w:t>
      </w:r>
      <w:r w:rsidR="003E0FA2">
        <w:t xml:space="preserve"> bol rozdelený takto:</w:t>
      </w:r>
    </w:p>
    <w:p w:rsidR="003E0FA2" w:rsidRDefault="003E0FA2" w:rsidP="003E0FA2">
      <w:pPr>
        <w:pStyle w:val="Zkladntext"/>
      </w:pPr>
    </w:p>
    <w:bookmarkStart w:id="137" w:name="_MON_1402142361"/>
    <w:bookmarkEnd w:id="137"/>
    <w:bookmarkStart w:id="138" w:name="_MON_1401799109"/>
    <w:bookmarkEnd w:id="138"/>
    <w:p w:rsidR="00ED1E98" w:rsidRDefault="00B71FEA" w:rsidP="003E0FA2">
      <w:pPr>
        <w:pStyle w:val="Zkladntext"/>
      </w:pPr>
      <w:r>
        <w:object w:dxaOrig="6619" w:dyaOrig="517">
          <v:shape id="_x0000_i1046" type="#_x0000_t75" style="width:324.3pt;height:25.9pt" o:ole="" o:preferrelative="f">
            <v:imagedata r:id="rId55" o:title=""/>
          </v:shape>
          <o:OLEObject Type="Embed" ProgID="Excel.Sheet.12" ShapeID="_x0000_i1046" DrawAspect="Content" ObjectID="_1479036838" r:id="rId56"/>
        </w:object>
      </w:r>
    </w:p>
    <w:p w:rsidR="001A566C" w:rsidRDefault="001A566C" w:rsidP="003E0FA2">
      <w:pPr>
        <w:pStyle w:val="Zkladntext"/>
      </w:pPr>
    </w:p>
    <w:bookmarkStart w:id="139" w:name="_MON_1402142409"/>
    <w:bookmarkStart w:id="140" w:name="_MON_1401799128"/>
    <w:bookmarkStart w:id="141" w:name="_MON_1401799211"/>
    <w:bookmarkStart w:id="142" w:name="_MON_1402142370"/>
    <w:bookmarkStart w:id="143" w:name="_GoBack"/>
    <w:bookmarkEnd w:id="139"/>
    <w:bookmarkEnd w:id="140"/>
    <w:bookmarkEnd w:id="141"/>
    <w:bookmarkEnd w:id="142"/>
    <w:bookmarkStart w:id="144" w:name="_MON_1402142387"/>
    <w:bookmarkEnd w:id="144"/>
    <w:p w:rsidR="00627B6C" w:rsidRDefault="00B71FEA" w:rsidP="003E0FA2">
      <w:pPr>
        <w:pStyle w:val="Zkladntext"/>
      </w:pPr>
      <w:r w:rsidRPr="001C0A6A">
        <w:object w:dxaOrig="6619" w:dyaOrig="1886">
          <v:shape id="_x0000_i1047" type="#_x0000_t75" style="width:326.6pt;height:103.7pt" o:ole="" o:preferrelative="f">
            <v:imagedata r:id="rId57" o:title=""/>
            <o:lock v:ext="edit" aspectratio="f"/>
          </v:shape>
          <o:OLEObject Type="Embed" ProgID="Excel.Sheet.12" ShapeID="_x0000_i1047" DrawAspect="Content" ObjectID="_1479036839" r:id="rId58"/>
        </w:object>
      </w:r>
      <w:bookmarkEnd w:id="143"/>
    </w:p>
    <w:p w:rsidR="00627B6C" w:rsidRDefault="00627B6C" w:rsidP="003E0FA2">
      <w:pPr>
        <w:pStyle w:val="Zkladntext"/>
      </w:pPr>
    </w:p>
    <w:p w:rsidR="003E0FA2" w:rsidRDefault="003E0FA2" w:rsidP="003E0FA2">
      <w:pPr>
        <w:pStyle w:val="Zkladntext"/>
      </w:pPr>
      <w:r>
        <w:t>O rozdelení výsledku hospodárenia za účtovné obdobie 201</w:t>
      </w:r>
      <w:r w:rsidR="006D2A77">
        <w:t>2</w:t>
      </w:r>
      <w:r w:rsidR="00F76415">
        <w:t xml:space="preserve"> vo výške 22 691 EUR a roku 2013</w:t>
      </w:r>
      <w:r>
        <w:t xml:space="preserve"> vo výške </w:t>
      </w:r>
      <w:r w:rsidR="00F76415">
        <w:t>14 928</w:t>
      </w:r>
      <w:r>
        <w:t xml:space="preserve"> EUR rozhodne valné zhromaždenie. Návrh štatutárneho orgánu valnému zhromaždeniu je takýto:</w:t>
      </w:r>
    </w:p>
    <w:p w:rsidR="003E0FA2" w:rsidRDefault="003E0FA2" w:rsidP="003E0FA2">
      <w:pPr>
        <w:pStyle w:val="Zkladntext"/>
        <w:numPr>
          <w:ilvl w:val="0"/>
          <w:numId w:val="24"/>
        </w:numPr>
      </w:pPr>
      <w:r>
        <w:t xml:space="preserve">prevod na nerozdelený zisk minulých rokov </w:t>
      </w:r>
      <w:r w:rsidR="00F76415">
        <w:t xml:space="preserve">37 619 </w:t>
      </w:r>
      <w:r>
        <w:t>EUR.</w:t>
      </w:r>
    </w:p>
    <w:p w:rsidR="003E0FA2" w:rsidRDefault="003E0FA2" w:rsidP="003E0FA2">
      <w:pPr>
        <w:pStyle w:val="Zkladntext"/>
      </w:pPr>
    </w:p>
    <w:p w:rsidR="003E0FA2" w:rsidRDefault="003E0FA2" w:rsidP="003E0FA2">
      <w:pPr>
        <w:pStyle w:val="Zkladntext"/>
      </w:pPr>
      <w:r>
        <w:t>Povinný prídel do zákonného rezervného fondu nie je potrebný, pretože zákonný rezervný fond už dosiahol svoju maximálnu hranicu stanovenú v právnych predpisoch a v spoločenskej zmluve.</w:t>
      </w:r>
    </w:p>
    <w:p w:rsidR="007D6502" w:rsidRPr="00F70C00" w:rsidRDefault="00161B8B" w:rsidP="00161B8B">
      <w:pPr>
        <w:pStyle w:val="Nadpis1"/>
        <w:numPr>
          <w:ilvl w:val="0"/>
          <w:numId w:val="0"/>
        </w:numPr>
        <w:spacing w:before="120" w:after="60"/>
      </w:pPr>
      <w:r w:rsidRPr="00F70C00">
        <w:t xml:space="preserve"> </w:t>
      </w:r>
    </w:p>
    <w:sectPr w:rsidR="007D6502" w:rsidRPr="00F70C00" w:rsidSect="003614EF">
      <w:footerReference w:type="first" r:id="rId59"/>
      <w:pgSz w:w="11906" w:h="16838" w:code="9"/>
      <w:pgMar w:top="1701" w:right="1021" w:bottom="1134" w:left="1673" w:header="675" w:footer="4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5C3F" w:rsidRDefault="004D5C3F" w:rsidP="00E95128">
      <w:r>
        <w:separator/>
      </w:r>
    </w:p>
  </w:endnote>
  <w:endnote w:type="continuationSeparator" w:id="0">
    <w:p w:rsidR="004D5C3F" w:rsidRDefault="004D5C3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7515125"/>
      <w:docPartObj>
        <w:docPartGallery w:val="Page Numbers (Bottom of Page)"/>
        <w:docPartUnique/>
      </w:docPartObj>
    </w:sdtPr>
    <w:sdtEndPr/>
    <w:sdtContent>
      <w:p w:rsidR="004D5C3F" w:rsidRDefault="004D5C3F">
        <w:pPr>
          <w:pStyle w:val="Zpat"/>
          <w:jc w:val="right"/>
        </w:pPr>
        <w:r>
          <w:fldChar w:fldCharType="begin"/>
        </w:r>
        <w:r>
          <w:instrText>PAGE   \* MERGEFORMAT</w:instrText>
        </w:r>
        <w:r>
          <w:fldChar w:fldCharType="separate"/>
        </w:r>
        <w:r w:rsidR="00522838" w:rsidRPr="00522838">
          <w:rPr>
            <w:noProof/>
            <w:lang w:val="cs-CZ"/>
          </w:rPr>
          <w:t>13</w:t>
        </w:r>
        <w:r>
          <w:fldChar w:fldCharType="end"/>
        </w:r>
      </w:p>
    </w:sdtContent>
  </w:sdt>
  <w:p w:rsidR="004D5C3F" w:rsidRDefault="004D5C3F" w:rsidP="0001183E">
    <w:pPr>
      <w:pStyle w:val="Zpat"/>
      <w:tabs>
        <w:tab w:val="clear" w:pos="4536"/>
        <w:tab w:val="clear" w:pos="9072"/>
        <w:tab w:val="left" w:pos="6066"/>
      </w:tabs>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5C3F" w:rsidRDefault="004D5C3F" w:rsidP="0058479C">
    <w:pPr>
      <w:pStyle w:val="Zpat"/>
      <w:tabs>
        <w:tab w:val="clear" w:pos="4536"/>
      </w:tabs>
      <w:jc w:val="right"/>
    </w:pPr>
    <w:r>
      <w:rPr>
        <w:sz w:val="16"/>
        <w:szCs w:val="16"/>
      </w:rPr>
      <w:tab/>
    </w:r>
  </w:p>
  <w:p w:rsidR="004D5C3F" w:rsidRDefault="004D5C3F" w:rsidP="000658BA">
    <w:pPr>
      <w:jc w:val="both"/>
      <w:rPr>
        <w:sz w:val="16"/>
        <w:szCs w:val="16"/>
      </w:rPr>
    </w:pPr>
  </w:p>
  <w:p w:rsidR="004D5C3F" w:rsidRPr="0058479C" w:rsidRDefault="004D5C3F" w:rsidP="000658BA">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5C3F" w:rsidRPr="00F70C00" w:rsidRDefault="004D5C3F" w:rsidP="00FF34E9">
    <w:pPr>
      <w:pStyle w:val="Zpat"/>
      <w:tabs>
        <w:tab w:val="clear" w:pos="9072"/>
        <w:tab w:val="left" w:pos="8370"/>
      </w:tabs>
      <w:rPr>
        <w:sz w:val="16"/>
        <w:szCs w:val="16"/>
      </w:rPr>
    </w:pPr>
    <w:r>
      <w:rPr>
        <w:sz w:val="16"/>
        <w:szCs w:val="16"/>
      </w:rPr>
      <w:tab/>
    </w: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5C3F" w:rsidRDefault="004D5C3F" w:rsidP="00E95128">
      <w:r>
        <w:separator/>
      </w:r>
    </w:p>
  </w:footnote>
  <w:footnote w:type="continuationSeparator" w:id="0">
    <w:p w:rsidR="004D5C3F" w:rsidRDefault="004D5C3F"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5C3F" w:rsidRDefault="004D5C3F" w:rsidP="00170016">
    <w:pPr>
      <w:pStyle w:val="Zhlav"/>
      <w:tabs>
        <w:tab w:val="center" w:pos="4820"/>
        <w:tab w:val="right" w:pos="9214"/>
      </w:tabs>
      <w:jc w:val="right"/>
      <w:rPr>
        <w:sz w:val="18"/>
      </w:rPr>
    </w:pPr>
    <w:r>
      <w:rPr>
        <w:sz w:val="18"/>
        <w:szCs w:val="18"/>
      </w:rPr>
      <w:t>Mimoriadna ú</w:t>
    </w:r>
    <w:r w:rsidRPr="008D6361">
      <w:rPr>
        <w:sz w:val="18"/>
        <w:szCs w:val="18"/>
      </w:rPr>
      <w:t>čtovná závierka</w:t>
    </w:r>
    <w:r>
      <w:rPr>
        <w:noProof/>
        <w:sz w:val="18"/>
        <w:lang w:val="cs-CZ" w:eastAsia="cs-CZ"/>
      </w:rPr>
      <mc:AlternateContent>
        <mc:Choice Requires="wps">
          <w:drawing>
            <wp:anchor distT="0" distB="0" distL="114300" distR="114300" simplePos="0" relativeHeight="251671552" behindDoc="0" locked="0" layoutInCell="1" allowOverlap="1" wp14:anchorId="61A8F76E" wp14:editId="2A2934D8">
              <wp:simplePos x="0" y="0"/>
              <wp:positionH relativeFrom="column">
                <wp:posOffset>-338455</wp:posOffset>
              </wp:positionH>
              <wp:positionV relativeFrom="paragraph">
                <wp:posOffset>57150</wp:posOffset>
              </wp:positionV>
              <wp:extent cx="1466850" cy="504825"/>
              <wp:effectExtent l="0" t="0" r="0" b="9525"/>
              <wp:wrapNone/>
              <wp:docPr id="4" name="Textové pole 4"/>
              <wp:cNvGraphicFramePr/>
              <a:graphic xmlns:a="http://schemas.openxmlformats.org/drawingml/2006/main">
                <a:graphicData uri="http://schemas.microsoft.com/office/word/2010/wordprocessingShape">
                  <wps:wsp>
                    <wps:cNvSpPr txBox="1"/>
                    <wps:spPr>
                      <a:xfrm>
                        <a:off x="0" y="0"/>
                        <a:ext cx="1466850" cy="5048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D5C3F" w:rsidRDefault="004D5C3F" w:rsidP="00170016">
                          <w:r>
                            <w:rPr>
                              <w:b/>
                              <w:noProof/>
                              <w:lang w:val="cs-CZ" w:eastAsia="cs-CZ"/>
                            </w:rPr>
                            <w:drawing>
                              <wp:inline distT="0" distB="0" distL="0" distR="0" wp14:anchorId="4619C768" wp14:editId="6603A869">
                                <wp:extent cx="333375" cy="323850"/>
                                <wp:effectExtent l="19050" t="0" r="9525" b="0"/>
                                <wp:docPr id="8"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1"/>
                                        <a:srcRect/>
                                        <a:stretch>
                                          <a:fillRect/>
                                        </a:stretch>
                                      </pic:blipFill>
                                      <pic:spPr bwMode="auto">
                                        <a:xfrm>
                                          <a:off x="0" y="0"/>
                                          <a:ext cx="333375" cy="323850"/>
                                        </a:xfrm>
                                        <a:prstGeom prst="rect">
                                          <a:avLst/>
                                        </a:prstGeom>
                                        <a:noFill/>
                                        <a:ln w="9525">
                                          <a:noFill/>
                                          <a:miter lim="800000"/>
                                          <a:headEnd/>
                                          <a:tailEnd/>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Textové pole 4" o:spid="_x0000_s1026" type="#_x0000_t202" style="position:absolute;left:0;text-align:left;margin-left:-26.65pt;margin-top:4.5pt;width:115.5pt;height:39.75pt;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" fillcolor="white [3201]" stroked="f" strokeweight=".5pt">
              <v:textbox>
                <w:txbxContent>
                  <w:p w:rsidR="004D5C3F" w:rsidRDefault="004D5C3F" w:rsidP="00170016">
                    <w:r>
                      <w:rPr>
                        <w:b/>
                        <w:noProof/>
                        <w:lang w:val="cs-CZ" w:eastAsia="cs-CZ"/>
                      </w:rPr>
                      <w:drawing>
                        <wp:inline distT="0" distB="0" distL="0" distR="0" wp14:anchorId="4619C768" wp14:editId="6603A869">
                          <wp:extent cx="333375" cy="323850"/>
                          <wp:effectExtent l="19050" t="0" r="9525" b="0"/>
                          <wp:docPr id="8"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2"/>
                                  <a:srcRect/>
                                  <a:stretch>
                                    <a:fillRect/>
                                  </a:stretch>
                                </pic:blipFill>
                                <pic:spPr bwMode="auto">
                                  <a:xfrm>
                                    <a:off x="0" y="0"/>
                                    <a:ext cx="333375" cy="323850"/>
                                  </a:xfrm>
                                  <a:prstGeom prst="rect">
                                    <a:avLst/>
                                  </a:prstGeom>
                                  <a:noFill/>
                                  <a:ln w="9525">
                                    <a:noFill/>
                                    <a:miter lim="800000"/>
                                    <a:headEnd/>
                                    <a:tailEnd/>
                                  </a:ln>
                                </pic:spPr>
                              </pic:pic>
                            </a:graphicData>
                          </a:graphic>
                        </wp:inline>
                      </w:drawing>
                    </w:r>
                  </w:p>
                </w:txbxContent>
              </v:textbox>
            </v:shape>
          </w:pict>
        </mc:Fallback>
      </mc:AlternateContent>
    </w:r>
  </w:p>
  <w:p w:rsidR="004D5C3F" w:rsidRDefault="004D5C3F" w:rsidP="00170016">
    <w:pPr>
      <w:pStyle w:val="Zhlav"/>
      <w:tabs>
        <w:tab w:val="clear" w:pos="4536"/>
        <w:tab w:val="clear" w:pos="9072"/>
        <w:tab w:val="center" w:pos="3969"/>
        <w:tab w:val="right" w:pos="9214"/>
      </w:tabs>
      <w:jc w:val="right"/>
      <w:rPr>
        <w:sz w:val="18"/>
        <w:szCs w:val="18"/>
      </w:rPr>
    </w:pPr>
    <w:r>
      <w:rPr>
        <w:b/>
        <w:bCs/>
        <w:sz w:val="18"/>
        <w:szCs w:val="18"/>
      </w:rPr>
      <w:tab/>
    </w:r>
    <w:r w:rsidRPr="00B845A7">
      <w:rPr>
        <w:b/>
        <w:sz w:val="18"/>
        <w:szCs w:val="18"/>
      </w:rPr>
      <w:t>GE Money</w:t>
    </w:r>
    <w:r>
      <w:rPr>
        <w:b/>
        <w:sz w:val="18"/>
        <w:szCs w:val="18"/>
      </w:rPr>
      <w:t xml:space="preserve"> Brokers</w:t>
    </w:r>
    <w:r w:rsidRPr="00B845A7">
      <w:rPr>
        <w:b/>
        <w:sz w:val="18"/>
        <w:szCs w:val="18"/>
      </w:rPr>
      <w:t>, 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Pr>
        <w:sz w:val="18"/>
        <w:szCs w:val="18"/>
      </w:rPr>
      <w:t>18</w:t>
    </w:r>
    <w:r w:rsidRPr="008D6361">
      <w:rPr>
        <w:sz w:val="18"/>
        <w:szCs w:val="18"/>
      </w:rPr>
      <w:t xml:space="preserve">. </w:t>
    </w:r>
    <w:r>
      <w:rPr>
        <w:sz w:val="18"/>
        <w:szCs w:val="18"/>
      </w:rPr>
      <w:t>Septembru 2014</w:t>
    </w:r>
  </w:p>
  <w:p w:rsidR="004D5C3F" w:rsidRPr="00E95128" w:rsidRDefault="004D5C3F" w:rsidP="00170016">
    <w:pPr>
      <w:pStyle w:val="Zhlav"/>
      <w:tabs>
        <w:tab w:val="clear" w:pos="4536"/>
        <w:tab w:val="clear" w:pos="9072"/>
        <w:tab w:val="center" w:pos="3969"/>
        <w:tab w:val="right" w:pos="9214"/>
      </w:tabs>
      <w:jc w:val="right"/>
    </w:pPr>
  </w:p>
  <w:p w:rsidR="004D5C3F" w:rsidRPr="00170016" w:rsidRDefault="004D5C3F" w:rsidP="00170016">
    <w:pPr>
      <w:pStyle w:val="Zhlav"/>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5C3F" w:rsidRDefault="004D5C3F" w:rsidP="00170016">
    <w:pPr>
      <w:pStyle w:val="Zhlav"/>
      <w:tabs>
        <w:tab w:val="center" w:pos="4820"/>
        <w:tab w:val="right" w:pos="9214"/>
      </w:tabs>
      <w:jc w:val="right"/>
      <w:rPr>
        <w:sz w:val="18"/>
      </w:rPr>
    </w:pPr>
    <w:r>
      <w:rPr>
        <w:sz w:val="18"/>
        <w:szCs w:val="18"/>
      </w:rPr>
      <w:t>Mimoriadna ú</w:t>
    </w:r>
    <w:r w:rsidRPr="008D6361">
      <w:rPr>
        <w:sz w:val="18"/>
        <w:szCs w:val="18"/>
      </w:rPr>
      <w:t>čtovná závierka</w:t>
    </w:r>
    <w:r>
      <w:rPr>
        <w:noProof/>
        <w:sz w:val="18"/>
        <w:lang w:val="cs-CZ" w:eastAsia="cs-CZ"/>
      </w:rPr>
      <mc:AlternateContent>
        <mc:Choice Requires="wps">
          <w:drawing>
            <wp:anchor distT="0" distB="0" distL="114300" distR="114300" simplePos="0" relativeHeight="251669504" behindDoc="0" locked="0" layoutInCell="1" allowOverlap="1" wp14:anchorId="1B128962" wp14:editId="312D34AB">
              <wp:simplePos x="0" y="0"/>
              <wp:positionH relativeFrom="column">
                <wp:posOffset>-338455</wp:posOffset>
              </wp:positionH>
              <wp:positionV relativeFrom="paragraph">
                <wp:posOffset>57150</wp:posOffset>
              </wp:positionV>
              <wp:extent cx="1466850" cy="504825"/>
              <wp:effectExtent l="0" t="0" r="0" b="9525"/>
              <wp:wrapNone/>
              <wp:docPr id="1" name="Textové pole 1"/>
              <wp:cNvGraphicFramePr/>
              <a:graphic xmlns:a="http://schemas.openxmlformats.org/drawingml/2006/main">
                <a:graphicData uri="http://schemas.microsoft.com/office/word/2010/wordprocessingShape">
                  <wps:wsp>
                    <wps:cNvSpPr txBox="1"/>
                    <wps:spPr>
                      <a:xfrm>
                        <a:off x="0" y="0"/>
                        <a:ext cx="1466850" cy="5048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D5C3F" w:rsidRDefault="004D5C3F">
                          <w:r>
                            <w:rPr>
                              <w:b/>
                              <w:noProof/>
                              <w:lang w:val="cs-CZ" w:eastAsia="cs-CZ"/>
                            </w:rPr>
                            <w:drawing>
                              <wp:inline distT="0" distB="0" distL="0" distR="0" wp14:anchorId="2A3712C8" wp14:editId="1DD85F32">
                                <wp:extent cx="333375" cy="323850"/>
                                <wp:effectExtent l="19050" t="0" r="9525" b="0"/>
                                <wp:docPr id="9"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1"/>
                                        <a:srcRect/>
                                        <a:stretch>
                                          <a:fillRect/>
                                        </a:stretch>
                                      </pic:blipFill>
                                      <pic:spPr bwMode="auto">
                                        <a:xfrm>
                                          <a:off x="0" y="0"/>
                                          <a:ext cx="333375" cy="323850"/>
                                        </a:xfrm>
                                        <a:prstGeom prst="rect">
                                          <a:avLst/>
                                        </a:prstGeom>
                                        <a:noFill/>
                                        <a:ln w="9525">
                                          <a:noFill/>
                                          <a:miter lim="800000"/>
                                          <a:headEnd/>
                                          <a:tailEnd/>
                                        </a:ln>
                                      </pic:spPr>
                                    </pic:pic>
                                  </a:graphicData>
                                </a:graphic>
                              </wp:inline>
                            </w:drawing>
                          </w:r>
                          <w:r>
                            <w:rPr>
                              <w: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Textové pole 1" o:spid="_x0000_s1027" type="#_x0000_t202" style="position:absolute;left:0;text-align:left;margin-left:-26.65pt;margin-top:4.5pt;width:115.5pt;height:39.75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" fillcolor="white [3201]" stroked="f" strokeweight=".5pt">
              <v:textbox>
                <w:txbxContent>
                  <w:p w:rsidR="004D5C3F" w:rsidRDefault="004D5C3F">
                    <w:r>
                      <w:rPr>
                        <w:b/>
                        <w:noProof/>
                        <w:lang w:val="cs-CZ" w:eastAsia="cs-CZ"/>
                      </w:rPr>
                      <w:drawing>
                        <wp:inline distT="0" distB="0" distL="0" distR="0" wp14:anchorId="2A3712C8" wp14:editId="1DD85F32">
                          <wp:extent cx="333375" cy="323850"/>
                          <wp:effectExtent l="19050" t="0" r="9525" b="0"/>
                          <wp:docPr id="9"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2"/>
                                  <a:srcRect/>
                                  <a:stretch>
                                    <a:fillRect/>
                                  </a:stretch>
                                </pic:blipFill>
                                <pic:spPr bwMode="auto">
                                  <a:xfrm>
                                    <a:off x="0" y="0"/>
                                    <a:ext cx="333375" cy="323850"/>
                                  </a:xfrm>
                                  <a:prstGeom prst="rect">
                                    <a:avLst/>
                                  </a:prstGeom>
                                  <a:noFill/>
                                  <a:ln w="9525">
                                    <a:noFill/>
                                    <a:miter lim="800000"/>
                                    <a:headEnd/>
                                    <a:tailEnd/>
                                  </a:ln>
                                </pic:spPr>
                              </pic:pic>
                            </a:graphicData>
                          </a:graphic>
                        </wp:inline>
                      </w:drawing>
                    </w:r>
                    <w:r>
                      <w:rPr>
                        <w:b/>
                      </w:rPr>
                      <w:t xml:space="preserve"> </w:t>
                    </w:r>
                  </w:p>
                </w:txbxContent>
              </v:textbox>
            </v:shape>
          </w:pict>
        </mc:Fallback>
      </mc:AlternateContent>
    </w:r>
  </w:p>
  <w:p w:rsidR="004D5C3F" w:rsidRPr="00E95128" w:rsidRDefault="004D5C3F" w:rsidP="00431FA9">
    <w:pPr>
      <w:pStyle w:val="Zhlav"/>
      <w:tabs>
        <w:tab w:val="clear" w:pos="4536"/>
        <w:tab w:val="clear" w:pos="9072"/>
        <w:tab w:val="center" w:pos="3969"/>
        <w:tab w:val="right" w:pos="9214"/>
      </w:tabs>
      <w:jc w:val="right"/>
    </w:pPr>
    <w:r>
      <w:rPr>
        <w:b/>
        <w:bCs/>
        <w:sz w:val="18"/>
        <w:szCs w:val="18"/>
      </w:rPr>
      <w:tab/>
    </w:r>
    <w:r w:rsidRPr="00B845A7">
      <w:rPr>
        <w:b/>
        <w:sz w:val="18"/>
        <w:szCs w:val="18"/>
      </w:rPr>
      <w:t>GE Money</w:t>
    </w:r>
    <w:r>
      <w:rPr>
        <w:b/>
        <w:sz w:val="18"/>
        <w:szCs w:val="18"/>
      </w:rPr>
      <w:t xml:space="preserve"> Brokers</w:t>
    </w:r>
    <w:r w:rsidRPr="00B845A7">
      <w:rPr>
        <w:b/>
        <w:sz w:val="18"/>
        <w:szCs w:val="18"/>
      </w:rPr>
      <w:t>, 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Pr>
        <w:sz w:val="18"/>
        <w:szCs w:val="18"/>
      </w:rPr>
      <w:t>18</w:t>
    </w:r>
    <w:r w:rsidRPr="008D6361">
      <w:rPr>
        <w:sz w:val="18"/>
        <w:szCs w:val="18"/>
      </w:rPr>
      <w:t xml:space="preserve">. </w:t>
    </w:r>
    <w:r>
      <w:rPr>
        <w:sz w:val="18"/>
        <w:szCs w:val="18"/>
      </w:rPr>
      <w:t xml:space="preserve">Septembru </w:t>
    </w:r>
    <w:r w:rsidRPr="008D6361">
      <w:rPr>
        <w:sz w:val="18"/>
        <w:szCs w:val="18"/>
      </w:rPr>
      <w:t xml:space="preserve"> </w:t>
    </w:r>
    <w:r>
      <w:rPr>
        <w:sz w:val="18"/>
        <w:szCs w:val="18"/>
      </w:rPr>
      <w:t>2014</w:t>
    </w:r>
  </w:p>
  <w:p w:rsidR="004D5C3F" w:rsidRDefault="004D5C3F">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385E2B54"/>
    <w:multiLevelType w:val="hybridMultilevel"/>
    <w:tmpl w:val="C4C08942"/>
    <w:lvl w:ilvl="0" w:tplc="3AF08BAA">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2">
    <w:nsid w:val="73A67AE8"/>
    <w:multiLevelType w:val="hybridMultilevel"/>
    <w:tmpl w:val="F86E4D46"/>
    <w:lvl w:ilvl="0" w:tplc="276E0C36">
      <w:start w:val="1"/>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1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8"/>
  </w:num>
  <w:num w:numId="3">
    <w:abstractNumId w:val="7"/>
  </w:num>
  <w:num w:numId="4">
    <w:abstractNumId w:val="13"/>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4"/>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10"/>
  </w:num>
  <w:num w:numId="22">
    <w:abstractNumId w:val="6"/>
  </w:num>
  <w:num w:numId="23">
    <w:abstractNumId w:val="5"/>
  </w:num>
  <w:num w:numId="24">
    <w:abstractNumId w:val="15"/>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12"/>
  </w:num>
  <w:num w:numId="37">
    <w:abstractNumId w:val="8"/>
  </w:num>
  <w:num w:numId="3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drawingGridHorizontalSpacing w:val="100"/>
  <w:displayHorizontalDrawingGridEvery w:val="2"/>
  <w:characterSpacingControl w:val="doNotCompress"/>
  <w:hdrShapeDefaults>
    <o:shapedefaults v:ext="edit" spidmax="20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481"/>
    <w:rsid w:val="0000290B"/>
    <w:rsid w:val="00002921"/>
    <w:rsid w:val="00003C63"/>
    <w:rsid w:val="000040F5"/>
    <w:rsid w:val="00006F02"/>
    <w:rsid w:val="00010822"/>
    <w:rsid w:val="00010C2A"/>
    <w:rsid w:val="0001183E"/>
    <w:rsid w:val="00017791"/>
    <w:rsid w:val="00025897"/>
    <w:rsid w:val="000331E6"/>
    <w:rsid w:val="00040050"/>
    <w:rsid w:val="000422E9"/>
    <w:rsid w:val="00045A17"/>
    <w:rsid w:val="000470EC"/>
    <w:rsid w:val="00047EF1"/>
    <w:rsid w:val="00051D15"/>
    <w:rsid w:val="00052495"/>
    <w:rsid w:val="0005314A"/>
    <w:rsid w:val="00062334"/>
    <w:rsid w:val="000658BA"/>
    <w:rsid w:val="00073853"/>
    <w:rsid w:val="000738DF"/>
    <w:rsid w:val="00075B41"/>
    <w:rsid w:val="00076486"/>
    <w:rsid w:val="00082DB2"/>
    <w:rsid w:val="0008425B"/>
    <w:rsid w:val="00085A3A"/>
    <w:rsid w:val="00086A82"/>
    <w:rsid w:val="00092167"/>
    <w:rsid w:val="00092C39"/>
    <w:rsid w:val="00093CC4"/>
    <w:rsid w:val="00096180"/>
    <w:rsid w:val="000965D0"/>
    <w:rsid w:val="000A1BBA"/>
    <w:rsid w:val="000A6FBA"/>
    <w:rsid w:val="000B4629"/>
    <w:rsid w:val="000B6195"/>
    <w:rsid w:val="000C2309"/>
    <w:rsid w:val="000C2D66"/>
    <w:rsid w:val="000C68B3"/>
    <w:rsid w:val="000D22FF"/>
    <w:rsid w:val="000E2B6D"/>
    <w:rsid w:val="000E466E"/>
    <w:rsid w:val="000E6FA7"/>
    <w:rsid w:val="000F1306"/>
    <w:rsid w:val="000F27A2"/>
    <w:rsid w:val="000F40C4"/>
    <w:rsid w:val="000F5666"/>
    <w:rsid w:val="000F5C22"/>
    <w:rsid w:val="00102C1A"/>
    <w:rsid w:val="00102DE2"/>
    <w:rsid w:val="00103B71"/>
    <w:rsid w:val="001118C0"/>
    <w:rsid w:val="00120F3A"/>
    <w:rsid w:val="001211BF"/>
    <w:rsid w:val="00127D9C"/>
    <w:rsid w:val="00136273"/>
    <w:rsid w:val="00136A4A"/>
    <w:rsid w:val="00141691"/>
    <w:rsid w:val="00141832"/>
    <w:rsid w:val="00142DDE"/>
    <w:rsid w:val="001438AC"/>
    <w:rsid w:val="0014486E"/>
    <w:rsid w:val="00146904"/>
    <w:rsid w:val="00147FB3"/>
    <w:rsid w:val="0015039D"/>
    <w:rsid w:val="00156231"/>
    <w:rsid w:val="0015674B"/>
    <w:rsid w:val="00160AAA"/>
    <w:rsid w:val="00161B8B"/>
    <w:rsid w:val="00170016"/>
    <w:rsid w:val="001712A8"/>
    <w:rsid w:val="0017267A"/>
    <w:rsid w:val="001733C5"/>
    <w:rsid w:val="00174139"/>
    <w:rsid w:val="00177051"/>
    <w:rsid w:val="00177C59"/>
    <w:rsid w:val="00193EE6"/>
    <w:rsid w:val="001A1C39"/>
    <w:rsid w:val="001A27AA"/>
    <w:rsid w:val="001A566C"/>
    <w:rsid w:val="001A7CD7"/>
    <w:rsid w:val="001B5156"/>
    <w:rsid w:val="001B5855"/>
    <w:rsid w:val="001C0A6A"/>
    <w:rsid w:val="001D06F0"/>
    <w:rsid w:val="001D126D"/>
    <w:rsid w:val="001D181E"/>
    <w:rsid w:val="001D3DCB"/>
    <w:rsid w:val="001D4E8A"/>
    <w:rsid w:val="001D507C"/>
    <w:rsid w:val="001E03E6"/>
    <w:rsid w:val="001E0558"/>
    <w:rsid w:val="001E3EC9"/>
    <w:rsid w:val="001E7DAF"/>
    <w:rsid w:val="001F269B"/>
    <w:rsid w:val="001F338B"/>
    <w:rsid w:val="002130D8"/>
    <w:rsid w:val="0021367F"/>
    <w:rsid w:val="0021533B"/>
    <w:rsid w:val="00216E9E"/>
    <w:rsid w:val="0021757D"/>
    <w:rsid w:val="00223759"/>
    <w:rsid w:val="00225398"/>
    <w:rsid w:val="00227263"/>
    <w:rsid w:val="002304B6"/>
    <w:rsid w:val="00236EB7"/>
    <w:rsid w:val="002418D5"/>
    <w:rsid w:val="0024288F"/>
    <w:rsid w:val="002468BC"/>
    <w:rsid w:val="00251BF2"/>
    <w:rsid w:val="00254418"/>
    <w:rsid w:val="00254503"/>
    <w:rsid w:val="0025662A"/>
    <w:rsid w:val="00260C4C"/>
    <w:rsid w:val="00262CD4"/>
    <w:rsid w:val="002635CE"/>
    <w:rsid w:val="00270D62"/>
    <w:rsid w:val="00270F90"/>
    <w:rsid w:val="0027298D"/>
    <w:rsid w:val="002734E4"/>
    <w:rsid w:val="00280D5B"/>
    <w:rsid w:val="00283139"/>
    <w:rsid w:val="0028672E"/>
    <w:rsid w:val="00286A3D"/>
    <w:rsid w:val="00290A84"/>
    <w:rsid w:val="00294BAE"/>
    <w:rsid w:val="00294E4C"/>
    <w:rsid w:val="00295EED"/>
    <w:rsid w:val="002977CC"/>
    <w:rsid w:val="002A264B"/>
    <w:rsid w:val="002A7CDF"/>
    <w:rsid w:val="002B0EB8"/>
    <w:rsid w:val="002B2E36"/>
    <w:rsid w:val="002B4B66"/>
    <w:rsid w:val="002D2D21"/>
    <w:rsid w:val="002D4AEE"/>
    <w:rsid w:val="002D69FB"/>
    <w:rsid w:val="002E0E7B"/>
    <w:rsid w:val="002E35FC"/>
    <w:rsid w:val="002E6675"/>
    <w:rsid w:val="002F05C7"/>
    <w:rsid w:val="002F3C09"/>
    <w:rsid w:val="002F5513"/>
    <w:rsid w:val="002F626C"/>
    <w:rsid w:val="002F770F"/>
    <w:rsid w:val="00301031"/>
    <w:rsid w:val="00301C73"/>
    <w:rsid w:val="00307540"/>
    <w:rsid w:val="00307E13"/>
    <w:rsid w:val="00310075"/>
    <w:rsid w:val="003106C4"/>
    <w:rsid w:val="003147AA"/>
    <w:rsid w:val="00321028"/>
    <w:rsid w:val="00323F61"/>
    <w:rsid w:val="00326C8A"/>
    <w:rsid w:val="00331FD6"/>
    <w:rsid w:val="00335C04"/>
    <w:rsid w:val="0034119B"/>
    <w:rsid w:val="00342E08"/>
    <w:rsid w:val="003434C5"/>
    <w:rsid w:val="003470D0"/>
    <w:rsid w:val="003614EF"/>
    <w:rsid w:val="0036502B"/>
    <w:rsid w:val="00367A6E"/>
    <w:rsid w:val="00391C7C"/>
    <w:rsid w:val="003A5884"/>
    <w:rsid w:val="003B432E"/>
    <w:rsid w:val="003B591C"/>
    <w:rsid w:val="003C1D64"/>
    <w:rsid w:val="003C3FDF"/>
    <w:rsid w:val="003C6B7B"/>
    <w:rsid w:val="003D140B"/>
    <w:rsid w:val="003D2B61"/>
    <w:rsid w:val="003D5127"/>
    <w:rsid w:val="003E0FA2"/>
    <w:rsid w:val="003E6655"/>
    <w:rsid w:val="003F1D20"/>
    <w:rsid w:val="003F28D5"/>
    <w:rsid w:val="003F6489"/>
    <w:rsid w:val="004007CA"/>
    <w:rsid w:val="00401F9E"/>
    <w:rsid w:val="004027CF"/>
    <w:rsid w:val="0040648B"/>
    <w:rsid w:val="00420D87"/>
    <w:rsid w:val="00423AFA"/>
    <w:rsid w:val="004262D7"/>
    <w:rsid w:val="004268E2"/>
    <w:rsid w:val="00430148"/>
    <w:rsid w:val="004313A2"/>
    <w:rsid w:val="00431FA9"/>
    <w:rsid w:val="004330B3"/>
    <w:rsid w:val="004409F5"/>
    <w:rsid w:val="00442157"/>
    <w:rsid w:val="00444033"/>
    <w:rsid w:val="00446423"/>
    <w:rsid w:val="0044737A"/>
    <w:rsid w:val="004508CD"/>
    <w:rsid w:val="00452C96"/>
    <w:rsid w:val="0045465E"/>
    <w:rsid w:val="00460337"/>
    <w:rsid w:val="00460A08"/>
    <w:rsid w:val="0046138C"/>
    <w:rsid w:val="00461D2D"/>
    <w:rsid w:val="00483A16"/>
    <w:rsid w:val="00491AF0"/>
    <w:rsid w:val="00491C69"/>
    <w:rsid w:val="00493905"/>
    <w:rsid w:val="00496A4E"/>
    <w:rsid w:val="004A045E"/>
    <w:rsid w:val="004A085B"/>
    <w:rsid w:val="004A4D80"/>
    <w:rsid w:val="004A6349"/>
    <w:rsid w:val="004A6C40"/>
    <w:rsid w:val="004B2651"/>
    <w:rsid w:val="004B599A"/>
    <w:rsid w:val="004B69E1"/>
    <w:rsid w:val="004B6EDD"/>
    <w:rsid w:val="004B7F19"/>
    <w:rsid w:val="004C1C27"/>
    <w:rsid w:val="004C540D"/>
    <w:rsid w:val="004D25F3"/>
    <w:rsid w:val="004D3B14"/>
    <w:rsid w:val="004D3B4A"/>
    <w:rsid w:val="004D5C3F"/>
    <w:rsid w:val="004E0BAA"/>
    <w:rsid w:val="005029EA"/>
    <w:rsid w:val="00506E0F"/>
    <w:rsid w:val="00507B8B"/>
    <w:rsid w:val="00512168"/>
    <w:rsid w:val="005131C0"/>
    <w:rsid w:val="005138B1"/>
    <w:rsid w:val="00515879"/>
    <w:rsid w:val="00522838"/>
    <w:rsid w:val="0054021B"/>
    <w:rsid w:val="00541789"/>
    <w:rsid w:val="00542006"/>
    <w:rsid w:val="0054259E"/>
    <w:rsid w:val="00545B77"/>
    <w:rsid w:val="00546BD3"/>
    <w:rsid w:val="0054786F"/>
    <w:rsid w:val="005523C9"/>
    <w:rsid w:val="00553AFB"/>
    <w:rsid w:val="005577A8"/>
    <w:rsid w:val="00564B72"/>
    <w:rsid w:val="0056657A"/>
    <w:rsid w:val="00567FBB"/>
    <w:rsid w:val="0057480F"/>
    <w:rsid w:val="0058479C"/>
    <w:rsid w:val="00591EF1"/>
    <w:rsid w:val="00592B74"/>
    <w:rsid w:val="00592F3C"/>
    <w:rsid w:val="005A38F9"/>
    <w:rsid w:val="005A76F0"/>
    <w:rsid w:val="005A7FDD"/>
    <w:rsid w:val="005B316E"/>
    <w:rsid w:val="005B329B"/>
    <w:rsid w:val="005B4970"/>
    <w:rsid w:val="005B508D"/>
    <w:rsid w:val="005B6E4D"/>
    <w:rsid w:val="005B7CB4"/>
    <w:rsid w:val="005C50FC"/>
    <w:rsid w:val="005C6657"/>
    <w:rsid w:val="005C7C8A"/>
    <w:rsid w:val="005D25E4"/>
    <w:rsid w:val="005D2A89"/>
    <w:rsid w:val="005D4842"/>
    <w:rsid w:val="005D542C"/>
    <w:rsid w:val="005D614C"/>
    <w:rsid w:val="005E09B4"/>
    <w:rsid w:val="005F2BC8"/>
    <w:rsid w:val="005F5D4F"/>
    <w:rsid w:val="005F6E8B"/>
    <w:rsid w:val="005F7FDE"/>
    <w:rsid w:val="0060236A"/>
    <w:rsid w:val="00603EFB"/>
    <w:rsid w:val="006069D3"/>
    <w:rsid w:val="00613FCD"/>
    <w:rsid w:val="006211F2"/>
    <w:rsid w:val="00627B6C"/>
    <w:rsid w:val="00630386"/>
    <w:rsid w:val="006339DC"/>
    <w:rsid w:val="006351F1"/>
    <w:rsid w:val="00641554"/>
    <w:rsid w:val="0064520D"/>
    <w:rsid w:val="006467DB"/>
    <w:rsid w:val="006510AA"/>
    <w:rsid w:val="00651689"/>
    <w:rsid w:val="006524A0"/>
    <w:rsid w:val="006527F7"/>
    <w:rsid w:val="00656021"/>
    <w:rsid w:val="006575EA"/>
    <w:rsid w:val="00660875"/>
    <w:rsid w:val="00662C25"/>
    <w:rsid w:val="00662C40"/>
    <w:rsid w:val="0066618F"/>
    <w:rsid w:val="00671BB4"/>
    <w:rsid w:val="00673EBF"/>
    <w:rsid w:val="006750FE"/>
    <w:rsid w:val="0068537D"/>
    <w:rsid w:val="00694931"/>
    <w:rsid w:val="00697F7C"/>
    <w:rsid w:val="006A3C75"/>
    <w:rsid w:val="006A3E63"/>
    <w:rsid w:val="006A737C"/>
    <w:rsid w:val="006B45AD"/>
    <w:rsid w:val="006B513A"/>
    <w:rsid w:val="006C259C"/>
    <w:rsid w:val="006C27AA"/>
    <w:rsid w:val="006D2A77"/>
    <w:rsid w:val="006D36EA"/>
    <w:rsid w:val="006D3D0B"/>
    <w:rsid w:val="006D6DCB"/>
    <w:rsid w:val="006D7585"/>
    <w:rsid w:val="006E259B"/>
    <w:rsid w:val="006E554A"/>
    <w:rsid w:val="006F28DA"/>
    <w:rsid w:val="00701F03"/>
    <w:rsid w:val="00703344"/>
    <w:rsid w:val="00710EF5"/>
    <w:rsid w:val="007115D2"/>
    <w:rsid w:val="00713033"/>
    <w:rsid w:val="00714597"/>
    <w:rsid w:val="00717BEA"/>
    <w:rsid w:val="0072695D"/>
    <w:rsid w:val="00726991"/>
    <w:rsid w:val="00741092"/>
    <w:rsid w:val="00742680"/>
    <w:rsid w:val="007461D5"/>
    <w:rsid w:val="00746C9E"/>
    <w:rsid w:val="00750259"/>
    <w:rsid w:val="007508D8"/>
    <w:rsid w:val="0075139D"/>
    <w:rsid w:val="00756B8B"/>
    <w:rsid w:val="00762383"/>
    <w:rsid w:val="007658EA"/>
    <w:rsid w:val="0077399F"/>
    <w:rsid w:val="00777324"/>
    <w:rsid w:val="0078754C"/>
    <w:rsid w:val="007902B7"/>
    <w:rsid w:val="0079191F"/>
    <w:rsid w:val="007A005F"/>
    <w:rsid w:val="007A1781"/>
    <w:rsid w:val="007A491D"/>
    <w:rsid w:val="007A67B1"/>
    <w:rsid w:val="007B2031"/>
    <w:rsid w:val="007B2E7A"/>
    <w:rsid w:val="007B314C"/>
    <w:rsid w:val="007B3A69"/>
    <w:rsid w:val="007C3B50"/>
    <w:rsid w:val="007C67EA"/>
    <w:rsid w:val="007D1D5F"/>
    <w:rsid w:val="007D3E38"/>
    <w:rsid w:val="007D6502"/>
    <w:rsid w:val="007E058D"/>
    <w:rsid w:val="007E1BDD"/>
    <w:rsid w:val="007E47FA"/>
    <w:rsid w:val="007E4E9F"/>
    <w:rsid w:val="007E6C45"/>
    <w:rsid w:val="007F4606"/>
    <w:rsid w:val="007F5AAA"/>
    <w:rsid w:val="00802AD7"/>
    <w:rsid w:val="0080548E"/>
    <w:rsid w:val="00806EE2"/>
    <w:rsid w:val="00815894"/>
    <w:rsid w:val="00815A32"/>
    <w:rsid w:val="00823E0D"/>
    <w:rsid w:val="00825EC0"/>
    <w:rsid w:val="008323FB"/>
    <w:rsid w:val="0083467A"/>
    <w:rsid w:val="00846311"/>
    <w:rsid w:val="00850349"/>
    <w:rsid w:val="0085093D"/>
    <w:rsid w:val="008543BA"/>
    <w:rsid w:val="0085504E"/>
    <w:rsid w:val="00856F69"/>
    <w:rsid w:val="00857559"/>
    <w:rsid w:val="00861749"/>
    <w:rsid w:val="008648B4"/>
    <w:rsid w:val="00864CBA"/>
    <w:rsid w:val="008669C1"/>
    <w:rsid w:val="00874443"/>
    <w:rsid w:val="00887683"/>
    <w:rsid w:val="00887C84"/>
    <w:rsid w:val="0089652C"/>
    <w:rsid w:val="008A2D79"/>
    <w:rsid w:val="008A6D28"/>
    <w:rsid w:val="008B1B50"/>
    <w:rsid w:val="008B206F"/>
    <w:rsid w:val="008B6694"/>
    <w:rsid w:val="008C7AD2"/>
    <w:rsid w:val="008D0944"/>
    <w:rsid w:val="008D2F11"/>
    <w:rsid w:val="008D3B91"/>
    <w:rsid w:val="008D7145"/>
    <w:rsid w:val="008E04AE"/>
    <w:rsid w:val="008E68A4"/>
    <w:rsid w:val="008E784B"/>
    <w:rsid w:val="008F0030"/>
    <w:rsid w:val="008F2343"/>
    <w:rsid w:val="008F5139"/>
    <w:rsid w:val="00900696"/>
    <w:rsid w:val="0090078A"/>
    <w:rsid w:val="00902C93"/>
    <w:rsid w:val="009226CD"/>
    <w:rsid w:val="00924258"/>
    <w:rsid w:val="009441EB"/>
    <w:rsid w:val="009458E0"/>
    <w:rsid w:val="0095003F"/>
    <w:rsid w:val="00952525"/>
    <w:rsid w:val="0095319C"/>
    <w:rsid w:val="00954399"/>
    <w:rsid w:val="00963088"/>
    <w:rsid w:val="009738C3"/>
    <w:rsid w:val="009743BF"/>
    <w:rsid w:val="0098136C"/>
    <w:rsid w:val="0098537D"/>
    <w:rsid w:val="00985D23"/>
    <w:rsid w:val="0098647C"/>
    <w:rsid w:val="00987E42"/>
    <w:rsid w:val="00991C72"/>
    <w:rsid w:val="009B60B7"/>
    <w:rsid w:val="009B7785"/>
    <w:rsid w:val="009D02E9"/>
    <w:rsid w:val="009D0700"/>
    <w:rsid w:val="009D2ECF"/>
    <w:rsid w:val="009E16EA"/>
    <w:rsid w:val="009F614A"/>
    <w:rsid w:val="009F6927"/>
    <w:rsid w:val="00A02942"/>
    <w:rsid w:val="00A05FBA"/>
    <w:rsid w:val="00A07873"/>
    <w:rsid w:val="00A13E99"/>
    <w:rsid w:val="00A2012A"/>
    <w:rsid w:val="00A25722"/>
    <w:rsid w:val="00A26359"/>
    <w:rsid w:val="00A31DFF"/>
    <w:rsid w:val="00A35AF3"/>
    <w:rsid w:val="00A5618F"/>
    <w:rsid w:val="00A639F4"/>
    <w:rsid w:val="00A70B8E"/>
    <w:rsid w:val="00A7144F"/>
    <w:rsid w:val="00A72805"/>
    <w:rsid w:val="00A73577"/>
    <w:rsid w:val="00A775B8"/>
    <w:rsid w:val="00A8108C"/>
    <w:rsid w:val="00A9048F"/>
    <w:rsid w:val="00A947C7"/>
    <w:rsid w:val="00A95312"/>
    <w:rsid w:val="00AA639D"/>
    <w:rsid w:val="00AB1DBD"/>
    <w:rsid w:val="00AB3FDB"/>
    <w:rsid w:val="00AB572C"/>
    <w:rsid w:val="00AB6B04"/>
    <w:rsid w:val="00AC12B2"/>
    <w:rsid w:val="00AD0522"/>
    <w:rsid w:val="00AD4FCA"/>
    <w:rsid w:val="00AD6758"/>
    <w:rsid w:val="00AE027E"/>
    <w:rsid w:val="00B03577"/>
    <w:rsid w:val="00B0368E"/>
    <w:rsid w:val="00B07990"/>
    <w:rsid w:val="00B12204"/>
    <w:rsid w:val="00B12629"/>
    <w:rsid w:val="00B146E6"/>
    <w:rsid w:val="00B15479"/>
    <w:rsid w:val="00B345EE"/>
    <w:rsid w:val="00B55A09"/>
    <w:rsid w:val="00B564FF"/>
    <w:rsid w:val="00B6076C"/>
    <w:rsid w:val="00B67573"/>
    <w:rsid w:val="00B71C86"/>
    <w:rsid w:val="00B71FEA"/>
    <w:rsid w:val="00B72300"/>
    <w:rsid w:val="00B74A63"/>
    <w:rsid w:val="00B765D9"/>
    <w:rsid w:val="00B77494"/>
    <w:rsid w:val="00B80383"/>
    <w:rsid w:val="00B825EB"/>
    <w:rsid w:val="00B845A7"/>
    <w:rsid w:val="00B84860"/>
    <w:rsid w:val="00B96BFB"/>
    <w:rsid w:val="00BA11AF"/>
    <w:rsid w:val="00BA3FB7"/>
    <w:rsid w:val="00BB218F"/>
    <w:rsid w:val="00BB2336"/>
    <w:rsid w:val="00BC09C5"/>
    <w:rsid w:val="00BC2F17"/>
    <w:rsid w:val="00BC631F"/>
    <w:rsid w:val="00BC756C"/>
    <w:rsid w:val="00BE075E"/>
    <w:rsid w:val="00BF5CA9"/>
    <w:rsid w:val="00C0257D"/>
    <w:rsid w:val="00C02C96"/>
    <w:rsid w:val="00C03840"/>
    <w:rsid w:val="00C03B46"/>
    <w:rsid w:val="00C12A0E"/>
    <w:rsid w:val="00C12F2A"/>
    <w:rsid w:val="00C13216"/>
    <w:rsid w:val="00C22B63"/>
    <w:rsid w:val="00C22C68"/>
    <w:rsid w:val="00C235CB"/>
    <w:rsid w:val="00C24B6B"/>
    <w:rsid w:val="00C31D1F"/>
    <w:rsid w:val="00C41055"/>
    <w:rsid w:val="00C44120"/>
    <w:rsid w:val="00C459DC"/>
    <w:rsid w:val="00C460D7"/>
    <w:rsid w:val="00C47895"/>
    <w:rsid w:val="00C520AC"/>
    <w:rsid w:val="00C54EBB"/>
    <w:rsid w:val="00C575CA"/>
    <w:rsid w:val="00C672BA"/>
    <w:rsid w:val="00C67C97"/>
    <w:rsid w:val="00C712A3"/>
    <w:rsid w:val="00C730D3"/>
    <w:rsid w:val="00C76D6A"/>
    <w:rsid w:val="00C83FF3"/>
    <w:rsid w:val="00C84394"/>
    <w:rsid w:val="00C871BD"/>
    <w:rsid w:val="00C94FB8"/>
    <w:rsid w:val="00CA0147"/>
    <w:rsid w:val="00CA0E53"/>
    <w:rsid w:val="00CA1CFF"/>
    <w:rsid w:val="00CA441D"/>
    <w:rsid w:val="00CB0CD3"/>
    <w:rsid w:val="00CB3140"/>
    <w:rsid w:val="00CC153E"/>
    <w:rsid w:val="00CC2113"/>
    <w:rsid w:val="00CC3798"/>
    <w:rsid w:val="00CD3A8A"/>
    <w:rsid w:val="00CD418C"/>
    <w:rsid w:val="00CD4619"/>
    <w:rsid w:val="00CD4F6B"/>
    <w:rsid w:val="00CD5CE2"/>
    <w:rsid w:val="00CE3742"/>
    <w:rsid w:val="00CE612B"/>
    <w:rsid w:val="00CF2329"/>
    <w:rsid w:val="00CF2FC7"/>
    <w:rsid w:val="00CF7C4C"/>
    <w:rsid w:val="00D02B99"/>
    <w:rsid w:val="00D04670"/>
    <w:rsid w:val="00D04D91"/>
    <w:rsid w:val="00D10717"/>
    <w:rsid w:val="00D16D76"/>
    <w:rsid w:val="00D21626"/>
    <w:rsid w:val="00D24870"/>
    <w:rsid w:val="00D335B0"/>
    <w:rsid w:val="00D34932"/>
    <w:rsid w:val="00D422DB"/>
    <w:rsid w:val="00D4302D"/>
    <w:rsid w:val="00D4583E"/>
    <w:rsid w:val="00D4614E"/>
    <w:rsid w:val="00D529F9"/>
    <w:rsid w:val="00D54563"/>
    <w:rsid w:val="00D551EB"/>
    <w:rsid w:val="00D6237B"/>
    <w:rsid w:val="00D72087"/>
    <w:rsid w:val="00D723A5"/>
    <w:rsid w:val="00D75116"/>
    <w:rsid w:val="00D75C9B"/>
    <w:rsid w:val="00D75CD5"/>
    <w:rsid w:val="00D83FE3"/>
    <w:rsid w:val="00D86520"/>
    <w:rsid w:val="00D90AF1"/>
    <w:rsid w:val="00D91BEC"/>
    <w:rsid w:val="00D92130"/>
    <w:rsid w:val="00D933FB"/>
    <w:rsid w:val="00D974B1"/>
    <w:rsid w:val="00DA2806"/>
    <w:rsid w:val="00DB1FDB"/>
    <w:rsid w:val="00DB4BB7"/>
    <w:rsid w:val="00DC2A64"/>
    <w:rsid w:val="00DC34AA"/>
    <w:rsid w:val="00DC68C3"/>
    <w:rsid w:val="00DD23C0"/>
    <w:rsid w:val="00DD56A1"/>
    <w:rsid w:val="00DE16DE"/>
    <w:rsid w:val="00DE1D1A"/>
    <w:rsid w:val="00DE34C8"/>
    <w:rsid w:val="00DE358C"/>
    <w:rsid w:val="00DE5898"/>
    <w:rsid w:val="00DF3EF7"/>
    <w:rsid w:val="00E1390D"/>
    <w:rsid w:val="00E1728C"/>
    <w:rsid w:val="00E2177A"/>
    <w:rsid w:val="00E231BA"/>
    <w:rsid w:val="00E2794A"/>
    <w:rsid w:val="00E31B0C"/>
    <w:rsid w:val="00E339E5"/>
    <w:rsid w:val="00E34DCA"/>
    <w:rsid w:val="00E34E25"/>
    <w:rsid w:val="00E34E5E"/>
    <w:rsid w:val="00E36443"/>
    <w:rsid w:val="00E3652A"/>
    <w:rsid w:val="00E56466"/>
    <w:rsid w:val="00E5726F"/>
    <w:rsid w:val="00E626B1"/>
    <w:rsid w:val="00E627BF"/>
    <w:rsid w:val="00E72C65"/>
    <w:rsid w:val="00E756C7"/>
    <w:rsid w:val="00E77411"/>
    <w:rsid w:val="00E77BCF"/>
    <w:rsid w:val="00E80605"/>
    <w:rsid w:val="00E95128"/>
    <w:rsid w:val="00EA7B8D"/>
    <w:rsid w:val="00EB0931"/>
    <w:rsid w:val="00EC0820"/>
    <w:rsid w:val="00EC406B"/>
    <w:rsid w:val="00ED1E98"/>
    <w:rsid w:val="00ED5F95"/>
    <w:rsid w:val="00ED67D4"/>
    <w:rsid w:val="00EE0E21"/>
    <w:rsid w:val="00EF0B01"/>
    <w:rsid w:val="00EF34AE"/>
    <w:rsid w:val="00EF4E72"/>
    <w:rsid w:val="00EF688C"/>
    <w:rsid w:val="00EF6905"/>
    <w:rsid w:val="00EF7AD1"/>
    <w:rsid w:val="00F10402"/>
    <w:rsid w:val="00F10E0E"/>
    <w:rsid w:val="00F150F1"/>
    <w:rsid w:val="00F16F26"/>
    <w:rsid w:val="00F20205"/>
    <w:rsid w:val="00F27004"/>
    <w:rsid w:val="00F42C00"/>
    <w:rsid w:val="00F4385F"/>
    <w:rsid w:val="00F4482E"/>
    <w:rsid w:val="00F501FB"/>
    <w:rsid w:val="00F54864"/>
    <w:rsid w:val="00F62A6E"/>
    <w:rsid w:val="00F709E2"/>
    <w:rsid w:val="00F70C00"/>
    <w:rsid w:val="00F71552"/>
    <w:rsid w:val="00F71AEF"/>
    <w:rsid w:val="00F73B3D"/>
    <w:rsid w:val="00F75DF5"/>
    <w:rsid w:val="00F76415"/>
    <w:rsid w:val="00F802C8"/>
    <w:rsid w:val="00F838BE"/>
    <w:rsid w:val="00F83A95"/>
    <w:rsid w:val="00F84C00"/>
    <w:rsid w:val="00F865E8"/>
    <w:rsid w:val="00F876F1"/>
    <w:rsid w:val="00F91913"/>
    <w:rsid w:val="00F9359C"/>
    <w:rsid w:val="00F9506A"/>
    <w:rsid w:val="00FA1EF8"/>
    <w:rsid w:val="00FA2A9D"/>
    <w:rsid w:val="00FA6ADD"/>
    <w:rsid w:val="00FA6C5D"/>
    <w:rsid w:val="00FA6D0F"/>
    <w:rsid w:val="00FB261F"/>
    <w:rsid w:val="00FD44E7"/>
    <w:rsid w:val="00FD4736"/>
    <w:rsid w:val="00FE0172"/>
    <w:rsid w:val="00FE261B"/>
    <w:rsid w:val="00FE2CC6"/>
    <w:rsid w:val="00FE3AB4"/>
    <w:rsid w:val="00FE474F"/>
    <w:rsid w:val="00FE6071"/>
    <w:rsid w:val="00FF3376"/>
    <w:rsid w:val="00FF34E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73"/>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13"/>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nhideWhenUsed/>
    <w:rsid w:val="00E95128"/>
    <w:pPr>
      <w:tabs>
        <w:tab w:val="center" w:pos="4536"/>
        <w:tab w:val="right" w:pos="9072"/>
      </w:tabs>
    </w:pPr>
  </w:style>
  <w:style w:type="character" w:customStyle="1" w:styleId="ZhlavChar">
    <w:name w:val="Záhlaví Char"/>
    <w:basedOn w:val="Standardnpsmoodstavce"/>
    <w:link w:val="Zhlav"/>
    <w:semiHidden/>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customStyle="1" w:styleId="ra">
    <w:name w:val="ra"/>
    <w:basedOn w:val="Standardnpsmoodstavce"/>
    <w:rsid w:val="00673EBF"/>
  </w:style>
  <w:style w:type="character" w:styleId="Odkaznakoment">
    <w:name w:val="annotation reference"/>
    <w:semiHidden/>
    <w:rsid w:val="00D86520"/>
    <w:rPr>
      <w:sz w:val="16"/>
      <w:szCs w:val="16"/>
    </w:rPr>
  </w:style>
  <w:style w:type="paragraph" w:styleId="Textkomente">
    <w:name w:val="annotation text"/>
    <w:basedOn w:val="Normln"/>
    <w:link w:val="TextkomenteChar"/>
    <w:semiHidden/>
    <w:rsid w:val="00D86520"/>
  </w:style>
  <w:style w:type="character" w:customStyle="1" w:styleId="TextkomenteChar">
    <w:name w:val="Text komentáře Char"/>
    <w:basedOn w:val="Standardnpsmoodstavce"/>
    <w:link w:val="Textkomente"/>
    <w:semiHidden/>
    <w:rsid w:val="00D86520"/>
    <w:rPr>
      <w:rFonts w:ascii="Times New Roman" w:eastAsia="Times New Roman" w:hAnsi="Times New Roman" w:cs="Times New Roman"/>
      <w:sz w:val="20"/>
      <w:szCs w:val="20"/>
    </w:rPr>
  </w:style>
  <w:style w:type="paragraph" w:styleId="Revize">
    <w:name w:val="Revision"/>
    <w:hidden/>
    <w:uiPriority w:val="99"/>
    <w:semiHidden/>
    <w:rsid w:val="00D86520"/>
    <w:pPr>
      <w:spacing w:after="0" w:line="240" w:lineRule="auto"/>
    </w:pPr>
    <w:rPr>
      <w:rFonts w:ascii="Times New Roman" w:eastAsia="Times New Roman" w:hAnsi="Times New Roman" w:cs="Times New Roman"/>
      <w:sz w:val="20"/>
      <w:szCs w:val="20"/>
    </w:rPr>
  </w:style>
  <w:style w:type="character" w:customStyle="1" w:styleId="ro">
    <w:name w:val="ro"/>
    <w:basedOn w:val="Standardnpsmoodstavce"/>
    <w:rsid w:val="00823E0D"/>
  </w:style>
  <w:style w:type="paragraph" w:styleId="Zkladntextodsazen3">
    <w:name w:val="Body Text Indent 3"/>
    <w:basedOn w:val="Normln"/>
    <w:link w:val="Zkladntextodsazen3Char"/>
    <w:uiPriority w:val="99"/>
    <w:semiHidden/>
    <w:unhideWhenUsed/>
    <w:rsid w:val="0021367F"/>
    <w:pPr>
      <w:spacing w:after="120"/>
      <w:ind w:left="283"/>
    </w:pPr>
    <w:rPr>
      <w:sz w:val="16"/>
      <w:szCs w:val="16"/>
    </w:rPr>
  </w:style>
  <w:style w:type="character" w:customStyle="1" w:styleId="Zkladntextodsazen3Char">
    <w:name w:val="Základní text odsazený 3 Char"/>
    <w:basedOn w:val="Standardnpsmoodstavce"/>
    <w:link w:val="Zkladntextodsazen3"/>
    <w:uiPriority w:val="99"/>
    <w:semiHidden/>
    <w:rsid w:val="0021367F"/>
    <w:rPr>
      <w:rFonts w:ascii="Times New Roman" w:eastAsia="Times New Roman" w:hAnsi="Times New Roman"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13"/>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nhideWhenUsed/>
    <w:rsid w:val="00E95128"/>
    <w:pPr>
      <w:tabs>
        <w:tab w:val="center" w:pos="4536"/>
        <w:tab w:val="right" w:pos="9072"/>
      </w:tabs>
    </w:pPr>
  </w:style>
  <w:style w:type="character" w:customStyle="1" w:styleId="ZhlavChar">
    <w:name w:val="Záhlaví Char"/>
    <w:basedOn w:val="Standardnpsmoodstavce"/>
    <w:link w:val="Zhlav"/>
    <w:semiHidden/>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customStyle="1" w:styleId="ra">
    <w:name w:val="ra"/>
    <w:basedOn w:val="Standardnpsmoodstavce"/>
    <w:rsid w:val="00673EBF"/>
  </w:style>
  <w:style w:type="character" w:styleId="Odkaznakoment">
    <w:name w:val="annotation reference"/>
    <w:semiHidden/>
    <w:rsid w:val="00D86520"/>
    <w:rPr>
      <w:sz w:val="16"/>
      <w:szCs w:val="16"/>
    </w:rPr>
  </w:style>
  <w:style w:type="paragraph" w:styleId="Textkomente">
    <w:name w:val="annotation text"/>
    <w:basedOn w:val="Normln"/>
    <w:link w:val="TextkomenteChar"/>
    <w:semiHidden/>
    <w:rsid w:val="00D86520"/>
  </w:style>
  <w:style w:type="character" w:customStyle="1" w:styleId="TextkomenteChar">
    <w:name w:val="Text komentáře Char"/>
    <w:basedOn w:val="Standardnpsmoodstavce"/>
    <w:link w:val="Textkomente"/>
    <w:semiHidden/>
    <w:rsid w:val="00D86520"/>
    <w:rPr>
      <w:rFonts w:ascii="Times New Roman" w:eastAsia="Times New Roman" w:hAnsi="Times New Roman" w:cs="Times New Roman"/>
      <w:sz w:val="20"/>
      <w:szCs w:val="20"/>
    </w:rPr>
  </w:style>
  <w:style w:type="paragraph" w:styleId="Revize">
    <w:name w:val="Revision"/>
    <w:hidden/>
    <w:uiPriority w:val="99"/>
    <w:semiHidden/>
    <w:rsid w:val="00D86520"/>
    <w:pPr>
      <w:spacing w:after="0" w:line="240" w:lineRule="auto"/>
    </w:pPr>
    <w:rPr>
      <w:rFonts w:ascii="Times New Roman" w:eastAsia="Times New Roman" w:hAnsi="Times New Roman" w:cs="Times New Roman"/>
      <w:sz w:val="20"/>
      <w:szCs w:val="20"/>
    </w:rPr>
  </w:style>
  <w:style w:type="character" w:customStyle="1" w:styleId="ro">
    <w:name w:val="ro"/>
    <w:basedOn w:val="Standardnpsmoodstavce"/>
    <w:rsid w:val="00823E0D"/>
  </w:style>
  <w:style w:type="paragraph" w:styleId="Zkladntextodsazen3">
    <w:name w:val="Body Text Indent 3"/>
    <w:basedOn w:val="Normln"/>
    <w:link w:val="Zkladntextodsazen3Char"/>
    <w:uiPriority w:val="99"/>
    <w:semiHidden/>
    <w:unhideWhenUsed/>
    <w:rsid w:val="0021367F"/>
    <w:pPr>
      <w:spacing w:after="120"/>
      <w:ind w:left="283"/>
    </w:pPr>
    <w:rPr>
      <w:sz w:val="16"/>
      <w:szCs w:val="16"/>
    </w:rPr>
  </w:style>
  <w:style w:type="character" w:customStyle="1" w:styleId="Zkladntextodsazen3Char">
    <w:name w:val="Základní text odsazený 3 Char"/>
    <w:basedOn w:val="Standardnpsmoodstavce"/>
    <w:link w:val="Zkladntextodsazen3"/>
    <w:uiPriority w:val="99"/>
    <w:semiHidden/>
    <w:rsid w:val="0021367F"/>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696507">
      <w:bodyDiv w:val="1"/>
      <w:marLeft w:val="0"/>
      <w:marRight w:val="0"/>
      <w:marTop w:val="0"/>
      <w:marBottom w:val="0"/>
      <w:divBdr>
        <w:top w:val="none" w:sz="0" w:space="0" w:color="auto"/>
        <w:left w:val="none" w:sz="0" w:space="0" w:color="auto"/>
        <w:bottom w:val="none" w:sz="0" w:space="0" w:color="auto"/>
        <w:right w:val="none" w:sz="0" w:space="0" w:color="auto"/>
      </w:divBdr>
    </w:div>
    <w:div w:id="116605335">
      <w:bodyDiv w:val="1"/>
      <w:marLeft w:val="0"/>
      <w:marRight w:val="0"/>
      <w:marTop w:val="0"/>
      <w:marBottom w:val="0"/>
      <w:divBdr>
        <w:top w:val="none" w:sz="0" w:space="0" w:color="auto"/>
        <w:left w:val="none" w:sz="0" w:space="0" w:color="auto"/>
        <w:bottom w:val="none" w:sz="0" w:space="0" w:color="auto"/>
        <w:right w:val="none" w:sz="0" w:space="0" w:color="auto"/>
      </w:divBdr>
    </w:div>
    <w:div w:id="143089995">
      <w:bodyDiv w:val="1"/>
      <w:marLeft w:val="0"/>
      <w:marRight w:val="0"/>
      <w:marTop w:val="0"/>
      <w:marBottom w:val="0"/>
      <w:divBdr>
        <w:top w:val="none" w:sz="0" w:space="0" w:color="auto"/>
        <w:left w:val="none" w:sz="0" w:space="0" w:color="auto"/>
        <w:bottom w:val="none" w:sz="0" w:space="0" w:color="auto"/>
        <w:right w:val="none" w:sz="0" w:space="0" w:color="auto"/>
      </w:divBdr>
    </w:div>
    <w:div w:id="174199483">
      <w:bodyDiv w:val="1"/>
      <w:marLeft w:val="0"/>
      <w:marRight w:val="0"/>
      <w:marTop w:val="0"/>
      <w:marBottom w:val="0"/>
      <w:divBdr>
        <w:top w:val="none" w:sz="0" w:space="0" w:color="auto"/>
        <w:left w:val="none" w:sz="0" w:space="0" w:color="auto"/>
        <w:bottom w:val="none" w:sz="0" w:space="0" w:color="auto"/>
        <w:right w:val="none" w:sz="0" w:space="0" w:color="auto"/>
      </w:divBdr>
    </w:div>
    <w:div w:id="21570718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48106548">
      <w:bodyDiv w:val="1"/>
      <w:marLeft w:val="0"/>
      <w:marRight w:val="0"/>
      <w:marTop w:val="0"/>
      <w:marBottom w:val="0"/>
      <w:divBdr>
        <w:top w:val="none" w:sz="0" w:space="0" w:color="auto"/>
        <w:left w:val="none" w:sz="0" w:space="0" w:color="auto"/>
        <w:bottom w:val="none" w:sz="0" w:space="0" w:color="auto"/>
        <w:right w:val="none" w:sz="0" w:space="0" w:color="auto"/>
      </w:divBdr>
    </w:div>
    <w:div w:id="879972759">
      <w:bodyDiv w:val="1"/>
      <w:marLeft w:val="0"/>
      <w:marRight w:val="0"/>
      <w:marTop w:val="0"/>
      <w:marBottom w:val="0"/>
      <w:divBdr>
        <w:top w:val="none" w:sz="0" w:space="0" w:color="auto"/>
        <w:left w:val="none" w:sz="0" w:space="0" w:color="auto"/>
        <w:bottom w:val="none" w:sz="0" w:space="0" w:color="auto"/>
        <w:right w:val="none" w:sz="0" w:space="0" w:color="auto"/>
      </w:divBdr>
    </w:div>
    <w:div w:id="1055588400">
      <w:bodyDiv w:val="1"/>
      <w:marLeft w:val="0"/>
      <w:marRight w:val="0"/>
      <w:marTop w:val="0"/>
      <w:marBottom w:val="0"/>
      <w:divBdr>
        <w:top w:val="none" w:sz="0" w:space="0" w:color="auto"/>
        <w:left w:val="none" w:sz="0" w:space="0" w:color="auto"/>
        <w:bottom w:val="none" w:sz="0" w:space="0" w:color="auto"/>
        <w:right w:val="none" w:sz="0" w:space="0" w:color="auto"/>
      </w:divBdr>
    </w:div>
    <w:div w:id="1331442044">
      <w:bodyDiv w:val="1"/>
      <w:marLeft w:val="0"/>
      <w:marRight w:val="0"/>
      <w:marTop w:val="0"/>
      <w:marBottom w:val="0"/>
      <w:divBdr>
        <w:top w:val="none" w:sz="0" w:space="0" w:color="auto"/>
        <w:left w:val="none" w:sz="0" w:space="0" w:color="auto"/>
        <w:bottom w:val="none" w:sz="0" w:space="0" w:color="auto"/>
        <w:right w:val="none" w:sz="0" w:space="0" w:color="auto"/>
      </w:divBdr>
    </w:div>
    <w:div w:id="1558053299">
      <w:bodyDiv w:val="1"/>
      <w:marLeft w:val="0"/>
      <w:marRight w:val="0"/>
      <w:marTop w:val="0"/>
      <w:marBottom w:val="0"/>
      <w:divBdr>
        <w:top w:val="none" w:sz="0" w:space="0" w:color="auto"/>
        <w:left w:val="none" w:sz="0" w:space="0" w:color="auto"/>
        <w:bottom w:val="none" w:sz="0" w:space="0" w:color="auto"/>
        <w:right w:val="none" w:sz="0" w:space="0" w:color="auto"/>
      </w:divBdr>
    </w:div>
    <w:div w:id="1667594405">
      <w:bodyDiv w:val="1"/>
      <w:marLeft w:val="0"/>
      <w:marRight w:val="0"/>
      <w:marTop w:val="0"/>
      <w:marBottom w:val="0"/>
      <w:divBdr>
        <w:top w:val="none" w:sz="0" w:space="0" w:color="auto"/>
        <w:left w:val="none" w:sz="0" w:space="0" w:color="auto"/>
        <w:bottom w:val="none" w:sz="0" w:space="0" w:color="auto"/>
        <w:right w:val="none" w:sz="0" w:space="0" w:color="auto"/>
      </w:divBdr>
    </w:div>
    <w:div w:id="1834025025">
      <w:bodyDiv w:val="1"/>
      <w:marLeft w:val="0"/>
      <w:marRight w:val="0"/>
      <w:marTop w:val="0"/>
      <w:marBottom w:val="0"/>
      <w:divBdr>
        <w:top w:val="none" w:sz="0" w:space="0" w:color="auto"/>
        <w:left w:val="none" w:sz="0" w:space="0" w:color="auto"/>
        <w:bottom w:val="none" w:sz="0" w:space="0" w:color="auto"/>
        <w:right w:val="none" w:sz="0" w:space="0" w:color="auto"/>
      </w:divBdr>
    </w:div>
    <w:div w:id="1980844551">
      <w:bodyDiv w:val="1"/>
      <w:marLeft w:val="0"/>
      <w:marRight w:val="0"/>
      <w:marTop w:val="0"/>
      <w:marBottom w:val="0"/>
      <w:divBdr>
        <w:top w:val="none" w:sz="0" w:space="0" w:color="auto"/>
        <w:left w:val="none" w:sz="0" w:space="0" w:color="auto"/>
        <w:bottom w:val="none" w:sz="0" w:space="0" w:color="auto"/>
        <w:right w:val="none" w:sz="0" w:space="0" w:color="auto"/>
      </w:divBdr>
    </w:div>
    <w:div w:id="2072773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5.emf"/><Relationship Id="rId21" Type="http://schemas.openxmlformats.org/officeDocument/2006/relationships/image" Target="media/image6.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9.emf"/><Relationship Id="rId50" Type="http://schemas.openxmlformats.org/officeDocument/2006/relationships/package" Target="embeddings/Microsoft_Excel_Worksheet19.xlsx"/><Relationship Id="rId55" Type="http://schemas.openxmlformats.org/officeDocument/2006/relationships/image" Target="media/image23.emf"/><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package" Target="embeddings/Microsoft_Excel_Worksheet2.xlsx"/><Relationship Id="rId20" Type="http://schemas.openxmlformats.org/officeDocument/2006/relationships/package" Target="embeddings/Microsoft_Excel_Worksheet4.xlsx"/><Relationship Id="rId29" Type="http://schemas.openxmlformats.org/officeDocument/2006/relationships/image" Target="media/image10.emf"/><Relationship Id="rId41" Type="http://schemas.openxmlformats.org/officeDocument/2006/relationships/image" Target="media/image16.emf"/><Relationship Id="rId54" Type="http://schemas.openxmlformats.org/officeDocument/2006/relationships/package" Target="embeddings/Microsoft_Excel_Worksheet21.xls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4.emf"/><Relationship Id="rId40" Type="http://schemas.openxmlformats.org/officeDocument/2006/relationships/package" Target="embeddings/Microsoft_Excel_Worksheet14.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Microsoft_Excel_Worksheet23.xlsx"/><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20.emf"/><Relationship Id="rId57" Type="http://schemas.openxmlformats.org/officeDocument/2006/relationships/image" Target="media/image24.emf"/><Relationship Id="rId61"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5.emf"/><Relationship Id="rId31" Type="http://schemas.openxmlformats.org/officeDocument/2006/relationships/image" Target="media/image11.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9.emf"/><Relationship Id="rId30" Type="http://schemas.openxmlformats.org/officeDocument/2006/relationships/package" Target="embeddings/Microsoft_Excel_Worksheet9.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8" Type="http://schemas.openxmlformats.org/officeDocument/2006/relationships/endnotes" Target="endnotes.xml"/><Relationship Id="rId51" Type="http://schemas.openxmlformats.org/officeDocument/2006/relationships/image" Target="media/image21.emf"/><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footer" Target="footer3.xml"/></Relationships>
</file>

<file path=word/_rels/header1.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C781D8-5101-434F-A603-C163D9BF8A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1925</Words>
  <Characters>11363</Characters>
  <Application>Microsoft Office Word</Application>
  <DocSecurity>0</DocSecurity>
  <Lines>94</Lines>
  <Paragraphs>26</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13262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Alexandra Sankotová</cp:lastModifiedBy>
  <cp:revision>3</cp:revision>
  <cp:lastPrinted>2013-06-27T11:50:00Z</cp:lastPrinted>
  <dcterms:created xsi:type="dcterms:W3CDTF">2014-12-02T13:46:00Z</dcterms:created>
  <dcterms:modified xsi:type="dcterms:W3CDTF">2014-12-02T13:46:00Z</dcterms:modified>
</cp:coreProperties>
</file>