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601207">
      <w:r>
        <w:t xml:space="preserve">Účtovná jednotka </w:t>
      </w:r>
      <w:r w:rsidR="004434D9">
        <w:t xml:space="preserve"> </w:t>
      </w:r>
      <w:r w:rsidR="00D1105A">
        <w:t xml:space="preserve">AWE </w:t>
      </w:r>
      <w:r w:rsidR="004434D9">
        <w:t xml:space="preserve"> s.r.o.  oznamuje , že dňa </w:t>
      </w:r>
      <w:r w:rsidR="00D1105A">
        <w:t>30</w:t>
      </w:r>
      <w:r w:rsidR="004434D9"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434D9"/>
    <w:rsid w:val="004C65F3"/>
    <w:rsid w:val="00601207"/>
    <w:rsid w:val="00B8727E"/>
    <w:rsid w:val="00D1105A"/>
    <w:rsid w:val="00E53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2014-12-05T08:02:00Z</dcterms:created>
  <dcterms:modified xsi:type="dcterms:W3CDTF">2014-12-05T08:02:00Z</dcterms:modified>
</cp:coreProperties>
</file>