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7B2" w:rsidRPr="009237B2" w:rsidRDefault="007A018C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Monopoly</w:t>
      </w:r>
      <w:r w:rsidR="009237B2"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, s.r.o.</w:t>
      </w:r>
    </w:p>
    <w:p w:rsidR="009237B2" w:rsidRPr="009237B2" w:rsidRDefault="007A018C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Legionárska 7377/107A</w:t>
      </w:r>
    </w:p>
    <w:p w:rsidR="009237B2" w:rsidRPr="009237B2" w:rsidRDefault="008B149E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911 01 Trenčín</w:t>
      </w:r>
    </w:p>
    <w:p w:rsidR="009237B2" w:rsidRPr="009237B2" w:rsidRDefault="009237B2" w:rsidP="009237B2">
      <w:pPr>
        <w:spacing w:after="0" w:line="360" w:lineRule="atLeast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DIČ:  2023 </w:t>
      </w:r>
      <w:r w:rsidR="007A018C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473 947</w:t>
      </w: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Daňový úrad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K Dolnej stanici 22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                                                     911 33 Trenčín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E55076" w:rsidRPr="009237B2" w:rsidRDefault="00E55076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>VEC: Oznámenie o schválení účtovnej závierky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                 Oznamujeme Vám, že účtovná závierka za zdaňovacie obdobie 01.01.2013-31.12.2013, zostavená k 31.12.2013, bola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schválená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 valným zhromaždením dňa </w:t>
      </w:r>
      <w:r w:rsidRPr="009237B2">
        <w:rPr>
          <w:rFonts w:ascii="Helvetica" w:eastAsia="Times New Roman" w:hAnsi="Helvetica" w:cs="Helvetica"/>
          <w:b/>
          <w:bCs/>
          <w:sz w:val="26"/>
          <w:szCs w:val="24"/>
          <w:lang w:eastAsia="sk-SK"/>
        </w:rPr>
        <w:t>04.06.2014</w:t>
      </w:r>
      <w:r w:rsidRPr="009237B2"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  <w:t xml:space="preserve">. </w:t>
      </w: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9237B2" w:rsidRPr="009237B2" w:rsidRDefault="009237B2" w:rsidP="009237B2">
      <w:pPr>
        <w:spacing w:after="0" w:line="360" w:lineRule="atLeast"/>
        <w:ind w:left="450"/>
        <w:rPr>
          <w:rFonts w:ascii="Helvetica" w:eastAsia="Times New Roman" w:hAnsi="Helvetica" w:cs="Helvetica"/>
          <w:b/>
          <w:bCs/>
          <w:color w:val="767E91"/>
          <w:sz w:val="26"/>
          <w:szCs w:val="24"/>
          <w:lang w:eastAsia="sk-SK"/>
        </w:rPr>
      </w:pPr>
    </w:p>
    <w:p w:rsidR="00C97D92" w:rsidRDefault="00C97D92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/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 w:rsidRPr="00E55076">
        <w:rPr>
          <w:b/>
          <w:color w:val="7F7F7F" w:themeColor="text1" w:themeTint="80"/>
        </w:rPr>
        <w:t xml:space="preserve">                                                                                                </w:t>
      </w:r>
      <w:r w:rsidR="007A018C">
        <w:rPr>
          <w:rFonts w:ascii="Helvet" w:hAnsi="Helvet"/>
          <w:b/>
          <w:color w:val="7F7F7F" w:themeColor="text1" w:themeTint="80"/>
          <w:sz w:val="26"/>
          <w:szCs w:val="26"/>
        </w:rPr>
        <w:t xml:space="preserve">Monika </w:t>
      </w:r>
      <w:proofErr w:type="spellStart"/>
      <w:r w:rsidR="007A018C">
        <w:rPr>
          <w:rFonts w:ascii="Helvet" w:hAnsi="Helvet"/>
          <w:b/>
          <w:color w:val="7F7F7F" w:themeColor="text1" w:themeTint="80"/>
          <w:sz w:val="26"/>
          <w:szCs w:val="26"/>
        </w:rPr>
        <w:t>Štefkovičová</w:t>
      </w:r>
      <w:proofErr w:type="spellEnd"/>
      <w:r w:rsidRPr="00E55076">
        <w:rPr>
          <w:rFonts w:ascii="Helvet" w:hAnsi="Helvet"/>
          <w:b/>
          <w:color w:val="7F7F7F" w:themeColor="text1" w:themeTint="80"/>
          <w:sz w:val="26"/>
          <w:szCs w:val="26"/>
        </w:rPr>
        <w:t>, konateľ</w:t>
      </w:r>
      <w:r w:rsidR="007A018C">
        <w:rPr>
          <w:rFonts w:ascii="Helvet" w:hAnsi="Helvet"/>
          <w:b/>
          <w:color w:val="7F7F7F" w:themeColor="text1" w:themeTint="80"/>
          <w:sz w:val="26"/>
          <w:szCs w:val="26"/>
        </w:rPr>
        <w:t>ka</w:t>
      </w: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</w:p>
    <w:p w:rsidR="00E55076" w:rsidRPr="00E55076" w:rsidRDefault="00E55076">
      <w:pPr>
        <w:rPr>
          <w:rFonts w:ascii="Helvet" w:hAnsi="Helvet"/>
          <w:b/>
          <w:color w:val="7F7F7F" w:themeColor="text1" w:themeTint="80"/>
          <w:sz w:val="26"/>
          <w:szCs w:val="26"/>
        </w:rPr>
      </w:pPr>
      <w:r>
        <w:rPr>
          <w:rFonts w:ascii="Helvet" w:hAnsi="Helvet"/>
          <w:b/>
          <w:color w:val="7F7F7F" w:themeColor="text1" w:themeTint="80"/>
          <w:sz w:val="26"/>
          <w:szCs w:val="26"/>
        </w:rPr>
        <w:t>V</w:t>
      </w:r>
      <w:r>
        <w:rPr>
          <w:rFonts w:ascii="Helvet" w:hAnsi="Helvet" w:hint="eastAsia"/>
          <w:b/>
          <w:color w:val="7F7F7F" w:themeColor="text1" w:themeTint="80"/>
          <w:sz w:val="26"/>
          <w:szCs w:val="26"/>
        </w:rPr>
        <w:t> </w:t>
      </w:r>
      <w:r w:rsidR="008B149E">
        <w:rPr>
          <w:rFonts w:ascii="Helvet" w:hAnsi="Helvet"/>
          <w:b/>
          <w:color w:val="7F7F7F" w:themeColor="text1" w:themeTint="80"/>
          <w:sz w:val="26"/>
          <w:szCs w:val="26"/>
        </w:rPr>
        <w:t>Trenčíne</w:t>
      </w:r>
      <w:r>
        <w:rPr>
          <w:rFonts w:ascii="Helvet" w:hAnsi="Helvet"/>
          <w:b/>
          <w:color w:val="7F7F7F" w:themeColor="text1" w:themeTint="80"/>
          <w:sz w:val="26"/>
          <w:szCs w:val="26"/>
        </w:rPr>
        <w:t>, 05.06.2014</w:t>
      </w:r>
    </w:p>
    <w:sectPr w:rsidR="00E55076" w:rsidRPr="00E55076" w:rsidSect="00C97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DA5A07"/>
    <w:multiLevelType w:val="multilevel"/>
    <w:tmpl w:val="23EC62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7B2"/>
    <w:rsid w:val="0029661B"/>
    <w:rsid w:val="00643FD9"/>
    <w:rsid w:val="007A018C"/>
    <w:rsid w:val="008B149E"/>
    <w:rsid w:val="009237B2"/>
    <w:rsid w:val="00A82FCE"/>
    <w:rsid w:val="00C97D92"/>
    <w:rsid w:val="00E550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7D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9237B2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537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B17F5C-30F1-45E6-98AA-C7100879FA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109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2</cp:revision>
  <cp:lastPrinted>2014-06-05T13:17:00Z</cp:lastPrinted>
  <dcterms:created xsi:type="dcterms:W3CDTF">2014-06-05T13:20:00Z</dcterms:created>
  <dcterms:modified xsi:type="dcterms:W3CDTF">2014-06-05T13:20:00Z</dcterms:modified>
</cp:coreProperties>
</file>