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2FAE" w:rsidRPr="00FE3C75" w:rsidRDefault="00FE3C75" w:rsidP="005362C7">
      <w:pPr>
        <w:jc w:val="center"/>
        <w:rPr>
          <w:b/>
          <w:sz w:val="36"/>
          <w:szCs w:val="36"/>
        </w:rPr>
      </w:pPr>
      <w:r w:rsidRPr="00FE3C75">
        <w:rPr>
          <w:b/>
          <w:sz w:val="36"/>
          <w:szCs w:val="36"/>
        </w:rPr>
        <w:t xml:space="preserve">OBEC  MALÝ  KAMENEC, 076 36 Veľký Kamenec </w:t>
      </w:r>
      <w:r w:rsidR="00992FAE" w:rsidRPr="00FE3C75">
        <w:rPr>
          <w:b/>
          <w:sz w:val="36"/>
          <w:szCs w:val="36"/>
        </w:rPr>
        <w:br w:type="textWrapping" w:clear="all"/>
      </w:r>
    </w:p>
    <w:p w:rsidR="00992FAE" w:rsidRDefault="00992FAE" w:rsidP="00992FAE">
      <w:pPr>
        <w:jc w:val="center"/>
      </w:pPr>
    </w:p>
    <w:p w:rsidR="00992FAE" w:rsidRDefault="00992FAE" w:rsidP="00992FAE">
      <w:pPr>
        <w:jc w:val="center"/>
      </w:pPr>
    </w:p>
    <w:p w:rsidR="00992FAE" w:rsidRDefault="00992FAE" w:rsidP="00992FAE">
      <w:pPr>
        <w:jc w:val="center"/>
      </w:pPr>
    </w:p>
    <w:p w:rsidR="00992FAE" w:rsidRDefault="00992FAE" w:rsidP="00992FAE"/>
    <w:p w:rsidR="00992FAE" w:rsidRDefault="00992FAE" w:rsidP="00992FAE"/>
    <w:p w:rsidR="00992FAE" w:rsidRDefault="00992FAE" w:rsidP="00992FAE"/>
    <w:p w:rsidR="00992FAE" w:rsidRDefault="00992FAE" w:rsidP="00992FAE"/>
    <w:p w:rsidR="00992FAE" w:rsidRDefault="00992FAE" w:rsidP="00992FAE"/>
    <w:p w:rsidR="00992FAE" w:rsidRPr="00594254" w:rsidRDefault="00992FAE" w:rsidP="00992FAE">
      <w:pPr>
        <w:jc w:val="center"/>
        <w:rPr>
          <w:b/>
          <w:sz w:val="56"/>
          <w:szCs w:val="56"/>
        </w:rPr>
      </w:pPr>
      <w:r w:rsidRPr="00F67316">
        <w:rPr>
          <w:b/>
          <w:sz w:val="56"/>
          <w:szCs w:val="56"/>
        </w:rPr>
        <w:t>Výročná  správa</w:t>
      </w:r>
    </w:p>
    <w:p w:rsidR="00992FAE" w:rsidRPr="00F67316" w:rsidRDefault="00992FAE" w:rsidP="00992FAE">
      <w:pPr>
        <w:jc w:val="center"/>
        <w:rPr>
          <w:b/>
          <w:sz w:val="40"/>
          <w:szCs w:val="40"/>
        </w:rPr>
      </w:pPr>
      <w:r w:rsidRPr="00F67316">
        <w:rPr>
          <w:b/>
          <w:sz w:val="40"/>
          <w:szCs w:val="40"/>
        </w:rPr>
        <w:t xml:space="preserve">Obce Malý </w:t>
      </w:r>
      <w:r>
        <w:rPr>
          <w:b/>
          <w:sz w:val="40"/>
          <w:szCs w:val="40"/>
        </w:rPr>
        <w:t>K</w:t>
      </w:r>
      <w:r w:rsidRPr="00F67316">
        <w:rPr>
          <w:b/>
          <w:sz w:val="40"/>
          <w:szCs w:val="40"/>
        </w:rPr>
        <w:t>amenec</w:t>
      </w:r>
    </w:p>
    <w:p w:rsidR="00992FAE" w:rsidRPr="00F67316" w:rsidRDefault="00992FAE" w:rsidP="00992FAE">
      <w:pPr>
        <w:jc w:val="center"/>
        <w:rPr>
          <w:b/>
          <w:sz w:val="40"/>
          <w:szCs w:val="40"/>
        </w:rPr>
      </w:pPr>
      <w:r>
        <w:rPr>
          <w:b/>
          <w:sz w:val="40"/>
          <w:szCs w:val="40"/>
        </w:rPr>
        <w:t>z</w:t>
      </w:r>
      <w:r w:rsidRPr="00F67316">
        <w:rPr>
          <w:b/>
          <w:sz w:val="40"/>
          <w:szCs w:val="40"/>
        </w:rPr>
        <w:t>a rok 2013</w:t>
      </w:r>
    </w:p>
    <w:p w:rsidR="00992FAE" w:rsidRDefault="00992FAE" w:rsidP="00992FAE"/>
    <w:p w:rsidR="00992FAE" w:rsidRDefault="00992FAE" w:rsidP="00992FAE"/>
    <w:p w:rsidR="00992FAE" w:rsidRDefault="00992FAE" w:rsidP="00992FAE"/>
    <w:p w:rsidR="00992FAE" w:rsidRDefault="00992FAE" w:rsidP="00992FAE"/>
    <w:p w:rsidR="00784D84" w:rsidRDefault="00784D84" w:rsidP="00992FAE"/>
    <w:p w:rsidR="00F95828" w:rsidRDefault="00F95828" w:rsidP="00992FAE"/>
    <w:p w:rsidR="00F95828" w:rsidRDefault="00F95828" w:rsidP="00992FAE"/>
    <w:p w:rsidR="00F95828" w:rsidRDefault="00F95828" w:rsidP="00992FAE"/>
    <w:p w:rsidR="00992FAE" w:rsidRDefault="00992FAE" w:rsidP="00992FAE"/>
    <w:p w:rsidR="00992FAE" w:rsidRDefault="00992FAE" w:rsidP="00992FAE"/>
    <w:p w:rsidR="00992FAE" w:rsidRPr="00FE3C75" w:rsidRDefault="00FE3C75" w:rsidP="00FE3C75">
      <w:pPr>
        <w:jc w:val="center"/>
        <w:rPr>
          <w:sz w:val="24"/>
          <w:szCs w:val="24"/>
        </w:rPr>
      </w:pPr>
      <w:r w:rsidRPr="00FE3C75">
        <w:rPr>
          <w:sz w:val="24"/>
          <w:szCs w:val="24"/>
        </w:rPr>
        <w:t>Malý Kamenec, júl 2014</w:t>
      </w:r>
    </w:p>
    <w:p w:rsidR="00FE3C75" w:rsidRPr="00D702F1" w:rsidRDefault="00FE3C75" w:rsidP="006A0E94">
      <w:pPr>
        <w:spacing w:after="0" w:line="240" w:lineRule="auto"/>
        <w:rPr>
          <w:sz w:val="24"/>
          <w:szCs w:val="24"/>
        </w:rPr>
      </w:pPr>
      <w:r w:rsidRPr="00D702F1">
        <w:rPr>
          <w:b/>
          <w:sz w:val="24"/>
          <w:szCs w:val="24"/>
        </w:rPr>
        <w:lastRenderedPageBreak/>
        <w:t xml:space="preserve">O B S A H                                                                        </w:t>
      </w:r>
      <w:r w:rsidRPr="00D702F1">
        <w:rPr>
          <w:b/>
          <w:sz w:val="24"/>
          <w:szCs w:val="24"/>
        </w:rPr>
        <w:tab/>
        <w:t xml:space="preserve">         </w:t>
      </w:r>
      <w:r w:rsidR="006A0E94" w:rsidRPr="00D702F1">
        <w:rPr>
          <w:b/>
          <w:sz w:val="24"/>
          <w:szCs w:val="24"/>
        </w:rPr>
        <w:br/>
      </w:r>
      <w:r w:rsidR="004829B9" w:rsidRPr="00D702F1">
        <w:rPr>
          <w:b/>
          <w:sz w:val="24"/>
          <w:szCs w:val="24"/>
        </w:rPr>
        <w:t>1.</w:t>
      </w:r>
      <w:r w:rsidR="004829B9" w:rsidRPr="00D702F1">
        <w:rPr>
          <w:b/>
          <w:sz w:val="24"/>
          <w:szCs w:val="24"/>
        </w:rPr>
        <w:tab/>
      </w:r>
      <w:r w:rsidRPr="00D702F1">
        <w:rPr>
          <w:b/>
          <w:sz w:val="24"/>
          <w:szCs w:val="24"/>
        </w:rPr>
        <w:t>Základná charakteristika Obce</w:t>
      </w:r>
      <w:r w:rsidRPr="00D702F1">
        <w:rPr>
          <w:b/>
          <w:sz w:val="24"/>
          <w:szCs w:val="24"/>
        </w:rPr>
        <w:tab/>
      </w:r>
    </w:p>
    <w:p w:rsidR="004829B9" w:rsidRPr="00D702F1" w:rsidRDefault="00FE3C75" w:rsidP="00FE3C75">
      <w:pPr>
        <w:tabs>
          <w:tab w:val="left" w:pos="426"/>
          <w:tab w:val="left" w:pos="1134"/>
          <w:tab w:val="right" w:pos="8505"/>
        </w:tabs>
        <w:spacing w:after="0" w:line="240" w:lineRule="auto"/>
        <w:ind w:left="360"/>
        <w:rPr>
          <w:sz w:val="24"/>
          <w:szCs w:val="24"/>
        </w:rPr>
      </w:pPr>
      <w:r w:rsidRPr="00D702F1">
        <w:rPr>
          <w:sz w:val="24"/>
          <w:szCs w:val="24"/>
        </w:rPr>
        <w:t>1.1</w:t>
      </w:r>
      <w:r w:rsidRPr="00D702F1">
        <w:rPr>
          <w:sz w:val="24"/>
          <w:szCs w:val="24"/>
        </w:rPr>
        <w:tab/>
      </w:r>
      <w:r w:rsidR="004829B9" w:rsidRPr="00D702F1">
        <w:rPr>
          <w:sz w:val="24"/>
          <w:szCs w:val="24"/>
        </w:rPr>
        <w:t>Identifikačné údaje</w:t>
      </w:r>
    </w:p>
    <w:p w:rsidR="00FE3C75" w:rsidRPr="00D702F1" w:rsidRDefault="004829B9" w:rsidP="00FE3C75">
      <w:pPr>
        <w:tabs>
          <w:tab w:val="left" w:pos="426"/>
          <w:tab w:val="left" w:pos="1134"/>
          <w:tab w:val="right" w:pos="8505"/>
        </w:tabs>
        <w:spacing w:after="0" w:line="240" w:lineRule="auto"/>
        <w:ind w:left="360"/>
        <w:rPr>
          <w:sz w:val="24"/>
          <w:szCs w:val="24"/>
        </w:rPr>
      </w:pPr>
      <w:r w:rsidRPr="00D702F1">
        <w:rPr>
          <w:sz w:val="24"/>
          <w:szCs w:val="24"/>
        </w:rPr>
        <w:t>1.2</w:t>
      </w:r>
      <w:r w:rsidRPr="00D702F1">
        <w:rPr>
          <w:sz w:val="24"/>
          <w:szCs w:val="24"/>
        </w:rPr>
        <w:tab/>
        <w:t xml:space="preserve">Geografické údaje </w:t>
      </w:r>
      <w:r w:rsidR="00FE3C75" w:rsidRPr="00D702F1">
        <w:rPr>
          <w:sz w:val="24"/>
          <w:szCs w:val="24"/>
        </w:rPr>
        <w:tab/>
      </w:r>
    </w:p>
    <w:p w:rsidR="004829B9" w:rsidRPr="00D702F1" w:rsidRDefault="00FE3C75" w:rsidP="00FE3C75">
      <w:pPr>
        <w:tabs>
          <w:tab w:val="left" w:pos="426"/>
          <w:tab w:val="left" w:pos="1134"/>
          <w:tab w:val="right" w:pos="8505"/>
        </w:tabs>
        <w:spacing w:after="0" w:line="240" w:lineRule="auto"/>
        <w:ind w:left="851" w:hanging="491"/>
        <w:rPr>
          <w:sz w:val="24"/>
          <w:szCs w:val="24"/>
        </w:rPr>
      </w:pPr>
      <w:r w:rsidRPr="00D702F1">
        <w:rPr>
          <w:sz w:val="24"/>
          <w:szCs w:val="24"/>
        </w:rPr>
        <w:t>1.</w:t>
      </w:r>
      <w:r w:rsidR="004829B9" w:rsidRPr="00D702F1">
        <w:rPr>
          <w:sz w:val="24"/>
          <w:szCs w:val="24"/>
        </w:rPr>
        <w:t>3</w:t>
      </w:r>
      <w:r w:rsidRPr="00D702F1">
        <w:rPr>
          <w:sz w:val="24"/>
          <w:szCs w:val="24"/>
        </w:rPr>
        <w:tab/>
      </w:r>
      <w:r w:rsidRPr="00D702F1">
        <w:rPr>
          <w:sz w:val="24"/>
          <w:szCs w:val="24"/>
        </w:rPr>
        <w:tab/>
        <w:t xml:space="preserve">Demografické údaje   </w:t>
      </w:r>
    </w:p>
    <w:p w:rsidR="00FE3C75" w:rsidRPr="00D702F1" w:rsidRDefault="004829B9" w:rsidP="00FE3C75">
      <w:pPr>
        <w:tabs>
          <w:tab w:val="left" w:pos="426"/>
          <w:tab w:val="left" w:pos="1134"/>
          <w:tab w:val="right" w:pos="8505"/>
        </w:tabs>
        <w:spacing w:after="0" w:line="240" w:lineRule="auto"/>
        <w:ind w:left="851" w:hanging="491"/>
        <w:rPr>
          <w:sz w:val="24"/>
          <w:szCs w:val="24"/>
        </w:rPr>
      </w:pPr>
      <w:r w:rsidRPr="00D702F1">
        <w:rPr>
          <w:sz w:val="24"/>
          <w:szCs w:val="24"/>
        </w:rPr>
        <w:t>1.4</w:t>
      </w:r>
      <w:r w:rsidRPr="00D702F1">
        <w:rPr>
          <w:sz w:val="24"/>
          <w:szCs w:val="24"/>
        </w:rPr>
        <w:tab/>
      </w:r>
      <w:r w:rsidRPr="00D702F1">
        <w:rPr>
          <w:sz w:val="24"/>
          <w:szCs w:val="24"/>
        </w:rPr>
        <w:tab/>
        <w:t>Ekonomické údaje</w:t>
      </w:r>
    </w:p>
    <w:p w:rsidR="004829B9" w:rsidRPr="00D702F1" w:rsidRDefault="004829B9" w:rsidP="00FE3C75">
      <w:pPr>
        <w:tabs>
          <w:tab w:val="left" w:pos="426"/>
          <w:tab w:val="left" w:pos="1134"/>
          <w:tab w:val="right" w:pos="8505"/>
        </w:tabs>
        <w:spacing w:after="0" w:line="240" w:lineRule="auto"/>
        <w:ind w:left="851" w:hanging="491"/>
        <w:rPr>
          <w:sz w:val="24"/>
          <w:szCs w:val="24"/>
        </w:rPr>
      </w:pPr>
      <w:r w:rsidRPr="00D702F1">
        <w:rPr>
          <w:sz w:val="24"/>
          <w:szCs w:val="24"/>
        </w:rPr>
        <w:t>1.5</w:t>
      </w:r>
      <w:r w:rsidRPr="00D702F1">
        <w:rPr>
          <w:sz w:val="24"/>
          <w:szCs w:val="24"/>
        </w:rPr>
        <w:tab/>
      </w:r>
      <w:r w:rsidRPr="00D702F1">
        <w:rPr>
          <w:sz w:val="24"/>
          <w:szCs w:val="24"/>
        </w:rPr>
        <w:tab/>
        <w:t>História obce</w:t>
      </w:r>
    </w:p>
    <w:p w:rsidR="004829B9" w:rsidRPr="00D702F1" w:rsidRDefault="004829B9" w:rsidP="004829B9">
      <w:pPr>
        <w:tabs>
          <w:tab w:val="left" w:pos="426"/>
          <w:tab w:val="left" w:pos="1134"/>
          <w:tab w:val="right" w:pos="8505"/>
        </w:tabs>
        <w:spacing w:after="0" w:line="240" w:lineRule="auto"/>
        <w:ind w:left="851" w:hanging="491"/>
        <w:rPr>
          <w:sz w:val="24"/>
          <w:szCs w:val="24"/>
        </w:rPr>
      </w:pPr>
      <w:r w:rsidRPr="00D702F1">
        <w:rPr>
          <w:sz w:val="24"/>
          <w:szCs w:val="24"/>
        </w:rPr>
        <w:t>1.6</w:t>
      </w:r>
      <w:r w:rsidRPr="00D702F1">
        <w:rPr>
          <w:sz w:val="24"/>
          <w:szCs w:val="24"/>
        </w:rPr>
        <w:tab/>
      </w:r>
      <w:r w:rsidRPr="00D702F1">
        <w:rPr>
          <w:sz w:val="24"/>
          <w:szCs w:val="24"/>
        </w:rPr>
        <w:tab/>
        <w:t>Pamiatky obce</w:t>
      </w:r>
    </w:p>
    <w:p w:rsidR="004829B9" w:rsidRPr="00D702F1" w:rsidRDefault="004829B9" w:rsidP="00FE3C75">
      <w:pPr>
        <w:tabs>
          <w:tab w:val="left" w:pos="426"/>
          <w:tab w:val="left" w:pos="1134"/>
          <w:tab w:val="right" w:pos="8505"/>
        </w:tabs>
        <w:spacing w:after="0" w:line="240" w:lineRule="auto"/>
        <w:ind w:left="851" w:hanging="491"/>
        <w:rPr>
          <w:sz w:val="24"/>
          <w:szCs w:val="24"/>
        </w:rPr>
      </w:pPr>
      <w:r w:rsidRPr="00D702F1">
        <w:rPr>
          <w:sz w:val="24"/>
          <w:szCs w:val="24"/>
        </w:rPr>
        <w:t>1.7</w:t>
      </w:r>
      <w:r w:rsidRPr="00D702F1">
        <w:rPr>
          <w:sz w:val="24"/>
          <w:szCs w:val="24"/>
        </w:rPr>
        <w:tab/>
      </w:r>
      <w:r w:rsidRPr="00D702F1">
        <w:rPr>
          <w:sz w:val="24"/>
          <w:szCs w:val="24"/>
        </w:rPr>
        <w:tab/>
        <w:t>Výchova a vzdelávanie</w:t>
      </w:r>
    </w:p>
    <w:p w:rsidR="004829B9" w:rsidRPr="00D702F1" w:rsidRDefault="004829B9" w:rsidP="004829B9">
      <w:pPr>
        <w:tabs>
          <w:tab w:val="left" w:pos="426"/>
          <w:tab w:val="left" w:pos="1134"/>
          <w:tab w:val="right" w:pos="8505"/>
        </w:tabs>
        <w:spacing w:after="0" w:line="240" w:lineRule="auto"/>
        <w:ind w:left="426" w:hanging="66"/>
        <w:rPr>
          <w:sz w:val="24"/>
          <w:szCs w:val="24"/>
        </w:rPr>
      </w:pPr>
      <w:r w:rsidRPr="00D702F1">
        <w:rPr>
          <w:sz w:val="24"/>
          <w:szCs w:val="24"/>
        </w:rPr>
        <w:tab/>
      </w:r>
      <w:r w:rsidRPr="00D702F1">
        <w:rPr>
          <w:sz w:val="24"/>
          <w:szCs w:val="24"/>
        </w:rPr>
        <w:tab/>
        <w:t>1.7.1Materská škola</w:t>
      </w:r>
    </w:p>
    <w:p w:rsidR="004829B9" w:rsidRPr="00D702F1" w:rsidRDefault="004829B9" w:rsidP="004829B9">
      <w:pPr>
        <w:tabs>
          <w:tab w:val="left" w:pos="426"/>
          <w:tab w:val="left" w:pos="1134"/>
          <w:tab w:val="right" w:pos="8505"/>
        </w:tabs>
        <w:spacing w:after="0" w:line="240" w:lineRule="auto"/>
        <w:ind w:left="709" w:hanging="349"/>
        <w:rPr>
          <w:sz w:val="24"/>
          <w:szCs w:val="24"/>
        </w:rPr>
      </w:pPr>
      <w:r w:rsidRPr="00D702F1">
        <w:rPr>
          <w:sz w:val="24"/>
          <w:szCs w:val="24"/>
        </w:rPr>
        <w:t>1.8</w:t>
      </w:r>
      <w:r w:rsidRPr="00D702F1">
        <w:rPr>
          <w:sz w:val="24"/>
          <w:szCs w:val="24"/>
        </w:rPr>
        <w:tab/>
      </w:r>
      <w:r w:rsidRPr="00D702F1">
        <w:rPr>
          <w:sz w:val="24"/>
          <w:szCs w:val="24"/>
        </w:rPr>
        <w:tab/>
        <w:t>Zdravotníctvo</w:t>
      </w:r>
    </w:p>
    <w:p w:rsidR="004829B9" w:rsidRPr="00D702F1" w:rsidRDefault="004829B9" w:rsidP="004829B9">
      <w:pPr>
        <w:tabs>
          <w:tab w:val="left" w:pos="426"/>
          <w:tab w:val="left" w:pos="1134"/>
          <w:tab w:val="right" w:pos="8505"/>
        </w:tabs>
        <w:spacing w:after="0" w:line="240" w:lineRule="auto"/>
        <w:ind w:left="709" w:hanging="349"/>
        <w:rPr>
          <w:sz w:val="24"/>
          <w:szCs w:val="24"/>
        </w:rPr>
      </w:pPr>
      <w:r w:rsidRPr="00D702F1">
        <w:rPr>
          <w:sz w:val="24"/>
          <w:szCs w:val="24"/>
        </w:rPr>
        <w:t>1.9</w:t>
      </w:r>
      <w:r w:rsidRPr="00D702F1">
        <w:rPr>
          <w:sz w:val="24"/>
          <w:szCs w:val="24"/>
        </w:rPr>
        <w:tab/>
      </w:r>
      <w:r w:rsidRPr="00D702F1">
        <w:rPr>
          <w:sz w:val="24"/>
          <w:szCs w:val="24"/>
        </w:rPr>
        <w:tab/>
        <w:t>Kultúra a šport</w:t>
      </w:r>
    </w:p>
    <w:p w:rsidR="004829B9" w:rsidRPr="00D702F1" w:rsidRDefault="004829B9" w:rsidP="004829B9">
      <w:pPr>
        <w:tabs>
          <w:tab w:val="left" w:pos="426"/>
          <w:tab w:val="left" w:pos="1134"/>
          <w:tab w:val="right" w:pos="8505"/>
        </w:tabs>
        <w:spacing w:after="0" w:line="240" w:lineRule="auto"/>
        <w:ind w:left="709" w:hanging="349"/>
        <w:rPr>
          <w:sz w:val="24"/>
          <w:szCs w:val="24"/>
        </w:rPr>
      </w:pPr>
      <w:r w:rsidRPr="00D702F1">
        <w:rPr>
          <w:sz w:val="24"/>
          <w:szCs w:val="24"/>
        </w:rPr>
        <w:t>1.10</w:t>
      </w:r>
      <w:r w:rsidRPr="00D702F1">
        <w:rPr>
          <w:sz w:val="24"/>
          <w:szCs w:val="24"/>
        </w:rPr>
        <w:tab/>
        <w:t>Hospodárstvo</w:t>
      </w:r>
    </w:p>
    <w:p w:rsidR="004829B9" w:rsidRPr="00D702F1" w:rsidRDefault="004829B9" w:rsidP="004829B9">
      <w:pPr>
        <w:tabs>
          <w:tab w:val="left" w:pos="426"/>
          <w:tab w:val="left" w:pos="1134"/>
          <w:tab w:val="right" w:pos="8505"/>
        </w:tabs>
        <w:spacing w:after="0" w:line="240" w:lineRule="auto"/>
        <w:ind w:left="709" w:hanging="349"/>
        <w:rPr>
          <w:sz w:val="24"/>
          <w:szCs w:val="24"/>
        </w:rPr>
      </w:pPr>
      <w:r w:rsidRPr="00D702F1">
        <w:rPr>
          <w:sz w:val="24"/>
          <w:szCs w:val="24"/>
        </w:rPr>
        <w:t>1.11</w:t>
      </w:r>
      <w:r w:rsidRPr="00D702F1">
        <w:rPr>
          <w:sz w:val="24"/>
          <w:szCs w:val="24"/>
        </w:rPr>
        <w:tab/>
        <w:t xml:space="preserve">Organizačná štruktúra </w:t>
      </w:r>
    </w:p>
    <w:p w:rsidR="004829B9" w:rsidRPr="00D702F1" w:rsidRDefault="004829B9" w:rsidP="004829B9">
      <w:pPr>
        <w:tabs>
          <w:tab w:val="left" w:pos="426"/>
          <w:tab w:val="left" w:pos="1134"/>
          <w:tab w:val="right" w:pos="8505"/>
        </w:tabs>
        <w:spacing w:after="0" w:line="240" w:lineRule="auto"/>
        <w:ind w:left="709" w:hanging="349"/>
        <w:rPr>
          <w:sz w:val="24"/>
          <w:szCs w:val="24"/>
        </w:rPr>
      </w:pPr>
      <w:r w:rsidRPr="00D702F1">
        <w:rPr>
          <w:sz w:val="24"/>
          <w:szCs w:val="24"/>
        </w:rPr>
        <w:t>1.12</w:t>
      </w:r>
      <w:r w:rsidRPr="00D702F1">
        <w:rPr>
          <w:sz w:val="24"/>
          <w:szCs w:val="24"/>
        </w:rPr>
        <w:tab/>
        <w:t>Symboly obce</w:t>
      </w:r>
    </w:p>
    <w:p w:rsidR="004829B9" w:rsidRPr="00D702F1" w:rsidRDefault="004829B9" w:rsidP="004829B9">
      <w:pPr>
        <w:tabs>
          <w:tab w:val="left" w:pos="426"/>
          <w:tab w:val="left" w:pos="1134"/>
          <w:tab w:val="right" w:pos="8505"/>
        </w:tabs>
        <w:spacing w:after="0" w:line="240" w:lineRule="auto"/>
        <w:ind w:left="709" w:hanging="349"/>
        <w:rPr>
          <w:sz w:val="24"/>
          <w:szCs w:val="24"/>
        </w:rPr>
      </w:pPr>
      <w:r w:rsidRPr="00D702F1">
        <w:rPr>
          <w:sz w:val="24"/>
          <w:szCs w:val="24"/>
        </w:rPr>
        <w:t>1.13</w:t>
      </w:r>
      <w:r w:rsidRPr="00D702F1">
        <w:rPr>
          <w:sz w:val="24"/>
          <w:szCs w:val="24"/>
        </w:rPr>
        <w:tab/>
        <w:t>Mapa obce</w:t>
      </w:r>
    </w:p>
    <w:p w:rsidR="004829B9" w:rsidRPr="00D702F1" w:rsidRDefault="004829B9" w:rsidP="004829B9">
      <w:pPr>
        <w:tabs>
          <w:tab w:val="left" w:pos="426"/>
          <w:tab w:val="left" w:pos="1134"/>
          <w:tab w:val="right" w:pos="8505"/>
        </w:tabs>
        <w:spacing w:after="0" w:line="240" w:lineRule="auto"/>
        <w:ind w:left="709" w:hanging="349"/>
        <w:rPr>
          <w:sz w:val="24"/>
          <w:szCs w:val="24"/>
        </w:rPr>
      </w:pPr>
      <w:r w:rsidRPr="00D702F1">
        <w:rPr>
          <w:sz w:val="24"/>
          <w:szCs w:val="24"/>
        </w:rPr>
        <w:t>1.14</w:t>
      </w:r>
      <w:r w:rsidRPr="00D702F1">
        <w:rPr>
          <w:sz w:val="24"/>
          <w:szCs w:val="24"/>
        </w:rPr>
        <w:tab/>
        <w:t>Súčasnosť obce</w:t>
      </w:r>
    </w:p>
    <w:p w:rsidR="004829B9" w:rsidRPr="00D702F1" w:rsidRDefault="004829B9" w:rsidP="00D702F1">
      <w:pPr>
        <w:tabs>
          <w:tab w:val="left" w:pos="426"/>
          <w:tab w:val="left" w:pos="1134"/>
          <w:tab w:val="right" w:pos="8505"/>
        </w:tabs>
        <w:spacing w:after="0" w:line="240" w:lineRule="auto"/>
        <w:ind w:left="709" w:hanging="349"/>
        <w:rPr>
          <w:sz w:val="24"/>
          <w:szCs w:val="24"/>
        </w:rPr>
      </w:pPr>
      <w:r w:rsidRPr="00D702F1">
        <w:rPr>
          <w:sz w:val="24"/>
          <w:szCs w:val="24"/>
        </w:rPr>
        <w:t>1.15</w:t>
      </w:r>
      <w:r w:rsidRPr="00D702F1">
        <w:rPr>
          <w:sz w:val="24"/>
          <w:szCs w:val="24"/>
        </w:rPr>
        <w:tab/>
        <w:t xml:space="preserve">Aktuality </w:t>
      </w:r>
      <w:r w:rsidRPr="00D702F1">
        <w:rPr>
          <w:sz w:val="24"/>
          <w:szCs w:val="24"/>
        </w:rPr>
        <w:tab/>
      </w:r>
    </w:p>
    <w:p w:rsidR="00FE3C75" w:rsidRPr="00D702F1" w:rsidRDefault="004829B9" w:rsidP="004829B9">
      <w:pPr>
        <w:tabs>
          <w:tab w:val="left" w:pos="426"/>
          <w:tab w:val="left" w:pos="1134"/>
          <w:tab w:val="right" w:pos="8505"/>
        </w:tabs>
        <w:spacing w:after="0" w:line="240" w:lineRule="auto"/>
        <w:rPr>
          <w:sz w:val="24"/>
          <w:szCs w:val="24"/>
        </w:rPr>
      </w:pPr>
      <w:r w:rsidRPr="00D702F1">
        <w:rPr>
          <w:b/>
          <w:sz w:val="24"/>
          <w:szCs w:val="24"/>
        </w:rPr>
        <w:t>2.</w:t>
      </w:r>
      <w:r w:rsidRPr="00D702F1">
        <w:rPr>
          <w:b/>
          <w:sz w:val="24"/>
          <w:szCs w:val="24"/>
        </w:rPr>
        <w:tab/>
        <w:t>Rozpočet obce na rok 2013 a jeho plnenie</w:t>
      </w:r>
      <w:r w:rsidRPr="00D702F1">
        <w:rPr>
          <w:sz w:val="24"/>
          <w:szCs w:val="24"/>
        </w:rPr>
        <w:tab/>
      </w:r>
      <w:r w:rsidRPr="00D702F1">
        <w:rPr>
          <w:sz w:val="24"/>
          <w:szCs w:val="24"/>
        </w:rPr>
        <w:tab/>
      </w:r>
      <w:r w:rsidR="00FE3C75" w:rsidRPr="00D702F1">
        <w:rPr>
          <w:b/>
          <w:sz w:val="24"/>
          <w:szCs w:val="24"/>
        </w:rPr>
        <w:t>Plnenie rozpočtu príjmov</w:t>
      </w:r>
      <w:r w:rsidR="00FE3C75" w:rsidRPr="00D702F1">
        <w:rPr>
          <w:sz w:val="24"/>
          <w:szCs w:val="24"/>
        </w:rPr>
        <w:t xml:space="preserve"> </w:t>
      </w:r>
      <w:r w:rsidR="00FE3C75" w:rsidRPr="00D702F1">
        <w:rPr>
          <w:sz w:val="24"/>
          <w:szCs w:val="24"/>
        </w:rPr>
        <w:tab/>
        <w:t xml:space="preserve">                                              </w:t>
      </w:r>
    </w:p>
    <w:p w:rsidR="00FE3C75" w:rsidRPr="00D702F1" w:rsidRDefault="00FE3C75" w:rsidP="00D702F1">
      <w:pPr>
        <w:tabs>
          <w:tab w:val="left" w:pos="426"/>
          <w:tab w:val="left" w:pos="709"/>
          <w:tab w:val="left" w:pos="1134"/>
        </w:tabs>
        <w:spacing w:after="0" w:line="240" w:lineRule="auto"/>
        <w:jc w:val="both"/>
        <w:rPr>
          <w:sz w:val="24"/>
          <w:szCs w:val="24"/>
        </w:rPr>
      </w:pPr>
      <w:r w:rsidRPr="00D702F1">
        <w:rPr>
          <w:sz w:val="24"/>
          <w:szCs w:val="24"/>
        </w:rPr>
        <w:t xml:space="preserve">      </w:t>
      </w:r>
      <w:r w:rsidRPr="00D702F1">
        <w:rPr>
          <w:sz w:val="24"/>
          <w:szCs w:val="24"/>
        </w:rPr>
        <w:tab/>
      </w:r>
      <w:r w:rsidR="004829B9" w:rsidRPr="00D702F1">
        <w:rPr>
          <w:sz w:val="24"/>
          <w:szCs w:val="24"/>
        </w:rPr>
        <w:t>2.</w:t>
      </w:r>
      <w:r w:rsidRPr="00D702F1">
        <w:rPr>
          <w:sz w:val="24"/>
          <w:szCs w:val="24"/>
        </w:rPr>
        <w:t>1</w:t>
      </w:r>
      <w:r w:rsidRPr="00D702F1">
        <w:rPr>
          <w:sz w:val="24"/>
          <w:szCs w:val="24"/>
        </w:rPr>
        <w:tab/>
        <w:t>Bežné</w:t>
      </w:r>
      <w:r w:rsidR="00D702F1">
        <w:rPr>
          <w:sz w:val="24"/>
          <w:szCs w:val="24"/>
        </w:rPr>
        <w:t xml:space="preserve"> </w:t>
      </w:r>
      <w:r w:rsidRPr="00D702F1">
        <w:rPr>
          <w:sz w:val="24"/>
          <w:szCs w:val="24"/>
        </w:rPr>
        <w:t xml:space="preserve">príjmy </w:t>
      </w:r>
      <w:r w:rsidRPr="00D702F1">
        <w:rPr>
          <w:sz w:val="24"/>
          <w:szCs w:val="24"/>
        </w:rPr>
        <w:tab/>
      </w:r>
    </w:p>
    <w:p w:rsidR="00F209B6" w:rsidRPr="00D702F1" w:rsidRDefault="00FE3C75" w:rsidP="00F209B6">
      <w:pPr>
        <w:tabs>
          <w:tab w:val="left" w:pos="426"/>
          <w:tab w:val="left" w:pos="709"/>
          <w:tab w:val="left" w:pos="1134"/>
          <w:tab w:val="right" w:pos="8505"/>
        </w:tabs>
        <w:spacing w:after="0" w:line="240" w:lineRule="auto"/>
        <w:rPr>
          <w:sz w:val="24"/>
          <w:szCs w:val="24"/>
        </w:rPr>
      </w:pPr>
      <w:r w:rsidRPr="00D702F1">
        <w:rPr>
          <w:sz w:val="24"/>
          <w:szCs w:val="24"/>
        </w:rPr>
        <w:tab/>
      </w:r>
      <w:r w:rsidR="00F209B6" w:rsidRPr="00D702F1">
        <w:rPr>
          <w:sz w:val="24"/>
          <w:szCs w:val="24"/>
        </w:rPr>
        <w:tab/>
      </w:r>
      <w:r w:rsidR="00F209B6" w:rsidRPr="00D702F1">
        <w:rPr>
          <w:sz w:val="24"/>
          <w:szCs w:val="24"/>
        </w:rPr>
        <w:tab/>
        <w:t>2</w:t>
      </w:r>
      <w:r w:rsidRPr="00D702F1">
        <w:rPr>
          <w:sz w:val="24"/>
          <w:szCs w:val="24"/>
        </w:rPr>
        <w:t>.1</w:t>
      </w:r>
      <w:r w:rsidR="00F209B6" w:rsidRPr="00D702F1">
        <w:rPr>
          <w:sz w:val="24"/>
          <w:szCs w:val="24"/>
        </w:rPr>
        <w:t xml:space="preserve">.1 </w:t>
      </w:r>
      <w:r w:rsidRPr="00D702F1">
        <w:rPr>
          <w:sz w:val="24"/>
          <w:szCs w:val="24"/>
        </w:rPr>
        <w:t>Daňové príjmy</w:t>
      </w:r>
    </w:p>
    <w:p w:rsidR="00F209B6" w:rsidRPr="00D702F1" w:rsidRDefault="00F209B6" w:rsidP="00F209B6">
      <w:pPr>
        <w:tabs>
          <w:tab w:val="left" w:pos="426"/>
          <w:tab w:val="left" w:pos="709"/>
          <w:tab w:val="left" w:pos="1134"/>
          <w:tab w:val="right" w:pos="8505"/>
        </w:tabs>
        <w:spacing w:after="0" w:line="240" w:lineRule="auto"/>
        <w:rPr>
          <w:sz w:val="24"/>
          <w:szCs w:val="24"/>
        </w:rPr>
      </w:pPr>
      <w:r w:rsidRPr="00D702F1">
        <w:rPr>
          <w:sz w:val="24"/>
          <w:szCs w:val="24"/>
        </w:rPr>
        <w:tab/>
      </w:r>
      <w:r w:rsidRPr="00D702F1">
        <w:rPr>
          <w:sz w:val="24"/>
          <w:szCs w:val="24"/>
        </w:rPr>
        <w:tab/>
      </w:r>
      <w:r w:rsidRPr="00D702F1">
        <w:rPr>
          <w:sz w:val="24"/>
          <w:szCs w:val="24"/>
        </w:rPr>
        <w:tab/>
        <w:t>2.1.2 Nedaňové príjmy</w:t>
      </w:r>
    </w:p>
    <w:p w:rsidR="00F209B6" w:rsidRPr="00D702F1" w:rsidRDefault="00F209B6" w:rsidP="00F209B6">
      <w:pPr>
        <w:tabs>
          <w:tab w:val="left" w:pos="426"/>
          <w:tab w:val="left" w:pos="709"/>
          <w:tab w:val="left" w:pos="1134"/>
          <w:tab w:val="right" w:pos="8505"/>
        </w:tabs>
        <w:spacing w:after="0" w:line="240" w:lineRule="auto"/>
        <w:rPr>
          <w:sz w:val="24"/>
          <w:szCs w:val="24"/>
        </w:rPr>
      </w:pPr>
      <w:r w:rsidRPr="00D702F1">
        <w:rPr>
          <w:sz w:val="24"/>
          <w:szCs w:val="24"/>
        </w:rPr>
        <w:tab/>
      </w:r>
      <w:r w:rsidRPr="00D702F1">
        <w:rPr>
          <w:sz w:val="24"/>
          <w:szCs w:val="24"/>
        </w:rPr>
        <w:tab/>
      </w:r>
      <w:r w:rsidRPr="00D702F1">
        <w:rPr>
          <w:sz w:val="24"/>
          <w:szCs w:val="24"/>
        </w:rPr>
        <w:tab/>
        <w:t>2.1.3 Ostatné príjmy</w:t>
      </w:r>
    </w:p>
    <w:p w:rsidR="00FE3C75" w:rsidRPr="00D702F1" w:rsidRDefault="00FE3C75" w:rsidP="00F209B6">
      <w:pPr>
        <w:tabs>
          <w:tab w:val="left" w:pos="426"/>
          <w:tab w:val="left" w:pos="709"/>
          <w:tab w:val="left" w:pos="1134"/>
        </w:tabs>
        <w:spacing w:after="0" w:line="240" w:lineRule="auto"/>
        <w:rPr>
          <w:sz w:val="24"/>
          <w:szCs w:val="24"/>
        </w:rPr>
      </w:pPr>
      <w:r w:rsidRPr="00D702F1">
        <w:rPr>
          <w:sz w:val="24"/>
          <w:szCs w:val="24"/>
        </w:rPr>
        <w:tab/>
      </w:r>
      <w:r w:rsidR="00F209B6" w:rsidRPr="00D702F1">
        <w:rPr>
          <w:sz w:val="24"/>
          <w:szCs w:val="24"/>
        </w:rPr>
        <w:t>2.2</w:t>
      </w:r>
      <w:r w:rsidR="00F209B6" w:rsidRPr="00D702F1">
        <w:rPr>
          <w:sz w:val="24"/>
          <w:szCs w:val="24"/>
        </w:rPr>
        <w:tab/>
        <w:t>Kapitálové príjmy</w:t>
      </w:r>
    </w:p>
    <w:p w:rsidR="00FE3C75" w:rsidRPr="00D702F1" w:rsidRDefault="00FE3C75" w:rsidP="00FE3C75">
      <w:pPr>
        <w:tabs>
          <w:tab w:val="left" w:pos="426"/>
          <w:tab w:val="left" w:pos="1134"/>
          <w:tab w:val="right" w:pos="8505"/>
        </w:tabs>
        <w:spacing w:after="0" w:line="240" w:lineRule="auto"/>
        <w:jc w:val="both"/>
        <w:rPr>
          <w:sz w:val="24"/>
          <w:szCs w:val="24"/>
        </w:rPr>
      </w:pPr>
      <w:r w:rsidRPr="00D702F1">
        <w:rPr>
          <w:sz w:val="24"/>
          <w:szCs w:val="24"/>
        </w:rPr>
        <w:t xml:space="preserve">      </w:t>
      </w:r>
      <w:r w:rsidRPr="00D702F1">
        <w:rPr>
          <w:sz w:val="24"/>
          <w:szCs w:val="24"/>
        </w:rPr>
        <w:tab/>
      </w:r>
      <w:r w:rsidRPr="00D702F1">
        <w:rPr>
          <w:b/>
          <w:sz w:val="24"/>
          <w:szCs w:val="24"/>
        </w:rPr>
        <w:t>Čerpane rozpočtu výdavkov</w:t>
      </w:r>
      <w:r w:rsidRPr="00D702F1">
        <w:rPr>
          <w:b/>
          <w:sz w:val="24"/>
          <w:szCs w:val="24"/>
        </w:rPr>
        <w:tab/>
      </w:r>
      <w:r w:rsidRPr="00D702F1">
        <w:rPr>
          <w:b/>
          <w:sz w:val="24"/>
          <w:szCs w:val="24"/>
        </w:rPr>
        <w:tab/>
      </w:r>
      <w:r w:rsidR="00F209B6" w:rsidRPr="00D702F1">
        <w:rPr>
          <w:sz w:val="24"/>
          <w:szCs w:val="24"/>
        </w:rPr>
        <w:t>2.3</w:t>
      </w:r>
      <w:r w:rsidRPr="00D702F1">
        <w:rPr>
          <w:sz w:val="24"/>
          <w:szCs w:val="24"/>
        </w:rPr>
        <w:tab/>
        <w:t>Bežné výdavky</w:t>
      </w:r>
      <w:r w:rsidRPr="00D702F1">
        <w:rPr>
          <w:sz w:val="24"/>
          <w:szCs w:val="24"/>
        </w:rPr>
        <w:tab/>
      </w:r>
      <w:r w:rsidRPr="00D702F1">
        <w:rPr>
          <w:sz w:val="24"/>
          <w:szCs w:val="24"/>
        </w:rPr>
        <w:tab/>
        <w:t>2</w:t>
      </w:r>
      <w:r w:rsidR="0097238F" w:rsidRPr="00D702F1">
        <w:rPr>
          <w:sz w:val="24"/>
          <w:szCs w:val="24"/>
        </w:rPr>
        <w:t>.</w:t>
      </w:r>
      <w:r w:rsidR="00F209B6" w:rsidRPr="00D702F1">
        <w:rPr>
          <w:sz w:val="24"/>
          <w:szCs w:val="24"/>
        </w:rPr>
        <w:t>4</w:t>
      </w:r>
      <w:r w:rsidRPr="00D702F1">
        <w:rPr>
          <w:sz w:val="24"/>
          <w:szCs w:val="24"/>
        </w:rPr>
        <w:tab/>
        <w:t>Kapitálové výdavky</w:t>
      </w:r>
      <w:r w:rsidRPr="00D702F1">
        <w:rPr>
          <w:sz w:val="24"/>
          <w:szCs w:val="24"/>
        </w:rPr>
        <w:tab/>
      </w:r>
      <w:r w:rsidR="00F209B6" w:rsidRPr="00D702F1">
        <w:rPr>
          <w:b/>
          <w:sz w:val="24"/>
          <w:szCs w:val="24"/>
        </w:rPr>
        <w:tab/>
      </w:r>
      <w:r w:rsidRPr="00D702F1">
        <w:rPr>
          <w:b/>
          <w:sz w:val="24"/>
          <w:szCs w:val="24"/>
        </w:rPr>
        <w:t>Finančné operácie</w:t>
      </w:r>
      <w:r w:rsidRPr="00D702F1">
        <w:rPr>
          <w:sz w:val="24"/>
          <w:szCs w:val="24"/>
        </w:rPr>
        <w:tab/>
      </w:r>
    </w:p>
    <w:p w:rsidR="00FE3C75" w:rsidRPr="00D702F1" w:rsidRDefault="00F209B6" w:rsidP="00F209B6">
      <w:pPr>
        <w:tabs>
          <w:tab w:val="left" w:pos="426"/>
          <w:tab w:val="left" w:pos="1134"/>
          <w:tab w:val="right" w:pos="8505"/>
        </w:tabs>
        <w:spacing w:after="0" w:line="240" w:lineRule="auto"/>
        <w:jc w:val="both"/>
        <w:rPr>
          <w:sz w:val="24"/>
          <w:szCs w:val="24"/>
        </w:rPr>
      </w:pPr>
      <w:r w:rsidRPr="00D702F1">
        <w:rPr>
          <w:b/>
          <w:sz w:val="24"/>
          <w:szCs w:val="24"/>
        </w:rPr>
        <w:t>3.</w:t>
      </w:r>
      <w:r w:rsidR="00FE3C75" w:rsidRPr="00D702F1">
        <w:rPr>
          <w:sz w:val="24"/>
          <w:szCs w:val="24"/>
        </w:rPr>
        <w:tab/>
      </w:r>
      <w:r w:rsidR="00FE3C75" w:rsidRPr="00D702F1">
        <w:rPr>
          <w:b/>
          <w:sz w:val="24"/>
          <w:szCs w:val="24"/>
        </w:rPr>
        <w:t>Výsledok hospodárenia</w:t>
      </w:r>
      <w:r w:rsidR="00FE3C75" w:rsidRPr="00D702F1">
        <w:rPr>
          <w:sz w:val="24"/>
          <w:szCs w:val="24"/>
        </w:rPr>
        <w:tab/>
      </w:r>
    </w:p>
    <w:p w:rsidR="00FE3C75" w:rsidRPr="00D702F1" w:rsidRDefault="00F209B6" w:rsidP="00FE3C75">
      <w:pPr>
        <w:tabs>
          <w:tab w:val="left" w:pos="426"/>
          <w:tab w:val="right" w:pos="8505"/>
        </w:tabs>
        <w:spacing w:after="0" w:line="240" w:lineRule="auto"/>
        <w:rPr>
          <w:b/>
          <w:sz w:val="24"/>
          <w:szCs w:val="24"/>
        </w:rPr>
      </w:pPr>
      <w:r w:rsidRPr="00D702F1">
        <w:rPr>
          <w:b/>
          <w:sz w:val="24"/>
          <w:szCs w:val="24"/>
        </w:rPr>
        <w:t>4.</w:t>
      </w:r>
      <w:r w:rsidRPr="00D702F1">
        <w:rPr>
          <w:b/>
          <w:sz w:val="24"/>
          <w:szCs w:val="24"/>
        </w:rPr>
        <w:tab/>
      </w:r>
      <w:r w:rsidR="00FE3C75" w:rsidRPr="00D702F1">
        <w:rPr>
          <w:b/>
          <w:sz w:val="24"/>
          <w:szCs w:val="24"/>
        </w:rPr>
        <w:t>Hospodárenie fondov</w:t>
      </w:r>
      <w:r w:rsidR="00FE3C75" w:rsidRPr="00D702F1">
        <w:rPr>
          <w:b/>
          <w:sz w:val="24"/>
          <w:szCs w:val="24"/>
        </w:rPr>
        <w:tab/>
      </w:r>
      <w:r w:rsidRPr="00D702F1">
        <w:rPr>
          <w:b/>
          <w:sz w:val="24"/>
          <w:szCs w:val="24"/>
        </w:rPr>
        <w:tab/>
      </w:r>
      <w:r w:rsidR="00FE3C75" w:rsidRPr="00D702F1">
        <w:rPr>
          <w:b/>
          <w:sz w:val="24"/>
          <w:szCs w:val="24"/>
        </w:rPr>
        <w:t xml:space="preserve">Bilancia aktív a pasív </w:t>
      </w:r>
      <w:r w:rsidR="00FE3C75" w:rsidRPr="00D702F1">
        <w:rPr>
          <w:b/>
          <w:sz w:val="24"/>
          <w:szCs w:val="24"/>
        </w:rPr>
        <w:tab/>
      </w:r>
    </w:p>
    <w:p w:rsidR="00F209B6" w:rsidRPr="00D702F1" w:rsidRDefault="00F209B6" w:rsidP="00FE3C75">
      <w:pPr>
        <w:tabs>
          <w:tab w:val="left" w:pos="426"/>
          <w:tab w:val="left" w:pos="1134"/>
          <w:tab w:val="right" w:pos="8505"/>
        </w:tabs>
        <w:spacing w:after="0" w:line="240" w:lineRule="auto"/>
        <w:rPr>
          <w:b/>
          <w:sz w:val="24"/>
          <w:szCs w:val="24"/>
        </w:rPr>
      </w:pPr>
      <w:r w:rsidRPr="00D702F1">
        <w:rPr>
          <w:b/>
          <w:sz w:val="24"/>
          <w:szCs w:val="24"/>
        </w:rPr>
        <w:t>6.</w:t>
      </w:r>
      <w:r w:rsidRPr="00D702F1">
        <w:rPr>
          <w:b/>
          <w:sz w:val="24"/>
          <w:szCs w:val="24"/>
        </w:rPr>
        <w:tab/>
        <w:t>Vývoj pohľadávok a záväzkov</w:t>
      </w:r>
    </w:p>
    <w:p w:rsidR="00F209B6" w:rsidRPr="00D702F1" w:rsidRDefault="00F209B6" w:rsidP="00FE3C75">
      <w:pPr>
        <w:tabs>
          <w:tab w:val="left" w:pos="426"/>
          <w:tab w:val="left" w:pos="1134"/>
          <w:tab w:val="right" w:pos="8505"/>
        </w:tabs>
        <w:spacing w:after="0" w:line="240" w:lineRule="auto"/>
        <w:rPr>
          <w:sz w:val="24"/>
          <w:szCs w:val="24"/>
        </w:rPr>
      </w:pPr>
      <w:r w:rsidRPr="00D702F1">
        <w:rPr>
          <w:sz w:val="24"/>
          <w:szCs w:val="24"/>
        </w:rPr>
        <w:tab/>
        <w:t>6.1</w:t>
      </w:r>
      <w:r w:rsidRPr="00D702F1">
        <w:rPr>
          <w:sz w:val="24"/>
          <w:szCs w:val="24"/>
        </w:rPr>
        <w:tab/>
      </w:r>
      <w:r w:rsidR="00FE3C75" w:rsidRPr="00D702F1">
        <w:rPr>
          <w:sz w:val="24"/>
          <w:szCs w:val="24"/>
        </w:rPr>
        <w:t>Bilancia pohľadávok</w:t>
      </w:r>
    </w:p>
    <w:p w:rsidR="004D76DB" w:rsidRPr="00D702F1" w:rsidRDefault="004D76DB" w:rsidP="004D76DB">
      <w:pPr>
        <w:pStyle w:val="Standard"/>
        <w:tabs>
          <w:tab w:val="left" w:pos="426"/>
          <w:tab w:val="left" w:pos="1134"/>
        </w:tabs>
        <w:jc w:val="both"/>
        <w:rPr>
          <w:rFonts w:ascii="Calibri" w:hAnsi="Calibri"/>
        </w:rPr>
      </w:pPr>
      <w:r w:rsidRPr="00D702F1">
        <w:rPr>
          <w:rFonts w:ascii="Calibri" w:hAnsi="Calibri"/>
          <w:b/>
        </w:rPr>
        <w:tab/>
      </w:r>
      <w:r w:rsidRPr="00D702F1">
        <w:rPr>
          <w:rFonts w:ascii="Calibri" w:hAnsi="Calibri"/>
        </w:rPr>
        <w:t>6.2</w:t>
      </w:r>
      <w:r w:rsidRPr="00D702F1">
        <w:rPr>
          <w:rFonts w:ascii="Calibri" w:hAnsi="Calibri"/>
        </w:rPr>
        <w:tab/>
        <w:t xml:space="preserve">Prehľad o stave a vývoji záväzkov </w:t>
      </w:r>
    </w:p>
    <w:p w:rsidR="00FE3C75" w:rsidRPr="00D702F1" w:rsidRDefault="004D76DB" w:rsidP="00FE3C75">
      <w:pPr>
        <w:tabs>
          <w:tab w:val="left" w:pos="426"/>
          <w:tab w:val="right" w:pos="8505"/>
        </w:tabs>
        <w:spacing w:after="0" w:line="240" w:lineRule="auto"/>
        <w:jc w:val="both"/>
        <w:rPr>
          <w:b/>
          <w:sz w:val="24"/>
          <w:szCs w:val="24"/>
        </w:rPr>
      </w:pPr>
      <w:r w:rsidRPr="00D702F1">
        <w:rPr>
          <w:b/>
          <w:sz w:val="24"/>
          <w:szCs w:val="24"/>
        </w:rPr>
        <w:t>7.</w:t>
      </w:r>
      <w:r w:rsidRPr="00D702F1">
        <w:rPr>
          <w:b/>
          <w:sz w:val="24"/>
          <w:szCs w:val="24"/>
        </w:rPr>
        <w:tab/>
      </w:r>
      <w:r w:rsidR="00FE3C75" w:rsidRPr="00D702F1">
        <w:rPr>
          <w:b/>
          <w:sz w:val="24"/>
          <w:szCs w:val="24"/>
        </w:rPr>
        <w:t>Údaje o nákladoch a výnosoch</w:t>
      </w:r>
      <w:r w:rsidR="00FE3C75" w:rsidRPr="00D702F1">
        <w:rPr>
          <w:b/>
          <w:sz w:val="24"/>
          <w:szCs w:val="24"/>
        </w:rPr>
        <w:tab/>
      </w:r>
    </w:p>
    <w:p w:rsidR="004D76DB" w:rsidRPr="00D702F1" w:rsidRDefault="004D76DB" w:rsidP="004D76DB">
      <w:pPr>
        <w:tabs>
          <w:tab w:val="left" w:pos="426"/>
          <w:tab w:val="right" w:pos="8505"/>
        </w:tabs>
        <w:spacing w:after="0" w:line="240" w:lineRule="auto"/>
        <w:rPr>
          <w:sz w:val="24"/>
          <w:szCs w:val="24"/>
        </w:rPr>
      </w:pPr>
      <w:r w:rsidRPr="00D702F1">
        <w:rPr>
          <w:b/>
          <w:sz w:val="24"/>
          <w:szCs w:val="24"/>
        </w:rPr>
        <w:t>8.</w:t>
      </w:r>
      <w:r w:rsidRPr="00D702F1">
        <w:rPr>
          <w:b/>
          <w:sz w:val="24"/>
          <w:szCs w:val="24"/>
        </w:rPr>
        <w:tab/>
      </w:r>
      <w:r w:rsidR="00FE3C75" w:rsidRPr="00D702F1">
        <w:rPr>
          <w:b/>
          <w:sz w:val="24"/>
          <w:szCs w:val="24"/>
        </w:rPr>
        <w:t>Ostatné dôležité informácie</w:t>
      </w:r>
      <w:r w:rsidR="00FE3C75" w:rsidRPr="00D702F1">
        <w:rPr>
          <w:b/>
          <w:sz w:val="24"/>
          <w:szCs w:val="24"/>
        </w:rPr>
        <w:tab/>
      </w:r>
      <w:r w:rsidR="00FE3C75" w:rsidRPr="00D702F1">
        <w:rPr>
          <w:b/>
          <w:sz w:val="24"/>
          <w:szCs w:val="24"/>
        </w:rPr>
        <w:tab/>
      </w:r>
      <w:r w:rsidR="00FE3C75" w:rsidRPr="00D702F1">
        <w:rPr>
          <w:sz w:val="24"/>
          <w:szCs w:val="24"/>
        </w:rPr>
        <w:t>Schválenie záverečného účtu za rok 2013</w:t>
      </w:r>
    </w:p>
    <w:p w:rsidR="004D76DB" w:rsidRPr="00D702F1" w:rsidRDefault="004D76DB" w:rsidP="004D76DB">
      <w:pPr>
        <w:tabs>
          <w:tab w:val="left" w:pos="426"/>
          <w:tab w:val="right" w:pos="8505"/>
        </w:tabs>
        <w:spacing w:after="0" w:line="240" w:lineRule="auto"/>
        <w:rPr>
          <w:b/>
          <w:sz w:val="24"/>
          <w:szCs w:val="24"/>
        </w:rPr>
      </w:pPr>
      <w:r w:rsidRPr="00D702F1">
        <w:rPr>
          <w:b/>
          <w:sz w:val="24"/>
          <w:szCs w:val="24"/>
        </w:rPr>
        <w:t>9.</w:t>
      </w:r>
      <w:r w:rsidRPr="00D702F1">
        <w:rPr>
          <w:b/>
          <w:sz w:val="24"/>
          <w:szCs w:val="24"/>
        </w:rPr>
        <w:tab/>
        <w:t>Účtovná závierka</w:t>
      </w:r>
    </w:p>
    <w:p w:rsidR="004D76DB" w:rsidRPr="00D702F1" w:rsidRDefault="004D76DB" w:rsidP="004D76DB">
      <w:pPr>
        <w:tabs>
          <w:tab w:val="left" w:pos="426"/>
          <w:tab w:val="right" w:pos="8505"/>
        </w:tabs>
        <w:spacing w:after="0" w:line="240" w:lineRule="auto"/>
        <w:rPr>
          <w:b/>
          <w:sz w:val="24"/>
          <w:szCs w:val="24"/>
        </w:rPr>
      </w:pPr>
      <w:r w:rsidRPr="00D702F1">
        <w:rPr>
          <w:b/>
          <w:sz w:val="24"/>
          <w:szCs w:val="24"/>
        </w:rPr>
        <w:t>10.</w:t>
      </w:r>
      <w:r w:rsidRPr="00D702F1">
        <w:rPr>
          <w:b/>
          <w:sz w:val="24"/>
          <w:szCs w:val="24"/>
        </w:rPr>
        <w:tab/>
        <w:t>Správa audítora o overení účtovnej závierky</w:t>
      </w:r>
    </w:p>
    <w:p w:rsidR="004D76DB" w:rsidRPr="00D702F1" w:rsidRDefault="004D76DB" w:rsidP="004D76DB">
      <w:pPr>
        <w:pStyle w:val="Standard"/>
        <w:autoSpaceDE w:val="0"/>
        <w:ind w:left="426" w:hanging="426"/>
        <w:jc w:val="both"/>
        <w:rPr>
          <w:rFonts w:ascii="Calibri" w:hAnsi="Calibri"/>
          <w:b/>
          <w:bCs/>
          <w:color w:val="000000"/>
        </w:rPr>
      </w:pPr>
      <w:r w:rsidRPr="00D702F1">
        <w:rPr>
          <w:rFonts w:ascii="Calibri" w:hAnsi="Calibri"/>
          <w:b/>
          <w:bCs/>
          <w:color w:val="000000"/>
        </w:rPr>
        <w:t>11.</w:t>
      </w:r>
      <w:r w:rsidRPr="00D702F1">
        <w:rPr>
          <w:rFonts w:ascii="Calibri" w:hAnsi="Calibri"/>
          <w:b/>
          <w:bCs/>
          <w:color w:val="000000"/>
        </w:rPr>
        <w:tab/>
        <w:t>Iné správy o preskúmaní ročnej účtovnej závierky, resp. výročnej správy a iné dôležité informácie</w:t>
      </w:r>
    </w:p>
    <w:p w:rsidR="00FE3C75" w:rsidRPr="00D702F1" w:rsidRDefault="00FE3C75" w:rsidP="004D76DB">
      <w:pPr>
        <w:tabs>
          <w:tab w:val="left" w:pos="426"/>
          <w:tab w:val="right" w:pos="8505"/>
        </w:tabs>
        <w:spacing w:after="0" w:line="240" w:lineRule="auto"/>
        <w:rPr>
          <w:sz w:val="24"/>
          <w:szCs w:val="24"/>
        </w:rPr>
      </w:pPr>
      <w:r w:rsidRPr="00D702F1">
        <w:rPr>
          <w:sz w:val="24"/>
          <w:szCs w:val="24"/>
        </w:rPr>
        <w:tab/>
      </w:r>
    </w:p>
    <w:p w:rsidR="00FE3C75" w:rsidRPr="00D702F1" w:rsidRDefault="00FE3C75" w:rsidP="00F95828">
      <w:pPr>
        <w:tabs>
          <w:tab w:val="left" w:pos="426"/>
          <w:tab w:val="left" w:pos="851"/>
          <w:tab w:val="left" w:pos="993"/>
          <w:tab w:val="right" w:pos="8505"/>
        </w:tabs>
        <w:spacing w:after="0" w:line="240" w:lineRule="auto"/>
        <w:jc w:val="both"/>
        <w:rPr>
          <w:b/>
          <w:sz w:val="24"/>
          <w:szCs w:val="24"/>
        </w:rPr>
      </w:pPr>
      <w:r w:rsidRPr="00D702F1">
        <w:rPr>
          <w:b/>
          <w:sz w:val="24"/>
          <w:szCs w:val="24"/>
        </w:rPr>
        <w:t xml:space="preserve">Príloha: </w:t>
      </w:r>
      <w:r w:rsidR="00D702F1" w:rsidRPr="00D702F1">
        <w:rPr>
          <w:b/>
          <w:sz w:val="24"/>
          <w:szCs w:val="24"/>
        </w:rPr>
        <w:tab/>
      </w:r>
      <w:r w:rsidRPr="00D702F1">
        <w:rPr>
          <w:b/>
          <w:sz w:val="24"/>
          <w:szCs w:val="24"/>
        </w:rPr>
        <w:t xml:space="preserve"> </w:t>
      </w:r>
      <w:r w:rsidR="00F95828">
        <w:rPr>
          <w:b/>
          <w:sz w:val="24"/>
          <w:szCs w:val="24"/>
        </w:rPr>
        <w:tab/>
      </w:r>
      <w:r w:rsidRPr="00D702F1">
        <w:rPr>
          <w:b/>
          <w:sz w:val="24"/>
          <w:szCs w:val="24"/>
        </w:rPr>
        <w:t xml:space="preserve">Individuálna účtovná závierka       </w:t>
      </w:r>
      <w:r w:rsidRPr="00D702F1">
        <w:rPr>
          <w:b/>
          <w:sz w:val="24"/>
          <w:szCs w:val="24"/>
        </w:rPr>
        <w:tab/>
      </w:r>
    </w:p>
    <w:p w:rsidR="00FE3C75" w:rsidRPr="003136F7" w:rsidRDefault="00F95828" w:rsidP="00F95828">
      <w:pPr>
        <w:tabs>
          <w:tab w:val="left" w:pos="426"/>
          <w:tab w:val="left" w:pos="993"/>
          <w:tab w:val="right" w:pos="8505"/>
        </w:tabs>
        <w:spacing w:after="0" w:line="240" w:lineRule="auto"/>
        <w:rPr>
          <w:b/>
        </w:rPr>
      </w:pPr>
      <w:r>
        <w:rPr>
          <w:b/>
          <w:sz w:val="24"/>
          <w:szCs w:val="24"/>
        </w:rPr>
        <w:t xml:space="preserve">  </w:t>
      </w:r>
      <w:r w:rsidR="00D702F1" w:rsidRPr="00D702F1">
        <w:rPr>
          <w:b/>
          <w:sz w:val="24"/>
          <w:szCs w:val="24"/>
        </w:rPr>
        <w:tab/>
      </w:r>
      <w:r>
        <w:rPr>
          <w:b/>
          <w:sz w:val="24"/>
          <w:szCs w:val="24"/>
        </w:rPr>
        <w:t xml:space="preserve">  </w:t>
      </w:r>
      <w:r w:rsidR="00D702F1" w:rsidRPr="00D702F1">
        <w:rPr>
          <w:b/>
          <w:sz w:val="24"/>
          <w:szCs w:val="24"/>
        </w:rPr>
        <w:tab/>
      </w:r>
      <w:r w:rsidR="00FE3C75" w:rsidRPr="00D702F1">
        <w:rPr>
          <w:b/>
          <w:sz w:val="24"/>
          <w:szCs w:val="24"/>
        </w:rPr>
        <w:t>Správa nezávislého audítora</w:t>
      </w:r>
      <w:r w:rsidR="0097238F">
        <w:rPr>
          <w:b/>
        </w:rPr>
        <w:tab/>
      </w:r>
    </w:p>
    <w:p w:rsidR="00992FAE" w:rsidRDefault="00992FAE" w:rsidP="005021AB">
      <w:pPr>
        <w:spacing w:after="0" w:line="240" w:lineRule="auto"/>
        <w:rPr>
          <w:b/>
          <w:sz w:val="24"/>
          <w:szCs w:val="24"/>
        </w:rPr>
      </w:pPr>
    </w:p>
    <w:p w:rsidR="00FE3C75" w:rsidRPr="002617E3" w:rsidRDefault="0097238F" w:rsidP="0097238F">
      <w:pPr>
        <w:tabs>
          <w:tab w:val="left" w:pos="567"/>
        </w:tabs>
        <w:jc w:val="both"/>
        <w:rPr>
          <w:rFonts w:ascii="Arial Narrow" w:hAnsi="Arial Narrow"/>
          <w:b/>
          <w:sz w:val="26"/>
          <w:szCs w:val="26"/>
        </w:rPr>
      </w:pPr>
      <w:r w:rsidRPr="002617E3">
        <w:rPr>
          <w:rFonts w:ascii="Arial Narrow" w:hAnsi="Arial Narrow"/>
          <w:b/>
          <w:sz w:val="26"/>
          <w:szCs w:val="26"/>
        </w:rPr>
        <w:t>1.</w:t>
      </w:r>
      <w:r w:rsidRPr="002617E3">
        <w:rPr>
          <w:rFonts w:ascii="Arial Narrow" w:hAnsi="Arial Narrow"/>
          <w:b/>
          <w:sz w:val="26"/>
          <w:szCs w:val="26"/>
        </w:rPr>
        <w:tab/>
      </w:r>
      <w:r w:rsidR="00FE3C75" w:rsidRPr="002617E3">
        <w:rPr>
          <w:rFonts w:ascii="Arial Narrow" w:hAnsi="Arial Narrow"/>
          <w:b/>
          <w:sz w:val="26"/>
          <w:szCs w:val="26"/>
        </w:rPr>
        <w:t xml:space="preserve">Základná charakteristika obce </w:t>
      </w:r>
      <w:r w:rsidRPr="002617E3">
        <w:rPr>
          <w:rFonts w:ascii="Arial Narrow" w:hAnsi="Arial Narrow"/>
          <w:b/>
          <w:sz w:val="26"/>
          <w:szCs w:val="26"/>
        </w:rPr>
        <w:t>Malý Kamenec</w:t>
      </w:r>
    </w:p>
    <w:p w:rsidR="00992FAE" w:rsidRDefault="00992FAE" w:rsidP="00992FAE">
      <w:r>
        <w:lastRenderedPageBreak/>
        <w:t>Obec  je samostatný územný  samosprávy celok  Slovenskej republiky. Obec je  právnickou osobou, ktorá samostatne hospodári  s vlastným  majetkom a s vlastnými príjmami .Základnou úlohou obce pri výkone samosprávy  je starostlivosť   o všestranný rozvoj jej územia a potreby jej obyvateľov.</w:t>
      </w:r>
    </w:p>
    <w:p w:rsidR="0097238F" w:rsidRPr="004D759E" w:rsidRDefault="0097238F" w:rsidP="00E57AA8">
      <w:pPr>
        <w:tabs>
          <w:tab w:val="left" w:pos="567"/>
        </w:tabs>
        <w:rPr>
          <w:b/>
        </w:rPr>
      </w:pPr>
      <w:r w:rsidRPr="004D759E">
        <w:rPr>
          <w:b/>
        </w:rPr>
        <w:t xml:space="preserve">1.1 </w:t>
      </w:r>
      <w:r w:rsidR="00E57AA8">
        <w:rPr>
          <w:b/>
        </w:rPr>
        <w:tab/>
      </w:r>
      <w:r w:rsidRPr="004D759E">
        <w:rPr>
          <w:b/>
        </w:rPr>
        <w:t>Identifikačné  údaje</w:t>
      </w:r>
    </w:p>
    <w:p w:rsidR="0097238F" w:rsidRPr="004D759E" w:rsidRDefault="0097238F" w:rsidP="0097238F">
      <w:pPr>
        <w:pStyle w:val="Standard"/>
        <w:tabs>
          <w:tab w:val="left" w:pos="1843"/>
        </w:tabs>
        <w:jc w:val="both"/>
        <w:rPr>
          <w:rFonts w:ascii="Calibri" w:hAnsi="Calibri"/>
          <w:bCs/>
          <w:sz w:val="22"/>
          <w:szCs w:val="22"/>
        </w:rPr>
      </w:pPr>
      <w:r w:rsidRPr="004D759E">
        <w:rPr>
          <w:rFonts w:ascii="Calibri" w:hAnsi="Calibri"/>
          <w:b/>
          <w:bCs/>
          <w:sz w:val="22"/>
          <w:szCs w:val="22"/>
        </w:rPr>
        <w:t xml:space="preserve">Názov:       </w:t>
      </w:r>
      <w:r w:rsidRPr="004D759E">
        <w:rPr>
          <w:rFonts w:ascii="Calibri" w:hAnsi="Calibri"/>
          <w:b/>
          <w:bCs/>
          <w:sz w:val="22"/>
          <w:szCs w:val="22"/>
        </w:rPr>
        <w:tab/>
      </w:r>
      <w:r w:rsidRPr="004D759E">
        <w:rPr>
          <w:rFonts w:ascii="Calibri" w:hAnsi="Calibri"/>
          <w:bCs/>
          <w:sz w:val="22"/>
          <w:szCs w:val="22"/>
        </w:rPr>
        <w:t xml:space="preserve">Obec </w:t>
      </w:r>
      <w:r w:rsidR="004D759E" w:rsidRPr="004D759E">
        <w:rPr>
          <w:rFonts w:ascii="Calibri" w:hAnsi="Calibri"/>
          <w:bCs/>
          <w:sz w:val="22"/>
          <w:szCs w:val="22"/>
        </w:rPr>
        <w:t xml:space="preserve"> </w:t>
      </w:r>
      <w:r w:rsidRPr="004D759E">
        <w:rPr>
          <w:rFonts w:ascii="Calibri" w:hAnsi="Calibri"/>
          <w:bCs/>
          <w:sz w:val="22"/>
          <w:szCs w:val="22"/>
        </w:rPr>
        <w:t xml:space="preserve">Malý </w:t>
      </w:r>
      <w:r w:rsidR="00A23F2F" w:rsidRPr="004D759E">
        <w:rPr>
          <w:rFonts w:ascii="Calibri" w:hAnsi="Calibri"/>
          <w:bCs/>
          <w:sz w:val="22"/>
          <w:szCs w:val="22"/>
        </w:rPr>
        <w:t>K</w:t>
      </w:r>
      <w:r w:rsidRPr="004D759E">
        <w:rPr>
          <w:rFonts w:ascii="Calibri" w:hAnsi="Calibri"/>
          <w:bCs/>
          <w:sz w:val="22"/>
          <w:szCs w:val="22"/>
        </w:rPr>
        <w:t>amenec</w:t>
      </w:r>
      <w:r w:rsidR="004D759E" w:rsidRPr="004D759E">
        <w:rPr>
          <w:rFonts w:ascii="Calibri" w:hAnsi="Calibri"/>
          <w:bCs/>
          <w:sz w:val="22"/>
          <w:szCs w:val="22"/>
        </w:rPr>
        <w:t xml:space="preserve"> </w:t>
      </w:r>
      <w:r w:rsidRPr="004D759E">
        <w:rPr>
          <w:rFonts w:ascii="Calibri" w:hAnsi="Calibri"/>
          <w:bCs/>
          <w:sz w:val="22"/>
          <w:szCs w:val="22"/>
        </w:rPr>
        <w:t xml:space="preserve"> </w:t>
      </w:r>
      <w:r w:rsidR="00A23F2F" w:rsidRPr="004D759E">
        <w:rPr>
          <w:rFonts w:ascii="Calibri" w:hAnsi="Calibri"/>
          <w:bCs/>
          <w:sz w:val="22"/>
          <w:szCs w:val="22"/>
        </w:rPr>
        <w:t>147</w:t>
      </w:r>
    </w:p>
    <w:p w:rsidR="0097238F" w:rsidRPr="004D759E" w:rsidRDefault="0097238F" w:rsidP="0097238F">
      <w:pPr>
        <w:pStyle w:val="Standard"/>
        <w:tabs>
          <w:tab w:val="left" w:pos="1843"/>
        </w:tabs>
        <w:jc w:val="both"/>
        <w:rPr>
          <w:rFonts w:ascii="Calibri" w:hAnsi="Calibri"/>
          <w:bCs/>
          <w:sz w:val="22"/>
          <w:szCs w:val="22"/>
        </w:rPr>
      </w:pPr>
      <w:r w:rsidRPr="004D759E">
        <w:rPr>
          <w:rFonts w:ascii="Calibri" w:hAnsi="Calibri"/>
          <w:bCs/>
          <w:sz w:val="22"/>
          <w:szCs w:val="22"/>
        </w:rPr>
        <w:t xml:space="preserve">                              </w:t>
      </w:r>
      <w:r w:rsidRPr="004D759E">
        <w:rPr>
          <w:rFonts w:ascii="Calibri" w:hAnsi="Calibri"/>
          <w:bCs/>
          <w:sz w:val="22"/>
          <w:szCs w:val="22"/>
        </w:rPr>
        <w:tab/>
        <w:t>076 3</w:t>
      </w:r>
      <w:r w:rsidR="00A23F2F" w:rsidRPr="004D759E">
        <w:rPr>
          <w:rFonts w:ascii="Calibri" w:hAnsi="Calibri"/>
          <w:bCs/>
          <w:sz w:val="22"/>
          <w:szCs w:val="22"/>
        </w:rPr>
        <w:t>6 Veľký Kamenec</w:t>
      </w:r>
    </w:p>
    <w:p w:rsidR="0097238F" w:rsidRPr="004D759E" w:rsidRDefault="0097238F" w:rsidP="0097238F">
      <w:pPr>
        <w:pStyle w:val="Standard"/>
        <w:tabs>
          <w:tab w:val="left" w:pos="1843"/>
        </w:tabs>
        <w:jc w:val="both"/>
        <w:rPr>
          <w:rFonts w:ascii="Calibri" w:hAnsi="Calibri"/>
          <w:bCs/>
          <w:sz w:val="22"/>
          <w:szCs w:val="22"/>
        </w:rPr>
      </w:pPr>
      <w:r w:rsidRPr="004D759E">
        <w:rPr>
          <w:rFonts w:ascii="Calibri" w:hAnsi="Calibri"/>
          <w:b/>
          <w:bCs/>
          <w:sz w:val="22"/>
          <w:szCs w:val="22"/>
        </w:rPr>
        <w:t xml:space="preserve">Tel. a fax:             </w:t>
      </w:r>
      <w:r w:rsidRPr="004D759E">
        <w:rPr>
          <w:rFonts w:ascii="Calibri" w:hAnsi="Calibri"/>
          <w:b/>
          <w:bCs/>
          <w:sz w:val="22"/>
          <w:szCs w:val="22"/>
        </w:rPr>
        <w:tab/>
      </w:r>
      <w:r w:rsidRPr="004D759E">
        <w:rPr>
          <w:rFonts w:ascii="Calibri" w:hAnsi="Calibri"/>
          <w:bCs/>
          <w:sz w:val="22"/>
          <w:szCs w:val="22"/>
        </w:rPr>
        <w:t>056 6</w:t>
      </w:r>
      <w:r w:rsidR="00A23F2F" w:rsidRPr="004D759E">
        <w:rPr>
          <w:rFonts w:ascii="Calibri" w:hAnsi="Calibri"/>
          <w:bCs/>
          <w:sz w:val="22"/>
          <w:szCs w:val="22"/>
        </w:rPr>
        <w:t>283 670</w:t>
      </w:r>
    </w:p>
    <w:p w:rsidR="0097238F" w:rsidRPr="004D759E" w:rsidRDefault="0097238F" w:rsidP="0097238F">
      <w:pPr>
        <w:pStyle w:val="Standard"/>
        <w:tabs>
          <w:tab w:val="left" w:pos="1843"/>
        </w:tabs>
        <w:jc w:val="both"/>
        <w:rPr>
          <w:rFonts w:ascii="Calibri" w:hAnsi="Calibri"/>
          <w:sz w:val="22"/>
          <w:szCs w:val="22"/>
        </w:rPr>
      </w:pPr>
      <w:r w:rsidRPr="004D759E">
        <w:rPr>
          <w:rFonts w:ascii="Calibri" w:hAnsi="Calibri"/>
          <w:b/>
          <w:bCs/>
          <w:sz w:val="22"/>
          <w:szCs w:val="22"/>
        </w:rPr>
        <w:t xml:space="preserve">e-mail:                  </w:t>
      </w:r>
      <w:r w:rsidRPr="004D759E">
        <w:rPr>
          <w:rFonts w:ascii="Calibri" w:hAnsi="Calibri"/>
          <w:b/>
          <w:bCs/>
          <w:sz w:val="22"/>
          <w:szCs w:val="22"/>
        </w:rPr>
        <w:tab/>
      </w:r>
      <w:hyperlink r:id="rId7" w:history="1">
        <w:r w:rsidR="00A23F2F" w:rsidRPr="004D759E">
          <w:rPr>
            <w:rStyle w:val="Hypertextovodkaz"/>
            <w:rFonts w:ascii="Calibri" w:hAnsi="Calibri"/>
            <w:b/>
            <w:bCs/>
            <w:sz w:val="22"/>
            <w:szCs w:val="22"/>
          </w:rPr>
          <w:t>obec.m.kamenec@stonline.sk</w:t>
        </w:r>
      </w:hyperlink>
      <w:r w:rsidR="00A23F2F" w:rsidRPr="004D759E">
        <w:rPr>
          <w:rFonts w:ascii="Calibri" w:hAnsi="Calibri"/>
          <w:b/>
          <w:bCs/>
          <w:sz w:val="22"/>
          <w:szCs w:val="22"/>
        </w:rPr>
        <w:t xml:space="preserve"> </w:t>
      </w:r>
    </w:p>
    <w:p w:rsidR="0097238F" w:rsidRDefault="0097238F" w:rsidP="0097238F">
      <w:pPr>
        <w:pStyle w:val="Standard"/>
        <w:tabs>
          <w:tab w:val="left" w:pos="1843"/>
        </w:tabs>
        <w:jc w:val="both"/>
      </w:pPr>
      <w:r w:rsidRPr="004D759E">
        <w:rPr>
          <w:rFonts w:ascii="Calibri" w:hAnsi="Calibri"/>
          <w:b/>
          <w:bCs/>
          <w:sz w:val="22"/>
          <w:szCs w:val="22"/>
        </w:rPr>
        <w:t xml:space="preserve">web:                      </w:t>
      </w:r>
      <w:r w:rsidRPr="004D759E">
        <w:rPr>
          <w:rFonts w:ascii="Calibri" w:hAnsi="Calibri"/>
          <w:b/>
          <w:bCs/>
          <w:sz w:val="22"/>
          <w:szCs w:val="22"/>
        </w:rPr>
        <w:tab/>
      </w:r>
      <w:hyperlink r:id="rId8" w:history="1">
        <w:r w:rsidR="00A23F2F" w:rsidRPr="004D759E">
          <w:rPr>
            <w:rStyle w:val="Hypertextovodkaz"/>
            <w:rFonts w:ascii="Calibri" w:hAnsi="Calibri"/>
            <w:b/>
            <w:bCs/>
            <w:sz w:val="22"/>
            <w:szCs w:val="22"/>
          </w:rPr>
          <w:t>www.malykamenec.ocu.sk</w:t>
        </w:r>
      </w:hyperlink>
    </w:p>
    <w:p w:rsidR="002F35AF" w:rsidRPr="002F35AF" w:rsidRDefault="002F35AF" w:rsidP="002F35AF">
      <w:pPr>
        <w:pStyle w:val="Nadpis4"/>
        <w:tabs>
          <w:tab w:val="left" w:pos="567"/>
        </w:tabs>
        <w:spacing w:after="0"/>
        <w:ind w:left="1843"/>
        <w:rPr>
          <w:b w:val="0"/>
          <w:sz w:val="22"/>
          <w:szCs w:val="22"/>
        </w:rPr>
      </w:pPr>
      <w:proofErr w:type="spellStart"/>
      <w:r w:rsidRPr="002F35AF">
        <w:rPr>
          <w:b w:val="0"/>
          <w:sz w:val="22"/>
          <w:szCs w:val="22"/>
        </w:rPr>
        <w:t>Technický</w:t>
      </w:r>
      <w:proofErr w:type="spellEnd"/>
      <w:r w:rsidRPr="002F35AF">
        <w:rPr>
          <w:b w:val="0"/>
          <w:sz w:val="22"/>
          <w:szCs w:val="22"/>
        </w:rPr>
        <w:t xml:space="preserve"> </w:t>
      </w:r>
      <w:proofErr w:type="spellStart"/>
      <w:r w:rsidRPr="002F35AF">
        <w:rPr>
          <w:b w:val="0"/>
          <w:sz w:val="22"/>
          <w:szCs w:val="22"/>
        </w:rPr>
        <w:t>prevádzkovateľ</w:t>
      </w:r>
      <w:proofErr w:type="spellEnd"/>
    </w:p>
    <w:p w:rsidR="002F35AF" w:rsidRPr="002F35AF" w:rsidRDefault="002F35AF" w:rsidP="002F35AF">
      <w:pPr>
        <w:pStyle w:val="Nadpis4"/>
        <w:spacing w:after="0" w:line="240" w:lineRule="auto"/>
        <w:ind w:left="1843"/>
        <w:rPr>
          <w:b w:val="0"/>
          <w:sz w:val="22"/>
          <w:szCs w:val="22"/>
        </w:rPr>
      </w:pPr>
      <w:proofErr w:type="spellStart"/>
      <w:proofErr w:type="gramStart"/>
      <w:r w:rsidRPr="002F35AF">
        <w:rPr>
          <w:b w:val="0"/>
          <w:sz w:val="22"/>
          <w:szCs w:val="22"/>
        </w:rPr>
        <w:t>webex</w:t>
      </w:r>
      <w:proofErr w:type="spellEnd"/>
      <w:proofErr w:type="gramEnd"/>
      <w:r w:rsidRPr="002F35AF">
        <w:rPr>
          <w:b w:val="0"/>
          <w:sz w:val="22"/>
          <w:szCs w:val="22"/>
        </w:rPr>
        <w:t xml:space="preserve"> media, </w:t>
      </w:r>
      <w:proofErr w:type="spellStart"/>
      <w:r w:rsidRPr="002F35AF">
        <w:rPr>
          <w:b w:val="0"/>
          <w:sz w:val="22"/>
          <w:szCs w:val="22"/>
        </w:rPr>
        <w:t>s.r.o</w:t>
      </w:r>
      <w:proofErr w:type="spellEnd"/>
      <w:r w:rsidRPr="002F35AF">
        <w:rPr>
          <w:b w:val="0"/>
          <w:sz w:val="22"/>
          <w:szCs w:val="22"/>
        </w:rPr>
        <w:t>.</w:t>
      </w:r>
    </w:p>
    <w:p w:rsidR="002F35AF" w:rsidRPr="004D759E" w:rsidRDefault="002F35AF" w:rsidP="002F35AF">
      <w:pPr>
        <w:pStyle w:val="Normlnweb"/>
        <w:spacing w:before="0" w:beforeAutospacing="0" w:after="0" w:afterAutospacing="0"/>
        <w:ind w:left="1843"/>
        <w:rPr>
          <w:rFonts w:ascii="Calibri" w:hAnsi="Calibri"/>
          <w:sz w:val="22"/>
          <w:szCs w:val="22"/>
        </w:rPr>
      </w:pPr>
      <w:r w:rsidRPr="002F35AF">
        <w:rPr>
          <w:rFonts w:ascii="Calibri" w:hAnsi="Calibri"/>
          <w:sz w:val="22"/>
          <w:szCs w:val="22"/>
        </w:rPr>
        <w:t>Ostrovského 2</w:t>
      </w:r>
      <w:r>
        <w:rPr>
          <w:rFonts w:ascii="Calibri" w:hAnsi="Calibri"/>
          <w:sz w:val="22"/>
          <w:szCs w:val="22"/>
        </w:rPr>
        <w:t>, 040 11 Košice</w:t>
      </w:r>
    </w:p>
    <w:p w:rsidR="0097238F" w:rsidRPr="004D759E" w:rsidRDefault="0097238F" w:rsidP="0097238F">
      <w:pPr>
        <w:pStyle w:val="Standard"/>
        <w:tabs>
          <w:tab w:val="left" w:pos="1843"/>
        </w:tabs>
        <w:jc w:val="both"/>
        <w:rPr>
          <w:rFonts w:ascii="Calibri" w:hAnsi="Calibri"/>
          <w:bCs/>
          <w:sz w:val="22"/>
          <w:szCs w:val="22"/>
        </w:rPr>
      </w:pPr>
      <w:r w:rsidRPr="004D759E">
        <w:rPr>
          <w:rFonts w:ascii="Calibri" w:hAnsi="Calibri"/>
          <w:b/>
          <w:bCs/>
          <w:sz w:val="22"/>
          <w:szCs w:val="22"/>
        </w:rPr>
        <w:t xml:space="preserve">Okres:                   </w:t>
      </w:r>
      <w:r w:rsidRPr="004D759E">
        <w:rPr>
          <w:rFonts w:ascii="Calibri" w:hAnsi="Calibri"/>
          <w:b/>
          <w:bCs/>
          <w:sz w:val="22"/>
          <w:szCs w:val="22"/>
        </w:rPr>
        <w:tab/>
      </w:r>
      <w:r w:rsidRPr="004D759E">
        <w:rPr>
          <w:rFonts w:ascii="Calibri" w:hAnsi="Calibri"/>
          <w:bCs/>
          <w:sz w:val="22"/>
          <w:szCs w:val="22"/>
        </w:rPr>
        <w:t>Trebišov</w:t>
      </w:r>
    </w:p>
    <w:p w:rsidR="0097238F" w:rsidRPr="004D759E" w:rsidRDefault="0097238F" w:rsidP="0097238F">
      <w:pPr>
        <w:pStyle w:val="Standard"/>
        <w:tabs>
          <w:tab w:val="left" w:pos="1843"/>
        </w:tabs>
        <w:jc w:val="both"/>
        <w:rPr>
          <w:rFonts w:ascii="Calibri" w:hAnsi="Calibri"/>
          <w:bCs/>
          <w:sz w:val="22"/>
          <w:szCs w:val="22"/>
        </w:rPr>
      </w:pPr>
      <w:r w:rsidRPr="004D759E">
        <w:rPr>
          <w:rFonts w:ascii="Calibri" w:hAnsi="Calibri"/>
          <w:b/>
          <w:bCs/>
          <w:sz w:val="22"/>
          <w:szCs w:val="22"/>
        </w:rPr>
        <w:t xml:space="preserve">IČO:                     </w:t>
      </w:r>
      <w:r w:rsidRPr="004D759E">
        <w:rPr>
          <w:rFonts w:ascii="Calibri" w:hAnsi="Calibri"/>
          <w:b/>
          <w:bCs/>
          <w:sz w:val="22"/>
          <w:szCs w:val="22"/>
        </w:rPr>
        <w:tab/>
      </w:r>
      <w:r w:rsidRPr="004D759E">
        <w:rPr>
          <w:rFonts w:ascii="Calibri" w:hAnsi="Calibri"/>
          <w:bCs/>
          <w:sz w:val="22"/>
          <w:szCs w:val="22"/>
        </w:rPr>
        <w:t>00</w:t>
      </w:r>
      <w:r w:rsidR="00A23F2F" w:rsidRPr="004D759E">
        <w:rPr>
          <w:rFonts w:ascii="Calibri" w:hAnsi="Calibri"/>
          <w:bCs/>
          <w:sz w:val="22"/>
          <w:szCs w:val="22"/>
        </w:rPr>
        <w:t> 331 732</w:t>
      </w:r>
    </w:p>
    <w:p w:rsidR="0097238F" w:rsidRPr="004D759E" w:rsidRDefault="0097238F" w:rsidP="0097238F">
      <w:pPr>
        <w:pStyle w:val="Standard"/>
        <w:tabs>
          <w:tab w:val="left" w:pos="1843"/>
        </w:tabs>
        <w:jc w:val="both"/>
        <w:rPr>
          <w:rFonts w:ascii="Calibri" w:hAnsi="Calibri"/>
          <w:bCs/>
          <w:sz w:val="22"/>
          <w:szCs w:val="22"/>
        </w:rPr>
      </w:pPr>
      <w:r w:rsidRPr="004D759E">
        <w:rPr>
          <w:rFonts w:ascii="Calibri" w:hAnsi="Calibri"/>
          <w:b/>
          <w:bCs/>
          <w:sz w:val="22"/>
          <w:szCs w:val="22"/>
        </w:rPr>
        <w:t xml:space="preserve">DIČ:                     </w:t>
      </w:r>
      <w:r w:rsidRPr="004D759E">
        <w:rPr>
          <w:rFonts w:ascii="Calibri" w:hAnsi="Calibri"/>
          <w:b/>
          <w:bCs/>
          <w:sz w:val="22"/>
          <w:szCs w:val="22"/>
        </w:rPr>
        <w:tab/>
      </w:r>
      <w:r w:rsidRPr="004D759E">
        <w:rPr>
          <w:rFonts w:ascii="Calibri" w:hAnsi="Calibri"/>
          <w:bCs/>
          <w:sz w:val="22"/>
          <w:szCs w:val="22"/>
        </w:rPr>
        <w:t>20207</w:t>
      </w:r>
      <w:r w:rsidR="004D759E" w:rsidRPr="004D759E">
        <w:rPr>
          <w:rFonts w:ascii="Calibri" w:hAnsi="Calibri"/>
          <w:bCs/>
          <w:sz w:val="22"/>
          <w:szCs w:val="22"/>
        </w:rPr>
        <w:t>30492</w:t>
      </w:r>
    </w:p>
    <w:p w:rsidR="004D759E" w:rsidRPr="004D759E" w:rsidRDefault="009E3EEF" w:rsidP="009E3EEF">
      <w:pPr>
        <w:pStyle w:val="Normlnweb"/>
        <w:rPr>
          <w:rFonts w:ascii="Calibri" w:hAnsi="Calibri"/>
          <w:sz w:val="22"/>
          <w:szCs w:val="22"/>
        </w:rPr>
      </w:pPr>
      <w:r w:rsidRPr="004D759E">
        <w:rPr>
          <w:rStyle w:val="Siln"/>
          <w:rFonts w:ascii="Calibri" w:hAnsi="Calibri"/>
          <w:sz w:val="22"/>
          <w:szCs w:val="22"/>
        </w:rPr>
        <w:t xml:space="preserve">Pracovníčka </w:t>
      </w:r>
      <w:proofErr w:type="spellStart"/>
      <w:r w:rsidRPr="004D759E">
        <w:rPr>
          <w:rStyle w:val="Siln"/>
          <w:rFonts w:ascii="Calibri" w:hAnsi="Calibri"/>
          <w:sz w:val="22"/>
          <w:szCs w:val="22"/>
        </w:rPr>
        <w:t>OcU</w:t>
      </w:r>
      <w:proofErr w:type="spellEnd"/>
      <w:r w:rsidRPr="004D759E">
        <w:rPr>
          <w:rStyle w:val="Siln"/>
          <w:rFonts w:ascii="Calibri" w:hAnsi="Calibri"/>
          <w:sz w:val="22"/>
          <w:szCs w:val="22"/>
        </w:rPr>
        <w:t xml:space="preserve"> a Fax.:</w:t>
      </w:r>
      <w:r w:rsidRPr="004D759E">
        <w:rPr>
          <w:rFonts w:ascii="Calibri" w:hAnsi="Calibri"/>
          <w:sz w:val="22"/>
          <w:szCs w:val="22"/>
        </w:rPr>
        <w:t xml:space="preserve"> +421 56 628 36 71</w:t>
      </w:r>
      <w:r w:rsidRPr="004D759E">
        <w:rPr>
          <w:rFonts w:ascii="Calibri" w:hAnsi="Calibri"/>
          <w:sz w:val="22"/>
          <w:szCs w:val="22"/>
        </w:rPr>
        <w:br/>
      </w:r>
      <w:r w:rsidRPr="004D759E">
        <w:rPr>
          <w:rStyle w:val="Siln"/>
          <w:rFonts w:ascii="Calibri" w:hAnsi="Calibri"/>
          <w:sz w:val="22"/>
          <w:szCs w:val="22"/>
        </w:rPr>
        <w:t xml:space="preserve">starostka: </w:t>
      </w:r>
      <w:proofErr w:type="spellStart"/>
      <w:r w:rsidRPr="004D759E">
        <w:rPr>
          <w:rStyle w:val="Siln"/>
          <w:rFonts w:ascii="Calibri" w:hAnsi="Calibri"/>
          <w:sz w:val="22"/>
          <w:szCs w:val="22"/>
        </w:rPr>
        <w:t>Mob</w:t>
      </w:r>
      <w:proofErr w:type="spellEnd"/>
      <w:r w:rsidRPr="004D759E">
        <w:rPr>
          <w:rStyle w:val="Siln"/>
          <w:rFonts w:ascii="Calibri" w:hAnsi="Calibri"/>
          <w:sz w:val="22"/>
          <w:szCs w:val="22"/>
        </w:rPr>
        <w:t>.:</w:t>
      </w:r>
      <w:r w:rsidRPr="004D759E">
        <w:rPr>
          <w:rFonts w:ascii="Calibri" w:hAnsi="Calibri"/>
          <w:sz w:val="22"/>
          <w:szCs w:val="22"/>
        </w:rPr>
        <w:t xml:space="preserve"> +421 903 623</w:t>
      </w:r>
      <w:r w:rsidR="004D759E">
        <w:rPr>
          <w:rFonts w:ascii="Calibri" w:hAnsi="Calibri"/>
          <w:sz w:val="22"/>
          <w:szCs w:val="22"/>
        </w:rPr>
        <w:t> </w:t>
      </w:r>
      <w:r w:rsidRPr="004D759E">
        <w:rPr>
          <w:rFonts w:ascii="Calibri" w:hAnsi="Calibri"/>
          <w:sz w:val="22"/>
          <w:szCs w:val="22"/>
        </w:rPr>
        <w:t>725</w:t>
      </w:r>
    </w:p>
    <w:p w:rsidR="009E3EEF" w:rsidRDefault="009E3EEF" w:rsidP="004D759E">
      <w:pPr>
        <w:pStyle w:val="Normlnweb"/>
        <w:jc w:val="both"/>
        <w:rPr>
          <w:rFonts w:ascii="Calibri" w:hAnsi="Calibri"/>
          <w:sz w:val="22"/>
          <w:szCs w:val="22"/>
        </w:rPr>
      </w:pPr>
      <w:r w:rsidRPr="009E3EEF">
        <w:rPr>
          <w:rStyle w:val="Siln"/>
          <w:rFonts w:ascii="Calibri" w:hAnsi="Calibri"/>
          <w:sz w:val="22"/>
          <w:szCs w:val="22"/>
        </w:rPr>
        <w:t>Kompetencie</w:t>
      </w:r>
      <w:r w:rsidRPr="009E3EEF">
        <w:rPr>
          <w:rFonts w:ascii="Calibri" w:hAnsi="Calibri"/>
          <w:sz w:val="22"/>
          <w:szCs w:val="22"/>
        </w:rPr>
        <w:t>:</w:t>
      </w:r>
      <w:r w:rsidRPr="009E3EEF">
        <w:rPr>
          <w:rFonts w:ascii="Calibri" w:hAnsi="Calibri"/>
          <w:sz w:val="22"/>
          <w:szCs w:val="22"/>
        </w:rPr>
        <w:br/>
        <w:t>Obec Malý Kamenec je samostatný územný samosprávny a správny celok Slovenskej republiky, ktorý svoje samosprávne kompetencie vykonáva samostatne ( zákon SNR č. 369/1990 Zb. o obecnom zriadení).</w:t>
      </w:r>
    </w:p>
    <w:p w:rsidR="001E3E90" w:rsidRPr="001E3E90" w:rsidRDefault="001E3E90" w:rsidP="001E3E90">
      <w:pPr>
        <w:pStyle w:val="Nadpis2"/>
        <w:spacing w:before="0" w:after="0" w:line="240" w:lineRule="auto"/>
        <w:rPr>
          <w:smallCaps w:val="0"/>
          <w:sz w:val="22"/>
          <w:szCs w:val="22"/>
        </w:rPr>
      </w:pPr>
      <w:proofErr w:type="spellStart"/>
      <w:r w:rsidRPr="001E3E90">
        <w:rPr>
          <w:smallCaps w:val="0"/>
          <w:sz w:val="22"/>
          <w:szCs w:val="22"/>
        </w:rPr>
        <w:t>Štatutárny</w:t>
      </w:r>
      <w:proofErr w:type="spellEnd"/>
      <w:r w:rsidRPr="001E3E90">
        <w:rPr>
          <w:smallCaps w:val="0"/>
          <w:sz w:val="22"/>
          <w:szCs w:val="22"/>
        </w:rPr>
        <w:t xml:space="preserve"> </w:t>
      </w:r>
      <w:proofErr w:type="spellStart"/>
      <w:r w:rsidRPr="001E3E90">
        <w:rPr>
          <w:smallCaps w:val="0"/>
          <w:sz w:val="22"/>
          <w:szCs w:val="22"/>
        </w:rPr>
        <w:t>zástupca</w:t>
      </w:r>
      <w:proofErr w:type="spellEnd"/>
    </w:p>
    <w:p w:rsidR="001E3E90" w:rsidRPr="001E3E90" w:rsidRDefault="001E3E90" w:rsidP="001E3E90">
      <w:pPr>
        <w:spacing w:after="0" w:line="240" w:lineRule="auto"/>
      </w:pPr>
      <w:r w:rsidRPr="001E3E90">
        <w:rPr>
          <w:rStyle w:val="field-label"/>
        </w:rPr>
        <w:t>Meno: </w:t>
      </w:r>
      <w:r w:rsidRPr="001E3E90">
        <w:t xml:space="preserve"> </w:t>
      </w:r>
      <w:proofErr w:type="spellStart"/>
      <w:r w:rsidRPr="001E3E90">
        <w:t>Ágnes</w:t>
      </w:r>
      <w:proofErr w:type="spellEnd"/>
      <w:r w:rsidRPr="001E3E90">
        <w:t xml:space="preserve"> </w:t>
      </w:r>
      <w:proofErr w:type="spellStart"/>
      <w:r w:rsidRPr="001E3E90">
        <w:t>Máté</w:t>
      </w:r>
      <w:proofErr w:type="spellEnd"/>
      <w:r w:rsidRPr="001E3E90">
        <w:t xml:space="preserve"> </w:t>
      </w:r>
    </w:p>
    <w:p w:rsidR="001E3E90" w:rsidRPr="009E3EEF" w:rsidRDefault="001E3E90" w:rsidP="001E3E90">
      <w:pPr>
        <w:spacing w:after="0" w:line="240" w:lineRule="auto"/>
      </w:pPr>
      <w:r w:rsidRPr="001E3E90">
        <w:rPr>
          <w:rStyle w:val="field-label"/>
        </w:rPr>
        <w:t>Funkcia: </w:t>
      </w:r>
      <w:r w:rsidRPr="001E3E90">
        <w:t xml:space="preserve"> starosta </w:t>
      </w:r>
    </w:p>
    <w:p w:rsidR="0097238F" w:rsidRPr="004D759E" w:rsidRDefault="009E3EEF" w:rsidP="004D759E">
      <w:pPr>
        <w:pStyle w:val="Normlnweb"/>
        <w:jc w:val="both"/>
        <w:rPr>
          <w:rFonts w:ascii="Calibri" w:hAnsi="Calibri"/>
          <w:sz w:val="22"/>
          <w:szCs w:val="22"/>
        </w:rPr>
      </w:pPr>
      <w:r w:rsidRPr="009E3EEF">
        <w:rPr>
          <w:rStyle w:val="Siln"/>
          <w:rFonts w:ascii="Calibri" w:hAnsi="Calibri"/>
          <w:sz w:val="22"/>
          <w:szCs w:val="22"/>
        </w:rPr>
        <w:t>Stavebný úrad pre obec Malý Kamenec je zriadený v</w:t>
      </w:r>
      <w:r w:rsidRPr="009E3EEF">
        <w:rPr>
          <w:rFonts w:ascii="Calibri" w:hAnsi="Calibri"/>
          <w:sz w:val="22"/>
          <w:szCs w:val="22"/>
        </w:rPr>
        <w:t>: </w:t>
      </w:r>
      <w:r w:rsidR="004D759E">
        <w:rPr>
          <w:rFonts w:ascii="Calibri" w:hAnsi="Calibri"/>
          <w:sz w:val="22"/>
          <w:szCs w:val="22"/>
        </w:rPr>
        <w:t xml:space="preserve"> </w:t>
      </w:r>
      <w:r w:rsidRPr="009E3EEF">
        <w:rPr>
          <w:rFonts w:ascii="Calibri" w:hAnsi="Calibri"/>
          <w:sz w:val="22"/>
          <w:szCs w:val="22"/>
        </w:rPr>
        <w:t xml:space="preserve">Streda nad Bodrogom, pracovníčka Eva </w:t>
      </w:r>
      <w:proofErr w:type="spellStart"/>
      <w:r w:rsidRPr="009E3EEF">
        <w:rPr>
          <w:rFonts w:ascii="Calibri" w:hAnsi="Calibri"/>
          <w:sz w:val="22"/>
          <w:szCs w:val="22"/>
        </w:rPr>
        <w:t>Maová</w:t>
      </w:r>
      <w:proofErr w:type="spellEnd"/>
      <w:r w:rsidRPr="009E3EEF">
        <w:rPr>
          <w:rFonts w:ascii="Calibri" w:hAnsi="Calibri"/>
          <w:sz w:val="22"/>
          <w:szCs w:val="22"/>
        </w:rPr>
        <w:t>, tel.: 00421566283992</w:t>
      </w:r>
    </w:p>
    <w:p w:rsidR="0097238F" w:rsidRPr="0097238F" w:rsidRDefault="0097238F" w:rsidP="0097238F">
      <w:pPr>
        <w:pStyle w:val="Standard"/>
        <w:tabs>
          <w:tab w:val="left" w:pos="1843"/>
        </w:tabs>
        <w:jc w:val="both"/>
        <w:rPr>
          <w:rFonts w:ascii="Calibri" w:hAnsi="Calibri"/>
          <w:b/>
          <w:bCs/>
          <w:sz w:val="22"/>
          <w:szCs w:val="22"/>
        </w:rPr>
      </w:pPr>
      <w:r w:rsidRPr="0097238F">
        <w:rPr>
          <w:rFonts w:ascii="Calibri" w:hAnsi="Calibri"/>
          <w:b/>
          <w:bCs/>
          <w:sz w:val="22"/>
          <w:szCs w:val="22"/>
        </w:rPr>
        <w:t xml:space="preserve">Právna forma:      </w:t>
      </w:r>
      <w:r w:rsidRPr="0097238F">
        <w:rPr>
          <w:rFonts w:ascii="Calibri" w:hAnsi="Calibri"/>
          <w:b/>
          <w:bCs/>
          <w:sz w:val="22"/>
          <w:szCs w:val="22"/>
        </w:rPr>
        <w:tab/>
        <w:t>verejná správa</w:t>
      </w:r>
    </w:p>
    <w:p w:rsidR="002F35AF" w:rsidRPr="00C072CE" w:rsidRDefault="002F35AF" w:rsidP="002F35AF">
      <w:pPr>
        <w:rPr>
          <w:vanish/>
          <w:highlight w:val="yellow"/>
        </w:rPr>
      </w:pPr>
    </w:p>
    <w:p w:rsidR="0097238F" w:rsidRPr="0097238F" w:rsidRDefault="0097238F" w:rsidP="0097238F">
      <w:pPr>
        <w:pStyle w:val="Standard"/>
        <w:jc w:val="both"/>
        <w:rPr>
          <w:rFonts w:ascii="Calibri" w:hAnsi="Calibri"/>
          <w:b/>
          <w:bCs/>
          <w:sz w:val="22"/>
          <w:szCs w:val="22"/>
        </w:rPr>
      </w:pPr>
    </w:p>
    <w:p w:rsidR="00992FAE" w:rsidRDefault="00E57AA8" w:rsidP="00E57AA8">
      <w:pPr>
        <w:tabs>
          <w:tab w:val="left" w:pos="567"/>
        </w:tabs>
        <w:rPr>
          <w:b/>
          <w:sz w:val="24"/>
          <w:szCs w:val="24"/>
        </w:rPr>
      </w:pPr>
      <w:r>
        <w:rPr>
          <w:b/>
          <w:sz w:val="24"/>
          <w:szCs w:val="24"/>
        </w:rPr>
        <w:t>1.</w:t>
      </w:r>
      <w:r w:rsidR="00992FAE">
        <w:rPr>
          <w:b/>
          <w:sz w:val="24"/>
          <w:szCs w:val="24"/>
        </w:rPr>
        <w:t>2</w:t>
      </w:r>
      <w:r>
        <w:rPr>
          <w:b/>
          <w:sz w:val="24"/>
          <w:szCs w:val="24"/>
        </w:rPr>
        <w:tab/>
      </w:r>
      <w:r w:rsidR="00992FAE" w:rsidRPr="00B9580B">
        <w:rPr>
          <w:b/>
          <w:sz w:val="24"/>
          <w:szCs w:val="24"/>
        </w:rPr>
        <w:t>Geografické údaje :</w:t>
      </w:r>
    </w:p>
    <w:p w:rsidR="00D814CA" w:rsidRDefault="00D814CA" w:rsidP="00D814CA">
      <w:pPr>
        <w:spacing w:after="0" w:line="240" w:lineRule="auto"/>
      </w:pPr>
      <w:r>
        <w:t xml:space="preserve">Geografická poloha obce : </w:t>
      </w:r>
    </w:p>
    <w:p w:rsidR="00D814CA" w:rsidRDefault="00D814CA" w:rsidP="00D814CA">
      <w:pPr>
        <w:spacing w:after="0" w:line="240" w:lineRule="auto"/>
      </w:pPr>
      <w:r>
        <w:t>Kraj : Košický, okres Trebišov</w:t>
      </w:r>
    </w:p>
    <w:p w:rsidR="004B41C9" w:rsidRPr="004B41C9" w:rsidRDefault="00F66ADC" w:rsidP="004B41C9">
      <w:pPr>
        <w:pStyle w:val="Normlnweb"/>
        <w:jc w:val="both"/>
        <w:rPr>
          <w:rFonts w:ascii="Calibri" w:hAnsi="Calibri"/>
          <w:sz w:val="22"/>
          <w:szCs w:val="22"/>
        </w:rPr>
      </w:pPr>
      <w:r>
        <w:rPr>
          <w:rFonts w:ascii="Calibri" w:hAnsi="Calibri"/>
          <w:sz w:val="22"/>
          <w:szCs w:val="22"/>
        </w:rPr>
        <w:t>Obec Malý Kamenec sa nachádza v okrese Trebišov, v kraji Košice,</w:t>
      </w:r>
      <w:r w:rsidR="004B41C9" w:rsidRPr="004B41C9">
        <w:rPr>
          <w:rFonts w:ascii="Calibri" w:hAnsi="Calibri"/>
          <w:sz w:val="22"/>
          <w:szCs w:val="22"/>
        </w:rPr>
        <w:t xml:space="preserve"> v južnej časti Východoslovenskej nížiny pri štátnej hranici s Maďarskom. Nadmorská výška v strede obce je </w:t>
      </w:r>
      <w:smartTag w:uri="urn:schemas-microsoft-com:office:smarttags" w:element="metricconverter">
        <w:smartTagPr>
          <w:attr w:name="ProductID" w:val="100 m"/>
        </w:smartTagPr>
        <w:r w:rsidR="004B41C9" w:rsidRPr="004B41C9">
          <w:rPr>
            <w:rFonts w:ascii="Calibri" w:hAnsi="Calibri"/>
            <w:sz w:val="22"/>
            <w:szCs w:val="22"/>
          </w:rPr>
          <w:t>100 m</w:t>
        </w:r>
      </w:smartTag>
      <w:r w:rsidR="004B41C9" w:rsidRPr="004B41C9">
        <w:rPr>
          <w:rFonts w:ascii="Calibri" w:hAnsi="Calibri"/>
          <w:sz w:val="22"/>
          <w:szCs w:val="22"/>
        </w:rPr>
        <w:t xml:space="preserve"> n. m., v chotári 95- </w:t>
      </w:r>
      <w:smartTag w:uri="urn:schemas-microsoft-com:office:smarttags" w:element="metricconverter">
        <w:smartTagPr>
          <w:attr w:name="ProductID" w:val="110 m"/>
        </w:smartTagPr>
        <w:r w:rsidR="004B41C9" w:rsidRPr="004B41C9">
          <w:rPr>
            <w:rFonts w:ascii="Calibri" w:hAnsi="Calibri"/>
            <w:sz w:val="22"/>
            <w:szCs w:val="22"/>
          </w:rPr>
          <w:t>110 m</w:t>
        </w:r>
      </w:smartTag>
      <w:r w:rsidR="004B41C9" w:rsidRPr="004B41C9">
        <w:rPr>
          <w:rFonts w:ascii="Calibri" w:hAnsi="Calibri"/>
          <w:sz w:val="22"/>
          <w:szCs w:val="22"/>
        </w:rPr>
        <w:t xml:space="preserve"> n. m. </w:t>
      </w:r>
      <w:r>
        <w:rPr>
          <w:rFonts w:ascii="Calibri" w:hAnsi="Calibri"/>
          <w:sz w:val="22"/>
          <w:szCs w:val="22"/>
        </w:rPr>
        <w:t xml:space="preserve">Z geografického hľadiska obec patrí do krajinnej jednotky </w:t>
      </w:r>
      <w:proofErr w:type="spellStart"/>
      <w:r>
        <w:rPr>
          <w:rFonts w:ascii="Calibri" w:hAnsi="Calibri"/>
          <w:sz w:val="22"/>
          <w:szCs w:val="22"/>
        </w:rPr>
        <w:t>Medzibodrožie</w:t>
      </w:r>
      <w:proofErr w:type="spellEnd"/>
      <w:r>
        <w:rPr>
          <w:rFonts w:ascii="Calibri" w:hAnsi="Calibri"/>
          <w:sz w:val="22"/>
          <w:szCs w:val="22"/>
        </w:rPr>
        <w:t xml:space="preserve">, ktoré sa nachádza  riekami Tisa, Latorica a Bodrog. </w:t>
      </w:r>
      <w:r w:rsidR="004B41C9" w:rsidRPr="004B41C9">
        <w:rPr>
          <w:rFonts w:ascii="Calibri" w:hAnsi="Calibri"/>
          <w:sz w:val="22"/>
          <w:szCs w:val="22"/>
        </w:rPr>
        <w:t xml:space="preserve">Rovinný povrch chotára tvoria treťohorné uloženiny. Má lužné pôdy. </w:t>
      </w:r>
    </w:p>
    <w:p w:rsidR="001E3E90" w:rsidRDefault="00D814CA" w:rsidP="00D814CA">
      <w:pPr>
        <w:jc w:val="both"/>
        <w:rPr>
          <w:rFonts w:cs="Tahoma"/>
          <w:color w:val="535353"/>
          <w:shd w:val="clear" w:color="auto" w:fill="FFFFFF"/>
        </w:rPr>
      </w:pPr>
      <w:r w:rsidRPr="004B41C9">
        <w:rPr>
          <w:rFonts w:cs="Tahoma"/>
          <w:color w:val="535353"/>
          <w:shd w:val="clear" w:color="auto" w:fill="FFFFFF"/>
        </w:rPr>
        <w:t xml:space="preserve">Leží v juhovýchodnej časti Východoslovenskej nížiny v </w:t>
      </w:r>
      <w:proofErr w:type="spellStart"/>
      <w:r w:rsidRPr="004B41C9">
        <w:rPr>
          <w:rFonts w:cs="Tahoma"/>
          <w:color w:val="535353"/>
          <w:shd w:val="clear" w:color="auto" w:fill="FFFFFF"/>
        </w:rPr>
        <w:t>nadm</w:t>
      </w:r>
      <w:proofErr w:type="spellEnd"/>
      <w:r w:rsidRPr="004B41C9">
        <w:rPr>
          <w:rFonts w:cs="Tahoma"/>
          <w:color w:val="535353"/>
          <w:shd w:val="clear" w:color="auto" w:fill="FFFFFF"/>
        </w:rPr>
        <w:t xml:space="preserve">. výške okolo 100 m. Sídlisko založili obyvatelia zo staršieho Veľkého Kamenca v 13. storočí. Prvý písomný doklad o dedine je z r. 1323. Kostol tam postavili pravdepodobne v 15. až 16. storočí. V r. 1600 bolo v sídlisku 29 poddanských </w:t>
      </w:r>
      <w:r w:rsidRPr="004B41C9">
        <w:rPr>
          <w:rFonts w:cs="Tahoma"/>
          <w:color w:val="535353"/>
          <w:shd w:val="clear" w:color="auto" w:fill="FFFFFF"/>
        </w:rPr>
        <w:lastRenderedPageBreak/>
        <w:t xml:space="preserve">domov, kostol a fara. Neskôr obyv. aj domov ubúdalo. V období okolo rokov 1715 až 1720 tu hospodárilo len 5 poddanských domácností. V miestnom chotári sa nachádzali aj vinice. </w:t>
      </w:r>
    </w:p>
    <w:p w:rsidR="007B25AF" w:rsidRDefault="007B25AF" w:rsidP="007B25AF">
      <w:pPr>
        <w:pStyle w:val="Normlnweb"/>
        <w:spacing w:line="276" w:lineRule="auto"/>
        <w:jc w:val="both"/>
        <w:rPr>
          <w:rFonts w:ascii="Calibri" w:hAnsi="Calibri"/>
          <w:sz w:val="22"/>
          <w:szCs w:val="22"/>
        </w:rPr>
      </w:pPr>
      <w:r w:rsidRPr="007B25AF">
        <w:rPr>
          <w:rFonts w:ascii="Calibri" w:hAnsi="Calibri"/>
          <w:sz w:val="22"/>
          <w:szCs w:val="22"/>
        </w:rPr>
        <w:t xml:space="preserve">Chotár obce tvoria prevažne </w:t>
      </w:r>
      <w:proofErr w:type="spellStart"/>
      <w:r w:rsidRPr="007B25AF">
        <w:rPr>
          <w:rFonts w:ascii="Calibri" w:hAnsi="Calibri"/>
          <w:sz w:val="22"/>
          <w:szCs w:val="22"/>
        </w:rPr>
        <w:t>mladoholocénne</w:t>
      </w:r>
      <w:proofErr w:type="spellEnd"/>
      <w:r w:rsidRPr="007B25AF">
        <w:rPr>
          <w:rFonts w:ascii="Calibri" w:hAnsi="Calibri"/>
          <w:sz w:val="22"/>
          <w:szCs w:val="22"/>
        </w:rPr>
        <w:t xml:space="preserve"> usadeniny, len v úzkom severnom páse sa vyskytujú treťohorné </w:t>
      </w:r>
      <w:proofErr w:type="spellStart"/>
      <w:r w:rsidRPr="007B25AF">
        <w:rPr>
          <w:rFonts w:ascii="Calibri" w:hAnsi="Calibri"/>
          <w:sz w:val="22"/>
          <w:szCs w:val="22"/>
        </w:rPr>
        <w:t>ryolity</w:t>
      </w:r>
      <w:proofErr w:type="spellEnd"/>
      <w:r w:rsidRPr="007B25AF">
        <w:rPr>
          <w:rFonts w:ascii="Calibri" w:hAnsi="Calibri"/>
          <w:sz w:val="22"/>
          <w:szCs w:val="22"/>
        </w:rPr>
        <w:t xml:space="preserve"> a ich </w:t>
      </w:r>
      <w:proofErr w:type="spellStart"/>
      <w:r w:rsidRPr="007B25AF">
        <w:rPr>
          <w:rFonts w:ascii="Calibri" w:hAnsi="Calibri"/>
          <w:sz w:val="22"/>
          <w:szCs w:val="22"/>
        </w:rPr>
        <w:t>pyroklastiká</w:t>
      </w:r>
      <w:proofErr w:type="spellEnd"/>
      <w:r w:rsidRPr="007B25AF">
        <w:rPr>
          <w:rFonts w:ascii="Calibri" w:hAnsi="Calibri"/>
          <w:sz w:val="22"/>
          <w:szCs w:val="22"/>
        </w:rPr>
        <w:t>.</w:t>
      </w:r>
    </w:p>
    <w:p w:rsidR="007B25AF" w:rsidRDefault="007B25AF" w:rsidP="007B25AF">
      <w:pPr>
        <w:pStyle w:val="Normlnweb"/>
        <w:spacing w:line="276" w:lineRule="auto"/>
        <w:jc w:val="both"/>
        <w:rPr>
          <w:rFonts w:ascii="Calibri" w:hAnsi="Calibri"/>
          <w:sz w:val="22"/>
          <w:szCs w:val="22"/>
        </w:rPr>
      </w:pPr>
      <w:r w:rsidRPr="007B25AF">
        <w:rPr>
          <w:rStyle w:val="Siln"/>
          <w:rFonts w:ascii="Calibri" w:hAnsi="Calibri"/>
          <w:sz w:val="22"/>
          <w:szCs w:val="22"/>
        </w:rPr>
        <w:t>Z pôd prevažujú</w:t>
      </w:r>
      <w:r w:rsidRPr="007B25AF">
        <w:rPr>
          <w:rFonts w:ascii="Calibri" w:hAnsi="Calibri"/>
          <w:sz w:val="22"/>
          <w:szCs w:val="22"/>
        </w:rPr>
        <w:t xml:space="preserve"> ťažké až extrémne ťažké typy, z pôdnych typov hlavne </w:t>
      </w:r>
      <w:proofErr w:type="spellStart"/>
      <w:r w:rsidRPr="007B25AF">
        <w:rPr>
          <w:rFonts w:ascii="Calibri" w:hAnsi="Calibri"/>
          <w:sz w:val="22"/>
          <w:szCs w:val="22"/>
        </w:rPr>
        <w:t>oglejené</w:t>
      </w:r>
      <w:proofErr w:type="spellEnd"/>
      <w:r w:rsidRPr="007B25AF">
        <w:rPr>
          <w:rFonts w:ascii="Calibri" w:hAnsi="Calibri"/>
          <w:sz w:val="22"/>
          <w:szCs w:val="22"/>
        </w:rPr>
        <w:t xml:space="preserve"> </w:t>
      </w:r>
      <w:proofErr w:type="spellStart"/>
      <w:r w:rsidRPr="007B25AF">
        <w:rPr>
          <w:rFonts w:ascii="Calibri" w:hAnsi="Calibri"/>
          <w:sz w:val="22"/>
          <w:szCs w:val="22"/>
        </w:rPr>
        <w:t>nivné</w:t>
      </w:r>
      <w:proofErr w:type="spellEnd"/>
      <w:r w:rsidRPr="007B25AF">
        <w:rPr>
          <w:rFonts w:ascii="Calibri" w:hAnsi="Calibri"/>
          <w:sz w:val="22"/>
          <w:szCs w:val="22"/>
        </w:rPr>
        <w:t xml:space="preserve"> pôdy a s výnimkou úbočí, kde dominuje mačinová pôda na </w:t>
      </w:r>
      <w:proofErr w:type="spellStart"/>
      <w:r w:rsidRPr="007B25AF">
        <w:rPr>
          <w:rFonts w:ascii="Calibri" w:hAnsi="Calibri"/>
          <w:sz w:val="22"/>
          <w:szCs w:val="22"/>
        </w:rPr>
        <w:t>viatych</w:t>
      </w:r>
      <w:proofErr w:type="spellEnd"/>
      <w:r w:rsidRPr="007B25AF">
        <w:rPr>
          <w:rFonts w:ascii="Calibri" w:hAnsi="Calibri"/>
          <w:sz w:val="22"/>
          <w:szCs w:val="22"/>
        </w:rPr>
        <w:t xml:space="preserve"> pieskoch. </w:t>
      </w:r>
      <w:r w:rsidRPr="007B25AF">
        <w:rPr>
          <w:rStyle w:val="Siln"/>
          <w:rFonts w:ascii="Calibri" w:hAnsi="Calibri"/>
          <w:sz w:val="22"/>
          <w:szCs w:val="22"/>
        </w:rPr>
        <w:t>Podnebie obce</w:t>
      </w:r>
      <w:r w:rsidRPr="007B25AF">
        <w:rPr>
          <w:rFonts w:ascii="Calibri" w:hAnsi="Calibri"/>
          <w:sz w:val="22"/>
          <w:szCs w:val="22"/>
        </w:rPr>
        <w:t xml:space="preserve"> je mierne teplé so studenými zimami (ročný priemer sa pohybuje okolo 9,4ºC), úhrn zrážok je okolo </w:t>
      </w:r>
      <w:smartTag w:uri="urn:schemas-microsoft-com:office:smarttags" w:element="metricconverter">
        <w:smartTagPr>
          <w:attr w:name="ProductID" w:val="550 mm"/>
        </w:smartTagPr>
        <w:r w:rsidRPr="007B25AF">
          <w:rPr>
            <w:rFonts w:ascii="Calibri" w:hAnsi="Calibri"/>
            <w:sz w:val="22"/>
            <w:szCs w:val="22"/>
          </w:rPr>
          <w:t>550 mm</w:t>
        </w:r>
      </w:smartTag>
      <w:r w:rsidRPr="007B25AF">
        <w:rPr>
          <w:rFonts w:ascii="Calibri" w:hAnsi="Calibri"/>
          <w:sz w:val="22"/>
          <w:szCs w:val="22"/>
        </w:rPr>
        <w:t xml:space="preserve">. V obci sa výrazne prejavuje mikroklimatický efekt, ktorý úzko súvisí z chránenou polohou, t.j. je obrátená na juh a od severu je chránená </w:t>
      </w:r>
      <w:proofErr w:type="spellStart"/>
      <w:r w:rsidRPr="007B25AF">
        <w:rPr>
          <w:rFonts w:ascii="Calibri" w:hAnsi="Calibri"/>
          <w:sz w:val="22"/>
          <w:szCs w:val="22"/>
        </w:rPr>
        <w:t>Tarbuckou</w:t>
      </w:r>
      <w:proofErr w:type="spellEnd"/>
      <w:r w:rsidRPr="007B25AF">
        <w:rPr>
          <w:rFonts w:ascii="Calibri" w:hAnsi="Calibri"/>
          <w:sz w:val="22"/>
          <w:szCs w:val="22"/>
        </w:rPr>
        <w:t xml:space="preserve">, s nadmorskou výškou </w:t>
      </w:r>
      <w:smartTag w:uri="urn:schemas-microsoft-com:office:smarttags" w:element="metricconverter">
        <w:smartTagPr>
          <w:attr w:name="ProductID" w:val="277 m"/>
        </w:smartTagPr>
        <w:r w:rsidRPr="007B25AF">
          <w:rPr>
            <w:rFonts w:ascii="Calibri" w:hAnsi="Calibri"/>
            <w:sz w:val="22"/>
            <w:szCs w:val="22"/>
          </w:rPr>
          <w:t>277 m</w:t>
        </w:r>
      </w:smartTag>
      <w:r w:rsidRPr="007B25AF">
        <w:rPr>
          <w:rFonts w:ascii="Calibri" w:hAnsi="Calibri"/>
          <w:sz w:val="22"/>
          <w:szCs w:val="22"/>
        </w:rPr>
        <w:t xml:space="preserve"> </w:t>
      </w:r>
      <w:proofErr w:type="spellStart"/>
      <w:r w:rsidRPr="007B25AF">
        <w:rPr>
          <w:rFonts w:ascii="Calibri" w:hAnsi="Calibri"/>
          <w:sz w:val="22"/>
          <w:szCs w:val="22"/>
        </w:rPr>
        <w:t>n.m</w:t>
      </w:r>
      <w:proofErr w:type="spellEnd"/>
      <w:r w:rsidRPr="007B25AF">
        <w:rPr>
          <w:rFonts w:ascii="Calibri" w:hAnsi="Calibri"/>
          <w:sz w:val="22"/>
          <w:szCs w:val="22"/>
        </w:rPr>
        <w:t>.</w:t>
      </w:r>
    </w:p>
    <w:p w:rsidR="007B25AF" w:rsidRDefault="007B25AF" w:rsidP="007B25AF">
      <w:pPr>
        <w:pStyle w:val="Normlnweb"/>
        <w:spacing w:line="276" w:lineRule="auto"/>
        <w:jc w:val="both"/>
        <w:rPr>
          <w:rFonts w:ascii="Calibri" w:hAnsi="Calibri"/>
          <w:sz w:val="22"/>
          <w:szCs w:val="22"/>
        </w:rPr>
      </w:pPr>
      <w:r w:rsidRPr="007B25AF">
        <w:rPr>
          <w:rStyle w:val="Siln"/>
          <w:rFonts w:ascii="Calibri" w:hAnsi="Calibri"/>
          <w:sz w:val="22"/>
          <w:szCs w:val="22"/>
        </w:rPr>
        <w:t xml:space="preserve">Pôvodný </w:t>
      </w:r>
      <w:proofErr w:type="spellStart"/>
      <w:r w:rsidRPr="007B25AF">
        <w:rPr>
          <w:rStyle w:val="Siln"/>
          <w:rFonts w:ascii="Calibri" w:hAnsi="Calibri"/>
          <w:sz w:val="22"/>
          <w:szCs w:val="22"/>
        </w:rPr>
        <w:t>postglaciálny</w:t>
      </w:r>
      <w:proofErr w:type="spellEnd"/>
      <w:r w:rsidRPr="007B25AF">
        <w:rPr>
          <w:rStyle w:val="Siln"/>
          <w:rFonts w:ascii="Calibri" w:hAnsi="Calibri"/>
          <w:sz w:val="22"/>
          <w:szCs w:val="22"/>
        </w:rPr>
        <w:t xml:space="preserve"> vegetačný kryt</w:t>
      </w:r>
      <w:r w:rsidRPr="007B25AF">
        <w:rPr>
          <w:rFonts w:ascii="Calibri" w:hAnsi="Calibri"/>
          <w:sz w:val="22"/>
          <w:szCs w:val="22"/>
        </w:rPr>
        <w:t xml:space="preserve"> sa vplyvom </w:t>
      </w:r>
      <w:proofErr w:type="spellStart"/>
      <w:r w:rsidRPr="007B25AF">
        <w:rPr>
          <w:rFonts w:ascii="Calibri" w:hAnsi="Calibri"/>
          <w:sz w:val="22"/>
          <w:szCs w:val="22"/>
        </w:rPr>
        <w:t>antropogénnej</w:t>
      </w:r>
      <w:proofErr w:type="spellEnd"/>
      <w:r w:rsidRPr="007B25AF">
        <w:rPr>
          <w:rFonts w:ascii="Calibri" w:hAnsi="Calibri"/>
          <w:sz w:val="22"/>
          <w:szCs w:val="22"/>
        </w:rPr>
        <w:t xml:space="preserve"> činnosti nezachoval – prevažnú časť reprezentuje intenzívne obhospodarovaná poľnohospodárska pôda, menej extenzívne pastviská. V spomínanom úzkom pásme úbočia </w:t>
      </w:r>
      <w:proofErr w:type="spellStart"/>
      <w:r w:rsidRPr="007B25AF">
        <w:rPr>
          <w:rFonts w:ascii="Calibri" w:hAnsi="Calibri"/>
          <w:sz w:val="22"/>
          <w:szCs w:val="22"/>
        </w:rPr>
        <w:t>Tarbucky</w:t>
      </w:r>
      <w:proofErr w:type="spellEnd"/>
      <w:r w:rsidRPr="007B25AF">
        <w:rPr>
          <w:rFonts w:ascii="Calibri" w:hAnsi="Calibri"/>
          <w:sz w:val="22"/>
          <w:szCs w:val="22"/>
        </w:rPr>
        <w:t xml:space="preserve"> prevažujú vinice, kde sa zachovala zaujímavá a cenná </w:t>
      </w:r>
      <w:r w:rsidRPr="007B25AF">
        <w:rPr>
          <w:rStyle w:val="Siln"/>
          <w:rFonts w:ascii="Calibri" w:hAnsi="Calibri"/>
          <w:sz w:val="22"/>
          <w:szCs w:val="22"/>
        </w:rPr>
        <w:t>panónska flóra</w:t>
      </w:r>
      <w:r w:rsidRPr="007B25AF">
        <w:rPr>
          <w:rFonts w:ascii="Calibri" w:hAnsi="Calibri"/>
          <w:sz w:val="22"/>
          <w:szCs w:val="22"/>
        </w:rPr>
        <w:t xml:space="preserve">, s niektorými endemickými druhmi rastlín, ako poniklec </w:t>
      </w:r>
      <w:proofErr w:type="spellStart"/>
      <w:r w:rsidRPr="007B25AF">
        <w:rPr>
          <w:rFonts w:ascii="Calibri" w:hAnsi="Calibri"/>
          <w:sz w:val="22"/>
          <w:szCs w:val="22"/>
        </w:rPr>
        <w:t>pestrastý</w:t>
      </w:r>
      <w:proofErr w:type="spellEnd"/>
      <w:r w:rsidRPr="007B25AF">
        <w:rPr>
          <w:rFonts w:ascii="Calibri" w:hAnsi="Calibri"/>
          <w:sz w:val="22"/>
          <w:szCs w:val="22"/>
        </w:rPr>
        <w:t xml:space="preserve"> a </w:t>
      </w:r>
      <w:proofErr w:type="spellStart"/>
      <w:r w:rsidRPr="007B25AF">
        <w:rPr>
          <w:rFonts w:ascii="Calibri" w:hAnsi="Calibri"/>
          <w:sz w:val="22"/>
          <w:szCs w:val="22"/>
        </w:rPr>
        <w:t>Zimmermannov</w:t>
      </w:r>
      <w:proofErr w:type="spellEnd"/>
      <w:r w:rsidRPr="007B25AF">
        <w:rPr>
          <w:rFonts w:ascii="Calibri" w:hAnsi="Calibri"/>
          <w:sz w:val="22"/>
          <w:szCs w:val="22"/>
        </w:rPr>
        <w:t xml:space="preserve"> (</w:t>
      </w:r>
      <w:proofErr w:type="spellStart"/>
      <w:r w:rsidRPr="007B25AF">
        <w:rPr>
          <w:rFonts w:ascii="Calibri" w:hAnsi="Calibri"/>
          <w:sz w:val="22"/>
          <w:szCs w:val="22"/>
        </w:rPr>
        <w:t>Pulsatilla</w:t>
      </w:r>
      <w:proofErr w:type="spellEnd"/>
      <w:r w:rsidRPr="007B25AF">
        <w:rPr>
          <w:rFonts w:ascii="Calibri" w:hAnsi="Calibri"/>
          <w:sz w:val="22"/>
          <w:szCs w:val="22"/>
        </w:rPr>
        <w:t xml:space="preserve"> </w:t>
      </w:r>
      <w:proofErr w:type="spellStart"/>
      <w:r w:rsidRPr="007B25AF">
        <w:rPr>
          <w:rFonts w:ascii="Calibri" w:hAnsi="Calibri"/>
          <w:sz w:val="22"/>
          <w:szCs w:val="22"/>
        </w:rPr>
        <w:t>hungarica</w:t>
      </w:r>
      <w:proofErr w:type="spellEnd"/>
      <w:r w:rsidRPr="007B25AF">
        <w:rPr>
          <w:rFonts w:ascii="Calibri" w:hAnsi="Calibri"/>
          <w:sz w:val="22"/>
          <w:szCs w:val="22"/>
        </w:rPr>
        <w:t xml:space="preserve"> </w:t>
      </w:r>
      <w:proofErr w:type="spellStart"/>
      <w:r w:rsidRPr="007B25AF">
        <w:rPr>
          <w:rFonts w:ascii="Calibri" w:hAnsi="Calibri"/>
          <w:sz w:val="22"/>
          <w:szCs w:val="22"/>
        </w:rPr>
        <w:t>et</w:t>
      </w:r>
      <w:proofErr w:type="spellEnd"/>
      <w:r w:rsidRPr="007B25AF">
        <w:rPr>
          <w:rFonts w:ascii="Calibri" w:hAnsi="Calibri"/>
          <w:sz w:val="22"/>
          <w:szCs w:val="22"/>
        </w:rPr>
        <w:t xml:space="preserve"> </w:t>
      </w:r>
      <w:proofErr w:type="spellStart"/>
      <w:r w:rsidRPr="007B25AF">
        <w:rPr>
          <w:rFonts w:ascii="Calibri" w:hAnsi="Calibri"/>
          <w:sz w:val="22"/>
          <w:szCs w:val="22"/>
        </w:rPr>
        <w:t>zimmermannii</w:t>
      </w:r>
      <w:proofErr w:type="spellEnd"/>
      <w:r w:rsidRPr="007B25AF">
        <w:rPr>
          <w:rFonts w:ascii="Calibri" w:hAnsi="Calibri"/>
          <w:sz w:val="22"/>
          <w:szCs w:val="22"/>
        </w:rPr>
        <w:t xml:space="preserve">), kosatec bezlistý panónsky (Iris </w:t>
      </w:r>
      <w:proofErr w:type="spellStart"/>
      <w:r w:rsidRPr="007B25AF">
        <w:rPr>
          <w:rFonts w:ascii="Calibri" w:hAnsi="Calibri"/>
          <w:sz w:val="22"/>
          <w:szCs w:val="22"/>
        </w:rPr>
        <w:t>aphylla</w:t>
      </w:r>
      <w:proofErr w:type="spellEnd"/>
      <w:r w:rsidRPr="007B25AF">
        <w:rPr>
          <w:rFonts w:ascii="Calibri" w:hAnsi="Calibri"/>
          <w:sz w:val="22"/>
          <w:szCs w:val="22"/>
        </w:rPr>
        <w:t xml:space="preserve"> </w:t>
      </w:r>
      <w:proofErr w:type="spellStart"/>
      <w:r w:rsidRPr="007B25AF">
        <w:rPr>
          <w:rFonts w:ascii="Calibri" w:hAnsi="Calibri"/>
          <w:sz w:val="22"/>
          <w:szCs w:val="22"/>
        </w:rPr>
        <w:t>subsp</w:t>
      </w:r>
      <w:proofErr w:type="spellEnd"/>
      <w:r w:rsidRPr="007B25AF">
        <w:rPr>
          <w:rFonts w:ascii="Calibri" w:hAnsi="Calibri"/>
          <w:sz w:val="22"/>
          <w:szCs w:val="22"/>
        </w:rPr>
        <w:t xml:space="preserve">. </w:t>
      </w:r>
      <w:proofErr w:type="spellStart"/>
      <w:r w:rsidRPr="007B25AF">
        <w:rPr>
          <w:rFonts w:ascii="Calibri" w:hAnsi="Calibri"/>
          <w:sz w:val="22"/>
          <w:szCs w:val="22"/>
        </w:rPr>
        <w:t>Hungarica</w:t>
      </w:r>
      <w:proofErr w:type="spellEnd"/>
      <w:r w:rsidRPr="007B25AF">
        <w:rPr>
          <w:rFonts w:ascii="Calibri" w:hAnsi="Calibri"/>
          <w:sz w:val="22"/>
          <w:szCs w:val="22"/>
        </w:rPr>
        <w:t xml:space="preserve"> a pod. Živočíšstvo reprezentujú spoločenstvá nížinných hôr – so vzácnych druhov je hodné spomenúť plazy, ako jašterica zelená (</w:t>
      </w:r>
      <w:proofErr w:type="spellStart"/>
      <w:r w:rsidRPr="007B25AF">
        <w:rPr>
          <w:rFonts w:ascii="Calibri" w:hAnsi="Calibri"/>
          <w:sz w:val="22"/>
          <w:szCs w:val="22"/>
        </w:rPr>
        <w:t>Lacerta</w:t>
      </w:r>
      <w:proofErr w:type="spellEnd"/>
      <w:r w:rsidRPr="007B25AF">
        <w:rPr>
          <w:rFonts w:ascii="Calibri" w:hAnsi="Calibri"/>
          <w:sz w:val="22"/>
          <w:szCs w:val="22"/>
        </w:rPr>
        <w:t xml:space="preserve"> </w:t>
      </w:r>
      <w:proofErr w:type="spellStart"/>
      <w:r w:rsidRPr="007B25AF">
        <w:rPr>
          <w:rFonts w:ascii="Calibri" w:hAnsi="Calibri"/>
          <w:sz w:val="22"/>
          <w:szCs w:val="22"/>
        </w:rPr>
        <w:t>viridis</w:t>
      </w:r>
      <w:proofErr w:type="spellEnd"/>
      <w:r w:rsidRPr="007B25AF">
        <w:rPr>
          <w:rFonts w:ascii="Calibri" w:hAnsi="Calibri"/>
          <w:sz w:val="22"/>
          <w:szCs w:val="22"/>
        </w:rPr>
        <w:t>) a užovka hladká (</w:t>
      </w:r>
      <w:proofErr w:type="spellStart"/>
      <w:r w:rsidRPr="007B25AF">
        <w:rPr>
          <w:rFonts w:ascii="Calibri" w:hAnsi="Calibri"/>
          <w:sz w:val="22"/>
          <w:szCs w:val="22"/>
        </w:rPr>
        <w:t>Coronella</w:t>
      </w:r>
      <w:proofErr w:type="spellEnd"/>
      <w:r w:rsidRPr="007B25AF">
        <w:rPr>
          <w:rFonts w:ascii="Calibri" w:hAnsi="Calibri"/>
          <w:sz w:val="22"/>
          <w:szCs w:val="22"/>
        </w:rPr>
        <w:t xml:space="preserve"> </w:t>
      </w:r>
      <w:proofErr w:type="spellStart"/>
      <w:r w:rsidRPr="007B25AF">
        <w:rPr>
          <w:rFonts w:ascii="Calibri" w:hAnsi="Calibri"/>
          <w:sz w:val="22"/>
          <w:szCs w:val="22"/>
        </w:rPr>
        <w:t>austriaca</w:t>
      </w:r>
      <w:proofErr w:type="spellEnd"/>
      <w:r w:rsidRPr="007B25AF">
        <w:rPr>
          <w:rFonts w:ascii="Calibri" w:hAnsi="Calibri"/>
          <w:sz w:val="22"/>
          <w:szCs w:val="22"/>
        </w:rPr>
        <w:t xml:space="preserve">). </w:t>
      </w:r>
    </w:p>
    <w:p w:rsidR="007B25AF" w:rsidRDefault="007B25AF" w:rsidP="007B25AF">
      <w:pPr>
        <w:spacing w:after="0"/>
        <w:jc w:val="both"/>
      </w:pPr>
      <w:r w:rsidRPr="007B25AF">
        <w:t xml:space="preserve">Južný chotár charakterizujú zasolené pôdy. Z obce je možný najkratší a najstrmší výstup na vyhliadkový bod </w:t>
      </w:r>
      <w:proofErr w:type="spellStart"/>
      <w:r w:rsidRPr="007B25AF">
        <w:t>Tarbucka</w:t>
      </w:r>
      <w:proofErr w:type="spellEnd"/>
      <w:r w:rsidRPr="007B25AF">
        <w:t xml:space="preserve">, odkiaľ je prekrásny rozhľad na </w:t>
      </w:r>
      <w:proofErr w:type="spellStart"/>
      <w:r w:rsidRPr="007B25AF">
        <w:t>Medzibodrožie</w:t>
      </w:r>
      <w:proofErr w:type="spellEnd"/>
      <w:r w:rsidRPr="007B25AF">
        <w:t>, Tokajské a Zemplínske vrchy.</w:t>
      </w:r>
      <w:r w:rsidRPr="007B25AF">
        <w:br/>
      </w:r>
    </w:p>
    <w:p w:rsidR="00992FAE" w:rsidRPr="004B41C9" w:rsidRDefault="00992FAE" w:rsidP="007B25AF">
      <w:pPr>
        <w:spacing w:after="0"/>
        <w:jc w:val="both"/>
      </w:pPr>
      <w:r w:rsidRPr="004B41C9">
        <w:t>Susedné obce : Streda nad Bodrogom, Ve1ký Kamenec .</w:t>
      </w:r>
    </w:p>
    <w:p w:rsidR="00992FAE" w:rsidRPr="004B41C9" w:rsidRDefault="00992FAE" w:rsidP="007B25AF">
      <w:pPr>
        <w:spacing w:after="0"/>
      </w:pPr>
      <w:r w:rsidRPr="004B41C9">
        <w:t xml:space="preserve">Rozloha obce :  </w:t>
      </w:r>
      <w:smartTag w:uri="urn:schemas-microsoft-com:office:smarttags" w:element="metricconverter">
        <w:smartTagPr>
          <w:attr w:name="ProductID" w:val="564 ha"/>
        </w:smartTagPr>
        <w:r w:rsidRPr="004B41C9">
          <w:t>564 ha</w:t>
        </w:r>
      </w:smartTag>
    </w:p>
    <w:p w:rsidR="00992FAE" w:rsidRDefault="00992FAE" w:rsidP="007B25AF">
      <w:pPr>
        <w:spacing w:after="0"/>
      </w:pPr>
      <w:r w:rsidRPr="004B41C9">
        <w:rPr>
          <w:rStyle w:val="field-label"/>
        </w:rPr>
        <w:t>Prvá písomná zmienka: </w:t>
      </w:r>
      <w:r w:rsidRPr="004B41C9">
        <w:t xml:space="preserve"> v roku 1</w:t>
      </w:r>
      <w:r w:rsidR="001E3E90">
        <w:t> </w:t>
      </w:r>
      <w:r w:rsidRPr="004B41C9">
        <w:t xml:space="preserve">358 </w:t>
      </w:r>
    </w:p>
    <w:p w:rsidR="001E3E90" w:rsidRPr="004B41C9" w:rsidRDefault="001E3E90" w:rsidP="00F66ADC">
      <w:pPr>
        <w:spacing w:after="0"/>
      </w:pPr>
    </w:p>
    <w:p w:rsidR="00992FAE" w:rsidRPr="00594254" w:rsidRDefault="00E57AA8" w:rsidP="00E57AA8">
      <w:pPr>
        <w:tabs>
          <w:tab w:val="left" w:pos="567"/>
        </w:tabs>
        <w:rPr>
          <w:b/>
          <w:sz w:val="24"/>
          <w:szCs w:val="24"/>
        </w:rPr>
      </w:pPr>
      <w:r>
        <w:rPr>
          <w:b/>
          <w:sz w:val="24"/>
          <w:szCs w:val="24"/>
        </w:rPr>
        <w:t>1.</w:t>
      </w:r>
      <w:r w:rsidR="00992FAE">
        <w:rPr>
          <w:b/>
          <w:sz w:val="24"/>
          <w:szCs w:val="24"/>
        </w:rPr>
        <w:t>3</w:t>
      </w:r>
      <w:r>
        <w:rPr>
          <w:b/>
          <w:sz w:val="24"/>
          <w:szCs w:val="24"/>
        </w:rPr>
        <w:tab/>
      </w:r>
      <w:r w:rsidR="00992FAE" w:rsidRPr="00B9580B">
        <w:rPr>
          <w:b/>
          <w:sz w:val="24"/>
          <w:szCs w:val="24"/>
        </w:rPr>
        <w:t>Dem</w:t>
      </w:r>
      <w:r w:rsidR="00992FAE">
        <w:rPr>
          <w:b/>
          <w:sz w:val="24"/>
          <w:szCs w:val="24"/>
        </w:rPr>
        <w:t>o</w:t>
      </w:r>
      <w:r w:rsidR="00992FAE" w:rsidRPr="00B9580B">
        <w:rPr>
          <w:b/>
          <w:sz w:val="24"/>
          <w:szCs w:val="24"/>
        </w:rPr>
        <w:t>grafické  údaje :</w:t>
      </w:r>
    </w:p>
    <w:p w:rsidR="007B25AF" w:rsidRPr="007B25AF" w:rsidRDefault="007B25AF" w:rsidP="007B25AF">
      <w:pPr>
        <w:spacing w:after="0"/>
        <w:jc w:val="both"/>
        <w:rPr>
          <w:rFonts w:cs="Tahoma"/>
          <w:color w:val="000000" w:themeColor="text1"/>
          <w:shd w:val="clear" w:color="auto" w:fill="FFFFFF"/>
        </w:rPr>
      </w:pPr>
      <w:r w:rsidRPr="007B25AF">
        <w:rPr>
          <w:rFonts w:cs="Tahoma"/>
          <w:color w:val="000000" w:themeColor="text1"/>
          <w:shd w:val="clear" w:color="auto" w:fill="FFFFFF"/>
        </w:rPr>
        <w:t xml:space="preserve">V r. 1828 bolo 76 domov a 569 obyv., v r. 1900 bolo 590 obyv., v r. 1970 638 obyv. Zaoberali sa roľníctvom a vinohradníctvom. </w:t>
      </w:r>
    </w:p>
    <w:p w:rsidR="00992FAE" w:rsidRDefault="00992FAE" w:rsidP="00D814CA">
      <w:pPr>
        <w:spacing w:after="0"/>
      </w:pPr>
      <w:r>
        <w:t>Počet obyvate</w:t>
      </w:r>
      <w:r w:rsidR="00D814CA">
        <w:t>ľ</w:t>
      </w:r>
      <w:r>
        <w:t>ov : 469</w:t>
      </w:r>
    </w:p>
    <w:p w:rsidR="00992FAE" w:rsidRDefault="00992FAE" w:rsidP="00D814CA">
      <w:pPr>
        <w:spacing w:after="0"/>
      </w:pPr>
      <w:r>
        <w:t>Národnostná štruktúra : maďarská</w:t>
      </w:r>
    </w:p>
    <w:p w:rsidR="00992FAE" w:rsidRDefault="00992FAE" w:rsidP="00D814CA">
      <w:pPr>
        <w:spacing w:after="0"/>
      </w:pPr>
      <w:r>
        <w:t xml:space="preserve">Štruktúra obyvateľstva  podľa  náboženského významu : </w:t>
      </w:r>
      <w:proofErr w:type="spellStart"/>
      <w:r>
        <w:t>kalvinistická</w:t>
      </w:r>
      <w:proofErr w:type="spellEnd"/>
      <w:r>
        <w:t xml:space="preserve">  viera</w:t>
      </w:r>
    </w:p>
    <w:p w:rsidR="00992FAE" w:rsidRDefault="00992FAE" w:rsidP="00D814CA">
      <w:pPr>
        <w:spacing w:after="0"/>
      </w:pPr>
      <w:r>
        <w:t>Vývoj   počtu obyvate</w:t>
      </w:r>
      <w:r w:rsidR="00D814CA">
        <w:t>ľ</w:t>
      </w:r>
      <w:r>
        <w:t>ov : klesajúci</w:t>
      </w:r>
    </w:p>
    <w:p w:rsidR="00D814CA" w:rsidRDefault="00D814CA" w:rsidP="007B25AF">
      <w:pPr>
        <w:spacing w:after="0"/>
      </w:pPr>
    </w:p>
    <w:p w:rsidR="00992FAE" w:rsidRPr="00B9580B" w:rsidRDefault="00E57AA8" w:rsidP="00E57AA8">
      <w:pPr>
        <w:tabs>
          <w:tab w:val="left" w:pos="567"/>
        </w:tabs>
        <w:rPr>
          <w:b/>
          <w:sz w:val="24"/>
          <w:szCs w:val="24"/>
        </w:rPr>
      </w:pPr>
      <w:r>
        <w:rPr>
          <w:b/>
          <w:sz w:val="24"/>
          <w:szCs w:val="24"/>
        </w:rPr>
        <w:t>1.</w:t>
      </w:r>
      <w:r w:rsidR="00992FAE">
        <w:rPr>
          <w:b/>
          <w:sz w:val="24"/>
          <w:szCs w:val="24"/>
        </w:rPr>
        <w:t>4</w:t>
      </w:r>
      <w:r>
        <w:rPr>
          <w:b/>
          <w:sz w:val="24"/>
          <w:szCs w:val="24"/>
        </w:rPr>
        <w:tab/>
      </w:r>
      <w:r w:rsidR="00992FAE" w:rsidRPr="00B9580B">
        <w:rPr>
          <w:b/>
          <w:sz w:val="24"/>
          <w:szCs w:val="24"/>
        </w:rPr>
        <w:t>Ekonomické údaje :</w:t>
      </w:r>
    </w:p>
    <w:p w:rsidR="00992FAE" w:rsidRDefault="00992FAE" w:rsidP="00D814CA">
      <w:pPr>
        <w:spacing w:after="0"/>
      </w:pPr>
      <w:r>
        <w:t>Nezamestnanosť   v obci : 27 %</w:t>
      </w:r>
    </w:p>
    <w:p w:rsidR="00D814CA" w:rsidRDefault="00992FAE" w:rsidP="00D814CA">
      <w:pPr>
        <w:spacing w:after="0"/>
      </w:pPr>
      <w:r>
        <w:t>Vývoj  nezamestnanosti : klesajúci závisí od sez</w:t>
      </w:r>
      <w:r w:rsidR="00D814CA">
        <w:t>ó</w:t>
      </w:r>
      <w:r>
        <w:t>nn</w:t>
      </w:r>
      <w:r w:rsidR="00D814CA">
        <w:t>y</w:t>
      </w:r>
      <w:r>
        <w:t>ch prác .</w:t>
      </w:r>
    </w:p>
    <w:p w:rsidR="00F95828" w:rsidRPr="00836D9D" w:rsidRDefault="00F95828" w:rsidP="00F95828">
      <w:pPr>
        <w:tabs>
          <w:tab w:val="left" w:pos="567"/>
        </w:tabs>
        <w:spacing w:after="120"/>
        <w:rPr>
          <w:b/>
          <w:sz w:val="24"/>
          <w:szCs w:val="24"/>
        </w:rPr>
      </w:pPr>
      <w:r w:rsidRPr="00836D9D">
        <w:rPr>
          <w:b/>
          <w:sz w:val="24"/>
          <w:szCs w:val="24"/>
        </w:rPr>
        <w:t>1.</w:t>
      </w:r>
      <w:r w:rsidR="00D704FF">
        <w:rPr>
          <w:b/>
          <w:sz w:val="24"/>
          <w:szCs w:val="24"/>
        </w:rPr>
        <w:t>5</w:t>
      </w:r>
      <w:r w:rsidRPr="00836D9D">
        <w:rPr>
          <w:b/>
          <w:sz w:val="24"/>
          <w:szCs w:val="24"/>
        </w:rPr>
        <w:tab/>
        <w:t>História</w:t>
      </w:r>
    </w:p>
    <w:p w:rsidR="00F95828" w:rsidRPr="007257AB" w:rsidRDefault="00F95828" w:rsidP="00F95828">
      <w:pPr>
        <w:pStyle w:val="Normlnweb"/>
        <w:jc w:val="both"/>
        <w:rPr>
          <w:rFonts w:ascii="Calibri" w:hAnsi="Calibri"/>
          <w:sz w:val="22"/>
          <w:szCs w:val="22"/>
        </w:rPr>
      </w:pPr>
      <w:r w:rsidRPr="00836D9D">
        <w:rPr>
          <w:sz w:val="22"/>
          <w:szCs w:val="22"/>
        </w:rPr>
        <w:t xml:space="preserve"> </w:t>
      </w:r>
      <w:r w:rsidRPr="007257AB">
        <w:rPr>
          <w:rStyle w:val="Siln"/>
          <w:rFonts w:ascii="Calibri" w:hAnsi="Calibri"/>
          <w:sz w:val="22"/>
          <w:szCs w:val="22"/>
        </w:rPr>
        <w:t>Z archeologického hľadiska</w:t>
      </w:r>
      <w:r w:rsidRPr="007257AB">
        <w:rPr>
          <w:rFonts w:ascii="Calibri" w:hAnsi="Calibri"/>
          <w:sz w:val="22"/>
          <w:szCs w:val="22"/>
        </w:rPr>
        <w:t xml:space="preserve"> obec patrí medzi tie, ktoré mali chotár dávno osídlený, najmä kultúrami eolitu a </w:t>
      </w:r>
      <w:proofErr w:type="spellStart"/>
      <w:r w:rsidRPr="007257AB">
        <w:rPr>
          <w:rFonts w:ascii="Calibri" w:hAnsi="Calibri"/>
          <w:sz w:val="22"/>
          <w:szCs w:val="22"/>
        </w:rPr>
        <w:t>eneolitu</w:t>
      </w:r>
      <w:proofErr w:type="spellEnd"/>
      <w:r w:rsidRPr="007257AB">
        <w:rPr>
          <w:rFonts w:ascii="Calibri" w:hAnsi="Calibri"/>
          <w:sz w:val="22"/>
          <w:szCs w:val="22"/>
        </w:rPr>
        <w:t>, avšak stále sídlisko sa tu nevytvorilo, až do prelomu 13.-14. storočia.</w:t>
      </w:r>
      <w:r w:rsidRPr="007257AB">
        <w:rPr>
          <w:rFonts w:ascii="Calibri" w:hAnsi="Calibri"/>
          <w:sz w:val="22"/>
          <w:szCs w:val="22"/>
        </w:rPr>
        <w:br/>
      </w:r>
      <w:r w:rsidRPr="007257AB">
        <w:rPr>
          <w:rStyle w:val="Siln"/>
          <w:rFonts w:ascii="Calibri" w:hAnsi="Calibri"/>
          <w:sz w:val="22"/>
          <w:szCs w:val="22"/>
        </w:rPr>
        <w:t>Obec sa samostatne spomína</w:t>
      </w:r>
      <w:r w:rsidRPr="007257AB">
        <w:rPr>
          <w:rFonts w:ascii="Calibri" w:hAnsi="Calibri"/>
          <w:sz w:val="22"/>
          <w:szCs w:val="22"/>
        </w:rPr>
        <w:t xml:space="preserve"> počiatkom 14. storočia, ako majetok blízkeho </w:t>
      </w:r>
      <w:proofErr w:type="spellStart"/>
      <w:r w:rsidRPr="007257AB">
        <w:rPr>
          <w:rFonts w:ascii="Calibri" w:hAnsi="Calibri"/>
          <w:sz w:val="22"/>
          <w:szCs w:val="22"/>
        </w:rPr>
        <w:t>veľkokameneckého</w:t>
      </w:r>
      <w:proofErr w:type="spellEnd"/>
      <w:r w:rsidRPr="007257AB">
        <w:rPr>
          <w:rFonts w:ascii="Calibri" w:hAnsi="Calibri"/>
          <w:sz w:val="22"/>
          <w:szCs w:val="22"/>
        </w:rPr>
        <w:t xml:space="preserve"> </w:t>
      </w:r>
      <w:proofErr w:type="spellStart"/>
      <w:r w:rsidRPr="007257AB">
        <w:rPr>
          <w:rFonts w:ascii="Calibri" w:hAnsi="Calibri"/>
          <w:sz w:val="22"/>
          <w:szCs w:val="22"/>
        </w:rPr>
        <w:lastRenderedPageBreak/>
        <w:t>hradu.V</w:t>
      </w:r>
      <w:proofErr w:type="spellEnd"/>
      <w:r w:rsidRPr="007257AB">
        <w:rPr>
          <w:rFonts w:ascii="Calibri" w:hAnsi="Calibri"/>
          <w:sz w:val="22"/>
          <w:szCs w:val="22"/>
        </w:rPr>
        <w:t xml:space="preserve"> dokumentoch pápežských vyberačov desiatok z rokov 1332-37 (</w:t>
      </w:r>
      <w:proofErr w:type="spellStart"/>
      <w:r w:rsidRPr="007257AB">
        <w:rPr>
          <w:rFonts w:ascii="Calibri" w:hAnsi="Calibri"/>
          <w:sz w:val="22"/>
          <w:szCs w:val="22"/>
        </w:rPr>
        <w:t>Monumenta</w:t>
      </w:r>
      <w:proofErr w:type="spellEnd"/>
      <w:r w:rsidRPr="007257AB">
        <w:rPr>
          <w:rFonts w:ascii="Calibri" w:hAnsi="Calibri"/>
          <w:sz w:val="22"/>
          <w:szCs w:val="22"/>
        </w:rPr>
        <w:t xml:space="preserve"> </w:t>
      </w:r>
      <w:proofErr w:type="spellStart"/>
      <w:r w:rsidRPr="007257AB">
        <w:rPr>
          <w:rFonts w:ascii="Calibri" w:hAnsi="Calibri"/>
          <w:sz w:val="22"/>
          <w:szCs w:val="22"/>
        </w:rPr>
        <w:t>Vaticana</w:t>
      </w:r>
      <w:proofErr w:type="spellEnd"/>
      <w:r w:rsidRPr="007257AB">
        <w:rPr>
          <w:rFonts w:ascii="Calibri" w:hAnsi="Calibri"/>
          <w:sz w:val="22"/>
          <w:szCs w:val="22"/>
        </w:rPr>
        <w:t xml:space="preserve"> </w:t>
      </w:r>
      <w:proofErr w:type="spellStart"/>
      <w:r w:rsidRPr="007257AB">
        <w:rPr>
          <w:rFonts w:ascii="Calibri" w:hAnsi="Calibri"/>
          <w:sz w:val="22"/>
          <w:szCs w:val="22"/>
        </w:rPr>
        <w:t>Hungariaea</w:t>
      </w:r>
      <w:proofErr w:type="spellEnd"/>
      <w:r w:rsidRPr="007257AB">
        <w:rPr>
          <w:rFonts w:ascii="Calibri" w:hAnsi="Calibri"/>
          <w:sz w:val="22"/>
          <w:szCs w:val="22"/>
        </w:rPr>
        <w:t xml:space="preserve"> </w:t>
      </w:r>
      <w:proofErr w:type="spellStart"/>
      <w:r w:rsidRPr="007257AB">
        <w:rPr>
          <w:rFonts w:ascii="Calibri" w:hAnsi="Calibri"/>
          <w:sz w:val="22"/>
          <w:szCs w:val="22"/>
        </w:rPr>
        <w:t>Ratines</w:t>
      </w:r>
      <w:proofErr w:type="spellEnd"/>
      <w:r w:rsidRPr="007257AB">
        <w:rPr>
          <w:rFonts w:ascii="Calibri" w:hAnsi="Calibri"/>
          <w:sz w:val="22"/>
          <w:szCs w:val="22"/>
        </w:rPr>
        <w:t xml:space="preserve"> </w:t>
      </w:r>
      <w:proofErr w:type="spellStart"/>
      <w:r w:rsidRPr="007257AB">
        <w:rPr>
          <w:rFonts w:ascii="Calibri" w:hAnsi="Calibri"/>
          <w:sz w:val="22"/>
          <w:szCs w:val="22"/>
        </w:rPr>
        <w:t>Collectorum</w:t>
      </w:r>
      <w:proofErr w:type="spellEnd"/>
      <w:r w:rsidRPr="007257AB">
        <w:rPr>
          <w:rFonts w:ascii="Calibri" w:hAnsi="Calibri"/>
          <w:sz w:val="22"/>
          <w:szCs w:val="22"/>
        </w:rPr>
        <w:t xml:space="preserve">, 1887), môžeme prečítať </w:t>
      </w:r>
      <w:r w:rsidRPr="007257AB">
        <w:rPr>
          <w:rStyle w:val="Siln"/>
          <w:rFonts w:ascii="Calibri" w:hAnsi="Calibri"/>
          <w:sz w:val="22"/>
          <w:szCs w:val="22"/>
        </w:rPr>
        <w:t>prvú doteraz známu písomnú zmienku</w:t>
      </w:r>
      <w:r w:rsidRPr="007257AB">
        <w:rPr>
          <w:rFonts w:ascii="Calibri" w:hAnsi="Calibri"/>
          <w:sz w:val="22"/>
          <w:szCs w:val="22"/>
        </w:rPr>
        <w:t xml:space="preserve"> o obcí, ktorá patrila hradnému panstvu v blízkom Veľkom Kamenci a teda rodine </w:t>
      </w:r>
      <w:proofErr w:type="spellStart"/>
      <w:r w:rsidRPr="007257AB">
        <w:rPr>
          <w:rFonts w:ascii="Calibri" w:hAnsi="Calibri"/>
          <w:sz w:val="22"/>
          <w:szCs w:val="22"/>
        </w:rPr>
        <w:t>Szerdahelyiovcov</w:t>
      </w:r>
      <w:proofErr w:type="spellEnd"/>
      <w:r w:rsidRPr="007257AB">
        <w:rPr>
          <w:rFonts w:ascii="Calibri" w:hAnsi="Calibri"/>
          <w:sz w:val="22"/>
          <w:szCs w:val="22"/>
        </w:rPr>
        <w:t>.</w:t>
      </w:r>
      <w:r w:rsidRPr="007257AB">
        <w:rPr>
          <w:rStyle w:val="Siln"/>
          <w:rFonts w:ascii="Calibri" w:hAnsi="Calibri"/>
          <w:sz w:val="22"/>
          <w:szCs w:val="22"/>
        </w:rPr>
        <w:t xml:space="preserve"> Názov obce</w:t>
      </w:r>
      <w:r w:rsidRPr="007257AB">
        <w:rPr>
          <w:rFonts w:ascii="Calibri" w:hAnsi="Calibri"/>
          <w:sz w:val="22"/>
          <w:szCs w:val="22"/>
        </w:rPr>
        <w:t xml:space="preserve"> je starobylý a jednoznačne maďarského etymologického pôvodu – vzťahuje sa na kamenisté úbočia vrchu </w:t>
      </w:r>
      <w:proofErr w:type="spellStart"/>
      <w:r w:rsidRPr="007257AB">
        <w:rPr>
          <w:rFonts w:ascii="Calibri" w:hAnsi="Calibri"/>
          <w:sz w:val="22"/>
          <w:szCs w:val="22"/>
        </w:rPr>
        <w:t>Tarbucka</w:t>
      </w:r>
      <w:proofErr w:type="spellEnd"/>
      <w:r w:rsidRPr="007257AB">
        <w:rPr>
          <w:rFonts w:ascii="Calibri" w:hAnsi="Calibri"/>
          <w:sz w:val="22"/>
          <w:szCs w:val="22"/>
        </w:rPr>
        <w:t>. Súčasný úradný slovenský názov je prekladom pôvodného maďarského a datuje sa od roku 1948.</w:t>
      </w:r>
    </w:p>
    <w:p w:rsidR="00F95828" w:rsidRPr="007257AB" w:rsidRDefault="00F95828" w:rsidP="00F95828">
      <w:pPr>
        <w:pStyle w:val="Normlnweb"/>
        <w:spacing w:line="276" w:lineRule="auto"/>
        <w:jc w:val="both"/>
        <w:rPr>
          <w:rFonts w:ascii="Calibri" w:hAnsi="Calibri"/>
          <w:sz w:val="22"/>
          <w:szCs w:val="22"/>
        </w:rPr>
      </w:pPr>
      <w:r w:rsidRPr="007257AB">
        <w:rPr>
          <w:rStyle w:val="Siln"/>
          <w:rFonts w:ascii="Calibri" w:hAnsi="Calibri"/>
          <w:sz w:val="22"/>
          <w:szCs w:val="22"/>
        </w:rPr>
        <w:t>Slovné odlíšenie</w:t>
      </w:r>
      <w:r w:rsidRPr="007257AB">
        <w:rPr>
          <w:rFonts w:ascii="Calibri" w:hAnsi="Calibri"/>
          <w:sz w:val="22"/>
          <w:szCs w:val="22"/>
        </w:rPr>
        <w:t xml:space="preserve"> Malého a Veľkého Kamenca v dokumentoch je zreteľné od roku 1358. </w:t>
      </w:r>
      <w:r w:rsidRPr="007257AB">
        <w:rPr>
          <w:rStyle w:val="Siln"/>
          <w:rFonts w:ascii="Calibri" w:hAnsi="Calibri"/>
          <w:sz w:val="22"/>
          <w:szCs w:val="22"/>
        </w:rPr>
        <w:t>V 15. storočí</w:t>
      </w:r>
      <w:r w:rsidRPr="007257AB">
        <w:rPr>
          <w:rFonts w:ascii="Calibri" w:hAnsi="Calibri"/>
          <w:sz w:val="22"/>
          <w:szCs w:val="22"/>
        </w:rPr>
        <w:t xml:space="preserve"> o majetku obce sa delia rodiny </w:t>
      </w:r>
      <w:proofErr w:type="spellStart"/>
      <w:r w:rsidRPr="007257AB">
        <w:rPr>
          <w:rFonts w:ascii="Calibri" w:hAnsi="Calibri"/>
          <w:sz w:val="22"/>
          <w:szCs w:val="22"/>
        </w:rPr>
        <w:t>Soósovcov</w:t>
      </w:r>
      <w:proofErr w:type="spellEnd"/>
      <w:r w:rsidRPr="007257AB">
        <w:rPr>
          <w:rFonts w:ascii="Calibri" w:hAnsi="Calibri"/>
          <w:sz w:val="22"/>
          <w:szCs w:val="22"/>
        </w:rPr>
        <w:t xml:space="preserve"> a </w:t>
      </w:r>
      <w:proofErr w:type="spellStart"/>
      <w:r w:rsidRPr="007257AB">
        <w:rPr>
          <w:rFonts w:ascii="Calibri" w:hAnsi="Calibri"/>
          <w:sz w:val="22"/>
          <w:szCs w:val="22"/>
        </w:rPr>
        <w:t>Csireovcov</w:t>
      </w:r>
      <w:proofErr w:type="spellEnd"/>
      <w:r w:rsidRPr="007257AB">
        <w:rPr>
          <w:rFonts w:ascii="Calibri" w:hAnsi="Calibri"/>
          <w:sz w:val="22"/>
          <w:szCs w:val="22"/>
        </w:rPr>
        <w:t xml:space="preserve">, ktorí boli blízky príbuzní a taktiež sa delili o majetku </w:t>
      </w:r>
      <w:proofErr w:type="spellStart"/>
      <w:r w:rsidRPr="007257AB">
        <w:rPr>
          <w:rFonts w:ascii="Calibri" w:hAnsi="Calibri"/>
          <w:sz w:val="22"/>
          <w:szCs w:val="22"/>
        </w:rPr>
        <w:t>kameneckého</w:t>
      </w:r>
      <w:proofErr w:type="spellEnd"/>
      <w:r w:rsidRPr="007257AB">
        <w:rPr>
          <w:rFonts w:ascii="Calibri" w:hAnsi="Calibri"/>
          <w:sz w:val="22"/>
          <w:szCs w:val="22"/>
        </w:rPr>
        <w:t xml:space="preserve"> hradu. </w:t>
      </w:r>
    </w:p>
    <w:p w:rsidR="00F95828" w:rsidRPr="007257AB" w:rsidRDefault="00F95828" w:rsidP="00F95828">
      <w:pPr>
        <w:spacing w:after="0"/>
        <w:jc w:val="both"/>
      </w:pPr>
      <w:r w:rsidRPr="007257AB">
        <w:t xml:space="preserve">V 16. storočí medzi významných zemepánov patrí </w:t>
      </w:r>
      <w:r w:rsidRPr="007257AB">
        <w:rPr>
          <w:rStyle w:val="Siln"/>
        </w:rPr>
        <w:t xml:space="preserve">Žigmund </w:t>
      </w:r>
      <w:proofErr w:type="spellStart"/>
      <w:r w:rsidRPr="007257AB">
        <w:rPr>
          <w:rStyle w:val="Siln"/>
        </w:rPr>
        <w:t>Pogány</w:t>
      </w:r>
      <w:proofErr w:type="spellEnd"/>
      <w:r w:rsidRPr="007257AB">
        <w:t xml:space="preserve"> z </w:t>
      </w:r>
      <w:proofErr w:type="spellStart"/>
      <w:r w:rsidRPr="007257AB">
        <w:t>Csebi</w:t>
      </w:r>
      <w:proofErr w:type="spellEnd"/>
      <w:r w:rsidRPr="007257AB">
        <w:t xml:space="preserve">, </w:t>
      </w:r>
      <w:r w:rsidRPr="007257AB">
        <w:rPr>
          <w:rStyle w:val="Siln"/>
        </w:rPr>
        <w:t xml:space="preserve">Gašpar </w:t>
      </w:r>
      <w:proofErr w:type="spellStart"/>
      <w:r w:rsidRPr="007257AB">
        <w:rPr>
          <w:rStyle w:val="Siln"/>
        </w:rPr>
        <w:t>Serédy</w:t>
      </w:r>
      <w:proofErr w:type="spellEnd"/>
      <w:r w:rsidRPr="007257AB">
        <w:t xml:space="preserve"> a neskôr </w:t>
      </w:r>
      <w:proofErr w:type="spellStart"/>
      <w:r w:rsidRPr="007257AB">
        <w:rPr>
          <w:rStyle w:val="Siln"/>
        </w:rPr>
        <w:t>MikulášSándorffy</w:t>
      </w:r>
      <w:proofErr w:type="spellEnd"/>
      <w:r w:rsidRPr="007257AB">
        <w:t>.</w:t>
      </w:r>
      <w:r w:rsidRPr="007257AB">
        <w:br/>
      </w:r>
      <w:r w:rsidRPr="007257AB">
        <w:br/>
      </w:r>
      <w:r w:rsidRPr="007257AB">
        <w:rPr>
          <w:rStyle w:val="Siln"/>
        </w:rPr>
        <w:t>Rozdrobenosť vlastníctiev</w:t>
      </w:r>
      <w:r w:rsidRPr="007257AB">
        <w:t xml:space="preserve"> sa vystupňovala koncom 16. storočia, keď v majetkových listinách figurovalo až desať zemepanských </w:t>
      </w:r>
      <w:proofErr w:type="spellStart"/>
      <w:r w:rsidRPr="007257AB">
        <w:t>rodín.</w:t>
      </w:r>
      <w:r w:rsidRPr="007257AB">
        <w:rPr>
          <w:rStyle w:val="Siln"/>
        </w:rPr>
        <w:t>V</w:t>
      </w:r>
      <w:proofErr w:type="spellEnd"/>
      <w:r w:rsidRPr="007257AB">
        <w:rPr>
          <w:rStyle w:val="Siln"/>
        </w:rPr>
        <w:t xml:space="preserve"> 17. storočí</w:t>
      </w:r>
      <w:r w:rsidRPr="007257AB">
        <w:t xml:space="preserve"> Malý Kamenec vlastnili rodiny </w:t>
      </w:r>
      <w:proofErr w:type="spellStart"/>
      <w:r w:rsidRPr="007257AB">
        <w:rPr>
          <w:rStyle w:val="Siln"/>
        </w:rPr>
        <w:t>Csapy</w:t>
      </w:r>
      <w:proofErr w:type="spellEnd"/>
      <w:r w:rsidRPr="007257AB">
        <w:rPr>
          <w:rStyle w:val="Siln"/>
        </w:rPr>
        <w:t xml:space="preserve">, </w:t>
      </w:r>
      <w:proofErr w:type="spellStart"/>
      <w:r w:rsidRPr="007257AB">
        <w:rPr>
          <w:rStyle w:val="Siln"/>
        </w:rPr>
        <w:t>Bocskay</w:t>
      </w:r>
      <w:proofErr w:type="spellEnd"/>
      <w:r w:rsidRPr="007257AB">
        <w:rPr>
          <w:rStyle w:val="Siln"/>
        </w:rPr>
        <w:t xml:space="preserve"> a </w:t>
      </w:r>
      <w:proofErr w:type="spellStart"/>
      <w:r w:rsidRPr="007257AB">
        <w:rPr>
          <w:rStyle w:val="Siln"/>
        </w:rPr>
        <w:t>Soós</w:t>
      </w:r>
      <w:proofErr w:type="spellEnd"/>
      <w:r w:rsidRPr="007257AB">
        <w:t xml:space="preserve">. </w:t>
      </w:r>
      <w:r w:rsidRPr="007257AB">
        <w:rPr>
          <w:rStyle w:val="Siln"/>
        </w:rPr>
        <w:t>Od roku 1696</w:t>
      </w:r>
      <w:r w:rsidRPr="007257AB">
        <w:t xml:space="preserve"> sa stal spoluvlastníkom aj významným šľachtic z blízkej Stredy nad Bodrogom – </w:t>
      </w:r>
      <w:r w:rsidRPr="007257AB">
        <w:rPr>
          <w:rStyle w:val="Siln"/>
        </w:rPr>
        <w:t xml:space="preserve">Alexander </w:t>
      </w:r>
      <w:proofErr w:type="spellStart"/>
      <w:r w:rsidRPr="007257AB">
        <w:rPr>
          <w:rStyle w:val="Siln"/>
        </w:rPr>
        <w:t>Vécsey</w:t>
      </w:r>
      <w:proofErr w:type="spellEnd"/>
      <w:r w:rsidRPr="007257AB">
        <w:t>.</w:t>
      </w:r>
    </w:p>
    <w:p w:rsidR="00F95828" w:rsidRPr="007257AB" w:rsidRDefault="00F95828" w:rsidP="00F95828">
      <w:pPr>
        <w:pStyle w:val="Normlnweb"/>
        <w:spacing w:before="0" w:beforeAutospacing="0" w:after="0" w:afterAutospacing="0" w:line="276" w:lineRule="auto"/>
        <w:jc w:val="both"/>
        <w:rPr>
          <w:rFonts w:ascii="Calibri" w:hAnsi="Calibri"/>
          <w:sz w:val="22"/>
          <w:szCs w:val="22"/>
        </w:rPr>
      </w:pPr>
      <w:r w:rsidRPr="007257AB">
        <w:rPr>
          <w:rStyle w:val="Siln"/>
          <w:rFonts w:ascii="Calibri" w:hAnsi="Calibri"/>
          <w:sz w:val="22"/>
          <w:szCs w:val="22"/>
        </w:rPr>
        <w:t>Až do zániku feudalizmu</w:t>
      </w:r>
      <w:r w:rsidRPr="007257AB">
        <w:rPr>
          <w:rFonts w:ascii="Calibri" w:hAnsi="Calibri"/>
          <w:sz w:val="22"/>
          <w:szCs w:val="22"/>
        </w:rPr>
        <w:t xml:space="preserve"> sa na pôdach obce podieľali také významné rodiny, ako </w:t>
      </w:r>
      <w:proofErr w:type="spellStart"/>
      <w:r w:rsidRPr="007257AB">
        <w:rPr>
          <w:rStyle w:val="Siln"/>
          <w:rFonts w:ascii="Calibri" w:hAnsi="Calibri"/>
          <w:sz w:val="22"/>
          <w:szCs w:val="22"/>
        </w:rPr>
        <w:t>Sennyey</w:t>
      </w:r>
      <w:proofErr w:type="spellEnd"/>
      <w:r w:rsidRPr="007257AB">
        <w:rPr>
          <w:rStyle w:val="Siln"/>
          <w:rFonts w:ascii="Calibri" w:hAnsi="Calibri"/>
          <w:sz w:val="22"/>
          <w:szCs w:val="22"/>
        </w:rPr>
        <w:t xml:space="preserve">, </w:t>
      </w:r>
      <w:proofErr w:type="spellStart"/>
      <w:r w:rsidRPr="007257AB">
        <w:rPr>
          <w:rStyle w:val="Siln"/>
          <w:rFonts w:ascii="Calibri" w:hAnsi="Calibri"/>
          <w:sz w:val="22"/>
          <w:szCs w:val="22"/>
        </w:rPr>
        <w:t>Klobusitzky</w:t>
      </w:r>
      <w:proofErr w:type="spellEnd"/>
      <w:r w:rsidRPr="007257AB">
        <w:rPr>
          <w:rStyle w:val="Siln"/>
          <w:rFonts w:ascii="Calibri" w:hAnsi="Calibri"/>
          <w:sz w:val="22"/>
          <w:szCs w:val="22"/>
        </w:rPr>
        <w:t xml:space="preserve">, </w:t>
      </w:r>
      <w:proofErr w:type="spellStart"/>
      <w:r w:rsidRPr="007257AB">
        <w:rPr>
          <w:rStyle w:val="Siln"/>
          <w:rFonts w:ascii="Calibri" w:hAnsi="Calibri"/>
          <w:sz w:val="22"/>
          <w:szCs w:val="22"/>
        </w:rPr>
        <w:t>Vôcsey</w:t>
      </w:r>
      <w:proofErr w:type="spellEnd"/>
      <w:r w:rsidRPr="007257AB">
        <w:rPr>
          <w:rStyle w:val="Siln"/>
          <w:rFonts w:ascii="Calibri" w:hAnsi="Calibri"/>
          <w:sz w:val="22"/>
          <w:szCs w:val="22"/>
        </w:rPr>
        <w:t xml:space="preserve">, Fischer, </w:t>
      </w:r>
      <w:proofErr w:type="spellStart"/>
      <w:r w:rsidRPr="007257AB">
        <w:rPr>
          <w:rStyle w:val="Siln"/>
          <w:rFonts w:ascii="Calibri" w:hAnsi="Calibri"/>
          <w:sz w:val="22"/>
          <w:szCs w:val="22"/>
        </w:rPr>
        <w:t>Szirmay</w:t>
      </w:r>
      <w:proofErr w:type="spellEnd"/>
      <w:r w:rsidRPr="007257AB">
        <w:rPr>
          <w:rStyle w:val="Siln"/>
          <w:rFonts w:ascii="Calibri" w:hAnsi="Calibri"/>
          <w:sz w:val="22"/>
          <w:szCs w:val="22"/>
        </w:rPr>
        <w:t xml:space="preserve">, </w:t>
      </w:r>
      <w:proofErr w:type="spellStart"/>
      <w:r w:rsidRPr="007257AB">
        <w:rPr>
          <w:rStyle w:val="Siln"/>
          <w:rFonts w:ascii="Calibri" w:hAnsi="Calibri"/>
          <w:sz w:val="22"/>
          <w:szCs w:val="22"/>
        </w:rPr>
        <w:t>Bereznay</w:t>
      </w:r>
      <w:proofErr w:type="spellEnd"/>
      <w:r w:rsidRPr="007257AB">
        <w:rPr>
          <w:rStyle w:val="Siln"/>
          <w:rFonts w:ascii="Calibri" w:hAnsi="Calibri"/>
          <w:sz w:val="22"/>
          <w:szCs w:val="22"/>
        </w:rPr>
        <w:t xml:space="preserve">, </w:t>
      </w:r>
      <w:proofErr w:type="spellStart"/>
      <w:r w:rsidRPr="007257AB">
        <w:rPr>
          <w:rStyle w:val="Siln"/>
          <w:rFonts w:ascii="Calibri" w:hAnsi="Calibri"/>
          <w:sz w:val="22"/>
          <w:szCs w:val="22"/>
        </w:rPr>
        <w:t>Revitzky</w:t>
      </w:r>
      <w:proofErr w:type="spellEnd"/>
      <w:r w:rsidRPr="007257AB">
        <w:rPr>
          <w:rStyle w:val="Siln"/>
          <w:rFonts w:ascii="Calibri" w:hAnsi="Calibri"/>
          <w:sz w:val="22"/>
          <w:szCs w:val="22"/>
        </w:rPr>
        <w:t xml:space="preserve"> a </w:t>
      </w:r>
      <w:proofErr w:type="spellStart"/>
      <w:r w:rsidRPr="007257AB">
        <w:rPr>
          <w:rStyle w:val="Siln"/>
          <w:rFonts w:ascii="Calibri" w:hAnsi="Calibri"/>
          <w:sz w:val="22"/>
          <w:szCs w:val="22"/>
        </w:rPr>
        <w:t>Jászay</w:t>
      </w:r>
      <w:proofErr w:type="spellEnd"/>
      <w:r w:rsidRPr="007257AB">
        <w:rPr>
          <w:rFonts w:ascii="Calibri" w:hAnsi="Calibri"/>
          <w:sz w:val="22"/>
          <w:szCs w:val="22"/>
        </w:rPr>
        <w:t xml:space="preserve">. Obec od počiatkov existencie Uhorského kráľovstva bola súčasťou Zemplínskej župy, </w:t>
      </w:r>
      <w:r w:rsidRPr="007257AB">
        <w:rPr>
          <w:rStyle w:val="Siln"/>
          <w:rFonts w:ascii="Calibri" w:hAnsi="Calibri"/>
          <w:sz w:val="22"/>
          <w:szCs w:val="22"/>
        </w:rPr>
        <w:t>od konca 18. storočia</w:t>
      </w:r>
      <w:r w:rsidRPr="007257AB">
        <w:rPr>
          <w:rFonts w:ascii="Calibri" w:hAnsi="Calibri"/>
          <w:sz w:val="22"/>
          <w:szCs w:val="22"/>
        </w:rPr>
        <w:t xml:space="preserve"> patrila do </w:t>
      </w:r>
      <w:proofErr w:type="spellStart"/>
      <w:r w:rsidRPr="007257AB">
        <w:rPr>
          <w:rFonts w:ascii="Calibri" w:hAnsi="Calibri"/>
          <w:sz w:val="22"/>
          <w:szCs w:val="22"/>
        </w:rPr>
        <w:t>slúžnovského</w:t>
      </w:r>
      <w:proofErr w:type="spellEnd"/>
      <w:r w:rsidRPr="007257AB">
        <w:rPr>
          <w:rFonts w:ascii="Calibri" w:hAnsi="Calibri"/>
          <w:sz w:val="22"/>
          <w:szCs w:val="22"/>
        </w:rPr>
        <w:t xml:space="preserve"> okresu Kráľovský Chlmec. </w:t>
      </w:r>
      <w:r w:rsidRPr="007257AB">
        <w:rPr>
          <w:rStyle w:val="Siln"/>
          <w:rFonts w:ascii="Calibri" w:hAnsi="Calibri"/>
          <w:sz w:val="22"/>
          <w:szCs w:val="22"/>
        </w:rPr>
        <w:t>Po vzniku Československej republiky</w:t>
      </w:r>
      <w:r w:rsidRPr="007257AB">
        <w:rPr>
          <w:rFonts w:ascii="Calibri" w:hAnsi="Calibri"/>
          <w:sz w:val="22"/>
          <w:szCs w:val="22"/>
        </w:rPr>
        <w:t xml:space="preserve"> bola začlenená do toho istého okresu, kde ostala až do roku 1960, keď sa celý </w:t>
      </w:r>
      <w:proofErr w:type="spellStart"/>
      <w:r w:rsidRPr="007257AB">
        <w:rPr>
          <w:rFonts w:ascii="Calibri" w:hAnsi="Calibri"/>
          <w:sz w:val="22"/>
          <w:szCs w:val="22"/>
        </w:rPr>
        <w:t>kráľovskochlmecký</w:t>
      </w:r>
      <w:proofErr w:type="spellEnd"/>
      <w:r w:rsidRPr="007257AB">
        <w:rPr>
          <w:rFonts w:ascii="Calibri" w:hAnsi="Calibri"/>
          <w:sz w:val="22"/>
          <w:szCs w:val="22"/>
        </w:rPr>
        <w:t xml:space="preserve"> okres začlenil do trebišovského. </w:t>
      </w:r>
    </w:p>
    <w:p w:rsidR="00F95828" w:rsidRDefault="00F95828" w:rsidP="00F95828">
      <w:pPr>
        <w:spacing w:after="0"/>
        <w:jc w:val="both"/>
      </w:pPr>
      <w:r>
        <w:rPr>
          <w:noProof/>
          <w:lang w:eastAsia="sk-SK"/>
        </w:rPr>
        <w:drawing>
          <wp:inline distT="0" distB="0" distL="0" distR="0">
            <wp:extent cx="962025" cy="952500"/>
            <wp:effectExtent l="19050" t="0" r="9525" b="0"/>
            <wp:docPr id="8" name="obrázek 5" descr="Pečať obce Malý Kamen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ečať obce Malý Kamenec"/>
                    <pic:cNvPicPr>
                      <a:picLocks noChangeAspect="1" noChangeArrowheads="1"/>
                    </pic:cNvPicPr>
                  </pic:nvPicPr>
                  <pic:blipFill>
                    <a:blip r:embed="rId9" cstate="print"/>
                    <a:srcRect/>
                    <a:stretch>
                      <a:fillRect/>
                    </a:stretch>
                  </pic:blipFill>
                  <pic:spPr bwMode="auto">
                    <a:xfrm>
                      <a:off x="0" y="0"/>
                      <a:ext cx="962025" cy="952500"/>
                    </a:xfrm>
                    <a:prstGeom prst="rect">
                      <a:avLst/>
                    </a:prstGeom>
                    <a:noFill/>
                    <a:ln w="9525">
                      <a:noFill/>
                      <a:miter lim="800000"/>
                      <a:headEnd/>
                      <a:tailEnd/>
                    </a:ln>
                  </pic:spPr>
                </pic:pic>
              </a:graphicData>
            </a:graphic>
          </wp:inline>
        </w:drawing>
      </w:r>
      <w:r>
        <w:t> </w:t>
      </w:r>
    </w:p>
    <w:p w:rsidR="00F95828" w:rsidRDefault="00F95828" w:rsidP="00F95828">
      <w:pPr>
        <w:spacing w:after="0"/>
        <w:jc w:val="both"/>
      </w:pPr>
      <w:r>
        <w:rPr>
          <w:rStyle w:val="Siln"/>
        </w:rPr>
        <w:t>Prvé náznaky sakrálneho života</w:t>
      </w:r>
      <w:r>
        <w:t xml:space="preserve"> zachytili záznamy pápežských vyberačov desiatok v prvej polovici 14. storočia, teda  tu existovala rímsko-katolícka náboženská obec a kostol. </w:t>
      </w:r>
      <w:r>
        <w:rPr>
          <w:rStyle w:val="Siln"/>
        </w:rPr>
        <w:t>Reformačné hnutie</w:t>
      </w:r>
      <w:r>
        <w:t xml:space="preserve"> zasiahlo obec veľmi výrazne a ako väčšina obcí v </w:t>
      </w:r>
      <w:proofErr w:type="spellStart"/>
      <w:r>
        <w:t>Medzibodroží</w:t>
      </w:r>
      <w:proofErr w:type="spellEnd"/>
      <w:r>
        <w:t>, aj Malý Kamenec prešiel na reformovanú (kalvínsku)vieru. Aj v súčasnosti v obci prevláda reformovaná konfesia kalvínskeho vierovyznania.</w:t>
      </w:r>
      <w:r>
        <w:br/>
      </w:r>
      <w:r>
        <w:br/>
      </w:r>
      <w:r>
        <w:rPr>
          <w:rStyle w:val="Siln"/>
        </w:rPr>
        <w:t>Hospodárstvo obce</w:t>
      </w:r>
      <w:r>
        <w:t xml:space="preserve"> od počiatkov existencie určovalo naturálne poľnohospodárstvo, ktoré bolo obmedzené zaplavovanými zasolenými pôdami.</w:t>
      </w:r>
    </w:p>
    <w:p w:rsidR="00F95828" w:rsidRDefault="00F95828" w:rsidP="00F95828">
      <w:pPr>
        <w:spacing w:after="0"/>
        <w:jc w:val="both"/>
      </w:pPr>
      <w:r>
        <w:rPr>
          <w:rStyle w:val="Siln"/>
        </w:rPr>
        <w:t>Vinohrady</w:t>
      </w:r>
      <w:r>
        <w:t xml:space="preserve"> sa vyskytovali len v obmedzenej miere, nakoľko chotár malej obce bol limitovaný silnými susedmi: Streda nad Bodrogom a Veľký Kamenec.</w:t>
      </w:r>
    </w:p>
    <w:p w:rsidR="00F95828" w:rsidRDefault="00F95828" w:rsidP="00F95828">
      <w:pPr>
        <w:spacing w:after="0"/>
        <w:jc w:val="both"/>
      </w:pPr>
      <w:r>
        <w:rPr>
          <w:rStyle w:val="Siln"/>
        </w:rPr>
        <w:t xml:space="preserve">Ťažba </w:t>
      </w:r>
      <w:proofErr w:type="spellStart"/>
      <w:r>
        <w:rPr>
          <w:rStyle w:val="Siln"/>
        </w:rPr>
        <w:t>vitrofitického</w:t>
      </w:r>
      <w:proofErr w:type="spellEnd"/>
      <w:r>
        <w:rPr>
          <w:rStyle w:val="Siln"/>
        </w:rPr>
        <w:t xml:space="preserve"> </w:t>
      </w:r>
      <w:proofErr w:type="spellStart"/>
      <w:r>
        <w:rPr>
          <w:rStyle w:val="Siln"/>
        </w:rPr>
        <w:t>ryolitu</w:t>
      </w:r>
      <w:proofErr w:type="spellEnd"/>
      <w:r>
        <w:t>, ako stavebného kameňa, mala len krátkodobý hospodársky význam a v súčasnosti už sa neuskutočňuje. </w:t>
      </w:r>
    </w:p>
    <w:p w:rsidR="00F95828" w:rsidRDefault="00F95828" w:rsidP="00F95828">
      <w:pPr>
        <w:spacing w:after="0"/>
        <w:jc w:val="both"/>
      </w:pPr>
      <w:r>
        <w:t> </w:t>
      </w:r>
      <w:r>
        <w:rPr>
          <w:rStyle w:val="Siln"/>
        </w:rPr>
        <w:t>Lokálny erb</w:t>
      </w:r>
      <w:r>
        <w:t xml:space="preserve"> sa vyskytuje v písomnostiach len od zrušenia nevoľníctva koncom 18. storočia, čo jednoznačne indikuje jeho pôvod z tejto doby.</w:t>
      </w:r>
    </w:p>
    <w:p w:rsidR="00F95828" w:rsidRDefault="00F95828" w:rsidP="00F95828">
      <w:pPr>
        <w:spacing w:after="0"/>
        <w:jc w:val="both"/>
        <w:rPr>
          <w:b/>
        </w:rPr>
      </w:pPr>
      <w:r>
        <w:rPr>
          <w:rStyle w:val="Siln"/>
        </w:rPr>
        <w:t>Grafické stvárnenie</w:t>
      </w:r>
      <w:r>
        <w:t xml:space="preserve"> pravdepodobne vychádza z reality, že prevažná časť chotára obce bola zamokrená a v predmetnej dobe predstavovala močaristé územie, kde sa vyskytoval už dnes vzácny žeriav popolavý (</w:t>
      </w:r>
      <w:proofErr w:type="spellStart"/>
      <w:r>
        <w:t>Grus</w:t>
      </w:r>
      <w:proofErr w:type="spellEnd"/>
      <w:r>
        <w:t xml:space="preserve"> </w:t>
      </w:r>
      <w:proofErr w:type="spellStart"/>
      <w:r>
        <w:t>grus</w:t>
      </w:r>
      <w:proofErr w:type="spellEnd"/>
      <w:r>
        <w:t xml:space="preserve">). Spomínaný vták, ako erbový motív je dosť vzácny, a </w:t>
      </w:r>
      <w:proofErr w:type="spellStart"/>
      <w:r>
        <w:t>nekoreluje</w:t>
      </w:r>
      <w:proofErr w:type="spellEnd"/>
      <w:r>
        <w:t xml:space="preserve"> s </w:t>
      </w:r>
      <w:r>
        <w:lastRenderedPageBreak/>
        <w:t>prevažnými motívmi okolitých obcí, v ktorých prevažuje motivácia hrozna a viníc. </w:t>
      </w:r>
      <w:r>
        <w:br/>
      </w:r>
    </w:p>
    <w:p w:rsidR="00F95828" w:rsidRPr="00E57AA8" w:rsidRDefault="00F95828" w:rsidP="00F95828">
      <w:pPr>
        <w:spacing w:after="0"/>
        <w:jc w:val="both"/>
      </w:pPr>
      <w:r w:rsidRPr="00E57AA8">
        <w:rPr>
          <w:b/>
        </w:rPr>
        <w:t>Zamatová revolúcia</w:t>
      </w:r>
    </w:p>
    <w:p w:rsidR="00F95828" w:rsidRPr="00E57AA8" w:rsidRDefault="00F95828" w:rsidP="00F95828">
      <w:pPr>
        <w:pStyle w:val="Normlnweb"/>
        <w:jc w:val="both"/>
        <w:rPr>
          <w:rFonts w:ascii="Calibri" w:hAnsi="Calibri"/>
          <w:sz w:val="22"/>
          <w:szCs w:val="22"/>
        </w:rPr>
      </w:pPr>
      <w:r w:rsidRPr="00E57AA8">
        <w:rPr>
          <w:rFonts w:ascii="Calibri" w:hAnsi="Calibri"/>
          <w:sz w:val="22"/>
          <w:szCs w:val="22"/>
        </w:rPr>
        <w:t xml:space="preserve">Zamatová revolúcia v novembri 1989 priniesla zmeny aj v živote našej malej obce. Po 50- </w:t>
      </w:r>
      <w:proofErr w:type="spellStart"/>
      <w:r w:rsidRPr="00E57AA8">
        <w:rPr>
          <w:rFonts w:ascii="Calibri" w:hAnsi="Calibri"/>
          <w:sz w:val="22"/>
          <w:szCs w:val="22"/>
        </w:rPr>
        <w:t>tich</w:t>
      </w:r>
      <w:proofErr w:type="spellEnd"/>
      <w:r w:rsidRPr="00E57AA8">
        <w:rPr>
          <w:rFonts w:ascii="Calibri" w:hAnsi="Calibri"/>
          <w:sz w:val="22"/>
          <w:szCs w:val="22"/>
        </w:rPr>
        <w:t xml:space="preserve"> rokoch mohli občania slobodne voliť starostu a obecné zastupiteľstvo.</w:t>
      </w:r>
    </w:p>
    <w:p w:rsidR="00F95828" w:rsidRPr="00E57AA8" w:rsidRDefault="00F95828" w:rsidP="00F95828">
      <w:pPr>
        <w:pStyle w:val="Normlnweb"/>
        <w:jc w:val="both"/>
        <w:rPr>
          <w:rFonts w:ascii="Calibri" w:hAnsi="Calibri"/>
          <w:sz w:val="22"/>
          <w:szCs w:val="22"/>
        </w:rPr>
      </w:pPr>
      <w:r w:rsidRPr="00E57AA8">
        <w:rPr>
          <w:rFonts w:ascii="Calibri" w:hAnsi="Calibri"/>
          <w:sz w:val="22"/>
          <w:szCs w:val="22"/>
        </w:rPr>
        <w:t xml:space="preserve">Starostkou obce sa stala AGNESA MÁTÉOVÁ a členmi obecného zastupiteľstva : Ladislav </w:t>
      </w:r>
      <w:proofErr w:type="spellStart"/>
      <w:r w:rsidRPr="00E57AA8">
        <w:rPr>
          <w:rFonts w:ascii="Calibri" w:hAnsi="Calibri"/>
          <w:sz w:val="22"/>
          <w:szCs w:val="22"/>
        </w:rPr>
        <w:t>Kaško</w:t>
      </w:r>
      <w:proofErr w:type="spellEnd"/>
      <w:r w:rsidRPr="00E57AA8">
        <w:rPr>
          <w:rFonts w:ascii="Calibri" w:hAnsi="Calibri"/>
          <w:sz w:val="22"/>
          <w:szCs w:val="22"/>
        </w:rPr>
        <w:t xml:space="preserve">, František </w:t>
      </w:r>
      <w:proofErr w:type="spellStart"/>
      <w:r w:rsidRPr="00E57AA8">
        <w:rPr>
          <w:rFonts w:ascii="Calibri" w:hAnsi="Calibri"/>
          <w:sz w:val="22"/>
          <w:szCs w:val="22"/>
        </w:rPr>
        <w:t>Kassai</w:t>
      </w:r>
      <w:proofErr w:type="spellEnd"/>
      <w:r w:rsidRPr="00E57AA8">
        <w:rPr>
          <w:rFonts w:ascii="Calibri" w:hAnsi="Calibri"/>
          <w:sz w:val="22"/>
          <w:szCs w:val="22"/>
        </w:rPr>
        <w:t xml:space="preserve">, Ladislav </w:t>
      </w:r>
      <w:proofErr w:type="spellStart"/>
      <w:r w:rsidRPr="00E57AA8">
        <w:rPr>
          <w:rFonts w:ascii="Calibri" w:hAnsi="Calibri"/>
          <w:sz w:val="22"/>
          <w:szCs w:val="22"/>
        </w:rPr>
        <w:t>Borisza</w:t>
      </w:r>
      <w:proofErr w:type="spellEnd"/>
      <w:r w:rsidRPr="00E57AA8">
        <w:rPr>
          <w:rFonts w:ascii="Calibri" w:hAnsi="Calibri"/>
          <w:sz w:val="22"/>
          <w:szCs w:val="22"/>
        </w:rPr>
        <w:t xml:space="preserve">, Zoltán </w:t>
      </w:r>
      <w:proofErr w:type="spellStart"/>
      <w:r w:rsidRPr="00E57AA8">
        <w:rPr>
          <w:rFonts w:ascii="Calibri" w:hAnsi="Calibri"/>
          <w:sz w:val="22"/>
          <w:szCs w:val="22"/>
        </w:rPr>
        <w:t>Kassai</w:t>
      </w:r>
      <w:proofErr w:type="spellEnd"/>
      <w:r w:rsidRPr="00E57AA8">
        <w:rPr>
          <w:rFonts w:ascii="Calibri" w:hAnsi="Calibri"/>
          <w:sz w:val="22"/>
          <w:szCs w:val="22"/>
        </w:rPr>
        <w:t xml:space="preserve">, Zoltán Nagy, Gejza Nagy, Vojtech </w:t>
      </w:r>
      <w:proofErr w:type="spellStart"/>
      <w:r w:rsidRPr="00E57AA8">
        <w:rPr>
          <w:rFonts w:ascii="Calibri" w:hAnsi="Calibri"/>
          <w:sz w:val="22"/>
          <w:szCs w:val="22"/>
        </w:rPr>
        <w:t>Sallai</w:t>
      </w:r>
      <w:proofErr w:type="spellEnd"/>
      <w:r w:rsidRPr="00E57AA8">
        <w:rPr>
          <w:rFonts w:ascii="Calibri" w:hAnsi="Calibri"/>
          <w:sz w:val="22"/>
          <w:szCs w:val="22"/>
        </w:rPr>
        <w:t xml:space="preserve">, Dionýz </w:t>
      </w:r>
      <w:proofErr w:type="spellStart"/>
      <w:r w:rsidRPr="00E57AA8">
        <w:rPr>
          <w:rFonts w:ascii="Calibri" w:hAnsi="Calibri"/>
          <w:sz w:val="22"/>
          <w:szCs w:val="22"/>
        </w:rPr>
        <w:t>Sallai</w:t>
      </w:r>
      <w:proofErr w:type="spellEnd"/>
      <w:r w:rsidRPr="00E57AA8">
        <w:rPr>
          <w:rFonts w:ascii="Calibri" w:hAnsi="Calibri"/>
          <w:sz w:val="22"/>
          <w:szCs w:val="22"/>
        </w:rPr>
        <w:t xml:space="preserve"> a Helena </w:t>
      </w:r>
      <w:proofErr w:type="spellStart"/>
      <w:r w:rsidRPr="00E57AA8">
        <w:rPr>
          <w:rFonts w:ascii="Calibri" w:hAnsi="Calibri"/>
          <w:sz w:val="22"/>
          <w:szCs w:val="22"/>
        </w:rPr>
        <w:t>Lévaiová</w:t>
      </w:r>
      <w:proofErr w:type="spellEnd"/>
      <w:r w:rsidRPr="00E57AA8">
        <w:rPr>
          <w:rFonts w:ascii="Calibri" w:hAnsi="Calibri"/>
          <w:sz w:val="22"/>
          <w:szCs w:val="22"/>
        </w:rPr>
        <w:t>.</w:t>
      </w:r>
    </w:p>
    <w:p w:rsidR="00F95828" w:rsidRPr="00E57AA8" w:rsidRDefault="00F95828" w:rsidP="00F95828">
      <w:pPr>
        <w:pStyle w:val="Normlnweb"/>
        <w:jc w:val="both"/>
        <w:rPr>
          <w:rFonts w:ascii="Calibri" w:hAnsi="Calibri"/>
          <w:sz w:val="22"/>
          <w:szCs w:val="22"/>
        </w:rPr>
      </w:pPr>
      <w:r w:rsidRPr="00E57AA8">
        <w:rPr>
          <w:rFonts w:ascii="Calibri" w:hAnsi="Calibri"/>
          <w:sz w:val="22"/>
          <w:szCs w:val="22"/>
        </w:rPr>
        <w:t>Starostka a obecné zastupiteľstvo si vytýčili nemalé ciele. Bol zrenovovaný kultúrny dom, zaviedlo sa ústredné kúrenie do obecného úradu, bol obnovený park, ktorý bol vo veľmi zanedbanom stave a zabezpečil sa odvoz odpadu a separovanie odpadu.</w:t>
      </w:r>
    </w:p>
    <w:p w:rsidR="00F95828" w:rsidRPr="00E57AA8" w:rsidRDefault="00F95828" w:rsidP="00F95828">
      <w:pPr>
        <w:pStyle w:val="Normlnweb"/>
        <w:jc w:val="both"/>
        <w:rPr>
          <w:rFonts w:ascii="Calibri" w:hAnsi="Calibri"/>
          <w:sz w:val="22"/>
          <w:szCs w:val="22"/>
        </w:rPr>
      </w:pPr>
      <w:r w:rsidRPr="00E57AA8">
        <w:rPr>
          <w:rFonts w:ascii="Calibri" w:hAnsi="Calibri"/>
          <w:sz w:val="22"/>
          <w:szCs w:val="22"/>
        </w:rPr>
        <w:t>Na jeseň roku 1990 na miestnom cintoríne bolo slávnostné odovzdanie pamätníka, ktorý je postavený na pamiatku tých, ktorých 6. decembra 1944 odviedli na trojdňové nútené práce do Sovietskeho zväzu. Rusi odviedli 32 mladých mužov a vrátila sa z nich asi tretina. Tí, ktorí sa vrátili, vedeli, že musia mlčať. Po štyridsiatich rokoch mohli konečne prehovoriť.</w:t>
      </w:r>
    </w:p>
    <w:p w:rsidR="00F95828" w:rsidRPr="00E57AA8" w:rsidRDefault="00F95828" w:rsidP="00F95828">
      <w:pPr>
        <w:pStyle w:val="Normlnweb"/>
        <w:jc w:val="both"/>
        <w:rPr>
          <w:rFonts w:ascii="Calibri" w:hAnsi="Calibri"/>
          <w:sz w:val="22"/>
          <w:szCs w:val="22"/>
        </w:rPr>
      </w:pPr>
      <w:r w:rsidRPr="00E57AA8">
        <w:rPr>
          <w:rFonts w:ascii="Calibri" w:hAnsi="Calibri"/>
          <w:sz w:val="22"/>
          <w:szCs w:val="22"/>
        </w:rPr>
        <w:t>Pán farár sa v rámci slávnostnej omše rozlúčil s tými, ktorí nemali možnosť vrátiť sa k svojim rodinám.</w:t>
      </w:r>
    </w:p>
    <w:p w:rsidR="00F95828" w:rsidRPr="00E57AA8" w:rsidRDefault="00F95828" w:rsidP="00F95828">
      <w:pPr>
        <w:pStyle w:val="Normlnweb"/>
        <w:jc w:val="both"/>
        <w:rPr>
          <w:rFonts w:ascii="Calibri" w:hAnsi="Calibri"/>
          <w:sz w:val="22"/>
          <w:szCs w:val="22"/>
        </w:rPr>
      </w:pPr>
      <w:r w:rsidRPr="00E57AA8">
        <w:rPr>
          <w:rFonts w:ascii="Calibri" w:hAnsi="Calibri"/>
          <w:sz w:val="22"/>
          <w:szCs w:val="22"/>
        </w:rPr>
        <w:t>V roku 1992 obyvatelia obce prišli s myšlienkou postaviť Dom smútku. To, čo je samozrejmosťou v mestách a väčších dedinách, pre nás bolo vtedy iba želaním. Trvalo dva roky, kým v roku 1994 bol Dom smútku odovzdaný do užívania obce.</w:t>
      </w:r>
    </w:p>
    <w:p w:rsidR="00F95828" w:rsidRPr="00E57AA8" w:rsidRDefault="00F95828" w:rsidP="00F95828">
      <w:pPr>
        <w:pStyle w:val="Normlnweb"/>
        <w:jc w:val="both"/>
        <w:rPr>
          <w:rFonts w:ascii="Calibri" w:hAnsi="Calibri"/>
          <w:sz w:val="22"/>
          <w:szCs w:val="22"/>
        </w:rPr>
      </w:pPr>
      <w:r w:rsidRPr="00E57AA8">
        <w:rPr>
          <w:rFonts w:ascii="Calibri" w:hAnsi="Calibri"/>
          <w:sz w:val="22"/>
          <w:szCs w:val="22"/>
        </w:rPr>
        <w:t>Aj naši občania túžili po tom, aby obec mala vlastnú zástavu a erb. Pani starostke sa táto myšlienka zapáčila a napísala projekt, ktorý sa zapáčil aj komisii a vyhrali sme.</w:t>
      </w:r>
    </w:p>
    <w:p w:rsidR="00F95828" w:rsidRPr="00E57AA8" w:rsidRDefault="00F95828" w:rsidP="00F95828">
      <w:pPr>
        <w:pStyle w:val="Normlnweb"/>
        <w:jc w:val="both"/>
        <w:rPr>
          <w:rFonts w:ascii="Calibri" w:hAnsi="Calibri"/>
          <w:sz w:val="22"/>
          <w:szCs w:val="22"/>
        </w:rPr>
      </w:pPr>
      <w:r w:rsidRPr="00E57AA8">
        <w:rPr>
          <w:rFonts w:ascii="Calibri" w:hAnsi="Calibri"/>
          <w:sz w:val="22"/>
          <w:szCs w:val="22"/>
        </w:rPr>
        <w:t xml:space="preserve">Na vytvorenie zástavy a erbu sme museli poznať podrobnú históriu našej obce. V tom nám pomohol pán Ján </w:t>
      </w:r>
      <w:proofErr w:type="spellStart"/>
      <w:r w:rsidRPr="00E57AA8">
        <w:rPr>
          <w:rFonts w:ascii="Calibri" w:hAnsi="Calibri"/>
          <w:sz w:val="22"/>
          <w:szCs w:val="22"/>
        </w:rPr>
        <w:t>Bogoly</w:t>
      </w:r>
      <w:proofErr w:type="spellEnd"/>
      <w:r w:rsidRPr="00E57AA8">
        <w:rPr>
          <w:rFonts w:ascii="Calibri" w:hAnsi="Calibri"/>
          <w:sz w:val="22"/>
          <w:szCs w:val="22"/>
        </w:rPr>
        <w:t>. Keď bola vypracovaná podrobná história obce, mohla sa začať uskutočňovať hlavná myšlienka – vytvorenie vlastného erbu a zástavy.</w:t>
      </w:r>
    </w:p>
    <w:p w:rsidR="00F95828" w:rsidRPr="00E57AA8" w:rsidRDefault="00F95828" w:rsidP="00F95828">
      <w:pPr>
        <w:pStyle w:val="Normlnweb"/>
        <w:jc w:val="both"/>
        <w:rPr>
          <w:rFonts w:ascii="Calibri" w:hAnsi="Calibri"/>
          <w:sz w:val="22"/>
          <w:szCs w:val="22"/>
        </w:rPr>
      </w:pPr>
      <w:r w:rsidRPr="00E57AA8">
        <w:rPr>
          <w:rFonts w:ascii="Calibri" w:hAnsi="Calibri"/>
          <w:sz w:val="22"/>
          <w:szCs w:val="22"/>
        </w:rPr>
        <w:t xml:space="preserve">Keďže toto územie bolo močaristé, na našom erbe je bájny vták </w:t>
      </w:r>
      <w:proofErr w:type="spellStart"/>
      <w:r w:rsidRPr="00E57AA8">
        <w:rPr>
          <w:rFonts w:ascii="Calibri" w:hAnsi="Calibri"/>
          <w:sz w:val="22"/>
          <w:szCs w:val="22"/>
        </w:rPr>
        <w:t>Turul</w:t>
      </w:r>
      <w:proofErr w:type="spellEnd"/>
      <w:r w:rsidRPr="00E57AA8">
        <w:rPr>
          <w:rFonts w:ascii="Calibri" w:hAnsi="Calibri"/>
          <w:sz w:val="22"/>
          <w:szCs w:val="22"/>
        </w:rPr>
        <w:t>, známy z ľudových rozprávok. Slávnostné odhalenie zástavy a erbu bolo v auguste 1998 v kultúrnom dome. Zástavu odhalil najstarší člen obecného zastupiteľstva a erb najstarší občan obce.</w:t>
      </w:r>
    </w:p>
    <w:p w:rsidR="00F95828" w:rsidRPr="00E57AA8" w:rsidRDefault="00F95828" w:rsidP="00F95828">
      <w:pPr>
        <w:pStyle w:val="Normlnweb"/>
        <w:jc w:val="both"/>
        <w:rPr>
          <w:rFonts w:ascii="Calibri" w:hAnsi="Calibri"/>
          <w:sz w:val="22"/>
          <w:szCs w:val="22"/>
        </w:rPr>
      </w:pPr>
      <w:r w:rsidRPr="00E57AA8">
        <w:rPr>
          <w:rFonts w:ascii="Calibri" w:hAnsi="Calibri"/>
          <w:sz w:val="22"/>
          <w:szCs w:val="22"/>
        </w:rPr>
        <w:t xml:space="preserve">Neskôr sme chceli, aby na našom erbe bol aj strapec hrozna, keďže naša obec je známa vínnymi pivnicami a dobrým vínom, ale </w:t>
      </w:r>
      <w:proofErr w:type="spellStart"/>
      <w:r w:rsidRPr="00E57AA8">
        <w:rPr>
          <w:rFonts w:ascii="Calibri" w:hAnsi="Calibri"/>
          <w:sz w:val="22"/>
          <w:szCs w:val="22"/>
        </w:rPr>
        <w:t>Heralgická</w:t>
      </w:r>
      <w:proofErr w:type="spellEnd"/>
      <w:r w:rsidRPr="00E57AA8">
        <w:rPr>
          <w:rFonts w:ascii="Calibri" w:hAnsi="Calibri"/>
          <w:sz w:val="22"/>
          <w:szCs w:val="22"/>
        </w:rPr>
        <w:t xml:space="preserve"> komisia nám neumožnila zmenu erbu.</w:t>
      </w:r>
    </w:p>
    <w:p w:rsidR="00F95828" w:rsidRPr="00E57AA8" w:rsidRDefault="00F95828" w:rsidP="00F95828">
      <w:pPr>
        <w:pStyle w:val="Normlnweb"/>
        <w:jc w:val="both"/>
        <w:rPr>
          <w:rFonts w:ascii="Calibri" w:hAnsi="Calibri"/>
          <w:sz w:val="22"/>
          <w:szCs w:val="22"/>
        </w:rPr>
      </w:pPr>
      <w:r w:rsidRPr="00E57AA8">
        <w:rPr>
          <w:rFonts w:ascii="Calibri" w:hAnsi="Calibri"/>
          <w:sz w:val="22"/>
          <w:szCs w:val="22"/>
        </w:rPr>
        <w:t xml:space="preserve">Od roku 2000 je obec každoročne organizátorom Medzinárodného stretnutia folklórnych skupín. Vtedy bola založená folklórna skupina PONIKLEC. Vedúcou skupiny je pani </w:t>
      </w:r>
      <w:proofErr w:type="spellStart"/>
      <w:r w:rsidRPr="00E57AA8">
        <w:rPr>
          <w:rFonts w:ascii="Calibri" w:hAnsi="Calibri"/>
          <w:sz w:val="22"/>
          <w:szCs w:val="22"/>
        </w:rPr>
        <w:t>Sarolta</w:t>
      </w:r>
      <w:proofErr w:type="spellEnd"/>
      <w:r w:rsidRPr="00E57AA8">
        <w:rPr>
          <w:rFonts w:ascii="Calibri" w:hAnsi="Calibri"/>
          <w:sz w:val="22"/>
          <w:szCs w:val="22"/>
        </w:rPr>
        <w:t xml:space="preserve"> </w:t>
      </w:r>
      <w:proofErr w:type="spellStart"/>
      <w:r w:rsidRPr="00E57AA8">
        <w:rPr>
          <w:rFonts w:ascii="Calibri" w:hAnsi="Calibri"/>
          <w:sz w:val="22"/>
          <w:szCs w:val="22"/>
        </w:rPr>
        <w:t>Ballaová</w:t>
      </w:r>
      <w:proofErr w:type="spellEnd"/>
      <w:r w:rsidRPr="00E57AA8">
        <w:rPr>
          <w:rFonts w:ascii="Calibri" w:hAnsi="Calibri"/>
          <w:sz w:val="22"/>
          <w:szCs w:val="22"/>
        </w:rPr>
        <w:t>. Snažíme sa prebudiť v mládeži záujem o ľudové tance a zvyky našich predkov a o prehĺbenie spolupráce medzi folklórnymi skupinami z okolia. Tak isto sa snažíme o zviditeľnenie obce a o rozvoj vidieckej turistiky, ktorý je veľkým prínosom pre našu malú obec. Prvým krokom bolo zriadenie Obecného domu Tradícií.</w:t>
      </w:r>
    </w:p>
    <w:p w:rsidR="00F95828" w:rsidRPr="00E57AA8" w:rsidRDefault="00F95828" w:rsidP="00F95828">
      <w:pPr>
        <w:pStyle w:val="Normlnweb"/>
        <w:jc w:val="both"/>
        <w:rPr>
          <w:rFonts w:ascii="Calibri" w:hAnsi="Calibri"/>
          <w:sz w:val="22"/>
          <w:szCs w:val="22"/>
        </w:rPr>
      </w:pPr>
      <w:r w:rsidRPr="00E57AA8">
        <w:rPr>
          <w:rFonts w:ascii="Calibri" w:hAnsi="Calibri"/>
          <w:sz w:val="22"/>
          <w:szCs w:val="22"/>
        </w:rPr>
        <w:t xml:space="preserve">Obecný dom sa nachádza v centre obce. Vlastníkom domu je pán Juraj </w:t>
      </w:r>
      <w:proofErr w:type="spellStart"/>
      <w:r w:rsidRPr="00E57AA8">
        <w:rPr>
          <w:rFonts w:ascii="Calibri" w:hAnsi="Calibri"/>
          <w:sz w:val="22"/>
          <w:szCs w:val="22"/>
        </w:rPr>
        <w:t>Kalan</w:t>
      </w:r>
      <w:proofErr w:type="spellEnd"/>
      <w:r w:rsidRPr="00E57AA8">
        <w:rPr>
          <w:rFonts w:ascii="Calibri" w:hAnsi="Calibri"/>
          <w:sz w:val="22"/>
          <w:szCs w:val="22"/>
        </w:rPr>
        <w:t>, ktorý dal dom na 20 rokov do prenájmu obce. Na renováciu domu dostala obec peňažné prostriedky od Karpatskej nadácie.</w:t>
      </w:r>
    </w:p>
    <w:p w:rsidR="00F95828" w:rsidRPr="00E57AA8" w:rsidRDefault="00F95828" w:rsidP="00F95828">
      <w:pPr>
        <w:pStyle w:val="Normlnweb"/>
        <w:jc w:val="both"/>
        <w:rPr>
          <w:rFonts w:ascii="Calibri" w:hAnsi="Calibri"/>
          <w:sz w:val="22"/>
          <w:szCs w:val="22"/>
        </w:rPr>
      </w:pPr>
      <w:r w:rsidRPr="00E57AA8">
        <w:rPr>
          <w:rFonts w:ascii="Calibri" w:hAnsi="Calibri"/>
          <w:sz w:val="22"/>
          <w:szCs w:val="22"/>
        </w:rPr>
        <w:lastRenderedPageBreak/>
        <w:t xml:space="preserve">V obecnom dome je každé leto remeselnícky tábor pre deti. Cieľom letného tábora je, aby sa deti oboznámili so životom svojich predkov a osvojili si zabudnuté remeslá: tkáčstvo, hrnčiarstvo, kožiarstvo, </w:t>
      </w:r>
      <w:proofErr w:type="spellStart"/>
      <w:r w:rsidRPr="00E57AA8">
        <w:rPr>
          <w:rFonts w:ascii="Calibri" w:hAnsi="Calibri"/>
          <w:sz w:val="22"/>
          <w:szCs w:val="22"/>
        </w:rPr>
        <w:t>batikovanie</w:t>
      </w:r>
      <w:proofErr w:type="spellEnd"/>
      <w:r w:rsidRPr="00E57AA8">
        <w:rPr>
          <w:rFonts w:ascii="Calibri" w:hAnsi="Calibri"/>
          <w:sz w:val="22"/>
          <w:szCs w:val="22"/>
        </w:rPr>
        <w:t xml:space="preserve"> a makramé. Deti sa s radosťou oboznamujú so starými remeslami a sú hrdé na svoje výrobky, ktoré si po skončení tábora môžu vziať domov.</w:t>
      </w:r>
    </w:p>
    <w:p w:rsidR="00F95828" w:rsidRPr="00E57AA8" w:rsidRDefault="00F95828" w:rsidP="00F95828">
      <w:pPr>
        <w:pStyle w:val="Normlnweb"/>
        <w:jc w:val="both"/>
        <w:rPr>
          <w:rFonts w:ascii="Calibri" w:hAnsi="Calibri"/>
          <w:sz w:val="22"/>
          <w:szCs w:val="22"/>
        </w:rPr>
      </w:pPr>
      <w:r w:rsidRPr="00E57AA8">
        <w:rPr>
          <w:rFonts w:ascii="Calibri" w:hAnsi="Calibri"/>
          <w:sz w:val="22"/>
          <w:szCs w:val="22"/>
        </w:rPr>
        <w:t>Neskôr sa obec rozhodla pre stavbu amfiteátra. Aj túto myšlienku sa nám podarilo zrealizovať pomocou úspešného projektu.</w:t>
      </w:r>
    </w:p>
    <w:p w:rsidR="00992FAE" w:rsidRPr="00B9580B" w:rsidRDefault="00E57AA8" w:rsidP="00E57AA8">
      <w:pPr>
        <w:tabs>
          <w:tab w:val="left" w:pos="567"/>
        </w:tabs>
        <w:rPr>
          <w:b/>
          <w:sz w:val="24"/>
          <w:szCs w:val="24"/>
        </w:rPr>
      </w:pPr>
      <w:r>
        <w:rPr>
          <w:b/>
          <w:sz w:val="24"/>
          <w:szCs w:val="24"/>
        </w:rPr>
        <w:t>1.</w:t>
      </w:r>
      <w:r w:rsidR="00D704FF">
        <w:rPr>
          <w:b/>
          <w:sz w:val="24"/>
          <w:szCs w:val="24"/>
        </w:rPr>
        <w:t>6</w:t>
      </w:r>
      <w:r>
        <w:rPr>
          <w:b/>
          <w:sz w:val="24"/>
          <w:szCs w:val="24"/>
        </w:rPr>
        <w:tab/>
      </w:r>
      <w:r w:rsidR="00992FAE" w:rsidRPr="00B9580B">
        <w:rPr>
          <w:b/>
          <w:sz w:val="24"/>
          <w:szCs w:val="24"/>
        </w:rPr>
        <w:t>Pamiatk</w:t>
      </w:r>
      <w:r w:rsidR="007B25AF">
        <w:rPr>
          <w:b/>
          <w:sz w:val="24"/>
          <w:szCs w:val="24"/>
        </w:rPr>
        <w:t>y</w:t>
      </w:r>
      <w:r w:rsidR="00992FAE" w:rsidRPr="00B9580B">
        <w:rPr>
          <w:b/>
          <w:sz w:val="24"/>
          <w:szCs w:val="24"/>
        </w:rPr>
        <w:t xml:space="preserve"> obce : </w:t>
      </w:r>
    </w:p>
    <w:p w:rsidR="00836D9D" w:rsidRDefault="00836D9D" w:rsidP="00836D9D">
      <w:pPr>
        <w:spacing w:after="0"/>
        <w:jc w:val="both"/>
      </w:pPr>
      <w:r>
        <w:rPr>
          <w:rStyle w:val="Siln"/>
        </w:rPr>
        <w:t>Prvá protestantská modlitebňa</w:t>
      </w:r>
      <w:r>
        <w:t xml:space="preserve"> bola postavená už v druhej polovici 17. storočia, ktorú kalvínom v roku 1763 odňal barón Fischer. Nový, tolerančný kostol bol postavený v roku 1788.  </w:t>
      </w:r>
      <w:r w:rsidRPr="00836D9D">
        <w:rPr>
          <w:b/>
        </w:rPr>
        <w:t xml:space="preserve">Najnovší </w:t>
      </w:r>
      <w:r w:rsidR="007257AB">
        <w:rPr>
          <w:b/>
        </w:rPr>
        <w:t>k</w:t>
      </w:r>
      <w:r w:rsidRPr="00836D9D">
        <w:rPr>
          <w:rStyle w:val="Siln"/>
        </w:rPr>
        <w:t>lasicistický reformovaný kostol</w:t>
      </w:r>
      <w:r w:rsidRPr="00836D9D">
        <w:t xml:space="preserve"> bol postavený v rokoch 1903-4</w:t>
      </w:r>
      <w:r>
        <w:t xml:space="preserve"> a dodnes svojou polohou a architektonickým riešením je ozdobou a dominantou obce. </w:t>
      </w:r>
    </w:p>
    <w:p w:rsidR="00F95828" w:rsidRDefault="00F95828" w:rsidP="00836D9D">
      <w:pPr>
        <w:spacing w:after="0"/>
        <w:jc w:val="both"/>
      </w:pPr>
    </w:p>
    <w:p w:rsidR="00992FAE" w:rsidRPr="00B9580B" w:rsidRDefault="00E57AA8" w:rsidP="00E57AA8">
      <w:pPr>
        <w:tabs>
          <w:tab w:val="left" w:pos="567"/>
        </w:tabs>
        <w:spacing w:line="240" w:lineRule="auto"/>
        <w:rPr>
          <w:b/>
          <w:sz w:val="24"/>
          <w:szCs w:val="24"/>
        </w:rPr>
      </w:pPr>
      <w:r>
        <w:rPr>
          <w:b/>
          <w:sz w:val="24"/>
          <w:szCs w:val="24"/>
        </w:rPr>
        <w:t>1.</w:t>
      </w:r>
      <w:r w:rsidR="00D704FF">
        <w:rPr>
          <w:b/>
          <w:sz w:val="24"/>
          <w:szCs w:val="24"/>
        </w:rPr>
        <w:t>7</w:t>
      </w:r>
      <w:r>
        <w:rPr>
          <w:b/>
          <w:sz w:val="24"/>
          <w:szCs w:val="24"/>
        </w:rPr>
        <w:tab/>
      </w:r>
      <w:r w:rsidR="00992FAE" w:rsidRPr="00B9580B">
        <w:rPr>
          <w:b/>
          <w:sz w:val="24"/>
          <w:szCs w:val="24"/>
        </w:rPr>
        <w:t>Výchova  a vzdelávania :</w:t>
      </w:r>
    </w:p>
    <w:p w:rsidR="00992FAE" w:rsidRDefault="00301016" w:rsidP="00301016">
      <w:pPr>
        <w:pStyle w:val="Odsekzoznamu"/>
        <w:spacing w:after="0" w:line="240" w:lineRule="auto"/>
        <w:ind w:left="0"/>
      </w:pPr>
      <w:r>
        <w:t>Predškolská výchova je zabezpečovaná v </w:t>
      </w:r>
      <w:r w:rsidR="00992FAE">
        <w:t>Matersk</w:t>
      </w:r>
      <w:r>
        <w:t xml:space="preserve">ej </w:t>
      </w:r>
      <w:r w:rsidR="00992FAE">
        <w:t xml:space="preserve"> škol</w:t>
      </w:r>
      <w:r>
        <w:t>e, ktorá</w:t>
      </w:r>
      <w:r w:rsidR="00992FAE">
        <w:t xml:space="preserve"> má sídlo –Malý Kamenec č.22</w:t>
      </w:r>
    </w:p>
    <w:p w:rsidR="00301016" w:rsidRDefault="00301016" w:rsidP="00301016">
      <w:pPr>
        <w:spacing w:after="0"/>
        <w:rPr>
          <w:b/>
          <w:bCs/>
        </w:rPr>
      </w:pPr>
    </w:p>
    <w:p w:rsidR="00992FAE" w:rsidRDefault="00E57AA8" w:rsidP="00301016">
      <w:pPr>
        <w:tabs>
          <w:tab w:val="left" w:pos="567"/>
        </w:tabs>
      </w:pPr>
      <w:r>
        <w:rPr>
          <w:b/>
          <w:bCs/>
        </w:rPr>
        <w:t>1.</w:t>
      </w:r>
      <w:r w:rsidR="00D704FF">
        <w:rPr>
          <w:b/>
          <w:bCs/>
        </w:rPr>
        <w:t>7</w:t>
      </w:r>
      <w:r w:rsidR="00301016">
        <w:rPr>
          <w:b/>
          <w:bCs/>
        </w:rPr>
        <w:t>.1</w:t>
      </w:r>
      <w:r w:rsidR="00301016">
        <w:rPr>
          <w:b/>
          <w:bCs/>
        </w:rPr>
        <w:tab/>
      </w:r>
      <w:r w:rsidR="00992FAE">
        <w:rPr>
          <w:b/>
          <w:bCs/>
        </w:rPr>
        <w:t>Materská škola  -  </w:t>
      </w:r>
      <w:proofErr w:type="spellStart"/>
      <w:r w:rsidR="00992FAE">
        <w:rPr>
          <w:b/>
          <w:bCs/>
        </w:rPr>
        <w:t>Magyar</w:t>
      </w:r>
      <w:proofErr w:type="spellEnd"/>
      <w:r w:rsidR="00992FAE">
        <w:rPr>
          <w:b/>
          <w:bCs/>
        </w:rPr>
        <w:t xml:space="preserve"> </w:t>
      </w:r>
      <w:proofErr w:type="spellStart"/>
      <w:r w:rsidR="00992FAE">
        <w:rPr>
          <w:b/>
          <w:bCs/>
        </w:rPr>
        <w:t>Tanítási</w:t>
      </w:r>
      <w:proofErr w:type="spellEnd"/>
      <w:r w:rsidR="00992FAE">
        <w:rPr>
          <w:b/>
          <w:bCs/>
        </w:rPr>
        <w:t xml:space="preserve"> </w:t>
      </w:r>
      <w:proofErr w:type="spellStart"/>
      <w:r w:rsidR="00992FAE">
        <w:rPr>
          <w:b/>
          <w:bCs/>
        </w:rPr>
        <w:t>nyelvű</w:t>
      </w:r>
      <w:proofErr w:type="spellEnd"/>
      <w:r w:rsidR="00992FAE">
        <w:rPr>
          <w:b/>
          <w:bCs/>
        </w:rPr>
        <w:t xml:space="preserve"> </w:t>
      </w:r>
      <w:proofErr w:type="spellStart"/>
      <w:r w:rsidR="00992FAE">
        <w:rPr>
          <w:b/>
          <w:bCs/>
        </w:rPr>
        <w:t>Óvoda</w:t>
      </w:r>
      <w:proofErr w:type="spellEnd"/>
      <w:r w:rsidR="00992FAE">
        <w:rPr>
          <w:b/>
          <w:bCs/>
        </w:rPr>
        <w:t> </w:t>
      </w:r>
      <w:r w:rsidR="00992FAE">
        <w:t xml:space="preserve"> </w:t>
      </w:r>
    </w:p>
    <w:p w:rsidR="00992FAE" w:rsidRDefault="00992FAE" w:rsidP="00992FAE">
      <w:pPr>
        <w:jc w:val="both"/>
      </w:pPr>
      <w:r>
        <w:t xml:space="preserve">Obec  v programe obnovy dediny podalo projekt na rekonštrukciu a obnovu areálu materskej školy.   S prácou sa začalo v mesiaci júl. Urobili sme terénne úpravy a osadili </w:t>
      </w:r>
      <w:r w:rsidR="00301016">
        <w:t>sa</w:t>
      </w:r>
      <w:r>
        <w:t xml:space="preserve"> detské </w:t>
      </w:r>
      <w:proofErr w:type="spellStart"/>
      <w:r>
        <w:t>preliezk</w:t>
      </w:r>
      <w:r w:rsidR="00915BF7">
        <w:t>y</w:t>
      </w:r>
      <w:proofErr w:type="spellEnd"/>
      <w:r>
        <w:t xml:space="preserve"> a altánok. Po konzultácii s obecným zastupiteľstvom a obyvateľmi obce sme sa zhodli v tom, že je potrebné projekt prispôsobiť podmienkam terénnym, ako aj finančným. Zhodli sme sa v jednom, že je potrebné vydláždiť chodník, vedúci až k vchodu do nádvoria kostola a primerane vyriešiť odvod vody , na ktoré sme použili žľaby . Chodník s</w:t>
      </w:r>
      <w:r w:rsidR="00915BF7">
        <w:t>a</w:t>
      </w:r>
      <w:r>
        <w:t xml:space="preserve"> vydl</w:t>
      </w:r>
      <w:r w:rsidR="00915BF7">
        <w:t>á</w:t>
      </w:r>
      <w:r>
        <w:t xml:space="preserve">ždil dlažbou 50x50 cm, ktorý sme vyplnili pieskom , zmiešaným z cementom. Po jeho okrajoch a po okrajoch už jestvujúceho chodníka sme uložili </w:t>
      </w:r>
      <w:proofErr w:type="spellStart"/>
      <w:r>
        <w:t>krajník</w:t>
      </w:r>
      <w:proofErr w:type="spellEnd"/>
      <w:r>
        <w:t xml:space="preserve"> chodníkový. Na jeseň sme vyrúbali časť stromov, ktoré boli neestetické. Po okraji susednej nehnuteľnosti sme vysadili živý plot. Hlavný vchod sme taktiež vydl</w:t>
      </w:r>
      <w:r w:rsidR="00915BF7">
        <w:t>á</w:t>
      </w:r>
      <w:r>
        <w:t>ždil dlažbou 50x50cm a to len dva pruhy pre prípadné motorové vozidlá. Ostatnú časť dvora sme vyplnili pieskom a zasiali sme ho trávou. Pani riaditeľka a učiteľka MŠ pripravila s deťmi nástenku, ktorá zároveň slúži ako náučná pomôcka pre deti pri v</w:t>
      </w:r>
      <w:r w:rsidR="00301016">
        <w:t xml:space="preserve">yučovaní </w:t>
      </w:r>
      <w:r>
        <w:t>zručnosti, ochrany životného prostredia a na zveľaďovanie estetického cítenia u detí. </w:t>
      </w:r>
    </w:p>
    <w:tbl>
      <w:tblPr>
        <w:tblW w:w="0" w:type="auto"/>
        <w:tblCellSpacing w:w="15" w:type="dxa"/>
        <w:tblCellMar>
          <w:top w:w="15" w:type="dxa"/>
          <w:left w:w="15" w:type="dxa"/>
          <w:bottom w:w="15" w:type="dxa"/>
          <w:right w:w="15" w:type="dxa"/>
        </w:tblCellMar>
        <w:tblLook w:val="0000"/>
      </w:tblPr>
      <w:tblGrid>
        <w:gridCol w:w="1995"/>
        <w:gridCol w:w="1980"/>
        <w:gridCol w:w="1980"/>
        <w:gridCol w:w="1995"/>
      </w:tblGrid>
      <w:tr w:rsidR="00992FAE" w:rsidTr="00FE3C75">
        <w:trPr>
          <w:trHeight w:val="1650"/>
          <w:tblCellSpacing w:w="15" w:type="dxa"/>
        </w:trPr>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drawing>
                <wp:inline distT="0" distB="0" distL="0" distR="0">
                  <wp:extent cx="1143000" cy="1047750"/>
                  <wp:effectExtent l="19050" t="0" r="0" b="0"/>
                  <wp:docPr id="1" name="obrázek 1" descr="1258225851">
                    <a:hlinkClick xmlns:a="http://schemas.openxmlformats.org/drawingml/2006/main" r:id="rId10" tooltip="125822585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258225851"/>
                          <pic:cNvPicPr>
                            <a:picLocks noChangeAspect="1" noChangeArrowheads="1"/>
                          </pic:cNvPicPr>
                        </pic:nvPicPr>
                        <pic:blipFill>
                          <a:blip r:embed="rId11"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drawing>
                <wp:inline distT="0" distB="0" distL="0" distR="0">
                  <wp:extent cx="1143000" cy="1047750"/>
                  <wp:effectExtent l="19050" t="0" r="0" b="0"/>
                  <wp:docPr id="2" name="obrázek 2" descr="1258224691">
                    <a:hlinkClick xmlns:a="http://schemas.openxmlformats.org/drawingml/2006/main" r:id="rId12" tooltip="125822469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258224691"/>
                          <pic:cNvPicPr>
                            <a:picLocks noChangeAspect="1" noChangeArrowheads="1"/>
                          </pic:cNvPicPr>
                        </pic:nvPicPr>
                        <pic:blipFill>
                          <a:blip r:embed="rId13"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drawing>
                <wp:inline distT="0" distB="0" distL="0" distR="0">
                  <wp:extent cx="1143000" cy="1047750"/>
                  <wp:effectExtent l="19050" t="0" r="0" b="0"/>
                  <wp:docPr id="3" name="obrázek 3" descr="1258225815">
                    <a:hlinkClick xmlns:a="http://schemas.openxmlformats.org/drawingml/2006/main" r:id="rId14" tooltip="12582258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258225815"/>
                          <pic:cNvPicPr>
                            <a:picLocks noChangeAspect="1" noChangeArrowheads="1"/>
                          </pic:cNvPicPr>
                        </pic:nvPicPr>
                        <pic:blipFill>
                          <a:blip r:embed="rId15"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p>
          <w:p w:rsidR="00992FAE" w:rsidRDefault="00992FAE" w:rsidP="00FE3C75">
            <w:pPr>
              <w:spacing w:line="0" w:lineRule="atLeast"/>
              <w:jc w:val="center"/>
            </w:pPr>
          </w:p>
        </w:tc>
      </w:tr>
    </w:tbl>
    <w:p w:rsidR="00992FAE" w:rsidRPr="00594254" w:rsidRDefault="00E57AA8" w:rsidP="00E57AA8">
      <w:pPr>
        <w:tabs>
          <w:tab w:val="left" w:pos="567"/>
        </w:tabs>
        <w:rPr>
          <w:b/>
          <w:sz w:val="24"/>
          <w:szCs w:val="24"/>
        </w:rPr>
      </w:pPr>
      <w:r>
        <w:rPr>
          <w:b/>
          <w:sz w:val="24"/>
          <w:szCs w:val="24"/>
        </w:rPr>
        <w:t>1.</w:t>
      </w:r>
      <w:r w:rsidR="00D704FF">
        <w:rPr>
          <w:b/>
          <w:sz w:val="24"/>
          <w:szCs w:val="24"/>
        </w:rPr>
        <w:t>8</w:t>
      </w:r>
      <w:r>
        <w:rPr>
          <w:b/>
          <w:sz w:val="24"/>
          <w:szCs w:val="24"/>
        </w:rPr>
        <w:tab/>
      </w:r>
      <w:r w:rsidR="00992FAE" w:rsidRPr="00B9580B">
        <w:rPr>
          <w:b/>
          <w:sz w:val="24"/>
          <w:szCs w:val="24"/>
        </w:rPr>
        <w:t xml:space="preserve">Zdravotníctvo </w:t>
      </w:r>
    </w:p>
    <w:p w:rsidR="00992FAE" w:rsidRDefault="00992FAE" w:rsidP="00992FAE">
      <w:r>
        <w:t>Zdravotnú starostlivosť  sa v obci  neposkytuje, služby sú zabezpečené v obci *Streda nad Bodrogom.</w:t>
      </w:r>
    </w:p>
    <w:p w:rsidR="00992FAE" w:rsidRPr="00B9580B" w:rsidRDefault="00E57AA8" w:rsidP="00E57AA8">
      <w:pPr>
        <w:tabs>
          <w:tab w:val="left" w:pos="567"/>
        </w:tabs>
        <w:rPr>
          <w:b/>
          <w:sz w:val="24"/>
          <w:szCs w:val="24"/>
        </w:rPr>
      </w:pPr>
      <w:r>
        <w:rPr>
          <w:b/>
          <w:sz w:val="24"/>
          <w:szCs w:val="24"/>
        </w:rPr>
        <w:t>1.</w:t>
      </w:r>
      <w:r w:rsidR="00D704FF">
        <w:rPr>
          <w:b/>
          <w:sz w:val="24"/>
          <w:szCs w:val="24"/>
        </w:rPr>
        <w:t>9</w:t>
      </w:r>
      <w:r>
        <w:rPr>
          <w:b/>
          <w:sz w:val="24"/>
          <w:szCs w:val="24"/>
        </w:rPr>
        <w:tab/>
      </w:r>
      <w:r w:rsidR="00992FAE" w:rsidRPr="00B9580B">
        <w:rPr>
          <w:b/>
          <w:sz w:val="24"/>
          <w:szCs w:val="24"/>
        </w:rPr>
        <w:t xml:space="preserve">Kultúra </w:t>
      </w:r>
      <w:r w:rsidR="007257AB">
        <w:rPr>
          <w:b/>
          <w:sz w:val="24"/>
          <w:szCs w:val="24"/>
        </w:rPr>
        <w:t>a šport</w:t>
      </w:r>
    </w:p>
    <w:p w:rsidR="00992FAE" w:rsidRDefault="00992FAE" w:rsidP="00301016">
      <w:pPr>
        <w:jc w:val="both"/>
      </w:pPr>
      <w:r>
        <w:t>Spoločenský a kultúrny život v</w:t>
      </w:r>
      <w:r w:rsidR="00301016">
        <w:t> </w:t>
      </w:r>
      <w:r>
        <w:t>obci</w:t>
      </w:r>
      <w:r w:rsidR="00301016">
        <w:t xml:space="preserve"> sa</w:t>
      </w:r>
      <w:r>
        <w:t xml:space="preserve"> zabezpečuje :</w:t>
      </w:r>
    </w:p>
    <w:p w:rsidR="00992FAE" w:rsidRDefault="007257AB" w:rsidP="00301016">
      <w:pPr>
        <w:jc w:val="both"/>
      </w:pPr>
      <w:r>
        <w:lastRenderedPageBreak/>
        <w:t>V</w:t>
      </w:r>
      <w:r w:rsidR="00301016">
        <w:t xml:space="preserve"> kultúrnom dome vybudovanom </w:t>
      </w:r>
      <w:r w:rsidR="00992FAE">
        <w:t xml:space="preserve"> v roku 1960,</w:t>
      </w:r>
      <w:r w:rsidR="00301016">
        <w:t xml:space="preserve"> </w:t>
      </w:r>
      <w:r w:rsidR="00992FAE">
        <w:t>kapacita sál</w:t>
      </w:r>
      <w:r w:rsidR="00301016">
        <w:t>y je</w:t>
      </w:r>
      <w:r w:rsidR="00992FAE">
        <w:t xml:space="preserve"> 200 1udí. V budove </w:t>
      </w:r>
      <w:r w:rsidR="00301016">
        <w:t xml:space="preserve">je </w:t>
      </w:r>
      <w:r w:rsidR="00992FAE">
        <w:t>zr</w:t>
      </w:r>
      <w:r w:rsidR="00301016">
        <w:t>i</w:t>
      </w:r>
      <w:r w:rsidR="00992FAE">
        <w:t>aden</w:t>
      </w:r>
      <w:r w:rsidR="00301016">
        <w:t xml:space="preserve">á </w:t>
      </w:r>
      <w:r w:rsidR="00992FAE">
        <w:t>knižnic</w:t>
      </w:r>
      <w:r w:rsidR="00301016">
        <w:t>a</w:t>
      </w:r>
      <w:r w:rsidR="00992FAE">
        <w:t>.</w:t>
      </w:r>
      <w:r w:rsidR="00301016">
        <w:t xml:space="preserve"> </w:t>
      </w:r>
      <w:r w:rsidR="00992FAE">
        <w:t>Priemer</w:t>
      </w:r>
      <w:r w:rsidR="00301016">
        <w:t xml:space="preserve"> stálych čitateľov je </w:t>
      </w:r>
      <w:r w:rsidR="00992FAE">
        <w:t xml:space="preserve"> 25.</w:t>
      </w:r>
    </w:p>
    <w:p w:rsidR="007257AB" w:rsidRPr="007257AB" w:rsidRDefault="007257AB" w:rsidP="007257AB">
      <w:pPr>
        <w:pStyle w:val="Normlnweb"/>
        <w:jc w:val="both"/>
        <w:rPr>
          <w:rFonts w:ascii="Calibri" w:hAnsi="Calibri"/>
          <w:sz w:val="22"/>
          <w:szCs w:val="22"/>
        </w:rPr>
      </w:pPr>
      <w:r w:rsidRPr="007257AB">
        <w:rPr>
          <w:rFonts w:ascii="Calibri" w:hAnsi="Calibri"/>
          <w:sz w:val="22"/>
          <w:szCs w:val="22"/>
        </w:rPr>
        <w:t xml:space="preserve">V obci funguje </w:t>
      </w:r>
      <w:r w:rsidRPr="007257AB">
        <w:rPr>
          <w:rStyle w:val="Siln"/>
          <w:rFonts w:ascii="Calibri" w:hAnsi="Calibri"/>
          <w:sz w:val="22"/>
          <w:szCs w:val="22"/>
        </w:rPr>
        <w:t>stredisko vidieckej turistiky</w:t>
      </w:r>
      <w:r w:rsidRPr="007257AB">
        <w:rPr>
          <w:rFonts w:ascii="Calibri" w:hAnsi="Calibri"/>
          <w:sz w:val="22"/>
          <w:szCs w:val="22"/>
        </w:rPr>
        <w:t xml:space="preserve"> – Obecný dom zariadený v archaickom sedliackom dome - v správe Obecného úradu, ktorý poskytuje rad služieb pre verejnosť a je tu umiestnená miestna etnografická expozícia. </w:t>
      </w:r>
    </w:p>
    <w:p w:rsidR="00992FAE" w:rsidRPr="007978F0" w:rsidRDefault="00E57AA8" w:rsidP="00E57AA8">
      <w:pPr>
        <w:tabs>
          <w:tab w:val="left" w:pos="567"/>
        </w:tabs>
      </w:pPr>
      <w:r>
        <w:rPr>
          <w:b/>
          <w:sz w:val="24"/>
          <w:szCs w:val="24"/>
        </w:rPr>
        <w:t>1.</w:t>
      </w:r>
      <w:r w:rsidR="00D704FF">
        <w:rPr>
          <w:b/>
          <w:sz w:val="24"/>
          <w:szCs w:val="24"/>
        </w:rPr>
        <w:t>10</w:t>
      </w:r>
      <w:r>
        <w:rPr>
          <w:b/>
          <w:sz w:val="24"/>
          <w:szCs w:val="24"/>
        </w:rPr>
        <w:tab/>
      </w:r>
      <w:r w:rsidR="00992FAE" w:rsidRPr="00B9580B">
        <w:rPr>
          <w:b/>
          <w:sz w:val="24"/>
          <w:szCs w:val="24"/>
        </w:rPr>
        <w:t>Hospodárstvo</w:t>
      </w:r>
    </w:p>
    <w:p w:rsidR="00992FAE" w:rsidRPr="00E57AA8" w:rsidRDefault="00992FAE" w:rsidP="00992FAE">
      <w:pPr>
        <w:rPr>
          <w:b/>
        </w:rPr>
      </w:pPr>
      <w:r w:rsidRPr="00E57AA8">
        <w:rPr>
          <w:b/>
        </w:rPr>
        <w:t xml:space="preserve">Najvýznamnejší poskytovatelia služieb v obci </w:t>
      </w:r>
      <w:r w:rsidR="00E57AA8">
        <w:rPr>
          <w:b/>
        </w:rPr>
        <w:t>sú:</w:t>
      </w:r>
    </w:p>
    <w:p w:rsidR="00E57AA8" w:rsidRDefault="00992FAE" w:rsidP="00E57AA8">
      <w:pPr>
        <w:pStyle w:val="Odstavecseseznamem"/>
        <w:numPr>
          <w:ilvl w:val="1"/>
          <w:numId w:val="4"/>
        </w:numPr>
        <w:tabs>
          <w:tab w:val="left" w:pos="993"/>
        </w:tabs>
        <w:spacing w:after="0" w:line="240" w:lineRule="auto"/>
        <w:ind w:left="993" w:hanging="273"/>
      </w:pPr>
      <w:proofErr w:type="spellStart"/>
      <w:r>
        <w:t>Kvetinárstvo-Bodnár</w:t>
      </w:r>
      <w:proofErr w:type="spellEnd"/>
      <w:r>
        <w:t xml:space="preserve"> </w:t>
      </w:r>
      <w:proofErr w:type="spellStart"/>
      <w:r>
        <w:t>Angéla</w:t>
      </w:r>
      <w:proofErr w:type="spellEnd"/>
      <w:r w:rsidR="00E57AA8">
        <w:t xml:space="preserve"> </w:t>
      </w:r>
    </w:p>
    <w:p w:rsidR="00E57AA8" w:rsidRDefault="00992FAE" w:rsidP="00E57AA8">
      <w:pPr>
        <w:pStyle w:val="Odstavecseseznamem"/>
        <w:numPr>
          <w:ilvl w:val="1"/>
          <w:numId w:val="4"/>
        </w:numPr>
        <w:tabs>
          <w:tab w:val="left" w:pos="993"/>
        </w:tabs>
        <w:spacing w:after="0" w:line="240" w:lineRule="auto"/>
        <w:ind w:left="993" w:hanging="273"/>
      </w:pPr>
      <w:r>
        <w:t xml:space="preserve">FRESCH –rozličný tovar- </w:t>
      </w:r>
      <w:proofErr w:type="spellStart"/>
      <w:r>
        <w:t>Blašková</w:t>
      </w:r>
      <w:proofErr w:type="spellEnd"/>
      <w:r>
        <w:t xml:space="preserve"> Katarína</w:t>
      </w:r>
    </w:p>
    <w:p w:rsidR="00E57AA8" w:rsidRDefault="00992FAE" w:rsidP="00E57AA8">
      <w:pPr>
        <w:pStyle w:val="Odstavecseseznamem"/>
        <w:numPr>
          <w:ilvl w:val="1"/>
          <w:numId w:val="4"/>
        </w:numPr>
        <w:tabs>
          <w:tab w:val="left" w:pos="993"/>
        </w:tabs>
        <w:spacing w:after="0" w:line="240" w:lineRule="auto"/>
      </w:pPr>
      <w:r>
        <w:t xml:space="preserve">BISTRO </w:t>
      </w:r>
      <w:proofErr w:type="spellStart"/>
      <w:r>
        <w:t>TARBUCKA-Mátéová</w:t>
      </w:r>
      <w:proofErr w:type="spellEnd"/>
      <w:r>
        <w:t xml:space="preserve"> </w:t>
      </w:r>
      <w:proofErr w:type="spellStart"/>
      <w:r>
        <w:t>Mónika</w:t>
      </w:r>
      <w:proofErr w:type="spellEnd"/>
      <w:r w:rsidR="00E57AA8">
        <w:t xml:space="preserve"> </w:t>
      </w:r>
    </w:p>
    <w:p w:rsidR="00E57AA8" w:rsidRDefault="00992FAE" w:rsidP="00E57AA8">
      <w:pPr>
        <w:pStyle w:val="Odstavecseseznamem"/>
        <w:numPr>
          <w:ilvl w:val="1"/>
          <w:numId w:val="4"/>
        </w:numPr>
        <w:tabs>
          <w:tab w:val="left" w:pos="993"/>
        </w:tabs>
        <w:spacing w:after="0" w:line="240" w:lineRule="auto"/>
      </w:pPr>
      <w:proofErr w:type="spellStart"/>
      <w:r>
        <w:t>ABC-Rozličný</w:t>
      </w:r>
      <w:proofErr w:type="spellEnd"/>
      <w:r>
        <w:t xml:space="preserve"> </w:t>
      </w:r>
      <w:proofErr w:type="spellStart"/>
      <w:r>
        <w:t>tovar-Mátéová</w:t>
      </w:r>
      <w:proofErr w:type="spellEnd"/>
      <w:r>
        <w:t xml:space="preserve"> </w:t>
      </w:r>
      <w:proofErr w:type="spellStart"/>
      <w:r>
        <w:t>Mónika</w:t>
      </w:r>
      <w:proofErr w:type="spellEnd"/>
      <w:r>
        <w:t xml:space="preserve"> </w:t>
      </w:r>
    </w:p>
    <w:p w:rsidR="00992FAE" w:rsidRDefault="00992FAE" w:rsidP="00E57AA8">
      <w:pPr>
        <w:pStyle w:val="Odstavecseseznamem"/>
        <w:numPr>
          <w:ilvl w:val="1"/>
          <w:numId w:val="4"/>
        </w:numPr>
        <w:tabs>
          <w:tab w:val="left" w:pos="993"/>
        </w:tabs>
        <w:spacing w:after="0" w:line="240" w:lineRule="auto"/>
      </w:pPr>
      <w:proofErr w:type="spellStart"/>
      <w:r>
        <w:t>TRIO-Stolárstvo</w:t>
      </w:r>
      <w:proofErr w:type="spellEnd"/>
      <w:r>
        <w:t xml:space="preserve"> </w:t>
      </w:r>
      <w:proofErr w:type="spellStart"/>
      <w:r>
        <w:t>Šoltész</w:t>
      </w:r>
      <w:proofErr w:type="spellEnd"/>
    </w:p>
    <w:p w:rsidR="00E57AA8" w:rsidRDefault="00E57AA8" w:rsidP="00E57AA8">
      <w:pPr>
        <w:spacing w:after="0" w:line="240" w:lineRule="auto"/>
      </w:pPr>
    </w:p>
    <w:p w:rsidR="00992FAE" w:rsidRPr="00B9580B" w:rsidRDefault="00E57AA8" w:rsidP="00E57AA8">
      <w:pPr>
        <w:tabs>
          <w:tab w:val="left" w:pos="567"/>
        </w:tabs>
        <w:rPr>
          <w:b/>
          <w:sz w:val="24"/>
          <w:szCs w:val="24"/>
        </w:rPr>
      </w:pPr>
      <w:r>
        <w:rPr>
          <w:b/>
          <w:sz w:val="24"/>
          <w:szCs w:val="24"/>
        </w:rPr>
        <w:t>1.</w:t>
      </w:r>
      <w:r w:rsidR="00992FAE">
        <w:rPr>
          <w:b/>
          <w:sz w:val="24"/>
          <w:szCs w:val="24"/>
        </w:rPr>
        <w:t>1</w:t>
      </w:r>
      <w:r w:rsidR="00D704FF">
        <w:rPr>
          <w:b/>
          <w:sz w:val="24"/>
          <w:szCs w:val="24"/>
        </w:rPr>
        <w:t>1</w:t>
      </w:r>
      <w:r w:rsidR="00301016">
        <w:rPr>
          <w:b/>
          <w:sz w:val="24"/>
          <w:szCs w:val="24"/>
        </w:rPr>
        <w:tab/>
      </w:r>
      <w:r w:rsidR="00992FAE" w:rsidRPr="00B9580B">
        <w:rPr>
          <w:b/>
          <w:sz w:val="24"/>
          <w:szCs w:val="24"/>
        </w:rPr>
        <w:t>Organizačná štruktúra obce :</w:t>
      </w:r>
    </w:p>
    <w:p w:rsidR="00992FAE" w:rsidRDefault="00992FAE" w:rsidP="00836D9D">
      <w:pPr>
        <w:spacing w:after="120"/>
      </w:pPr>
      <w:r>
        <w:t xml:space="preserve">Starostka </w:t>
      </w:r>
      <w:r w:rsidR="00915BF7">
        <w:t>o</w:t>
      </w:r>
      <w:r>
        <w:t xml:space="preserve">bce : </w:t>
      </w:r>
      <w:proofErr w:type="spellStart"/>
      <w:r>
        <w:t>Ágnes</w:t>
      </w:r>
      <w:proofErr w:type="spellEnd"/>
      <w:r>
        <w:t xml:space="preserve"> </w:t>
      </w:r>
      <w:proofErr w:type="spellStart"/>
      <w:r>
        <w:t>Máté</w:t>
      </w:r>
      <w:proofErr w:type="spellEnd"/>
    </w:p>
    <w:p w:rsidR="00992FAE" w:rsidRDefault="00992FAE" w:rsidP="00836D9D">
      <w:pPr>
        <w:spacing w:after="120"/>
      </w:pPr>
      <w:r>
        <w:t>Pracovníčka ob</w:t>
      </w:r>
      <w:r w:rsidR="001E3E90">
        <w:t>ecného úradu</w:t>
      </w:r>
      <w:r>
        <w:t xml:space="preserve"> : Klára Nagyová</w:t>
      </w:r>
    </w:p>
    <w:p w:rsidR="00992FAE" w:rsidRDefault="00992FAE" w:rsidP="00836D9D">
      <w:pPr>
        <w:spacing w:after="120"/>
      </w:pPr>
      <w:r>
        <w:t>MŠ má 3 zamestnancov</w:t>
      </w:r>
    </w:p>
    <w:p w:rsidR="00992FAE" w:rsidRPr="00D704FF" w:rsidRDefault="00992FAE" w:rsidP="00D704FF">
      <w:pPr>
        <w:tabs>
          <w:tab w:val="left" w:pos="567"/>
        </w:tabs>
        <w:spacing w:after="120"/>
        <w:rPr>
          <w:b/>
          <w:sz w:val="24"/>
          <w:szCs w:val="24"/>
        </w:rPr>
      </w:pPr>
      <w:r>
        <w:t xml:space="preserve">Obecné zastupiteľstvo je  5 členne. </w:t>
      </w:r>
      <w:r>
        <w:br/>
      </w:r>
      <w:r>
        <w:br/>
      </w:r>
      <w:r w:rsidR="00C072CE" w:rsidRPr="00C072CE">
        <w:rPr>
          <w:b/>
          <w:smallCaps/>
          <w:sz w:val="24"/>
          <w:szCs w:val="24"/>
        </w:rPr>
        <w:t>1.</w:t>
      </w:r>
      <w:r w:rsidRPr="00C072CE">
        <w:rPr>
          <w:b/>
          <w:smallCaps/>
          <w:sz w:val="24"/>
          <w:szCs w:val="24"/>
        </w:rPr>
        <w:t>12.</w:t>
      </w:r>
      <w:r w:rsidR="004B41C9" w:rsidRPr="00C072CE">
        <w:rPr>
          <w:b/>
          <w:smallCaps/>
          <w:sz w:val="24"/>
          <w:szCs w:val="24"/>
        </w:rPr>
        <w:tab/>
      </w:r>
      <w:r w:rsidRPr="00D704FF">
        <w:rPr>
          <w:b/>
          <w:sz w:val="24"/>
          <w:szCs w:val="24"/>
        </w:rPr>
        <w:t>Symboly</w:t>
      </w:r>
    </w:p>
    <w:p w:rsidR="000E76EE" w:rsidRDefault="000E76EE" w:rsidP="000E76EE">
      <w:pPr>
        <w:tabs>
          <w:tab w:val="left" w:pos="-3119"/>
        </w:tabs>
        <w:spacing w:after="0" w:line="240" w:lineRule="auto"/>
        <w:rPr>
          <w:b/>
        </w:rPr>
      </w:pPr>
      <w:r w:rsidRPr="000E76EE">
        <w:rPr>
          <w:b/>
        </w:rPr>
        <w:t>Erb obce Malý Kamenec</w:t>
      </w:r>
    </w:p>
    <w:p w:rsidR="00F66ADC" w:rsidRPr="000E76EE" w:rsidRDefault="00F66ADC" w:rsidP="000E76EE">
      <w:pPr>
        <w:tabs>
          <w:tab w:val="left" w:pos="-3119"/>
        </w:tabs>
        <w:spacing w:after="0" w:line="240" w:lineRule="auto"/>
        <w:rPr>
          <w:b/>
        </w:rPr>
      </w:pPr>
    </w:p>
    <w:p w:rsidR="000E76EE" w:rsidRDefault="000E76EE" w:rsidP="000E76EE">
      <w:pPr>
        <w:tabs>
          <w:tab w:val="left" w:pos="0"/>
          <w:tab w:val="left" w:pos="2160"/>
          <w:tab w:val="left" w:pos="2340"/>
          <w:tab w:val="left" w:pos="2520"/>
          <w:tab w:val="left" w:pos="2700"/>
        </w:tabs>
        <w:spacing w:after="0"/>
      </w:pPr>
      <w:r>
        <w:t>(1)   Erb obce Malý Kamenec tvorí:</w:t>
      </w:r>
    </w:p>
    <w:p w:rsidR="000E76EE" w:rsidRDefault="000E76EE" w:rsidP="000E76EE">
      <w:pPr>
        <w:tabs>
          <w:tab w:val="left" w:pos="0"/>
          <w:tab w:val="left" w:pos="2160"/>
          <w:tab w:val="left" w:pos="2340"/>
          <w:tab w:val="left" w:pos="2520"/>
          <w:tab w:val="left" w:pos="2700"/>
        </w:tabs>
        <w:spacing w:after="0"/>
        <w:jc w:val="both"/>
      </w:pPr>
      <w:r>
        <w:t xml:space="preserve">        V strednej časti v modrom  poli je vták – žeriav popolavý striebornej farby. </w:t>
      </w:r>
    </w:p>
    <w:p w:rsidR="000E76EE" w:rsidRDefault="000E76EE" w:rsidP="000E76EE">
      <w:pPr>
        <w:tabs>
          <w:tab w:val="left" w:pos="426"/>
          <w:tab w:val="left" w:pos="2160"/>
          <w:tab w:val="left" w:pos="2340"/>
          <w:tab w:val="left" w:pos="2520"/>
          <w:tab w:val="left" w:pos="2700"/>
        </w:tabs>
        <w:spacing w:after="0"/>
        <w:ind w:left="426"/>
        <w:jc w:val="both"/>
      </w:pPr>
      <w:r>
        <w:t>V hornej časti erbu v modrom poli je znázornená ako keby turecká čiapka, hviezda a polmesiac žltej farby.</w:t>
      </w:r>
    </w:p>
    <w:p w:rsidR="00237FE2" w:rsidRPr="000E76EE" w:rsidRDefault="00237FE2" w:rsidP="000E76EE">
      <w:pPr>
        <w:tabs>
          <w:tab w:val="left" w:pos="426"/>
          <w:tab w:val="left" w:pos="2160"/>
          <w:tab w:val="left" w:pos="2340"/>
          <w:tab w:val="left" w:pos="2520"/>
          <w:tab w:val="left" w:pos="2700"/>
        </w:tabs>
        <w:spacing w:after="0"/>
        <w:ind w:left="426"/>
        <w:jc w:val="both"/>
      </w:pPr>
    </w:p>
    <w:p w:rsidR="000E76EE" w:rsidRDefault="00992FAE" w:rsidP="00992FAE">
      <w:r>
        <w:rPr>
          <w:noProof/>
          <w:lang w:eastAsia="sk-SK"/>
        </w:rPr>
        <w:drawing>
          <wp:inline distT="0" distB="0" distL="0" distR="0">
            <wp:extent cx="857250" cy="962025"/>
            <wp:effectExtent l="19050" t="0" r="0" b="0"/>
            <wp:docPr id="6" name="obrázek 6"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rb"/>
                    <pic:cNvPicPr>
                      <a:picLocks noChangeAspect="1" noChangeArrowheads="1"/>
                    </pic:cNvPicPr>
                  </pic:nvPicPr>
                  <pic:blipFill>
                    <a:blip r:embed="rId16" cstate="print"/>
                    <a:srcRect/>
                    <a:stretch>
                      <a:fillRect/>
                    </a:stretch>
                  </pic:blipFill>
                  <pic:spPr bwMode="auto">
                    <a:xfrm>
                      <a:off x="0" y="0"/>
                      <a:ext cx="857250" cy="962025"/>
                    </a:xfrm>
                    <a:prstGeom prst="rect">
                      <a:avLst/>
                    </a:prstGeom>
                    <a:noFill/>
                    <a:ln w="9525">
                      <a:noFill/>
                      <a:miter lim="800000"/>
                      <a:headEnd/>
                      <a:tailEnd/>
                    </a:ln>
                  </pic:spPr>
                </pic:pic>
              </a:graphicData>
            </a:graphic>
          </wp:inline>
        </w:drawing>
      </w:r>
    </w:p>
    <w:p w:rsidR="000E76EE" w:rsidRDefault="000E76EE" w:rsidP="000E76EE">
      <w:pPr>
        <w:tabs>
          <w:tab w:val="left" w:pos="2160"/>
          <w:tab w:val="left" w:pos="2340"/>
          <w:tab w:val="left" w:pos="2520"/>
          <w:tab w:val="left" w:pos="2700"/>
        </w:tabs>
        <w:spacing w:after="0"/>
        <w:rPr>
          <w:b/>
          <w:sz w:val="24"/>
          <w:szCs w:val="24"/>
        </w:rPr>
      </w:pPr>
      <w:r w:rsidRPr="000E76EE">
        <w:rPr>
          <w:b/>
          <w:sz w:val="24"/>
          <w:szCs w:val="24"/>
        </w:rPr>
        <w:t>Vlajka obce Malý Kamenec</w:t>
      </w:r>
    </w:p>
    <w:p w:rsidR="000E76EE" w:rsidRDefault="000E76EE" w:rsidP="000E76EE">
      <w:pPr>
        <w:numPr>
          <w:ilvl w:val="0"/>
          <w:numId w:val="5"/>
        </w:numPr>
        <w:tabs>
          <w:tab w:val="clear" w:pos="2430"/>
          <w:tab w:val="left" w:pos="426"/>
        </w:tabs>
        <w:spacing w:after="120"/>
        <w:ind w:left="426" w:hanging="426"/>
        <w:jc w:val="both"/>
      </w:pPr>
      <w:r>
        <w:t>Vlajka obce Malý Kamenec pozostáva zo siedmych pruhov  vertikálnych, vo farbách modrá, žltá a biela. V strednej časti vlajky  sa striedajú obdĺžniky žltej a modrej farby.</w:t>
      </w:r>
    </w:p>
    <w:p w:rsidR="00F66ADC" w:rsidRPr="00237FE2" w:rsidRDefault="000E76EE" w:rsidP="000E76EE">
      <w:pPr>
        <w:tabs>
          <w:tab w:val="left" w:pos="0"/>
          <w:tab w:val="left" w:pos="2160"/>
          <w:tab w:val="left" w:pos="2340"/>
          <w:tab w:val="left" w:pos="2520"/>
          <w:tab w:val="left" w:pos="2700"/>
        </w:tabs>
        <w:spacing w:after="120"/>
        <w:rPr>
          <w:b/>
          <w:sz w:val="24"/>
          <w:szCs w:val="24"/>
        </w:rPr>
      </w:pPr>
      <w:r w:rsidRPr="000E76EE">
        <w:rPr>
          <w:b/>
          <w:sz w:val="24"/>
          <w:szCs w:val="24"/>
        </w:rPr>
        <w:t>Pečať obce Malý Kamenec</w:t>
      </w:r>
    </w:p>
    <w:p w:rsidR="000E76EE" w:rsidRDefault="000E76EE" w:rsidP="000E76EE">
      <w:pPr>
        <w:tabs>
          <w:tab w:val="left" w:pos="0"/>
          <w:tab w:val="left" w:pos="2160"/>
          <w:tab w:val="left" w:pos="2340"/>
          <w:tab w:val="left" w:pos="2520"/>
          <w:tab w:val="left" w:pos="2700"/>
        </w:tabs>
        <w:spacing w:after="0"/>
      </w:pPr>
      <w:r>
        <w:t xml:space="preserve">(1)   Pečať obce Malý Kamenec tvorí erb obce Malý Kamenec  </w:t>
      </w:r>
    </w:p>
    <w:p w:rsidR="000E76EE" w:rsidRDefault="000E76EE" w:rsidP="000E76EE">
      <w:pPr>
        <w:tabs>
          <w:tab w:val="left" w:pos="0"/>
          <w:tab w:val="left" w:pos="2160"/>
          <w:tab w:val="left" w:pos="2340"/>
          <w:tab w:val="left" w:pos="2520"/>
          <w:tab w:val="left" w:pos="2700"/>
        </w:tabs>
        <w:spacing w:after="0" w:line="240" w:lineRule="auto"/>
      </w:pPr>
      <w:r>
        <w:t xml:space="preserve">        s kruhopisom: „OBEC MALÝ KAMENEC “.</w:t>
      </w:r>
    </w:p>
    <w:p w:rsidR="000E76EE" w:rsidRDefault="000E76EE" w:rsidP="00237FE2">
      <w:pPr>
        <w:spacing w:after="0"/>
      </w:pPr>
    </w:p>
    <w:p w:rsidR="00992FAE" w:rsidRDefault="001E3E90" w:rsidP="004B41C9">
      <w:pPr>
        <w:tabs>
          <w:tab w:val="left" w:pos="567"/>
        </w:tabs>
        <w:rPr>
          <w:b/>
          <w:sz w:val="24"/>
          <w:szCs w:val="24"/>
        </w:rPr>
      </w:pPr>
      <w:r>
        <w:rPr>
          <w:b/>
          <w:sz w:val="24"/>
          <w:szCs w:val="24"/>
        </w:rPr>
        <w:lastRenderedPageBreak/>
        <w:t>1.13</w:t>
      </w:r>
      <w:r>
        <w:rPr>
          <w:b/>
          <w:sz w:val="24"/>
          <w:szCs w:val="24"/>
        </w:rPr>
        <w:tab/>
      </w:r>
      <w:r w:rsidR="00992FAE" w:rsidRPr="00D829BD">
        <w:rPr>
          <w:b/>
          <w:sz w:val="24"/>
          <w:szCs w:val="24"/>
        </w:rPr>
        <w:t>Mapa  obce</w:t>
      </w:r>
      <w:r w:rsidR="000E76EE">
        <w:rPr>
          <w:b/>
          <w:sz w:val="24"/>
          <w:szCs w:val="24"/>
        </w:rPr>
        <w:t xml:space="preserve"> </w:t>
      </w:r>
      <w:r w:rsidR="00992FAE" w:rsidRPr="00D829BD">
        <w:rPr>
          <w:b/>
          <w:sz w:val="24"/>
          <w:szCs w:val="24"/>
        </w:rPr>
        <w:t>-</w:t>
      </w:r>
      <w:r w:rsidR="000E76EE">
        <w:rPr>
          <w:b/>
          <w:sz w:val="24"/>
          <w:szCs w:val="24"/>
        </w:rPr>
        <w:t xml:space="preserve"> </w:t>
      </w:r>
      <w:r w:rsidR="00992FAE" w:rsidRPr="00D829BD">
        <w:rPr>
          <w:b/>
          <w:sz w:val="24"/>
          <w:szCs w:val="24"/>
        </w:rPr>
        <w:t>poloha obce</w:t>
      </w:r>
    </w:p>
    <w:p w:rsidR="00992FAE" w:rsidRDefault="00992FAE" w:rsidP="00992FAE">
      <w:r>
        <w:rPr>
          <w:noProof/>
          <w:lang w:eastAsia="sk-SK"/>
        </w:rPr>
        <w:drawing>
          <wp:inline distT="0" distB="0" distL="0" distR="0">
            <wp:extent cx="5762625" cy="3962400"/>
            <wp:effectExtent l="19050" t="0" r="9525" b="0"/>
            <wp:docPr id="7" name="obrázek 7" descr="e-img-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img-59"/>
                    <pic:cNvPicPr>
                      <a:picLocks noChangeAspect="1" noChangeArrowheads="1"/>
                    </pic:cNvPicPr>
                  </pic:nvPicPr>
                  <pic:blipFill>
                    <a:blip r:embed="rId17" cstate="print"/>
                    <a:srcRect/>
                    <a:stretch>
                      <a:fillRect/>
                    </a:stretch>
                  </pic:blipFill>
                  <pic:spPr bwMode="auto">
                    <a:xfrm>
                      <a:off x="0" y="0"/>
                      <a:ext cx="5762625" cy="3962400"/>
                    </a:xfrm>
                    <a:prstGeom prst="rect">
                      <a:avLst/>
                    </a:prstGeom>
                    <a:noFill/>
                    <a:ln w="9525">
                      <a:noFill/>
                      <a:miter lim="800000"/>
                      <a:headEnd/>
                      <a:tailEnd/>
                    </a:ln>
                  </pic:spPr>
                </pic:pic>
              </a:graphicData>
            </a:graphic>
          </wp:inline>
        </w:drawing>
      </w:r>
    </w:p>
    <w:p w:rsidR="00237FE2" w:rsidRDefault="00992FAE" w:rsidP="001E3E90">
      <w:pPr>
        <w:pStyle w:val="Normlnweb"/>
        <w:jc w:val="both"/>
        <w:rPr>
          <w:noProof/>
          <w:highlight w:val="yellow"/>
        </w:rPr>
      </w:pPr>
      <w:r w:rsidRPr="00C072CE">
        <w:rPr>
          <w:highlight w:val="yellow"/>
        </w:rPr>
        <w:br/>
      </w:r>
    </w:p>
    <w:p w:rsidR="00237FE2" w:rsidRDefault="00237FE2" w:rsidP="001E3E90">
      <w:pPr>
        <w:pStyle w:val="Normlnweb"/>
        <w:jc w:val="both"/>
        <w:rPr>
          <w:noProof/>
          <w:highlight w:val="yellow"/>
        </w:rPr>
      </w:pPr>
    </w:p>
    <w:p w:rsidR="00237FE2" w:rsidRDefault="00237FE2" w:rsidP="001E3E90">
      <w:pPr>
        <w:pStyle w:val="Normlnweb"/>
        <w:jc w:val="both"/>
        <w:rPr>
          <w:noProof/>
          <w:highlight w:val="yellow"/>
        </w:rPr>
      </w:pPr>
    </w:p>
    <w:p w:rsidR="00992FAE" w:rsidRPr="00237FE2" w:rsidRDefault="00992FAE" w:rsidP="00237FE2">
      <w:pPr>
        <w:pStyle w:val="Nadpis1"/>
        <w:tabs>
          <w:tab w:val="left" w:pos="567"/>
        </w:tabs>
        <w:rPr>
          <w:b/>
          <w:smallCaps w:val="0"/>
          <w:sz w:val="24"/>
          <w:szCs w:val="24"/>
        </w:rPr>
      </w:pPr>
      <w:r w:rsidRPr="00237FE2">
        <w:rPr>
          <w:b/>
          <w:smallCaps w:val="0"/>
          <w:sz w:val="24"/>
          <w:szCs w:val="24"/>
        </w:rPr>
        <w:t>1</w:t>
      </w:r>
      <w:r w:rsidR="00237FE2" w:rsidRPr="00237FE2">
        <w:rPr>
          <w:b/>
          <w:smallCaps w:val="0"/>
          <w:sz w:val="24"/>
          <w:szCs w:val="24"/>
        </w:rPr>
        <w:t>.14</w:t>
      </w:r>
      <w:r w:rsidR="00237FE2" w:rsidRPr="00237FE2">
        <w:rPr>
          <w:b/>
          <w:smallCaps w:val="0"/>
          <w:sz w:val="24"/>
          <w:szCs w:val="24"/>
        </w:rPr>
        <w:tab/>
      </w:r>
      <w:proofErr w:type="spellStart"/>
      <w:r w:rsidRPr="00237FE2">
        <w:rPr>
          <w:b/>
          <w:smallCaps w:val="0"/>
          <w:sz w:val="24"/>
          <w:szCs w:val="24"/>
        </w:rPr>
        <w:t>Súčasnosť</w:t>
      </w:r>
      <w:proofErr w:type="spellEnd"/>
    </w:p>
    <w:tbl>
      <w:tblPr>
        <w:tblW w:w="0" w:type="auto"/>
        <w:tblCellSpacing w:w="15" w:type="dxa"/>
        <w:tblCellMar>
          <w:top w:w="15" w:type="dxa"/>
          <w:left w:w="15" w:type="dxa"/>
          <w:bottom w:w="15" w:type="dxa"/>
          <w:right w:w="15" w:type="dxa"/>
        </w:tblCellMar>
        <w:tblLook w:val="0000"/>
      </w:tblPr>
      <w:tblGrid>
        <w:gridCol w:w="1933"/>
        <w:gridCol w:w="1917"/>
        <w:gridCol w:w="3390"/>
        <w:gridCol w:w="1932"/>
      </w:tblGrid>
      <w:tr w:rsidR="00992FAE" w:rsidTr="00FE3C75">
        <w:trPr>
          <w:trHeight w:val="1650"/>
          <w:tblCellSpacing w:w="15" w:type="dxa"/>
        </w:trPr>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drawing>
                <wp:inline distT="0" distB="0" distL="0" distR="0">
                  <wp:extent cx="1143000" cy="1047750"/>
                  <wp:effectExtent l="19050" t="0" r="0" b="0"/>
                  <wp:docPr id="9" name="obrázek 9" descr="01v">
                    <a:hlinkClick xmlns:a="http://schemas.openxmlformats.org/drawingml/2006/main" r:id="rId18" tooltip="01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01v"/>
                          <pic:cNvPicPr>
                            <a:picLocks noChangeAspect="1" noChangeArrowheads="1"/>
                          </pic:cNvPicPr>
                        </pic:nvPicPr>
                        <pic:blipFill>
                          <a:blip r:embed="rId19"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drawing>
                <wp:inline distT="0" distB="0" distL="0" distR="0">
                  <wp:extent cx="1143000" cy="1047750"/>
                  <wp:effectExtent l="19050" t="0" r="0" b="0"/>
                  <wp:docPr id="10" name="obrázek 10" descr="1v">
                    <a:hlinkClick xmlns:a="http://schemas.openxmlformats.org/drawingml/2006/main" r:id="rId20" tooltip="1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1v"/>
                          <pic:cNvPicPr>
                            <a:picLocks noChangeAspect="1" noChangeArrowheads="1"/>
                          </pic:cNvPicPr>
                        </pic:nvPicPr>
                        <pic:blipFill>
                          <a:blip r:embed="rId21"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drawing>
                <wp:inline distT="0" distB="0" distL="0" distR="0">
                  <wp:extent cx="1143000" cy="1047750"/>
                  <wp:effectExtent l="19050" t="0" r="0" b="0"/>
                  <wp:docPr id="11" name="obrázek 11" descr="02v">
                    <a:hlinkClick xmlns:a="http://schemas.openxmlformats.org/drawingml/2006/main" r:id="rId22" tooltip="02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02v"/>
                          <pic:cNvPicPr>
                            <a:picLocks noChangeAspect="1" noChangeArrowheads="1"/>
                          </pic:cNvPicPr>
                        </pic:nvPicPr>
                        <pic:blipFill>
                          <a:blip r:embed="rId23"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drawing>
                <wp:inline distT="0" distB="0" distL="0" distR="0">
                  <wp:extent cx="1143000" cy="1047750"/>
                  <wp:effectExtent l="19050" t="0" r="0" b="0"/>
                  <wp:docPr id="12" name="obrázek 12" descr="2v">
                    <a:hlinkClick xmlns:a="http://schemas.openxmlformats.org/drawingml/2006/main" r:id="rId24" tooltip="2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2v"/>
                          <pic:cNvPicPr>
                            <a:picLocks noChangeAspect="1" noChangeArrowheads="1"/>
                          </pic:cNvPicPr>
                        </pic:nvPicPr>
                        <pic:blipFill>
                          <a:blip r:embed="rId25"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r>
      <w:tr w:rsidR="00992FAE" w:rsidTr="00FE3C75">
        <w:trPr>
          <w:trHeight w:val="1650"/>
          <w:tblCellSpacing w:w="15" w:type="dxa"/>
        </w:trPr>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drawing>
                <wp:inline distT="0" distB="0" distL="0" distR="0">
                  <wp:extent cx="1143000" cy="1047750"/>
                  <wp:effectExtent l="19050" t="0" r="0" b="0"/>
                  <wp:docPr id="13" name="obrázek 13" descr="03v">
                    <a:hlinkClick xmlns:a="http://schemas.openxmlformats.org/drawingml/2006/main" r:id="rId26" tooltip="03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03v"/>
                          <pic:cNvPicPr>
                            <a:picLocks noChangeAspect="1" noChangeArrowheads="1"/>
                          </pic:cNvPicPr>
                        </pic:nvPicPr>
                        <pic:blipFill>
                          <a:blip r:embed="rId27"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drawing>
                <wp:inline distT="0" distB="0" distL="0" distR="0">
                  <wp:extent cx="1143000" cy="1047750"/>
                  <wp:effectExtent l="19050" t="0" r="0" b="0"/>
                  <wp:docPr id="14" name="obrázek 14" descr="3v">
                    <a:hlinkClick xmlns:a="http://schemas.openxmlformats.org/drawingml/2006/main" r:id="rId28" tooltip="3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3v"/>
                          <pic:cNvPicPr>
                            <a:picLocks noChangeAspect="1" noChangeArrowheads="1"/>
                          </pic:cNvPicPr>
                        </pic:nvPicPr>
                        <pic:blipFill>
                          <a:blip r:embed="rId29"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drawing>
                <wp:inline distT="0" distB="0" distL="0" distR="0">
                  <wp:extent cx="1143000" cy="1047750"/>
                  <wp:effectExtent l="19050" t="0" r="0" b="0"/>
                  <wp:docPr id="15" name="obrázek 15" descr="04v">
                    <a:hlinkClick xmlns:a="http://schemas.openxmlformats.org/drawingml/2006/main" r:id="rId30" tooltip="04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04v"/>
                          <pic:cNvPicPr>
                            <a:picLocks noChangeAspect="1" noChangeArrowheads="1"/>
                          </pic:cNvPicPr>
                        </pic:nvPicPr>
                        <pic:blipFill>
                          <a:blip r:embed="rId31"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drawing>
                <wp:inline distT="0" distB="0" distL="0" distR="0">
                  <wp:extent cx="1143000" cy="1047750"/>
                  <wp:effectExtent l="19050" t="0" r="0" b="0"/>
                  <wp:docPr id="16" name="obrázek 16" descr="4v">
                    <a:hlinkClick xmlns:a="http://schemas.openxmlformats.org/drawingml/2006/main" r:id="rId32" tooltip="4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4v"/>
                          <pic:cNvPicPr>
                            <a:picLocks noChangeAspect="1" noChangeArrowheads="1"/>
                          </pic:cNvPicPr>
                        </pic:nvPicPr>
                        <pic:blipFill>
                          <a:blip r:embed="rId33"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r>
      <w:tr w:rsidR="00992FAE" w:rsidTr="00FE3C75">
        <w:trPr>
          <w:trHeight w:val="1650"/>
          <w:tblCellSpacing w:w="15" w:type="dxa"/>
        </w:trPr>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lastRenderedPageBreak/>
              <w:drawing>
                <wp:inline distT="0" distB="0" distL="0" distR="0">
                  <wp:extent cx="1143000" cy="1047750"/>
                  <wp:effectExtent l="19050" t="0" r="0" b="0"/>
                  <wp:docPr id="17" name="obrázek 17" descr="05v">
                    <a:hlinkClick xmlns:a="http://schemas.openxmlformats.org/drawingml/2006/main" r:id="rId34" tooltip="05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05v"/>
                          <pic:cNvPicPr>
                            <a:picLocks noChangeAspect="1" noChangeArrowheads="1"/>
                          </pic:cNvPicPr>
                        </pic:nvPicPr>
                        <pic:blipFill>
                          <a:blip r:embed="rId35"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drawing>
                <wp:inline distT="0" distB="0" distL="0" distR="0">
                  <wp:extent cx="1143000" cy="1047750"/>
                  <wp:effectExtent l="19050" t="0" r="0" b="0"/>
                  <wp:docPr id="18" name="obrázek 18" descr="5v">
                    <a:hlinkClick xmlns:a="http://schemas.openxmlformats.org/drawingml/2006/main" r:id="rId36" tooltip="5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5v"/>
                          <pic:cNvPicPr>
                            <a:picLocks noChangeAspect="1" noChangeArrowheads="1"/>
                          </pic:cNvPicPr>
                        </pic:nvPicPr>
                        <pic:blipFill>
                          <a:blip r:embed="rId37"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drawing>
                <wp:inline distT="0" distB="0" distL="0" distR="0">
                  <wp:extent cx="1143000" cy="1047750"/>
                  <wp:effectExtent l="19050" t="0" r="0" b="0"/>
                  <wp:docPr id="19" name="obrázek 19" descr="06v">
                    <a:hlinkClick xmlns:a="http://schemas.openxmlformats.org/drawingml/2006/main" r:id="rId38" tooltip="06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06v"/>
                          <pic:cNvPicPr>
                            <a:picLocks noChangeAspect="1" noChangeArrowheads="1"/>
                          </pic:cNvPicPr>
                        </pic:nvPicPr>
                        <pic:blipFill>
                          <a:blip r:embed="rId19"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drawing>
                <wp:inline distT="0" distB="0" distL="0" distR="0">
                  <wp:extent cx="1143000" cy="1047750"/>
                  <wp:effectExtent l="19050" t="0" r="0" b="0"/>
                  <wp:docPr id="20" name="obrázek 20" descr="6v">
                    <a:hlinkClick xmlns:a="http://schemas.openxmlformats.org/drawingml/2006/main" r:id="rId39" tooltip="6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6v"/>
                          <pic:cNvPicPr>
                            <a:picLocks noChangeAspect="1" noChangeArrowheads="1"/>
                          </pic:cNvPicPr>
                        </pic:nvPicPr>
                        <pic:blipFill>
                          <a:blip r:embed="rId40"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r>
      <w:tr w:rsidR="00992FAE" w:rsidTr="00FE3C75">
        <w:trPr>
          <w:trHeight w:val="1650"/>
          <w:tblCellSpacing w:w="15" w:type="dxa"/>
        </w:trPr>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drawing>
                <wp:inline distT="0" distB="0" distL="0" distR="0">
                  <wp:extent cx="1143000" cy="1047750"/>
                  <wp:effectExtent l="19050" t="0" r="0" b="0"/>
                  <wp:docPr id="21" name="obrázek 21" descr="07v">
                    <a:hlinkClick xmlns:a="http://schemas.openxmlformats.org/drawingml/2006/main" r:id="rId41" tooltip="07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07v"/>
                          <pic:cNvPicPr>
                            <a:picLocks noChangeAspect="1" noChangeArrowheads="1"/>
                          </pic:cNvPicPr>
                        </pic:nvPicPr>
                        <pic:blipFill>
                          <a:blip r:embed="rId42"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drawing>
                <wp:inline distT="0" distB="0" distL="0" distR="0">
                  <wp:extent cx="1143000" cy="1047750"/>
                  <wp:effectExtent l="19050" t="0" r="0" b="0"/>
                  <wp:docPr id="22" name="obrázek 22" descr="7v">
                    <a:hlinkClick xmlns:a="http://schemas.openxmlformats.org/drawingml/2006/main" r:id="rId43" tooltip="7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7v"/>
                          <pic:cNvPicPr>
                            <a:picLocks noChangeAspect="1" noChangeArrowheads="1"/>
                          </pic:cNvPicPr>
                        </pic:nvPicPr>
                        <pic:blipFill>
                          <a:blip r:embed="rId44"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drawing>
                <wp:inline distT="0" distB="0" distL="0" distR="0">
                  <wp:extent cx="1143000" cy="1047750"/>
                  <wp:effectExtent l="19050" t="0" r="0" b="0"/>
                  <wp:docPr id="23" name="obrázek 23" descr="08v">
                    <a:hlinkClick xmlns:a="http://schemas.openxmlformats.org/drawingml/2006/main" r:id="rId45" tooltip="08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08v"/>
                          <pic:cNvPicPr>
                            <a:picLocks noChangeAspect="1" noChangeArrowheads="1"/>
                          </pic:cNvPicPr>
                        </pic:nvPicPr>
                        <pic:blipFill>
                          <a:blip r:embed="rId46"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drawing>
                <wp:inline distT="0" distB="0" distL="0" distR="0">
                  <wp:extent cx="1143000" cy="1047750"/>
                  <wp:effectExtent l="19050" t="0" r="0" b="0"/>
                  <wp:docPr id="24" name="obrázek 24" descr="8v">
                    <a:hlinkClick xmlns:a="http://schemas.openxmlformats.org/drawingml/2006/main" r:id="rId47" tooltip="8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8v"/>
                          <pic:cNvPicPr>
                            <a:picLocks noChangeAspect="1" noChangeArrowheads="1"/>
                          </pic:cNvPicPr>
                        </pic:nvPicPr>
                        <pic:blipFill>
                          <a:blip r:embed="rId48"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r>
      <w:tr w:rsidR="00992FAE" w:rsidTr="00FE3C75">
        <w:trPr>
          <w:trHeight w:val="1650"/>
          <w:tblCellSpacing w:w="15" w:type="dxa"/>
        </w:trPr>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drawing>
                <wp:inline distT="0" distB="0" distL="0" distR="0">
                  <wp:extent cx="1143000" cy="1047750"/>
                  <wp:effectExtent l="19050" t="0" r="0" b="0"/>
                  <wp:docPr id="25" name="obrázek 25" descr="09v">
                    <a:hlinkClick xmlns:a="http://schemas.openxmlformats.org/drawingml/2006/main" r:id="rId49" tooltip="09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09v"/>
                          <pic:cNvPicPr>
                            <a:picLocks noChangeAspect="1" noChangeArrowheads="1"/>
                          </pic:cNvPicPr>
                        </pic:nvPicPr>
                        <pic:blipFill>
                          <a:blip r:embed="rId50"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drawing>
                <wp:inline distT="0" distB="0" distL="0" distR="0">
                  <wp:extent cx="1143000" cy="1047750"/>
                  <wp:effectExtent l="19050" t="0" r="0" b="0"/>
                  <wp:docPr id="26" name="obrázek 26" descr="9v">
                    <a:hlinkClick xmlns:a="http://schemas.openxmlformats.org/drawingml/2006/main" r:id="rId51" tooltip="9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9v"/>
                          <pic:cNvPicPr>
                            <a:picLocks noChangeAspect="1" noChangeArrowheads="1"/>
                          </pic:cNvPicPr>
                        </pic:nvPicPr>
                        <pic:blipFill>
                          <a:blip r:embed="rId52"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drawing>
                <wp:inline distT="0" distB="0" distL="0" distR="0">
                  <wp:extent cx="1143000" cy="1047750"/>
                  <wp:effectExtent l="19050" t="0" r="0" b="0"/>
                  <wp:docPr id="27" name="obrázek 27" descr="10v">
                    <a:hlinkClick xmlns:a="http://schemas.openxmlformats.org/drawingml/2006/main" r:id="rId53" tooltip="10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10v"/>
                          <pic:cNvPicPr>
                            <a:picLocks noChangeAspect="1" noChangeArrowheads="1"/>
                          </pic:cNvPicPr>
                        </pic:nvPicPr>
                        <pic:blipFill>
                          <a:blip r:embed="rId54"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drawing>
                <wp:inline distT="0" distB="0" distL="0" distR="0">
                  <wp:extent cx="1143000" cy="1047750"/>
                  <wp:effectExtent l="19050" t="0" r="0" b="0"/>
                  <wp:docPr id="28" name="obrázek 28" descr="11v">
                    <a:hlinkClick xmlns:a="http://schemas.openxmlformats.org/drawingml/2006/main" r:id="rId55" tooltip="11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11v"/>
                          <pic:cNvPicPr>
                            <a:picLocks noChangeAspect="1" noChangeArrowheads="1"/>
                          </pic:cNvPicPr>
                        </pic:nvPicPr>
                        <pic:blipFill>
                          <a:blip r:embed="rId56"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r>
      <w:tr w:rsidR="00992FAE" w:rsidTr="00FE3C75">
        <w:trPr>
          <w:trHeight w:val="1650"/>
          <w:tblCellSpacing w:w="15" w:type="dxa"/>
        </w:trPr>
        <w:tc>
          <w:tcPr>
            <w:tcW w:w="1950" w:type="dxa"/>
            <w:tcBorders>
              <w:top w:val="single" w:sz="2" w:space="0" w:color="C2D1E6"/>
              <w:left w:val="single" w:sz="2" w:space="0" w:color="C2D1E6"/>
              <w:bottom w:val="single" w:sz="2" w:space="0" w:color="C2D1E6"/>
              <w:right w:val="single" w:sz="2" w:space="0" w:color="C2D1E6"/>
            </w:tcBorders>
            <w:shd w:val="clear" w:color="auto" w:fill="F6F6F6"/>
            <w:vAlign w:val="center"/>
          </w:tcPr>
          <w:p w:rsidR="00992FAE" w:rsidRDefault="00992FAE" w:rsidP="00FE3C75">
            <w:pPr>
              <w:spacing w:line="0" w:lineRule="atLeast"/>
              <w:jc w:val="center"/>
            </w:pPr>
            <w:r>
              <w:rPr>
                <w:noProof/>
                <w:color w:val="0000FF"/>
                <w:lang w:eastAsia="sk-SK"/>
              </w:rPr>
              <w:drawing>
                <wp:inline distT="0" distB="0" distL="0" distR="0">
                  <wp:extent cx="1143000" cy="1047750"/>
                  <wp:effectExtent l="19050" t="0" r="0" b="0"/>
                  <wp:docPr id="29" name="obrázek 29" descr="12v">
                    <a:hlinkClick xmlns:a="http://schemas.openxmlformats.org/drawingml/2006/main" r:id="rId57" tooltip="12v"/>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12v"/>
                          <pic:cNvPicPr>
                            <a:picLocks noChangeAspect="1" noChangeArrowheads="1"/>
                          </pic:cNvPicPr>
                        </pic:nvPicPr>
                        <pic:blipFill>
                          <a:blip r:embed="rId58" cstate="print"/>
                          <a:srcRect/>
                          <a:stretch>
                            <a:fillRect/>
                          </a:stretch>
                        </pic:blipFill>
                        <pic:spPr bwMode="auto">
                          <a:xfrm>
                            <a:off x="0" y="0"/>
                            <a:ext cx="1143000" cy="1047750"/>
                          </a:xfrm>
                          <a:prstGeom prst="rect">
                            <a:avLst/>
                          </a:prstGeom>
                          <a:noFill/>
                          <a:ln w="9525">
                            <a:noFill/>
                            <a:miter lim="800000"/>
                            <a:headEnd/>
                            <a:tailEnd/>
                          </a:ln>
                        </pic:spPr>
                      </pic:pic>
                    </a:graphicData>
                  </a:graphic>
                </wp:inline>
              </w:drawing>
            </w:r>
          </w:p>
        </w:tc>
        <w:tc>
          <w:tcPr>
            <w:tcW w:w="0" w:type="auto"/>
            <w:vAlign w:val="center"/>
          </w:tcPr>
          <w:p w:rsidR="00992FAE" w:rsidRDefault="00992FAE" w:rsidP="00FE3C75">
            <w:pPr>
              <w:rPr>
                <w:sz w:val="20"/>
                <w:szCs w:val="20"/>
              </w:rPr>
            </w:pPr>
          </w:p>
        </w:tc>
        <w:tc>
          <w:tcPr>
            <w:tcW w:w="0" w:type="auto"/>
            <w:vAlign w:val="center"/>
          </w:tcPr>
          <w:p w:rsidR="00992FAE" w:rsidRDefault="00237FE2" w:rsidP="00FE3C75">
            <w:pPr>
              <w:rPr>
                <w:sz w:val="20"/>
                <w:szCs w:val="20"/>
              </w:rPr>
            </w:pPr>
            <w:r w:rsidRPr="00237FE2">
              <w:rPr>
                <w:noProof/>
                <w:sz w:val="20"/>
                <w:szCs w:val="20"/>
                <w:highlight w:val="yellow"/>
                <w:lang w:eastAsia="sk-SK"/>
              </w:rPr>
              <w:drawing>
                <wp:inline distT="0" distB="0" distL="0" distR="0">
                  <wp:extent cx="2095500" cy="1581150"/>
                  <wp:effectExtent l="19050" t="0" r="0" b="0"/>
                  <wp:docPr id="33" name="obrázek 8" descr="Ukážkový deň vidieckeho turizm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Ukážkový deň vidieckeho turizmu"/>
                          <pic:cNvPicPr>
                            <a:picLocks noChangeAspect="1" noChangeArrowheads="1"/>
                          </pic:cNvPicPr>
                        </pic:nvPicPr>
                        <pic:blipFill>
                          <a:blip r:embed="rId59" cstate="print"/>
                          <a:srcRect/>
                          <a:stretch>
                            <a:fillRect/>
                          </a:stretch>
                        </pic:blipFill>
                        <pic:spPr bwMode="auto">
                          <a:xfrm>
                            <a:off x="0" y="0"/>
                            <a:ext cx="2095500" cy="1581150"/>
                          </a:xfrm>
                          <a:prstGeom prst="rect">
                            <a:avLst/>
                          </a:prstGeom>
                          <a:noFill/>
                          <a:ln w="9525">
                            <a:noFill/>
                            <a:miter lim="800000"/>
                            <a:headEnd/>
                            <a:tailEnd/>
                          </a:ln>
                        </pic:spPr>
                      </pic:pic>
                    </a:graphicData>
                  </a:graphic>
                </wp:inline>
              </w:drawing>
            </w:r>
          </w:p>
        </w:tc>
        <w:tc>
          <w:tcPr>
            <w:tcW w:w="0" w:type="auto"/>
            <w:vAlign w:val="center"/>
          </w:tcPr>
          <w:p w:rsidR="00992FAE" w:rsidRDefault="00992FAE" w:rsidP="00FE3C75">
            <w:pPr>
              <w:rPr>
                <w:sz w:val="20"/>
                <w:szCs w:val="20"/>
              </w:rPr>
            </w:pPr>
          </w:p>
        </w:tc>
      </w:tr>
    </w:tbl>
    <w:p w:rsidR="00992FAE" w:rsidRDefault="00992FAE" w:rsidP="00992FAE"/>
    <w:p w:rsidR="00992FAE" w:rsidRPr="00237FE2" w:rsidRDefault="00992FAE" w:rsidP="009E3EEF">
      <w:pPr>
        <w:pStyle w:val="Nadpis1"/>
        <w:tabs>
          <w:tab w:val="left" w:pos="567"/>
        </w:tabs>
        <w:rPr>
          <w:b/>
          <w:smallCaps w:val="0"/>
          <w:sz w:val="24"/>
          <w:szCs w:val="24"/>
        </w:rPr>
      </w:pPr>
      <w:r w:rsidRPr="00237FE2">
        <w:rPr>
          <w:b/>
          <w:smallCaps w:val="0"/>
          <w:sz w:val="24"/>
          <w:szCs w:val="24"/>
        </w:rPr>
        <w:t>1</w:t>
      </w:r>
      <w:r w:rsidR="00237FE2" w:rsidRPr="00237FE2">
        <w:rPr>
          <w:b/>
          <w:smallCaps w:val="0"/>
          <w:sz w:val="24"/>
          <w:szCs w:val="24"/>
        </w:rPr>
        <w:t>.15</w:t>
      </w:r>
      <w:r w:rsidR="009E3EEF" w:rsidRPr="00237FE2">
        <w:rPr>
          <w:b/>
          <w:smallCaps w:val="0"/>
          <w:sz w:val="24"/>
          <w:szCs w:val="24"/>
        </w:rPr>
        <w:tab/>
      </w:r>
      <w:proofErr w:type="spellStart"/>
      <w:r w:rsidRPr="00237FE2">
        <w:rPr>
          <w:b/>
          <w:smallCaps w:val="0"/>
          <w:sz w:val="24"/>
          <w:szCs w:val="24"/>
        </w:rPr>
        <w:t>Aktuality</w:t>
      </w:r>
      <w:proofErr w:type="spellEnd"/>
    </w:p>
    <w:p w:rsidR="00992FAE" w:rsidRPr="009E3EEF" w:rsidRDefault="00992FAE" w:rsidP="009E3EEF">
      <w:pPr>
        <w:jc w:val="both"/>
      </w:pPr>
      <w:r w:rsidRPr="007978F0">
        <w:rPr>
          <w:sz w:val="24"/>
          <w:szCs w:val="24"/>
        </w:rPr>
        <w:t xml:space="preserve">Obec Malý </w:t>
      </w:r>
      <w:r w:rsidRPr="009E3EEF">
        <w:t>Kamenec v roku 2013 vyhral</w:t>
      </w:r>
      <w:r w:rsidR="009E3EEF" w:rsidRPr="009E3EEF">
        <w:t>a</w:t>
      </w:r>
      <w:r w:rsidRPr="009E3EEF">
        <w:t xml:space="preserve"> projekt  Kamerový systém pre obec od úradu vlády SR  v hodnote 3.500 eur na „ Zvýšenie bezpečnosti a prevencia kriminality“</w:t>
      </w:r>
      <w:r w:rsidR="009E3EEF" w:rsidRPr="009E3EEF">
        <w:t xml:space="preserve">. </w:t>
      </w:r>
      <w:r w:rsidRPr="009E3EEF">
        <w:t>Projekt, bol realizovaný  v mesiacoch máj 2013 – november 2013.</w:t>
      </w:r>
    </w:p>
    <w:p w:rsidR="00992FAE" w:rsidRPr="009E3EEF" w:rsidRDefault="00992FAE" w:rsidP="001D030D">
      <w:pPr>
        <w:spacing w:after="0"/>
        <w:jc w:val="both"/>
      </w:pPr>
      <w:r w:rsidRPr="009E3EEF">
        <w:t xml:space="preserve">Druhý projekt tiež bol podporovaný  v hodnote  4.500.-eur </w:t>
      </w:r>
      <w:r w:rsidR="00237FE2">
        <w:t>z</w:t>
      </w:r>
      <w:r w:rsidRPr="009E3EEF">
        <w:t xml:space="preserve"> Program</w:t>
      </w:r>
      <w:r w:rsidR="00237FE2">
        <w:t>u</w:t>
      </w:r>
      <w:r w:rsidRPr="009E3EEF">
        <w:t xml:space="preserve"> Obnovy dediny s názvom Oddychujeme v príjemnom prostredí .Projekt bol realizovaný  v lete  2013.</w:t>
      </w:r>
    </w:p>
    <w:p w:rsidR="009E3EEF" w:rsidRPr="009E3EEF" w:rsidRDefault="00992FAE" w:rsidP="001D030D">
      <w:pPr>
        <w:pStyle w:val="Nadpis1"/>
        <w:spacing w:after="0"/>
        <w:rPr>
          <w:smallCaps w:val="0"/>
          <w:sz w:val="24"/>
          <w:szCs w:val="24"/>
        </w:rPr>
      </w:pPr>
      <w:proofErr w:type="spellStart"/>
      <w:r w:rsidRPr="00C87655">
        <w:rPr>
          <w:b/>
          <w:smallCaps w:val="0"/>
          <w:sz w:val="24"/>
          <w:szCs w:val="24"/>
        </w:rPr>
        <w:t>Obec</w:t>
      </w:r>
      <w:proofErr w:type="spellEnd"/>
      <w:r w:rsidRPr="00C87655">
        <w:rPr>
          <w:b/>
          <w:smallCaps w:val="0"/>
          <w:sz w:val="24"/>
          <w:szCs w:val="24"/>
        </w:rPr>
        <w:t xml:space="preserve"> </w:t>
      </w:r>
      <w:proofErr w:type="spellStart"/>
      <w:r w:rsidRPr="00C87655">
        <w:rPr>
          <w:b/>
          <w:smallCaps w:val="0"/>
          <w:sz w:val="24"/>
          <w:szCs w:val="24"/>
        </w:rPr>
        <w:t>úzko</w:t>
      </w:r>
      <w:proofErr w:type="spellEnd"/>
      <w:r w:rsidRPr="00C87655">
        <w:rPr>
          <w:b/>
          <w:smallCaps w:val="0"/>
          <w:sz w:val="24"/>
          <w:szCs w:val="24"/>
        </w:rPr>
        <w:t xml:space="preserve"> </w:t>
      </w:r>
      <w:proofErr w:type="spellStart"/>
      <w:r w:rsidRPr="00C87655">
        <w:rPr>
          <w:b/>
          <w:smallCaps w:val="0"/>
          <w:sz w:val="24"/>
          <w:szCs w:val="24"/>
        </w:rPr>
        <w:t>spolu</w:t>
      </w:r>
      <w:proofErr w:type="spellEnd"/>
      <w:r w:rsidRPr="00C87655">
        <w:rPr>
          <w:b/>
          <w:smallCaps w:val="0"/>
          <w:sz w:val="24"/>
          <w:szCs w:val="24"/>
        </w:rPr>
        <w:t xml:space="preserve"> </w:t>
      </w:r>
      <w:proofErr w:type="spellStart"/>
      <w:r w:rsidRPr="00C87655">
        <w:rPr>
          <w:b/>
          <w:smallCaps w:val="0"/>
          <w:sz w:val="24"/>
          <w:szCs w:val="24"/>
        </w:rPr>
        <w:t>pracuje</w:t>
      </w:r>
      <w:proofErr w:type="spellEnd"/>
      <w:r w:rsidRPr="00C87655">
        <w:rPr>
          <w:b/>
          <w:smallCaps w:val="0"/>
          <w:sz w:val="24"/>
          <w:szCs w:val="24"/>
        </w:rPr>
        <w:t xml:space="preserve"> s </w:t>
      </w:r>
      <w:proofErr w:type="spellStart"/>
      <w:proofErr w:type="gramStart"/>
      <w:r w:rsidRPr="00C87655">
        <w:rPr>
          <w:b/>
          <w:smallCaps w:val="0"/>
          <w:sz w:val="24"/>
          <w:szCs w:val="24"/>
        </w:rPr>
        <w:t>organizáciami</w:t>
      </w:r>
      <w:proofErr w:type="spellEnd"/>
      <w:r w:rsidRPr="00C87655">
        <w:rPr>
          <w:b/>
          <w:smallCaps w:val="0"/>
          <w:sz w:val="24"/>
          <w:szCs w:val="24"/>
        </w:rPr>
        <w:t xml:space="preserve">  </w:t>
      </w:r>
      <w:r w:rsidR="009E3EEF" w:rsidRPr="00C87655">
        <w:rPr>
          <w:b/>
          <w:smallCaps w:val="0"/>
          <w:sz w:val="24"/>
          <w:szCs w:val="24"/>
        </w:rPr>
        <w:t>v</w:t>
      </w:r>
      <w:proofErr w:type="gramEnd"/>
      <w:r w:rsidR="009E3EEF" w:rsidRPr="00C87655">
        <w:rPr>
          <w:b/>
          <w:smallCaps w:val="0"/>
          <w:sz w:val="24"/>
          <w:szCs w:val="24"/>
        </w:rPr>
        <w:t xml:space="preserve"> </w:t>
      </w:r>
      <w:proofErr w:type="spellStart"/>
      <w:r w:rsidRPr="00C87655">
        <w:rPr>
          <w:b/>
          <w:smallCaps w:val="0"/>
          <w:sz w:val="24"/>
          <w:szCs w:val="24"/>
        </w:rPr>
        <w:t>obc</w:t>
      </w:r>
      <w:r w:rsidR="009E3EEF" w:rsidRPr="00C87655">
        <w:rPr>
          <w:b/>
          <w:smallCaps w:val="0"/>
          <w:sz w:val="24"/>
          <w:szCs w:val="24"/>
        </w:rPr>
        <w:t>i</w:t>
      </w:r>
      <w:proofErr w:type="spellEnd"/>
      <w:r w:rsidR="009E3EEF" w:rsidRPr="00C87655">
        <w:rPr>
          <w:b/>
          <w:smallCaps w:val="0"/>
          <w:sz w:val="24"/>
          <w:szCs w:val="24"/>
        </w:rPr>
        <w:t>:</w:t>
      </w:r>
      <w:r w:rsidRPr="00C87655">
        <w:rPr>
          <w:b/>
          <w:smallCaps w:val="0"/>
          <w:sz w:val="24"/>
          <w:szCs w:val="24"/>
        </w:rPr>
        <w:t xml:space="preserve">  </w:t>
      </w:r>
      <w:r w:rsidRPr="00C87655">
        <w:rPr>
          <w:b/>
          <w:smallCaps w:val="0"/>
          <w:sz w:val="24"/>
          <w:szCs w:val="24"/>
        </w:rPr>
        <w:br/>
      </w:r>
      <w:r w:rsidR="009E3EEF">
        <w:rPr>
          <w:b/>
          <w:sz w:val="24"/>
          <w:szCs w:val="24"/>
        </w:rPr>
        <w:t>-</w:t>
      </w:r>
      <w:r w:rsidR="009E3EEF">
        <w:rPr>
          <w:b/>
          <w:sz w:val="24"/>
          <w:szCs w:val="24"/>
        </w:rPr>
        <w:tab/>
      </w:r>
      <w:proofErr w:type="spellStart"/>
      <w:r w:rsidRPr="009E3EEF">
        <w:rPr>
          <w:smallCaps w:val="0"/>
          <w:sz w:val="24"/>
          <w:szCs w:val="24"/>
        </w:rPr>
        <w:t>Poľovnícke</w:t>
      </w:r>
      <w:proofErr w:type="spellEnd"/>
      <w:r w:rsidRPr="009E3EEF">
        <w:rPr>
          <w:smallCaps w:val="0"/>
          <w:sz w:val="24"/>
          <w:szCs w:val="24"/>
        </w:rPr>
        <w:t xml:space="preserve"> </w:t>
      </w:r>
      <w:proofErr w:type="spellStart"/>
      <w:r w:rsidRPr="009E3EEF">
        <w:rPr>
          <w:smallCaps w:val="0"/>
          <w:sz w:val="24"/>
          <w:szCs w:val="24"/>
        </w:rPr>
        <w:t>združenie</w:t>
      </w:r>
      <w:proofErr w:type="spellEnd"/>
      <w:r w:rsidRPr="009E3EEF">
        <w:rPr>
          <w:smallCaps w:val="0"/>
          <w:sz w:val="24"/>
          <w:szCs w:val="24"/>
        </w:rPr>
        <w:t xml:space="preserve"> – </w:t>
      </w:r>
      <w:proofErr w:type="spellStart"/>
      <w:r w:rsidRPr="009E3EEF">
        <w:rPr>
          <w:smallCaps w:val="0"/>
          <w:sz w:val="24"/>
          <w:szCs w:val="24"/>
        </w:rPr>
        <w:t>Tarbucka</w:t>
      </w:r>
      <w:proofErr w:type="spellEnd"/>
      <w:r w:rsidRPr="009E3EEF">
        <w:rPr>
          <w:smallCaps w:val="0"/>
          <w:sz w:val="24"/>
          <w:szCs w:val="24"/>
        </w:rPr>
        <w:t>,</w:t>
      </w:r>
      <w:r w:rsidR="009E3EEF" w:rsidRPr="009E3EEF">
        <w:rPr>
          <w:smallCaps w:val="0"/>
          <w:sz w:val="24"/>
          <w:szCs w:val="24"/>
        </w:rPr>
        <w:t xml:space="preserve"> </w:t>
      </w:r>
    </w:p>
    <w:p w:rsidR="009E3EEF" w:rsidRPr="009E3EEF" w:rsidRDefault="00992FAE" w:rsidP="009E3EEF">
      <w:pPr>
        <w:pStyle w:val="Nadpis1"/>
        <w:numPr>
          <w:ilvl w:val="1"/>
          <w:numId w:val="4"/>
        </w:numPr>
        <w:rPr>
          <w:smallCaps w:val="0"/>
          <w:sz w:val="24"/>
          <w:szCs w:val="24"/>
        </w:rPr>
      </w:pPr>
      <w:proofErr w:type="spellStart"/>
      <w:r w:rsidRPr="009E3EEF">
        <w:rPr>
          <w:smallCaps w:val="0"/>
          <w:sz w:val="24"/>
          <w:szCs w:val="24"/>
        </w:rPr>
        <w:t>Združenie</w:t>
      </w:r>
      <w:proofErr w:type="spellEnd"/>
      <w:r w:rsidRPr="009E3EEF">
        <w:rPr>
          <w:smallCaps w:val="0"/>
          <w:sz w:val="24"/>
          <w:szCs w:val="24"/>
        </w:rPr>
        <w:t xml:space="preserve"> </w:t>
      </w:r>
      <w:proofErr w:type="spellStart"/>
      <w:r w:rsidRPr="009E3EEF">
        <w:rPr>
          <w:smallCaps w:val="0"/>
          <w:sz w:val="24"/>
          <w:szCs w:val="24"/>
        </w:rPr>
        <w:t>Priateľov</w:t>
      </w:r>
      <w:proofErr w:type="spellEnd"/>
      <w:r w:rsidRPr="009E3EEF">
        <w:rPr>
          <w:smallCaps w:val="0"/>
          <w:sz w:val="24"/>
          <w:szCs w:val="24"/>
        </w:rPr>
        <w:t xml:space="preserve"> </w:t>
      </w:r>
      <w:proofErr w:type="spellStart"/>
      <w:r w:rsidRPr="009E3EEF">
        <w:rPr>
          <w:smallCaps w:val="0"/>
          <w:sz w:val="24"/>
          <w:szCs w:val="24"/>
        </w:rPr>
        <w:t>Medzibodrožia</w:t>
      </w:r>
      <w:proofErr w:type="spellEnd"/>
      <w:r w:rsidRPr="009E3EEF">
        <w:rPr>
          <w:smallCaps w:val="0"/>
          <w:sz w:val="24"/>
          <w:szCs w:val="24"/>
        </w:rPr>
        <w:t xml:space="preserve"> </w:t>
      </w:r>
    </w:p>
    <w:p w:rsidR="009E0174" w:rsidRDefault="00992FAE" w:rsidP="00D702F1">
      <w:pPr>
        <w:pStyle w:val="Nadpis1"/>
        <w:numPr>
          <w:ilvl w:val="1"/>
          <w:numId w:val="4"/>
        </w:numPr>
        <w:spacing w:after="0"/>
        <w:rPr>
          <w:smallCaps w:val="0"/>
          <w:sz w:val="24"/>
          <w:szCs w:val="24"/>
        </w:rPr>
      </w:pPr>
      <w:proofErr w:type="spellStart"/>
      <w:r w:rsidRPr="009E3EEF">
        <w:rPr>
          <w:smallCaps w:val="0"/>
          <w:sz w:val="24"/>
          <w:szCs w:val="24"/>
        </w:rPr>
        <w:t>Csemadok</w:t>
      </w:r>
      <w:proofErr w:type="spellEnd"/>
    </w:p>
    <w:p w:rsidR="00D702F1" w:rsidRPr="00D702F1" w:rsidRDefault="00D702F1" w:rsidP="00D702F1">
      <w:pPr>
        <w:spacing w:after="0"/>
        <w:rPr>
          <w:lang w:val="en-US" w:bidi="en-US"/>
        </w:rPr>
      </w:pPr>
    </w:p>
    <w:p w:rsidR="00C87655" w:rsidRPr="00C87655" w:rsidRDefault="00C87655" w:rsidP="009E0174">
      <w:pPr>
        <w:pStyle w:val="Nadpis1"/>
        <w:spacing w:before="0" w:after="0"/>
        <w:rPr>
          <w:b/>
          <w:smallCaps w:val="0"/>
          <w:sz w:val="26"/>
          <w:szCs w:val="26"/>
        </w:rPr>
      </w:pPr>
      <w:proofErr w:type="spellStart"/>
      <w:r w:rsidRPr="00C87655">
        <w:rPr>
          <w:b/>
          <w:smallCaps w:val="0"/>
          <w:sz w:val="26"/>
          <w:szCs w:val="26"/>
        </w:rPr>
        <w:lastRenderedPageBreak/>
        <w:t>Ekonomické</w:t>
      </w:r>
      <w:proofErr w:type="spellEnd"/>
      <w:r w:rsidRPr="00C87655">
        <w:rPr>
          <w:b/>
          <w:smallCaps w:val="0"/>
          <w:sz w:val="26"/>
          <w:szCs w:val="26"/>
        </w:rPr>
        <w:t xml:space="preserve"> </w:t>
      </w:r>
      <w:proofErr w:type="spellStart"/>
      <w:r w:rsidRPr="00C87655">
        <w:rPr>
          <w:b/>
          <w:smallCaps w:val="0"/>
          <w:sz w:val="26"/>
          <w:szCs w:val="26"/>
        </w:rPr>
        <w:t>údaje</w:t>
      </w:r>
      <w:proofErr w:type="spellEnd"/>
      <w:r w:rsidRPr="00C87655">
        <w:rPr>
          <w:b/>
          <w:smallCaps w:val="0"/>
          <w:sz w:val="26"/>
          <w:szCs w:val="26"/>
        </w:rPr>
        <w:t xml:space="preserve"> o </w:t>
      </w:r>
      <w:proofErr w:type="spellStart"/>
      <w:r w:rsidRPr="00C87655">
        <w:rPr>
          <w:b/>
          <w:smallCaps w:val="0"/>
          <w:sz w:val="26"/>
          <w:szCs w:val="26"/>
        </w:rPr>
        <w:t>vývoji</w:t>
      </w:r>
      <w:proofErr w:type="spellEnd"/>
      <w:r w:rsidRPr="00C87655">
        <w:rPr>
          <w:b/>
          <w:smallCaps w:val="0"/>
          <w:sz w:val="26"/>
          <w:szCs w:val="26"/>
        </w:rPr>
        <w:t xml:space="preserve"> </w:t>
      </w:r>
      <w:proofErr w:type="spellStart"/>
      <w:r w:rsidRPr="00C87655">
        <w:rPr>
          <w:b/>
          <w:smallCaps w:val="0"/>
          <w:sz w:val="26"/>
          <w:szCs w:val="26"/>
        </w:rPr>
        <w:t>hospodárenia</w:t>
      </w:r>
      <w:proofErr w:type="spellEnd"/>
      <w:r w:rsidRPr="00C87655">
        <w:rPr>
          <w:b/>
          <w:smallCaps w:val="0"/>
          <w:sz w:val="26"/>
          <w:szCs w:val="26"/>
        </w:rPr>
        <w:t xml:space="preserve"> v </w:t>
      </w:r>
      <w:proofErr w:type="spellStart"/>
      <w:r w:rsidRPr="00C87655">
        <w:rPr>
          <w:b/>
          <w:smallCaps w:val="0"/>
          <w:sz w:val="26"/>
          <w:szCs w:val="26"/>
        </w:rPr>
        <w:t>obci</w:t>
      </w:r>
      <w:proofErr w:type="spellEnd"/>
    </w:p>
    <w:p w:rsidR="00C87655" w:rsidRPr="00C87655" w:rsidRDefault="00C87655" w:rsidP="00C87655">
      <w:pPr>
        <w:spacing w:after="0"/>
        <w:jc w:val="both"/>
      </w:pPr>
    </w:p>
    <w:p w:rsidR="00C87655" w:rsidRPr="00C87655" w:rsidRDefault="00C87655" w:rsidP="00802370">
      <w:pPr>
        <w:pStyle w:val="Zkladntext"/>
        <w:spacing w:line="276" w:lineRule="auto"/>
        <w:ind w:firstLine="567"/>
        <w:jc w:val="both"/>
        <w:rPr>
          <w:rFonts w:ascii="Calibri" w:hAnsi="Calibri"/>
          <w:sz w:val="22"/>
          <w:szCs w:val="22"/>
        </w:rPr>
      </w:pPr>
      <w:r w:rsidRPr="00C87655">
        <w:rPr>
          <w:rFonts w:ascii="Calibri" w:hAnsi="Calibri"/>
          <w:sz w:val="22"/>
          <w:szCs w:val="22"/>
        </w:rPr>
        <w:t xml:space="preserve">Obec </w:t>
      </w:r>
      <w:r>
        <w:rPr>
          <w:rFonts w:ascii="Calibri" w:hAnsi="Calibri"/>
          <w:sz w:val="22"/>
          <w:szCs w:val="22"/>
        </w:rPr>
        <w:t>Malý Kamenec</w:t>
      </w:r>
      <w:r w:rsidRPr="00C87655">
        <w:rPr>
          <w:rFonts w:ascii="Calibri" w:hAnsi="Calibri"/>
          <w:sz w:val="22"/>
          <w:szCs w:val="22"/>
        </w:rPr>
        <w:t xml:space="preserv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802370" w:rsidRDefault="00802370" w:rsidP="00802370">
      <w:pPr>
        <w:pStyle w:val="Zkladntext"/>
        <w:spacing w:line="276" w:lineRule="auto"/>
        <w:ind w:firstLine="567"/>
        <w:jc w:val="both"/>
        <w:rPr>
          <w:rFonts w:ascii="Calibri" w:hAnsi="Calibri"/>
          <w:sz w:val="22"/>
          <w:szCs w:val="22"/>
        </w:rPr>
      </w:pPr>
    </w:p>
    <w:p w:rsidR="00C87655" w:rsidRPr="00C87655" w:rsidRDefault="00C87655" w:rsidP="00802370">
      <w:pPr>
        <w:pStyle w:val="Zkladntext"/>
        <w:spacing w:line="276" w:lineRule="auto"/>
        <w:ind w:firstLine="567"/>
        <w:jc w:val="both"/>
        <w:rPr>
          <w:rFonts w:ascii="Calibri" w:hAnsi="Calibri"/>
          <w:sz w:val="22"/>
          <w:szCs w:val="22"/>
        </w:rPr>
      </w:pPr>
      <w:r w:rsidRPr="00C87655">
        <w:rPr>
          <w:rFonts w:ascii="Calibri" w:hAnsi="Calibri"/>
          <w:sz w:val="22"/>
          <w:szCs w:val="22"/>
        </w:rPr>
        <w:t>Obec financuje svoje potreby predovšetkým z vlastných príjmov, dotácií zo ŠR  a z ďalších zdrojov. Na plnenie svojich úloh môže použiť návratné zdroje financovania a prostriedky mimorozpočtových peňažných fondov.</w:t>
      </w:r>
    </w:p>
    <w:p w:rsidR="00C87655" w:rsidRDefault="00C87655" w:rsidP="00802370">
      <w:pPr>
        <w:pStyle w:val="Zkladntext"/>
        <w:spacing w:line="276" w:lineRule="auto"/>
        <w:ind w:firstLine="567"/>
        <w:jc w:val="both"/>
        <w:rPr>
          <w:rFonts w:ascii="Calibri" w:hAnsi="Calibri"/>
          <w:sz w:val="22"/>
          <w:szCs w:val="22"/>
        </w:rPr>
      </w:pPr>
    </w:p>
    <w:p w:rsidR="00C87655" w:rsidRPr="00C87655" w:rsidRDefault="00C87655" w:rsidP="00802370">
      <w:pPr>
        <w:pStyle w:val="Zkladntext"/>
        <w:spacing w:line="276" w:lineRule="auto"/>
        <w:ind w:firstLine="567"/>
        <w:jc w:val="both"/>
        <w:rPr>
          <w:rFonts w:ascii="Calibri" w:hAnsi="Calibri"/>
          <w:sz w:val="22"/>
          <w:szCs w:val="22"/>
        </w:rPr>
      </w:pPr>
      <w:r w:rsidRPr="00C87655">
        <w:rPr>
          <w:rFonts w:ascii="Calibri" w:hAnsi="Calibri"/>
          <w:sz w:val="22"/>
          <w:szCs w:val="22"/>
        </w:rPr>
        <w:t>Majetkom obce sú veci vo vlastníctve obce a majetkové práva obce. Majetok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Taktiež môže upustiť od vymáhania majetkových práv, ak dôvody pre trvalé alebo dočasné upustenie určí v zásadách hospodárenia s majetkom obce. Po prijatí prostriedkov ŠR obec zúčtuje prostriedky v prospech svojho rozpočtu.</w:t>
      </w:r>
    </w:p>
    <w:p w:rsidR="00C87655" w:rsidRDefault="00C87655" w:rsidP="00ED6C24">
      <w:pPr>
        <w:tabs>
          <w:tab w:val="left" w:pos="567"/>
        </w:tabs>
        <w:jc w:val="both"/>
      </w:pPr>
      <w:r w:rsidRPr="00C87655">
        <w:t xml:space="preserve">Rozpočet </w:t>
      </w:r>
      <w:r w:rsidR="00802370">
        <w:t xml:space="preserve"> </w:t>
      </w:r>
      <w:r w:rsidRPr="00C87655">
        <w:t xml:space="preserve">je základným nástrojom finančného hospodárenia v príslušnom rozpočtovom roku, ktorým sa riadi financovanie úloh a funkcií obce v príslušnom rozpočtovom roku. Rozpočet obce je súčasťou rozpočtu verejnej správy. </w:t>
      </w:r>
    </w:p>
    <w:p w:rsidR="00C87655" w:rsidRPr="00C87655" w:rsidRDefault="00C87655" w:rsidP="00802370">
      <w:pPr>
        <w:spacing w:after="0"/>
        <w:jc w:val="both"/>
      </w:pPr>
      <w:r w:rsidRPr="00C87655">
        <w:t>Rozpočet obsahuje príjmy a výdavky, v ktorých sú vyjadrené finančné vzťahy:</w:t>
      </w:r>
    </w:p>
    <w:p w:rsidR="00C87655" w:rsidRPr="00C87655" w:rsidRDefault="00C87655" w:rsidP="00802370">
      <w:pPr>
        <w:numPr>
          <w:ilvl w:val="0"/>
          <w:numId w:val="6"/>
        </w:numPr>
        <w:tabs>
          <w:tab w:val="clear" w:pos="720"/>
          <w:tab w:val="num" w:pos="426"/>
        </w:tabs>
        <w:spacing w:after="0"/>
        <w:ind w:left="426" w:hanging="426"/>
        <w:jc w:val="both"/>
      </w:pPr>
      <w:r w:rsidRPr="00C87655">
        <w:t xml:space="preserve">k právnickým a fyzickým osobám - podnikateľom pôsobiacim na území  obce, </w:t>
      </w:r>
    </w:p>
    <w:p w:rsidR="00C87655" w:rsidRDefault="00C87655" w:rsidP="00802370">
      <w:pPr>
        <w:numPr>
          <w:ilvl w:val="0"/>
          <w:numId w:val="6"/>
        </w:numPr>
        <w:tabs>
          <w:tab w:val="clear" w:pos="720"/>
          <w:tab w:val="num" w:pos="426"/>
        </w:tabs>
        <w:spacing w:after="0"/>
        <w:ind w:left="426" w:hanging="426"/>
        <w:jc w:val="both"/>
      </w:pPr>
      <w:r w:rsidRPr="00C87655">
        <w:t>ako aj k obyvateľom žijúcim na tomto území vyplývajúce pre ne zo zákonov  a z iných vše</w:t>
      </w:r>
      <w:smartTag w:uri="urn:schemas-microsoft-com:office:smarttags" w:element="PersonName">
        <w:r w:rsidRPr="00C87655">
          <w:t>obec</w:t>
        </w:r>
      </w:smartTag>
      <w:r w:rsidRPr="00C87655">
        <w:t>ne záväzných právnych predpisov, VZN obce, ako aj zo  zmlúv.</w:t>
      </w:r>
    </w:p>
    <w:p w:rsidR="00802370" w:rsidRPr="00C87655" w:rsidRDefault="00802370" w:rsidP="00802370">
      <w:pPr>
        <w:tabs>
          <w:tab w:val="num" w:pos="426"/>
        </w:tabs>
        <w:spacing w:after="0"/>
        <w:ind w:left="426"/>
        <w:jc w:val="both"/>
      </w:pPr>
    </w:p>
    <w:p w:rsidR="00C87655" w:rsidRPr="00C87655" w:rsidRDefault="00C87655" w:rsidP="00802370">
      <w:pPr>
        <w:spacing w:after="0"/>
        <w:jc w:val="both"/>
      </w:pPr>
      <w:r w:rsidRPr="00C87655">
        <w:t>Rozpočet obce zahŕňa aj finančné vzťahy štátu k rozpočtom obcí :</w:t>
      </w:r>
    </w:p>
    <w:p w:rsidR="00C87655" w:rsidRPr="00C87655" w:rsidRDefault="00C87655" w:rsidP="00802370">
      <w:pPr>
        <w:numPr>
          <w:ilvl w:val="0"/>
          <w:numId w:val="6"/>
        </w:numPr>
        <w:tabs>
          <w:tab w:val="clear" w:pos="720"/>
          <w:tab w:val="num" w:pos="426"/>
        </w:tabs>
        <w:spacing w:after="0"/>
        <w:ind w:left="0" w:firstLine="0"/>
        <w:jc w:val="both"/>
        <w:rPr>
          <w:bCs/>
        </w:rPr>
      </w:pPr>
      <w:r w:rsidRPr="00C87655">
        <w:rPr>
          <w:bCs/>
        </w:rPr>
        <w:t>podiely na daniach v správe štátu,</w:t>
      </w:r>
    </w:p>
    <w:p w:rsidR="00C87655" w:rsidRPr="00C87655" w:rsidRDefault="00C87655" w:rsidP="00802370">
      <w:pPr>
        <w:numPr>
          <w:ilvl w:val="0"/>
          <w:numId w:val="6"/>
        </w:numPr>
        <w:tabs>
          <w:tab w:val="clear" w:pos="720"/>
          <w:tab w:val="num" w:pos="426"/>
        </w:tabs>
        <w:spacing w:after="0"/>
        <w:ind w:left="0" w:firstLine="0"/>
        <w:jc w:val="both"/>
        <w:rPr>
          <w:bCs/>
        </w:rPr>
      </w:pPr>
      <w:r w:rsidRPr="00C87655">
        <w:rPr>
          <w:bCs/>
        </w:rPr>
        <w:t xml:space="preserve">dotácia na úhradu nákladov preneseného výkonu štátnej správy, </w:t>
      </w:r>
    </w:p>
    <w:p w:rsidR="00C87655" w:rsidRDefault="00C87655" w:rsidP="00802370">
      <w:pPr>
        <w:numPr>
          <w:ilvl w:val="0"/>
          <w:numId w:val="6"/>
        </w:numPr>
        <w:tabs>
          <w:tab w:val="clear" w:pos="720"/>
          <w:tab w:val="num" w:pos="426"/>
        </w:tabs>
        <w:spacing w:after="0"/>
        <w:ind w:left="0" w:firstLine="0"/>
        <w:jc w:val="both"/>
        <w:rPr>
          <w:bCs/>
        </w:rPr>
      </w:pPr>
      <w:r w:rsidRPr="00C87655">
        <w:rPr>
          <w:bCs/>
        </w:rPr>
        <w:t>ďalšie dotácie v súlade so zákonom o štát. rozpočte na príslušný rozpočtový  rok.</w:t>
      </w:r>
    </w:p>
    <w:p w:rsidR="00802370" w:rsidRPr="00C87655" w:rsidRDefault="00802370" w:rsidP="00802370">
      <w:pPr>
        <w:tabs>
          <w:tab w:val="num" w:pos="426"/>
        </w:tabs>
        <w:spacing w:after="0"/>
        <w:jc w:val="both"/>
        <w:rPr>
          <w:bCs/>
        </w:rPr>
      </w:pPr>
    </w:p>
    <w:p w:rsidR="00C87655" w:rsidRPr="00C87655" w:rsidRDefault="00C87655" w:rsidP="00802370">
      <w:pPr>
        <w:spacing w:after="0"/>
        <w:jc w:val="both"/>
      </w:pPr>
      <w:r w:rsidRPr="00C87655">
        <w:t>Rozpočet obce môže obsahovať finančné vzťahy :</w:t>
      </w:r>
    </w:p>
    <w:p w:rsidR="00C87655" w:rsidRPr="00C87655" w:rsidRDefault="00C87655" w:rsidP="00802370">
      <w:pPr>
        <w:numPr>
          <w:ilvl w:val="0"/>
          <w:numId w:val="6"/>
        </w:numPr>
        <w:tabs>
          <w:tab w:val="clear" w:pos="720"/>
          <w:tab w:val="num" w:pos="426"/>
        </w:tabs>
        <w:spacing w:after="0"/>
        <w:ind w:left="426" w:hanging="426"/>
        <w:jc w:val="both"/>
      </w:pPr>
      <w:r w:rsidRPr="00C87655">
        <w:t>k rozpočtom iných obcí,</w:t>
      </w:r>
    </w:p>
    <w:p w:rsidR="00C87655" w:rsidRDefault="00C87655" w:rsidP="00ED6C24">
      <w:pPr>
        <w:numPr>
          <w:ilvl w:val="0"/>
          <w:numId w:val="6"/>
        </w:numPr>
        <w:tabs>
          <w:tab w:val="clear" w:pos="720"/>
          <w:tab w:val="num" w:pos="426"/>
        </w:tabs>
        <w:spacing w:after="0"/>
        <w:ind w:left="426" w:hanging="426"/>
        <w:jc w:val="both"/>
      </w:pPr>
      <w:r w:rsidRPr="00C87655">
        <w:t>k rozpočtu vyššieho územného celku, do ktorého územia obec patrí, ak plnia spoločné úlohy.</w:t>
      </w:r>
    </w:p>
    <w:p w:rsidR="00ED6C24" w:rsidRPr="00896B9D" w:rsidRDefault="009E0174" w:rsidP="00896B9D">
      <w:pPr>
        <w:pStyle w:val="Nadpis2"/>
        <w:tabs>
          <w:tab w:val="left" w:pos="567"/>
        </w:tabs>
        <w:rPr>
          <w:smallCaps w:val="0"/>
          <w:sz w:val="24"/>
          <w:szCs w:val="24"/>
        </w:rPr>
      </w:pPr>
      <w:bookmarkStart w:id="0" w:name="_Toc267920261"/>
      <w:bookmarkStart w:id="1" w:name="_Toc269306318"/>
      <w:bookmarkStart w:id="2" w:name="_Toc323057771"/>
      <w:bookmarkStart w:id="3" w:name="_Toc323058021"/>
      <w:bookmarkStart w:id="4" w:name="_Toc327913673"/>
      <w:bookmarkStart w:id="5" w:name="_Toc327914001"/>
      <w:bookmarkStart w:id="6" w:name="_Toc330499727"/>
      <w:bookmarkStart w:id="7" w:name="_Toc331362065"/>
      <w:bookmarkStart w:id="8" w:name="_Toc331364158"/>
      <w:r w:rsidRPr="00ED6C24">
        <w:rPr>
          <w:b/>
          <w:smallCaps w:val="0"/>
          <w:sz w:val="26"/>
          <w:szCs w:val="26"/>
        </w:rPr>
        <w:t>2</w:t>
      </w:r>
      <w:r>
        <w:rPr>
          <w:b/>
          <w:smallCaps w:val="0"/>
          <w:sz w:val="26"/>
          <w:szCs w:val="26"/>
        </w:rPr>
        <w:t>.</w:t>
      </w:r>
      <w:r>
        <w:rPr>
          <w:b/>
          <w:smallCaps w:val="0"/>
          <w:sz w:val="26"/>
          <w:szCs w:val="26"/>
        </w:rPr>
        <w:tab/>
      </w:r>
      <w:r w:rsidRPr="00ED6C24">
        <w:rPr>
          <w:b/>
          <w:smallCaps w:val="0"/>
          <w:sz w:val="26"/>
          <w:szCs w:val="26"/>
        </w:rPr>
        <w:t xml:space="preserve"> </w:t>
      </w:r>
      <w:proofErr w:type="spellStart"/>
      <w:r>
        <w:rPr>
          <w:b/>
          <w:smallCaps w:val="0"/>
          <w:sz w:val="26"/>
          <w:szCs w:val="26"/>
        </w:rPr>
        <w:t>R</w:t>
      </w:r>
      <w:r w:rsidRPr="00ED6C24">
        <w:rPr>
          <w:b/>
          <w:smallCaps w:val="0"/>
          <w:sz w:val="26"/>
          <w:szCs w:val="26"/>
        </w:rPr>
        <w:t>ozpoč</w:t>
      </w:r>
      <w:r>
        <w:rPr>
          <w:b/>
          <w:smallCaps w:val="0"/>
          <w:sz w:val="26"/>
          <w:szCs w:val="26"/>
        </w:rPr>
        <w:t>e</w:t>
      </w:r>
      <w:r w:rsidRPr="00ED6C24">
        <w:rPr>
          <w:b/>
          <w:smallCaps w:val="0"/>
          <w:sz w:val="26"/>
          <w:szCs w:val="26"/>
        </w:rPr>
        <w:t>t</w:t>
      </w:r>
      <w:proofErr w:type="spellEnd"/>
      <w:r>
        <w:rPr>
          <w:b/>
          <w:smallCaps w:val="0"/>
          <w:sz w:val="26"/>
          <w:szCs w:val="26"/>
        </w:rPr>
        <w:t xml:space="preserve"> </w:t>
      </w:r>
      <w:proofErr w:type="spellStart"/>
      <w:r>
        <w:rPr>
          <w:b/>
          <w:smallCaps w:val="0"/>
          <w:sz w:val="26"/>
          <w:szCs w:val="26"/>
        </w:rPr>
        <w:t>obce</w:t>
      </w:r>
      <w:proofErr w:type="spellEnd"/>
      <w:r w:rsidRPr="00ED6C24">
        <w:rPr>
          <w:b/>
          <w:smallCaps w:val="0"/>
          <w:sz w:val="26"/>
          <w:szCs w:val="26"/>
        </w:rPr>
        <w:t xml:space="preserve"> </w:t>
      </w:r>
      <w:r>
        <w:rPr>
          <w:b/>
          <w:smallCaps w:val="0"/>
          <w:sz w:val="26"/>
          <w:szCs w:val="26"/>
        </w:rPr>
        <w:t xml:space="preserve">a </w:t>
      </w:r>
      <w:proofErr w:type="spellStart"/>
      <w:r>
        <w:rPr>
          <w:b/>
          <w:smallCaps w:val="0"/>
          <w:sz w:val="26"/>
          <w:szCs w:val="26"/>
        </w:rPr>
        <w:t>jeho</w:t>
      </w:r>
      <w:proofErr w:type="spellEnd"/>
      <w:r>
        <w:rPr>
          <w:b/>
          <w:smallCaps w:val="0"/>
          <w:sz w:val="26"/>
          <w:szCs w:val="26"/>
        </w:rPr>
        <w:t xml:space="preserve"> </w:t>
      </w:r>
      <w:proofErr w:type="spellStart"/>
      <w:r>
        <w:rPr>
          <w:b/>
          <w:smallCaps w:val="0"/>
          <w:sz w:val="26"/>
          <w:szCs w:val="26"/>
        </w:rPr>
        <w:t>plnenie</w:t>
      </w:r>
      <w:proofErr w:type="spellEnd"/>
      <w:r>
        <w:rPr>
          <w:b/>
          <w:smallCaps w:val="0"/>
          <w:sz w:val="26"/>
          <w:szCs w:val="26"/>
        </w:rPr>
        <w:t xml:space="preserve"> </w:t>
      </w:r>
      <w:proofErr w:type="spellStart"/>
      <w:r w:rsidR="00D702F1" w:rsidRPr="00ED6C24">
        <w:rPr>
          <w:b/>
          <w:smallCaps w:val="0"/>
          <w:sz w:val="26"/>
          <w:szCs w:val="26"/>
        </w:rPr>
        <w:t>rok</w:t>
      </w:r>
      <w:proofErr w:type="spellEnd"/>
      <w:r w:rsidR="00D702F1" w:rsidRPr="00ED6C24">
        <w:rPr>
          <w:b/>
          <w:smallCaps w:val="0"/>
          <w:sz w:val="26"/>
          <w:szCs w:val="26"/>
        </w:rPr>
        <w:t xml:space="preserve"> 2013</w:t>
      </w:r>
      <w:r w:rsidR="00D702F1" w:rsidRPr="009E0174">
        <w:rPr>
          <w:smallCaps w:val="0"/>
          <w:sz w:val="26"/>
          <w:szCs w:val="26"/>
        </w:rPr>
        <w:t xml:space="preserve"> </w:t>
      </w:r>
      <w:proofErr w:type="gramStart"/>
      <w:r w:rsidRPr="009E0174">
        <w:rPr>
          <w:smallCaps w:val="0"/>
          <w:sz w:val="26"/>
          <w:szCs w:val="26"/>
        </w:rPr>
        <w:t>( v</w:t>
      </w:r>
      <w:proofErr w:type="gramEnd"/>
      <w:r w:rsidRPr="009E0174">
        <w:rPr>
          <w:smallCaps w:val="0"/>
          <w:sz w:val="26"/>
          <w:szCs w:val="26"/>
        </w:rPr>
        <w:t xml:space="preserve"> EUR </w:t>
      </w:r>
      <w:r w:rsidRPr="009E0174">
        <w:rPr>
          <w:smallCaps w:val="0"/>
          <w:sz w:val="24"/>
          <w:szCs w:val="24"/>
        </w:rPr>
        <w:t xml:space="preserve"> </w:t>
      </w:r>
      <w:bookmarkEnd w:id="0"/>
      <w:bookmarkEnd w:id="1"/>
      <w:bookmarkEnd w:id="2"/>
      <w:bookmarkEnd w:id="3"/>
      <w:bookmarkEnd w:id="4"/>
      <w:bookmarkEnd w:id="5"/>
      <w:bookmarkEnd w:id="6"/>
      <w:bookmarkEnd w:id="7"/>
      <w:bookmarkEnd w:id="8"/>
      <w:r w:rsidRPr="009E0174">
        <w:rPr>
          <w:smallCaps w:val="0"/>
          <w:sz w:val="24"/>
          <w:szCs w:val="24"/>
        </w:rPr>
        <w:t>)</w:t>
      </w:r>
    </w:p>
    <w:p w:rsidR="009E0174" w:rsidRDefault="00C87655" w:rsidP="009E0174">
      <w:pPr>
        <w:spacing w:after="0"/>
        <w:jc w:val="both"/>
      </w:pPr>
      <w:r w:rsidRPr="00C87655">
        <w:t xml:space="preserve">Obec financuje svoje potreby predovšetkým z vlastných príjmov , zo štátnych dotácií ako aj z ďalších zdrojov.  Finančné hospodárenie obce </w:t>
      </w:r>
      <w:r w:rsidR="00802370">
        <w:t>Malý Kamenec</w:t>
      </w:r>
      <w:r w:rsidRPr="00C87655">
        <w:t xml:space="preserve"> sa riadilo rozpočtom, ktorý bol schválený </w:t>
      </w:r>
      <w:r w:rsidRPr="00C87655">
        <w:lastRenderedPageBreak/>
        <w:t>uznesením obecného zastupiteľstva číslo 4</w:t>
      </w:r>
      <w:r w:rsidR="00802370">
        <w:t xml:space="preserve">1 </w:t>
      </w:r>
      <w:r w:rsidRPr="00C87655">
        <w:t>dňa 1</w:t>
      </w:r>
      <w:r w:rsidR="00802370">
        <w:t>5</w:t>
      </w:r>
      <w:r w:rsidRPr="00C87655">
        <w:t xml:space="preserve">.12.2012. Schválený rozpočet </w:t>
      </w:r>
      <w:r w:rsidR="00802370">
        <w:t>O</w:t>
      </w:r>
      <w:r w:rsidRPr="00C87655">
        <w:t>bce bol v priebehu roka uprav</w:t>
      </w:r>
      <w:r w:rsidR="00802370">
        <w:t>e</w:t>
      </w:r>
      <w:r w:rsidRPr="00C87655">
        <w:t xml:space="preserve">ný </w:t>
      </w:r>
      <w:r w:rsidR="00802370">
        <w:t xml:space="preserve"> 1</w:t>
      </w:r>
      <w:r w:rsidRPr="00C87655">
        <w:t xml:space="preserve"> krát – uznesenie č. </w:t>
      </w:r>
      <w:r w:rsidR="00802370">
        <w:t>28</w:t>
      </w:r>
      <w:r w:rsidRPr="00C87655">
        <w:t xml:space="preserve"> dňa </w:t>
      </w:r>
      <w:r w:rsidR="00802370">
        <w:t>20.11</w:t>
      </w:r>
      <w:r w:rsidRPr="00C87655">
        <w:t>.2013</w:t>
      </w:r>
      <w:r w:rsidR="00802370">
        <w:t xml:space="preserve">. </w:t>
      </w:r>
      <w:bookmarkStart w:id="9" w:name="_Toc267920263"/>
      <w:bookmarkStart w:id="10" w:name="_Toc269306320"/>
      <w:bookmarkStart w:id="11" w:name="_Toc323057773"/>
      <w:bookmarkStart w:id="12" w:name="_Toc323058023"/>
      <w:bookmarkStart w:id="13" w:name="_Toc327913675"/>
      <w:bookmarkStart w:id="14" w:name="_Toc327914003"/>
      <w:bookmarkStart w:id="15" w:name="_Toc330499729"/>
      <w:bookmarkStart w:id="16" w:name="_Toc331362067"/>
      <w:bookmarkStart w:id="17" w:name="_Toc331364160"/>
    </w:p>
    <w:p w:rsidR="009E0174" w:rsidRDefault="009E0174" w:rsidP="009E0174">
      <w:pPr>
        <w:spacing w:after="0"/>
        <w:jc w:val="both"/>
      </w:pPr>
    </w:p>
    <w:bookmarkEnd w:id="9"/>
    <w:bookmarkEnd w:id="10"/>
    <w:bookmarkEnd w:id="11"/>
    <w:bookmarkEnd w:id="12"/>
    <w:bookmarkEnd w:id="13"/>
    <w:bookmarkEnd w:id="14"/>
    <w:bookmarkEnd w:id="15"/>
    <w:bookmarkEnd w:id="16"/>
    <w:bookmarkEnd w:id="17"/>
    <w:tbl>
      <w:tblPr>
        <w:tblStyle w:val="Mkatabulky"/>
        <w:tblW w:w="0" w:type="auto"/>
        <w:tblLook w:val="04A0"/>
      </w:tblPr>
      <w:tblGrid>
        <w:gridCol w:w="3070"/>
        <w:gridCol w:w="2425"/>
        <w:gridCol w:w="2551"/>
      </w:tblGrid>
      <w:tr w:rsidR="00B82F35" w:rsidTr="00B82F35">
        <w:tc>
          <w:tcPr>
            <w:tcW w:w="3070" w:type="dxa"/>
          </w:tcPr>
          <w:p w:rsidR="00B82F35" w:rsidRDefault="00B82F35" w:rsidP="00B82F35">
            <w:pPr>
              <w:jc w:val="both"/>
            </w:pPr>
          </w:p>
          <w:p w:rsidR="009E0174" w:rsidRDefault="009E0174" w:rsidP="00B82F35">
            <w:pPr>
              <w:jc w:val="both"/>
            </w:pPr>
          </w:p>
        </w:tc>
        <w:tc>
          <w:tcPr>
            <w:tcW w:w="2425" w:type="dxa"/>
          </w:tcPr>
          <w:p w:rsidR="00B82F35" w:rsidRPr="00747363" w:rsidRDefault="00B82F35" w:rsidP="001D030D">
            <w:pPr>
              <w:tabs>
                <w:tab w:val="right" w:pos="8460"/>
              </w:tabs>
              <w:jc w:val="center"/>
              <w:rPr>
                <w:b/>
              </w:rPr>
            </w:pPr>
            <w:r w:rsidRPr="00747363">
              <w:rPr>
                <w:b/>
              </w:rPr>
              <w:t xml:space="preserve">Rozpočet </w:t>
            </w:r>
          </w:p>
        </w:tc>
        <w:tc>
          <w:tcPr>
            <w:tcW w:w="2551" w:type="dxa"/>
          </w:tcPr>
          <w:p w:rsidR="00B82F35" w:rsidRPr="00747363" w:rsidRDefault="00B82F35" w:rsidP="001D030D">
            <w:pPr>
              <w:tabs>
                <w:tab w:val="right" w:pos="8820"/>
              </w:tabs>
              <w:jc w:val="center"/>
              <w:rPr>
                <w:b/>
              </w:rPr>
            </w:pPr>
            <w:r w:rsidRPr="00747363">
              <w:rPr>
                <w:b/>
              </w:rPr>
              <w:t xml:space="preserve">Rozpočet </w:t>
            </w:r>
          </w:p>
          <w:p w:rsidR="00B82F35" w:rsidRPr="00747363" w:rsidRDefault="00B82F35" w:rsidP="001D030D">
            <w:pPr>
              <w:tabs>
                <w:tab w:val="right" w:pos="8820"/>
              </w:tabs>
              <w:jc w:val="center"/>
              <w:rPr>
                <w:b/>
              </w:rPr>
            </w:pPr>
            <w:r w:rsidRPr="00747363">
              <w:rPr>
                <w:b/>
              </w:rPr>
              <w:t xml:space="preserve">po zmenách </w:t>
            </w:r>
          </w:p>
        </w:tc>
      </w:tr>
      <w:tr w:rsidR="00B82F35" w:rsidTr="00B82F35">
        <w:trPr>
          <w:trHeight w:val="340"/>
        </w:trPr>
        <w:tc>
          <w:tcPr>
            <w:tcW w:w="3070" w:type="dxa"/>
          </w:tcPr>
          <w:p w:rsidR="00B82F35" w:rsidRPr="00747363" w:rsidRDefault="00B82F35" w:rsidP="001D030D">
            <w:pPr>
              <w:tabs>
                <w:tab w:val="right" w:pos="8460"/>
              </w:tabs>
              <w:jc w:val="both"/>
              <w:rPr>
                <w:b/>
              </w:rPr>
            </w:pPr>
            <w:r w:rsidRPr="00747363">
              <w:rPr>
                <w:b/>
              </w:rPr>
              <w:t>Príjmy celkom</w:t>
            </w:r>
          </w:p>
        </w:tc>
        <w:tc>
          <w:tcPr>
            <w:tcW w:w="2425" w:type="dxa"/>
          </w:tcPr>
          <w:p w:rsidR="00B82F35" w:rsidRPr="00BF3073" w:rsidRDefault="00BF3073" w:rsidP="00B82F35">
            <w:pPr>
              <w:ind w:right="601"/>
              <w:jc w:val="right"/>
              <w:rPr>
                <w:b/>
              </w:rPr>
            </w:pPr>
            <w:r w:rsidRPr="00BF3073">
              <w:rPr>
                <w:b/>
              </w:rPr>
              <w:t>124 719</w:t>
            </w:r>
          </w:p>
        </w:tc>
        <w:tc>
          <w:tcPr>
            <w:tcW w:w="2551" w:type="dxa"/>
          </w:tcPr>
          <w:p w:rsidR="00B82F35" w:rsidRPr="00BF3073" w:rsidRDefault="00BF3073" w:rsidP="00B82F35">
            <w:pPr>
              <w:ind w:right="600"/>
              <w:jc w:val="right"/>
              <w:rPr>
                <w:b/>
              </w:rPr>
            </w:pPr>
            <w:r>
              <w:rPr>
                <w:b/>
              </w:rPr>
              <w:t>124 719</w:t>
            </w:r>
          </w:p>
        </w:tc>
      </w:tr>
      <w:tr w:rsidR="00B82F35" w:rsidTr="00B82F35">
        <w:trPr>
          <w:trHeight w:val="340"/>
        </w:trPr>
        <w:tc>
          <w:tcPr>
            <w:tcW w:w="3070" w:type="dxa"/>
          </w:tcPr>
          <w:p w:rsidR="00B82F35" w:rsidRPr="00197E14" w:rsidRDefault="00B82F35" w:rsidP="001D030D">
            <w:pPr>
              <w:tabs>
                <w:tab w:val="right" w:pos="8460"/>
              </w:tabs>
              <w:jc w:val="both"/>
            </w:pPr>
            <w:r w:rsidRPr="00197E14">
              <w:t>z toho :</w:t>
            </w:r>
          </w:p>
        </w:tc>
        <w:tc>
          <w:tcPr>
            <w:tcW w:w="2425" w:type="dxa"/>
          </w:tcPr>
          <w:p w:rsidR="00B82F35" w:rsidRDefault="00B82F35" w:rsidP="00B82F35">
            <w:pPr>
              <w:ind w:right="601"/>
              <w:jc w:val="right"/>
            </w:pPr>
          </w:p>
        </w:tc>
        <w:tc>
          <w:tcPr>
            <w:tcW w:w="2551" w:type="dxa"/>
          </w:tcPr>
          <w:p w:rsidR="00B82F35" w:rsidRDefault="00B82F35" w:rsidP="00B82F35">
            <w:pPr>
              <w:ind w:right="600"/>
              <w:jc w:val="right"/>
            </w:pPr>
          </w:p>
        </w:tc>
      </w:tr>
      <w:tr w:rsidR="00B82F35" w:rsidTr="00B82F35">
        <w:trPr>
          <w:trHeight w:val="340"/>
        </w:trPr>
        <w:tc>
          <w:tcPr>
            <w:tcW w:w="3070" w:type="dxa"/>
          </w:tcPr>
          <w:p w:rsidR="00B82F35" w:rsidRPr="00197E14" w:rsidRDefault="00B82F35" w:rsidP="001D030D">
            <w:pPr>
              <w:tabs>
                <w:tab w:val="right" w:pos="8460"/>
              </w:tabs>
              <w:jc w:val="both"/>
            </w:pPr>
            <w:r w:rsidRPr="00197E14">
              <w:t xml:space="preserve">Bežné </w:t>
            </w:r>
            <w:r>
              <w:t>príjmy</w:t>
            </w:r>
          </w:p>
        </w:tc>
        <w:tc>
          <w:tcPr>
            <w:tcW w:w="2425" w:type="dxa"/>
          </w:tcPr>
          <w:p w:rsidR="00B82F35" w:rsidRDefault="00B82F35" w:rsidP="00B82F35">
            <w:pPr>
              <w:ind w:right="601"/>
              <w:jc w:val="right"/>
            </w:pPr>
            <w:r>
              <w:t>116 213</w:t>
            </w:r>
          </w:p>
        </w:tc>
        <w:tc>
          <w:tcPr>
            <w:tcW w:w="2551" w:type="dxa"/>
          </w:tcPr>
          <w:p w:rsidR="00B82F35" w:rsidRPr="00BF3073" w:rsidRDefault="00BF3073" w:rsidP="00B82F35">
            <w:pPr>
              <w:ind w:right="600"/>
              <w:jc w:val="right"/>
            </w:pPr>
            <w:r w:rsidRPr="00BF3073">
              <w:t>116 213</w:t>
            </w:r>
          </w:p>
        </w:tc>
      </w:tr>
      <w:tr w:rsidR="00B82F35" w:rsidTr="00B82F35">
        <w:trPr>
          <w:trHeight w:val="340"/>
        </w:trPr>
        <w:tc>
          <w:tcPr>
            <w:tcW w:w="3070" w:type="dxa"/>
          </w:tcPr>
          <w:p w:rsidR="00B82F35" w:rsidRPr="00197E14" w:rsidRDefault="00B82F35" w:rsidP="001D030D">
            <w:pPr>
              <w:tabs>
                <w:tab w:val="right" w:pos="8460"/>
              </w:tabs>
              <w:jc w:val="both"/>
            </w:pPr>
            <w:r w:rsidRPr="00197E14">
              <w:t xml:space="preserve">Kapitálové </w:t>
            </w:r>
            <w:r>
              <w:t>príjmy</w:t>
            </w:r>
          </w:p>
        </w:tc>
        <w:tc>
          <w:tcPr>
            <w:tcW w:w="2425" w:type="dxa"/>
          </w:tcPr>
          <w:p w:rsidR="00B82F35" w:rsidRDefault="00B82F35" w:rsidP="00B82F35">
            <w:pPr>
              <w:ind w:right="601"/>
              <w:jc w:val="right"/>
            </w:pPr>
            <w:r>
              <w:t>8 506</w:t>
            </w:r>
          </w:p>
        </w:tc>
        <w:tc>
          <w:tcPr>
            <w:tcW w:w="2551" w:type="dxa"/>
          </w:tcPr>
          <w:p w:rsidR="00B82F35" w:rsidRDefault="00BF3073" w:rsidP="00B82F35">
            <w:pPr>
              <w:ind w:right="600"/>
              <w:jc w:val="right"/>
            </w:pPr>
            <w:r>
              <w:t>8 506</w:t>
            </w:r>
          </w:p>
        </w:tc>
      </w:tr>
      <w:tr w:rsidR="00B82F35" w:rsidTr="00B82F35">
        <w:trPr>
          <w:trHeight w:val="340"/>
        </w:trPr>
        <w:tc>
          <w:tcPr>
            <w:tcW w:w="3070" w:type="dxa"/>
          </w:tcPr>
          <w:p w:rsidR="00B82F35" w:rsidRPr="00197E14" w:rsidRDefault="00B82F35" w:rsidP="001D030D">
            <w:pPr>
              <w:tabs>
                <w:tab w:val="right" w:pos="8460"/>
              </w:tabs>
              <w:jc w:val="both"/>
            </w:pPr>
            <w:r w:rsidRPr="00197E14">
              <w:t xml:space="preserve">Finančné </w:t>
            </w:r>
            <w:r>
              <w:t>príjmy</w:t>
            </w:r>
          </w:p>
        </w:tc>
        <w:tc>
          <w:tcPr>
            <w:tcW w:w="2425" w:type="dxa"/>
          </w:tcPr>
          <w:p w:rsidR="00B82F35" w:rsidRDefault="00B82F35" w:rsidP="00B82F35">
            <w:pPr>
              <w:ind w:right="601"/>
              <w:jc w:val="right"/>
            </w:pPr>
            <w:r>
              <w:t>0</w:t>
            </w:r>
          </w:p>
        </w:tc>
        <w:tc>
          <w:tcPr>
            <w:tcW w:w="2551" w:type="dxa"/>
          </w:tcPr>
          <w:p w:rsidR="00B82F35" w:rsidRDefault="00BF3073" w:rsidP="00B82F35">
            <w:pPr>
              <w:ind w:right="600"/>
              <w:jc w:val="right"/>
            </w:pPr>
            <w:r>
              <w:t>0</w:t>
            </w:r>
          </w:p>
        </w:tc>
      </w:tr>
      <w:tr w:rsidR="00B82F35" w:rsidTr="00B82F35">
        <w:trPr>
          <w:trHeight w:val="340"/>
        </w:trPr>
        <w:tc>
          <w:tcPr>
            <w:tcW w:w="3070" w:type="dxa"/>
          </w:tcPr>
          <w:p w:rsidR="00B82F35" w:rsidRPr="00747363" w:rsidRDefault="00B82F35" w:rsidP="001D030D">
            <w:pPr>
              <w:tabs>
                <w:tab w:val="right" w:pos="8460"/>
              </w:tabs>
              <w:jc w:val="both"/>
              <w:rPr>
                <w:b/>
              </w:rPr>
            </w:pPr>
            <w:r w:rsidRPr="00747363">
              <w:rPr>
                <w:b/>
              </w:rPr>
              <w:t>Výdavky celkom</w:t>
            </w:r>
          </w:p>
        </w:tc>
        <w:tc>
          <w:tcPr>
            <w:tcW w:w="2425" w:type="dxa"/>
          </w:tcPr>
          <w:p w:rsidR="00B82F35" w:rsidRPr="00BF3073" w:rsidRDefault="00BF3073" w:rsidP="00B82F35">
            <w:pPr>
              <w:ind w:right="601"/>
              <w:jc w:val="right"/>
              <w:rPr>
                <w:b/>
              </w:rPr>
            </w:pPr>
            <w:r>
              <w:rPr>
                <w:b/>
              </w:rPr>
              <w:t>124 671</w:t>
            </w:r>
          </w:p>
        </w:tc>
        <w:tc>
          <w:tcPr>
            <w:tcW w:w="2551" w:type="dxa"/>
          </w:tcPr>
          <w:p w:rsidR="00B82F35" w:rsidRPr="00BF3073" w:rsidRDefault="00BF3073" w:rsidP="00B82F35">
            <w:pPr>
              <w:ind w:right="600"/>
              <w:jc w:val="right"/>
              <w:rPr>
                <w:b/>
              </w:rPr>
            </w:pPr>
            <w:r>
              <w:rPr>
                <w:b/>
              </w:rPr>
              <w:t>124 671</w:t>
            </w:r>
          </w:p>
        </w:tc>
      </w:tr>
      <w:tr w:rsidR="00B82F35" w:rsidTr="00B82F35">
        <w:trPr>
          <w:trHeight w:val="340"/>
        </w:trPr>
        <w:tc>
          <w:tcPr>
            <w:tcW w:w="3070" w:type="dxa"/>
          </w:tcPr>
          <w:p w:rsidR="00B82F35" w:rsidRPr="00197E14" w:rsidRDefault="00B82F35" w:rsidP="001D030D">
            <w:pPr>
              <w:tabs>
                <w:tab w:val="right" w:pos="8460"/>
              </w:tabs>
              <w:jc w:val="both"/>
            </w:pPr>
            <w:r w:rsidRPr="00197E14">
              <w:t>z toho :</w:t>
            </w:r>
          </w:p>
        </w:tc>
        <w:tc>
          <w:tcPr>
            <w:tcW w:w="2425" w:type="dxa"/>
          </w:tcPr>
          <w:p w:rsidR="00B82F35" w:rsidRDefault="00B82F35" w:rsidP="00B82F35">
            <w:pPr>
              <w:ind w:right="601"/>
              <w:jc w:val="right"/>
            </w:pPr>
          </w:p>
        </w:tc>
        <w:tc>
          <w:tcPr>
            <w:tcW w:w="2551" w:type="dxa"/>
          </w:tcPr>
          <w:p w:rsidR="00B82F35" w:rsidRDefault="00B82F35" w:rsidP="00B82F35">
            <w:pPr>
              <w:ind w:right="600"/>
              <w:jc w:val="right"/>
            </w:pPr>
          </w:p>
        </w:tc>
      </w:tr>
      <w:tr w:rsidR="00B82F35" w:rsidTr="00B82F35">
        <w:trPr>
          <w:trHeight w:val="340"/>
        </w:trPr>
        <w:tc>
          <w:tcPr>
            <w:tcW w:w="3070" w:type="dxa"/>
          </w:tcPr>
          <w:p w:rsidR="00B82F35" w:rsidRPr="00197E14" w:rsidRDefault="00B82F35" w:rsidP="001D030D">
            <w:pPr>
              <w:tabs>
                <w:tab w:val="right" w:pos="8460"/>
              </w:tabs>
              <w:jc w:val="both"/>
            </w:pPr>
            <w:r w:rsidRPr="00197E14">
              <w:t xml:space="preserve">Bežné </w:t>
            </w:r>
            <w:r>
              <w:t>výdavky</w:t>
            </w:r>
          </w:p>
        </w:tc>
        <w:tc>
          <w:tcPr>
            <w:tcW w:w="2425" w:type="dxa"/>
          </w:tcPr>
          <w:p w:rsidR="00B82F35" w:rsidRDefault="00BF3073" w:rsidP="00B82F35">
            <w:pPr>
              <w:ind w:right="601"/>
              <w:jc w:val="right"/>
            </w:pPr>
            <w:r>
              <w:t>114 371</w:t>
            </w:r>
          </w:p>
        </w:tc>
        <w:tc>
          <w:tcPr>
            <w:tcW w:w="2551" w:type="dxa"/>
          </w:tcPr>
          <w:p w:rsidR="00B82F35" w:rsidRDefault="00BF3073" w:rsidP="00B82F35">
            <w:pPr>
              <w:ind w:right="600"/>
              <w:jc w:val="right"/>
            </w:pPr>
            <w:r>
              <w:t>114 371</w:t>
            </w:r>
          </w:p>
        </w:tc>
      </w:tr>
      <w:tr w:rsidR="00B82F35" w:rsidTr="00B82F35">
        <w:trPr>
          <w:trHeight w:val="340"/>
        </w:trPr>
        <w:tc>
          <w:tcPr>
            <w:tcW w:w="3070" w:type="dxa"/>
          </w:tcPr>
          <w:p w:rsidR="00B82F35" w:rsidRPr="00197E14" w:rsidRDefault="00B82F35" w:rsidP="001D030D">
            <w:pPr>
              <w:tabs>
                <w:tab w:val="right" w:pos="8460"/>
              </w:tabs>
              <w:jc w:val="both"/>
            </w:pPr>
            <w:r w:rsidRPr="00197E14">
              <w:t xml:space="preserve">Kapitálové </w:t>
            </w:r>
            <w:r>
              <w:t>výdavky</w:t>
            </w:r>
          </w:p>
        </w:tc>
        <w:tc>
          <w:tcPr>
            <w:tcW w:w="2425" w:type="dxa"/>
          </w:tcPr>
          <w:p w:rsidR="00B82F35" w:rsidRDefault="00BF3073" w:rsidP="00B82F35">
            <w:pPr>
              <w:ind w:right="601"/>
              <w:jc w:val="right"/>
            </w:pPr>
            <w:r>
              <w:t>10 300</w:t>
            </w:r>
          </w:p>
        </w:tc>
        <w:tc>
          <w:tcPr>
            <w:tcW w:w="2551" w:type="dxa"/>
          </w:tcPr>
          <w:p w:rsidR="00B82F35" w:rsidRDefault="00BF3073" w:rsidP="00B82F35">
            <w:pPr>
              <w:ind w:right="600"/>
              <w:jc w:val="right"/>
            </w:pPr>
            <w:r>
              <w:t>10 300</w:t>
            </w:r>
          </w:p>
        </w:tc>
      </w:tr>
      <w:tr w:rsidR="00B82F35" w:rsidTr="00B82F35">
        <w:trPr>
          <w:trHeight w:val="340"/>
        </w:trPr>
        <w:tc>
          <w:tcPr>
            <w:tcW w:w="3070" w:type="dxa"/>
          </w:tcPr>
          <w:p w:rsidR="00B82F35" w:rsidRPr="00197E14" w:rsidRDefault="00B82F35" w:rsidP="001D030D">
            <w:pPr>
              <w:tabs>
                <w:tab w:val="right" w:pos="8460"/>
              </w:tabs>
              <w:jc w:val="both"/>
            </w:pPr>
            <w:r w:rsidRPr="00197E14">
              <w:t xml:space="preserve">Finančné </w:t>
            </w:r>
            <w:r>
              <w:t>výdavky</w:t>
            </w:r>
          </w:p>
        </w:tc>
        <w:tc>
          <w:tcPr>
            <w:tcW w:w="2425" w:type="dxa"/>
          </w:tcPr>
          <w:p w:rsidR="00B82F35" w:rsidRDefault="00B82F35" w:rsidP="00B82F35">
            <w:pPr>
              <w:ind w:right="601"/>
              <w:jc w:val="right"/>
            </w:pPr>
          </w:p>
        </w:tc>
        <w:tc>
          <w:tcPr>
            <w:tcW w:w="2551" w:type="dxa"/>
          </w:tcPr>
          <w:p w:rsidR="00B82F35" w:rsidRDefault="00B82F35" w:rsidP="00B82F35">
            <w:pPr>
              <w:ind w:right="600"/>
              <w:jc w:val="right"/>
            </w:pPr>
          </w:p>
        </w:tc>
      </w:tr>
      <w:tr w:rsidR="00B82F35" w:rsidTr="00B82F35">
        <w:trPr>
          <w:trHeight w:val="340"/>
        </w:trPr>
        <w:tc>
          <w:tcPr>
            <w:tcW w:w="3070" w:type="dxa"/>
          </w:tcPr>
          <w:p w:rsidR="00B82F35" w:rsidRPr="00747363" w:rsidRDefault="00B82F35" w:rsidP="001D030D">
            <w:pPr>
              <w:tabs>
                <w:tab w:val="right" w:pos="8460"/>
              </w:tabs>
              <w:rPr>
                <w:b/>
              </w:rPr>
            </w:pPr>
            <w:r>
              <w:rPr>
                <w:b/>
              </w:rPr>
              <w:t xml:space="preserve">Rozpočet </w:t>
            </w:r>
            <w:r w:rsidRPr="00747363">
              <w:rPr>
                <w:b/>
              </w:rPr>
              <w:t xml:space="preserve"> obce </w:t>
            </w:r>
          </w:p>
        </w:tc>
        <w:tc>
          <w:tcPr>
            <w:tcW w:w="2425" w:type="dxa"/>
          </w:tcPr>
          <w:p w:rsidR="00B82F35" w:rsidRPr="00BF3073" w:rsidRDefault="00BF3073" w:rsidP="00B82F35">
            <w:pPr>
              <w:ind w:right="601"/>
              <w:jc w:val="right"/>
              <w:rPr>
                <w:b/>
              </w:rPr>
            </w:pPr>
            <w:r>
              <w:rPr>
                <w:b/>
              </w:rPr>
              <w:t>48</w:t>
            </w:r>
          </w:p>
        </w:tc>
        <w:tc>
          <w:tcPr>
            <w:tcW w:w="2551" w:type="dxa"/>
          </w:tcPr>
          <w:p w:rsidR="00B82F35" w:rsidRPr="00BF3073" w:rsidRDefault="00BF3073" w:rsidP="00B82F35">
            <w:pPr>
              <w:ind w:right="600"/>
              <w:jc w:val="right"/>
              <w:rPr>
                <w:b/>
              </w:rPr>
            </w:pPr>
            <w:r>
              <w:rPr>
                <w:b/>
              </w:rPr>
              <w:t>48</w:t>
            </w:r>
          </w:p>
        </w:tc>
      </w:tr>
    </w:tbl>
    <w:p w:rsidR="009E0174" w:rsidRDefault="009E0174" w:rsidP="009E0174">
      <w:pPr>
        <w:spacing w:after="0"/>
        <w:jc w:val="both"/>
        <w:rPr>
          <w:b/>
          <w:color w:val="0000FF"/>
          <w:sz w:val="28"/>
          <w:szCs w:val="28"/>
        </w:rPr>
      </w:pPr>
    </w:p>
    <w:p w:rsidR="001626FC" w:rsidRPr="009E0174" w:rsidRDefault="00CE23B2" w:rsidP="007956D7">
      <w:pPr>
        <w:tabs>
          <w:tab w:val="left" w:pos="567"/>
        </w:tabs>
        <w:jc w:val="both"/>
        <w:rPr>
          <w:b/>
        </w:rPr>
      </w:pPr>
      <w:r w:rsidRPr="009E0174">
        <w:rPr>
          <w:b/>
        </w:rPr>
        <w:t xml:space="preserve">2. </w:t>
      </w:r>
      <w:r w:rsidR="009E0174" w:rsidRPr="009E0174">
        <w:rPr>
          <w:b/>
        </w:rPr>
        <w:t>1</w:t>
      </w:r>
      <w:r w:rsidR="009E0174" w:rsidRPr="009E0174">
        <w:rPr>
          <w:b/>
        </w:rPr>
        <w:tab/>
      </w:r>
      <w:r w:rsidRPr="009E0174">
        <w:rPr>
          <w:b/>
        </w:rPr>
        <w:t>Plnenie</w:t>
      </w:r>
      <w:r w:rsidR="007956D7">
        <w:rPr>
          <w:b/>
        </w:rPr>
        <w:t xml:space="preserve"> rozpočtu</w:t>
      </w:r>
      <w:r w:rsidRPr="009E0174">
        <w:rPr>
          <w:b/>
        </w:rPr>
        <w:t xml:space="preserve"> príjmov za rok 2013 v</w:t>
      </w:r>
      <w:r w:rsidR="008A00F4" w:rsidRPr="009E0174">
        <w:rPr>
          <w:b/>
        </w:rPr>
        <w:t> </w:t>
      </w:r>
      <w:r w:rsidRPr="009E0174">
        <w:rPr>
          <w:b/>
        </w:rPr>
        <w:t>eurách</w:t>
      </w:r>
    </w:p>
    <w:p w:rsidR="00896B9D" w:rsidRPr="008A00F4" w:rsidRDefault="00896B9D" w:rsidP="00896B9D">
      <w:r>
        <w:t xml:space="preserve">Príjmový rozpočet  obce podľa zákona č.583/2004 </w:t>
      </w:r>
      <w:proofErr w:type="spellStart"/>
      <w:r>
        <w:t>Z.z</w:t>
      </w:r>
      <w:proofErr w:type="spellEnd"/>
      <w:r>
        <w:t>.  delíme na bežné a na kapitálové príjmy .</w:t>
      </w:r>
    </w:p>
    <w:p w:rsidR="00896B9D" w:rsidRPr="00896B9D" w:rsidRDefault="00896B9D" w:rsidP="00896B9D">
      <w:pPr>
        <w:pStyle w:val="Zkladntext1"/>
        <w:jc w:val="both"/>
        <w:rPr>
          <w:rFonts w:ascii="Calibri" w:hAnsi="Calibri"/>
        </w:rPr>
      </w:pPr>
      <w:r w:rsidRPr="00896B9D">
        <w:rPr>
          <w:rFonts w:ascii="Calibri" w:hAnsi="Calibri"/>
          <w:sz w:val="22"/>
          <w:szCs w:val="22"/>
        </w:rPr>
        <w:t>Príjmy bežného rozpočtu tzv. vlastné predstavovali daňové príjmy a nedaňové príjmy. Ostatné príjmy boli tvorené dotáciami preneseného výkonu štátnej správy</w:t>
      </w:r>
      <w:r>
        <w:rPr>
          <w:rFonts w:ascii="Calibri" w:hAnsi="Calibri"/>
          <w:sz w:val="22"/>
          <w:szCs w:val="22"/>
        </w:rPr>
        <w:t>.</w:t>
      </w:r>
    </w:p>
    <w:p w:rsidR="00896B9D" w:rsidRPr="00896B9D" w:rsidRDefault="00896B9D" w:rsidP="00896B9D">
      <w:pPr>
        <w:spacing w:after="0" w:line="257" w:lineRule="auto"/>
      </w:pPr>
      <w:r w:rsidRPr="00896B9D">
        <w:tab/>
      </w:r>
      <w:r w:rsidRPr="00896B9D">
        <w:tab/>
      </w:r>
      <w:r w:rsidRPr="00896B9D">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CE23B2" w:rsidRPr="00747363" w:rsidTr="001D030D">
        <w:tc>
          <w:tcPr>
            <w:tcW w:w="3070" w:type="dxa"/>
          </w:tcPr>
          <w:p w:rsidR="00CE23B2" w:rsidRPr="00747363" w:rsidRDefault="00CE23B2" w:rsidP="001D030D">
            <w:pPr>
              <w:jc w:val="center"/>
              <w:rPr>
                <w:b/>
              </w:rPr>
            </w:pPr>
            <w:r w:rsidRPr="00747363">
              <w:rPr>
                <w:b/>
              </w:rPr>
              <w:t xml:space="preserve">Rozpočet na rok </w:t>
            </w:r>
            <w:r>
              <w:rPr>
                <w:b/>
              </w:rPr>
              <w:t>2013</w:t>
            </w:r>
          </w:p>
        </w:tc>
        <w:tc>
          <w:tcPr>
            <w:tcW w:w="3071" w:type="dxa"/>
          </w:tcPr>
          <w:p w:rsidR="00CE23B2" w:rsidRPr="00747363" w:rsidRDefault="00CE23B2" w:rsidP="001D030D">
            <w:pPr>
              <w:jc w:val="center"/>
              <w:rPr>
                <w:b/>
              </w:rPr>
            </w:pPr>
            <w:r w:rsidRPr="00747363">
              <w:rPr>
                <w:b/>
              </w:rPr>
              <w:t>Skutočnosť k 31.12.</w:t>
            </w:r>
            <w:r>
              <w:rPr>
                <w:b/>
              </w:rPr>
              <w:t>2013</w:t>
            </w:r>
          </w:p>
        </w:tc>
        <w:tc>
          <w:tcPr>
            <w:tcW w:w="3071" w:type="dxa"/>
          </w:tcPr>
          <w:p w:rsidR="00CE23B2" w:rsidRPr="00747363" w:rsidRDefault="00CE23B2" w:rsidP="001D030D">
            <w:pPr>
              <w:jc w:val="center"/>
              <w:rPr>
                <w:b/>
              </w:rPr>
            </w:pPr>
            <w:r w:rsidRPr="00747363">
              <w:rPr>
                <w:b/>
              </w:rPr>
              <w:t>% plnenia</w:t>
            </w:r>
          </w:p>
        </w:tc>
      </w:tr>
      <w:tr w:rsidR="00CE23B2" w:rsidRPr="00747363" w:rsidTr="001D030D">
        <w:tc>
          <w:tcPr>
            <w:tcW w:w="3070" w:type="dxa"/>
          </w:tcPr>
          <w:p w:rsidR="00CE23B2" w:rsidRDefault="00717AE7" w:rsidP="00717AE7">
            <w:pPr>
              <w:snapToGrid w:val="0"/>
              <w:jc w:val="center"/>
              <w:rPr>
                <w:b/>
                <w:bCs/>
              </w:rPr>
            </w:pPr>
            <w:r>
              <w:rPr>
                <w:b/>
                <w:bCs/>
              </w:rPr>
              <w:t>124 719</w:t>
            </w:r>
          </w:p>
        </w:tc>
        <w:tc>
          <w:tcPr>
            <w:tcW w:w="3071" w:type="dxa"/>
          </w:tcPr>
          <w:p w:rsidR="00CE23B2" w:rsidRDefault="00717AE7" w:rsidP="001D030D">
            <w:pPr>
              <w:snapToGrid w:val="0"/>
              <w:jc w:val="center"/>
              <w:rPr>
                <w:b/>
                <w:bCs/>
              </w:rPr>
            </w:pPr>
            <w:r>
              <w:rPr>
                <w:b/>
                <w:bCs/>
              </w:rPr>
              <w:t>131 633</w:t>
            </w:r>
          </w:p>
        </w:tc>
        <w:tc>
          <w:tcPr>
            <w:tcW w:w="3071" w:type="dxa"/>
          </w:tcPr>
          <w:p w:rsidR="00CE23B2" w:rsidRDefault="00CE23B2" w:rsidP="00717AE7">
            <w:pPr>
              <w:snapToGrid w:val="0"/>
              <w:jc w:val="center"/>
              <w:rPr>
                <w:b/>
                <w:bCs/>
              </w:rPr>
            </w:pPr>
            <w:r>
              <w:rPr>
                <w:b/>
                <w:bCs/>
              </w:rPr>
              <w:t>10</w:t>
            </w:r>
            <w:r w:rsidR="00717AE7">
              <w:rPr>
                <w:b/>
                <w:bCs/>
              </w:rPr>
              <w:t>5,54</w:t>
            </w:r>
          </w:p>
        </w:tc>
      </w:tr>
    </w:tbl>
    <w:p w:rsidR="00896B9D" w:rsidRPr="00155C09" w:rsidRDefault="00F61C58" w:rsidP="00C100F9">
      <w:pPr>
        <w:spacing w:after="0" w:line="240" w:lineRule="auto"/>
        <w:rPr>
          <w:b/>
        </w:rPr>
      </w:pPr>
      <w:r>
        <w:rPr>
          <w:b/>
        </w:rPr>
        <w:t>B</w:t>
      </w:r>
      <w:r w:rsidR="00896B9D" w:rsidRPr="00155C09">
        <w:rPr>
          <w:b/>
        </w:rPr>
        <w:t>ežn</w:t>
      </w:r>
      <w:r>
        <w:rPr>
          <w:b/>
        </w:rPr>
        <w:t xml:space="preserve">e </w:t>
      </w:r>
      <w:r w:rsidR="00896B9D" w:rsidRPr="00155C09">
        <w:rPr>
          <w:b/>
        </w:rPr>
        <w:t>príjm</w:t>
      </w:r>
      <w:r>
        <w:rPr>
          <w:b/>
        </w:rPr>
        <w:t xml:space="preserve">y </w:t>
      </w:r>
      <w:r w:rsidR="00896B9D" w:rsidRPr="00155C09">
        <w:rPr>
          <w:b/>
        </w:rPr>
        <w:t xml:space="preserve"> (údaje v eurách):</w:t>
      </w:r>
    </w:p>
    <w:p w:rsidR="00155C09" w:rsidRPr="00155C09" w:rsidRDefault="00155C09" w:rsidP="00C100F9">
      <w:pPr>
        <w:spacing w:after="0" w:line="240" w:lineRule="auto"/>
        <w:rPr>
          <w:b/>
        </w:rPr>
      </w:pPr>
    </w:p>
    <w:tbl>
      <w:tblPr>
        <w:tblW w:w="9142" w:type="dxa"/>
        <w:tblInd w:w="42" w:type="dxa"/>
        <w:tblLayout w:type="fixed"/>
        <w:tblCellMar>
          <w:left w:w="10" w:type="dxa"/>
          <w:right w:w="10" w:type="dxa"/>
        </w:tblCellMar>
        <w:tblLook w:val="0000"/>
      </w:tblPr>
      <w:tblGrid>
        <w:gridCol w:w="3189"/>
        <w:gridCol w:w="2126"/>
        <w:gridCol w:w="1985"/>
        <w:gridCol w:w="1842"/>
      </w:tblGrid>
      <w:tr w:rsidR="00896B9D" w:rsidRPr="00071258" w:rsidTr="00EF7002">
        <w:tc>
          <w:tcPr>
            <w:tcW w:w="3189"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896B9D" w:rsidRPr="00071258" w:rsidRDefault="00896B9D" w:rsidP="00EF7002"/>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896B9D" w:rsidRPr="00071258" w:rsidRDefault="00896B9D" w:rsidP="00EF7002">
            <w:pPr>
              <w:pStyle w:val="Nadpis4"/>
              <w:jc w:val="center"/>
              <w:rPr>
                <w:i/>
                <w:sz w:val="22"/>
                <w:szCs w:val="22"/>
              </w:rPr>
            </w:pPr>
            <w:proofErr w:type="spellStart"/>
            <w:r w:rsidRPr="00071258">
              <w:rPr>
                <w:sz w:val="22"/>
                <w:szCs w:val="22"/>
              </w:rPr>
              <w:t>Rozpočet</w:t>
            </w:r>
            <w:proofErr w:type="spellEnd"/>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896B9D" w:rsidRPr="00071258" w:rsidRDefault="00896B9D" w:rsidP="00EF7002">
            <w:pPr>
              <w:pStyle w:val="Nadpis2"/>
              <w:spacing w:before="0" w:after="0" w:line="360" w:lineRule="auto"/>
              <w:jc w:val="center"/>
              <w:rPr>
                <w:b/>
                <w:smallCaps w:val="0"/>
                <w:sz w:val="22"/>
                <w:szCs w:val="22"/>
              </w:rPr>
            </w:pPr>
            <w:proofErr w:type="spellStart"/>
            <w:r w:rsidRPr="00071258">
              <w:rPr>
                <w:b/>
                <w:smallCaps w:val="0"/>
                <w:sz w:val="22"/>
                <w:szCs w:val="22"/>
              </w:rPr>
              <w:t>Skutočnosť</w:t>
            </w:r>
            <w:proofErr w:type="spellEnd"/>
          </w:p>
        </w:tc>
        <w:tc>
          <w:tcPr>
            <w:tcW w:w="1842"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896B9D" w:rsidRPr="00071258" w:rsidRDefault="00896B9D" w:rsidP="00EF7002">
            <w:pPr>
              <w:jc w:val="center"/>
              <w:rPr>
                <w:b/>
              </w:rPr>
            </w:pPr>
            <w:r w:rsidRPr="00071258">
              <w:rPr>
                <w:b/>
              </w:rPr>
              <w:t>% plnenia</w:t>
            </w:r>
          </w:p>
        </w:tc>
      </w:tr>
      <w:tr w:rsidR="00896B9D" w:rsidRPr="00071258" w:rsidTr="00EF7002">
        <w:tc>
          <w:tcPr>
            <w:tcW w:w="3189"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896B9D" w:rsidRPr="00071258" w:rsidRDefault="00896B9D" w:rsidP="00EF7002">
            <w:pPr>
              <w:pStyle w:val="Nadpis2"/>
              <w:spacing w:before="0"/>
              <w:rPr>
                <w:smallCaps w:val="0"/>
                <w:sz w:val="22"/>
                <w:szCs w:val="22"/>
              </w:rPr>
            </w:pPr>
            <w:proofErr w:type="spellStart"/>
            <w:r w:rsidRPr="00071258">
              <w:rPr>
                <w:smallCaps w:val="0"/>
                <w:sz w:val="22"/>
                <w:szCs w:val="22"/>
              </w:rPr>
              <w:t>Daňové</w:t>
            </w:r>
            <w:proofErr w:type="spellEnd"/>
            <w:r w:rsidRPr="00071258">
              <w:rPr>
                <w:smallCaps w:val="0"/>
                <w:sz w:val="22"/>
                <w:szCs w:val="22"/>
              </w:rPr>
              <w:t xml:space="preserve"> </w:t>
            </w:r>
            <w:proofErr w:type="spellStart"/>
            <w:r w:rsidRPr="00071258">
              <w:rPr>
                <w:smallCaps w:val="0"/>
                <w:sz w:val="22"/>
                <w:szCs w:val="22"/>
              </w:rPr>
              <w:t>príjmy</w:t>
            </w:r>
            <w:proofErr w:type="spellEnd"/>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896B9D" w:rsidRPr="00071258" w:rsidRDefault="00343431" w:rsidP="00EF7002">
            <w:pPr>
              <w:ind w:right="850"/>
              <w:jc w:val="right"/>
            </w:pPr>
            <w:r w:rsidRPr="00071258">
              <w:t>102 719</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896B9D" w:rsidRPr="00071258" w:rsidRDefault="00343431" w:rsidP="00EF7002">
            <w:pPr>
              <w:spacing w:after="0"/>
              <w:ind w:right="602"/>
              <w:jc w:val="right"/>
            </w:pPr>
            <w:r w:rsidRPr="00071258">
              <w:t>96 934,03</w:t>
            </w:r>
          </w:p>
        </w:tc>
        <w:tc>
          <w:tcPr>
            <w:tcW w:w="1842"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896B9D" w:rsidRPr="00071258" w:rsidRDefault="00343431" w:rsidP="00EF7002">
            <w:pPr>
              <w:ind w:right="638"/>
              <w:jc w:val="right"/>
            </w:pPr>
            <w:r w:rsidRPr="00071258">
              <w:t>94,37</w:t>
            </w:r>
          </w:p>
        </w:tc>
      </w:tr>
      <w:tr w:rsidR="00896B9D" w:rsidRPr="00071258" w:rsidTr="00EF7002">
        <w:tc>
          <w:tcPr>
            <w:tcW w:w="3189"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896B9D" w:rsidRPr="00071258" w:rsidRDefault="00896B9D" w:rsidP="00EF7002">
            <w:pPr>
              <w:pStyle w:val="Nadpis5"/>
              <w:rPr>
                <w:i w:val="0"/>
                <w:sz w:val="22"/>
                <w:szCs w:val="22"/>
              </w:rPr>
            </w:pPr>
            <w:proofErr w:type="spellStart"/>
            <w:r w:rsidRPr="00071258">
              <w:rPr>
                <w:i w:val="0"/>
                <w:sz w:val="22"/>
                <w:szCs w:val="22"/>
              </w:rPr>
              <w:t>Nedaňové</w:t>
            </w:r>
            <w:proofErr w:type="spellEnd"/>
            <w:r w:rsidRPr="00071258">
              <w:rPr>
                <w:i w:val="0"/>
                <w:sz w:val="22"/>
                <w:szCs w:val="22"/>
              </w:rPr>
              <w:t xml:space="preserve"> </w:t>
            </w:r>
            <w:proofErr w:type="spellStart"/>
            <w:r w:rsidRPr="00071258">
              <w:rPr>
                <w:i w:val="0"/>
                <w:sz w:val="22"/>
                <w:szCs w:val="22"/>
              </w:rPr>
              <w:t>príjmy</w:t>
            </w:r>
            <w:proofErr w:type="spellEnd"/>
            <w:r w:rsidRPr="00071258">
              <w:rPr>
                <w:i w:val="0"/>
                <w:sz w:val="22"/>
                <w:szCs w:val="22"/>
              </w:rPr>
              <w:t xml:space="preserve"> </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896B9D" w:rsidRPr="00071258" w:rsidRDefault="00343431" w:rsidP="00EF7002">
            <w:pPr>
              <w:ind w:right="850"/>
              <w:jc w:val="right"/>
            </w:pPr>
            <w:r w:rsidRPr="00071258">
              <w:t>2 365</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896B9D" w:rsidRPr="00071258" w:rsidRDefault="00343431" w:rsidP="00343431">
            <w:pPr>
              <w:spacing w:after="0"/>
              <w:ind w:right="602"/>
              <w:jc w:val="right"/>
            </w:pPr>
            <w:r w:rsidRPr="00071258">
              <w:t>19 269,77</w:t>
            </w:r>
          </w:p>
        </w:tc>
        <w:tc>
          <w:tcPr>
            <w:tcW w:w="1842"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896B9D" w:rsidRPr="00071258" w:rsidRDefault="00343431" w:rsidP="00EF7002">
            <w:pPr>
              <w:ind w:right="638"/>
              <w:jc w:val="right"/>
            </w:pPr>
            <w:r w:rsidRPr="00071258">
              <w:t>814,79</w:t>
            </w:r>
          </w:p>
        </w:tc>
      </w:tr>
      <w:tr w:rsidR="00896B9D" w:rsidRPr="00071258" w:rsidTr="00EF7002">
        <w:tc>
          <w:tcPr>
            <w:tcW w:w="3189"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896B9D" w:rsidRPr="00071258" w:rsidRDefault="00896B9D" w:rsidP="00EF7002">
            <w:r w:rsidRPr="00071258">
              <w:t>Dotácie (transfery)</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896B9D" w:rsidRPr="00071258" w:rsidRDefault="00343431" w:rsidP="00EF7002">
            <w:pPr>
              <w:ind w:right="850"/>
              <w:jc w:val="right"/>
            </w:pPr>
            <w:r w:rsidRPr="00071258">
              <w:t>11 129</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896B9D" w:rsidRPr="00071258" w:rsidRDefault="00343431" w:rsidP="00EF7002">
            <w:pPr>
              <w:spacing w:after="0"/>
              <w:ind w:right="602"/>
              <w:jc w:val="right"/>
            </w:pPr>
            <w:r w:rsidRPr="00071258">
              <w:t>7 429,33</w:t>
            </w:r>
          </w:p>
        </w:tc>
        <w:tc>
          <w:tcPr>
            <w:tcW w:w="1842"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896B9D" w:rsidRPr="00071258" w:rsidRDefault="00343431" w:rsidP="00343431">
            <w:pPr>
              <w:ind w:right="638"/>
              <w:jc w:val="right"/>
            </w:pPr>
            <w:r w:rsidRPr="00071258">
              <w:t>66,76</w:t>
            </w:r>
          </w:p>
        </w:tc>
      </w:tr>
    </w:tbl>
    <w:p w:rsidR="00343431" w:rsidRDefault="00343431" w:rsidP="00071258">
      <w:pPr>
        <w:tabs>
          <w:tab w:val="left" w:pos="567"/>
        </w:tabs>
        <w:spacing w:after="0"/>
        <w:rPr>
          <w:b/>
        </w:rPr>
      </w:pPr>
    </w:p>
    <w:p w:rsidR="00CE23B2" w:rsidRPr="00896B9D" w:rsidRDefault="00896B9D" w:rsidP="00896B9D">
      <w:pPr>
        <w:tabs>
          <w:tab w:val="left" w:pos="567"/>
        </w:tabs>
        <w:rPr>
          <w:b/>
        </w:rPr>
      </w:pPr>
      <w:r w:rsidRPr="00896B9D">
        <w:rPr>
          <w:b/>
        </w:rPr>
        <w:t>2.</w:t>
      </w:r>
      <w:r w:rsidR="00CE23B2" w:rsidRPr="00896B9D">
        <w:rPr>
          <w:b/>
        </w:rPr>
        <w:t>1</w:t>
      </w:r>
      <w:r w:rsidRPr="00896B9D">
        <w:rPr>
          <w:b/>
        </w:rPr>
        <w:t>.1</w:t>
      </w:r>
      <w:r>
        <w:rPr>
          <w:b/>
        </w:rPr>
        <w:tab/>
      </w:r>
      <w:r w:rsidR="00CE23B2" w:rsidRPr="00896B9D">
        <w:rPr>
          <w:b/>
        </w:rPr>
        <w:t xml:space="preserve">Bežné príjmy - daňové príjmy </w:t>
      </w:r>
    </w:p>
    <w:p w:rsidR="006755B1" w:rsidRPr="006755B1" w:rsidRDefault="006755B1" w:rsidP="006755B1">
      <w:pPr>
        <w:jc w:val="both"/>
      </w:pPr>
      <w:r>
        <w:t>Daňové pr</w:t>
      </w:r>
      <w:r w:rsidR="008A00F4">
        <w:t>í</w:t>
      </w:r>
      <w:r>
        <w:t>jmy obce tvoria  najstabilnejšiu a najvýznamnejšiu zložku rozpočtu , ale aj  najväčší podiel  na náraste daňových príjmov má výnos dane poukázanej  územnej samospráve zo štátu tzv. podielové dane zo štátneho rozpočtu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CE23B2" w:rsidRPr="00747363" w:rsidTr="001D030D">
        <w:tc>
          <w:tcPr>
            <w:tcW w:w="3070" w:type="dxa"/>
          </w:tcPr>
          <w:p w:rsidR="00CE23B2" w:rsidRPr="00747363" w:rsidRDefault="00CE23B2" w:rsidP="001D030D">
            <w:pPr>
              <w:jc w:val="center"/>
              <w:rPr>
                <w:b/>
              </w:rPr>
            </w:pPr>
            <w:r w:rsidRPr="00747363">
              <w:rPr>
                <w:b/>
              </w:rPr>
              <w:t xml:space="preserve">Rozpočet na rok </w:t>
            </w:r>
            <w:r>
              <w:rPr>
                <w:b/>
              </w:rPr>
              <w:t>2013</w:t>
            </w:r>
          </w:p>
        </w:tc>
        <w:tc>
          <w:tcPr>
            <w:tcW w:w="3071" w:type="dxa"/>
          </w:tcPr>
          <w:p w:rsidR="00CE23B2" w:rsidRPr="00747363" w:rsidRDefault="00CE23B2" w:rsidP="001D030D">
            <w:pPr>
              <w:jc w:val="center"/>
              <w:rPr>
                <w:b/>
              </w:rPr>
            </w:pPr>
            <w:r w:rsidRPr="00747363">
              <w:rPr>
                <w:b/>
              </w:rPr>
              <w:t>Skutočnosť k 31.12.</w:t>
            </w:r>
            <w:r>
              <w:rPr>
                <w:b/>
              </w:rPr>
              <w:t>2013</w:t>
            </w:r>
          </w:p>
        </w:tc>
        <w:tc>
          <w:tcPr>
            <w:tcW w:w="3071" w:type="dxa"/>
          </w:tcPr>
          <w:p w:rsidR="00CE23B2" w:rsidRPr="00747363" w:rsidRDefault="00CE23B2" w:rsidP="001D030D">
            <w:pPr>
              <w:jc w:val="center"/>
              <w:rPr>
                <w:b/>
              </w:rPr>
            </w:pPr>
            <w:r w:rsidRPr="00747363">
              <w:rPr>
                <w:b/>
              </w:rPr>
              <w:t>% plnenia</w:t>
            </w:r>
          </w:p>
        </w:tc>
      </w:tr>
      <w:tr w:rsidR="00CE23B2" w:rsidRPr="00747363" w:rsidTr="001D030D">
        <w:tc>
          <w:tcPr>
            <w:tcW w:w="3070" w:type="dxa"/>
          </w:tcPr>
          <w:p w:rsidR="00CE23B2" w:rsidRPr="00071258" w:rsidRDefault="001626FC" w:rsidP="001D030D">
            <w:pPr>
              <w:snapToGrid w:val="0"/>
              <w:jc w:val="center"/>
              <w:rPr>
                <w:bCs/>
              </w:rPr>
            </w:pPr>
            <w:r w:rsidRPr="00071258">
              <w:rPr>
                <w:bCs/>
              </w:rPr>
              <w:lastRenderedPageBreak/>
              <w:t>102 719</w:t>
            </w:r>
          </w:p>
        </w:tc>
        <w:tc>
          <w:tcPr>
            <w:tcW w:w="3071" w:type="dxa"/>
          </w:tcPr>
          <w:p w:rsidR="00CE23B2" w:rsidRPr="00071258" w:rsidRDefault="00EE278B" w:rsidP="00071258">
            <w:pPr>
              <w:snapToGrid w:val="0"/>
              <w:spacing w:after="0"/>
              <w:jc w:val="center"/>
              <w:rPr>
                <w:bCs/>
              </w:rPr>
            </w:pPr>
            <w:r w:rsidRPr="00071258">
              <w:rPr>
                <w:bCs/>
              </w:rPr>
              <w:t>96</w:t>
            </w:r>
            <w:r w:rsidR="007F28AA" w:rsidRPr="00071258">
              <w:rPr>
                <w:bCs/>
              </w:rPr>
              <w:t> </w:t>
            </w:r>
            <w:r w:rsidRPr="00071258">
              <w:rPr>
                <w:bCs/>
              </w:rPr>
              <w:t>934</w:t>
            </w:r>
            <w:r w:rsidR="007F28AA" w:rsidRPr="00071258">
              <w:rPr>
                <w:bCs/>
              </w:rPr>
              <w:t>,03</w:t>
            </w:r>
          </w:p>
        </w:tc>
        <w:tc>
          <w:tcPr>
            <w:tcW w:w="3071" w:type="dxa"/>
          </w:tcPr>
          <w:p w:rsidR="00CE23B2" w:rsidRPr="00071258" w:rsidRDefault="001626FC" w:rsidP="00EE278B">
            <w:pPr>
              <w:snapToGrid w:val="0"/>
              <w:jc w:val="center"/>
              <w:rPr>
                <w:bCs/>
              </w:rPr>
            </w:pPr>
            <w:r w:rsidRPr="00071258">
              <w:rPr>
                <w:bCs/>
              </w:rPr>
              <w:t>94,37</w:t>
            </w:r>
          </w:p>
        </w:tc>
      </w:tr>
    </w:tbl>
    <w:p w:rsidR="00CE23B2" w:rsidRPr="00343431" w:rsidRDefault="00CE23B2" w:rsidP="00F61C58">
      <w:pPr>
        <w:spacing w:after="0"/>
        <w:jc w:val="both"/>
        <w:rPr>
          <w:b/>
        </w:rPr>
      </w:pPr>
    </w:p>
    <w:p w:rsidR="00343431" w:rsidRPr="00D3203C" w:rsidRDefault="00C100F9" w:rsidP="00F61C58">
      <w:pPr>
        <w:pStyle w:val="Zkladntext1"/>
        <w:spacing w:line="276" w:lineRule="auto"/>
        <w:rPr>
          <w:rFonts w:ascii="Calibri" w:hAnsi="Calibri"/>
          <w:i/>
          <w:sz w:val="22"/>
          <w:szCs w:val="22"/>
        </w:rPr>
      </w:pPr>
      <w:r>
        <w:rPr>
          <w:rFonts w:ascii="Calibri" w:hAnsi="Calibri"/>
          <w:i/>
          <w:sz w:val="22"/>
          <w:szCs w:val="22"/>
        </w:rPr>
        <w:t xml:space="preserve">Plnenie </w:t>
      </w:r>
      <w:r w:rsidR="00343431" w:rsidRPr="00D3203C">
        <w:rPr>
          <w:rFonts w:ascii="Calibri" w:hAnsi="Calibri"/>
          <w:i/>
          <w:sz w:val="22"/>
          <w:szCs w:val="22"/>
        </w:rPr>
        <w:t xml:space="preserve"> daňových príjmov (údaje v eurách):</w:t>
      </w:r>
    </w:p>
    <w:tbl>
      <w:tblPr>
        <w:tblW w:w="9142" w:type="dxa"/>
        <w:tblInd w:w="42" w:type="dxa"/>
        <w:tblLayout w:type="fixed"/>
        <w:tblCellMar>
          <w:left w:w="10" w:type="dxa"/>
          <w:right w:w="10" w:type="dxa"/>
        </w:tblCellMar>
        <w:tblLook w:val="0000"/>
      </w:tblPr>
      <w:tblGrid>
        <w:gridCol w:w="3189"/>
        <w:gridCol w:w="2112"/>
        <w:gridCol w:w="1999"/>
        <w:gridCol w:w="1842"/>
      </w:tblGrid>
      <w:tr w:rsidR="00343431" w:rsidRPr="00343431" w:rsidTr="00EF7002">
        <w:trPr>
          <w:trHeight w:val="283"/>
        </w:trPr>
        <w:tc>
          <w:tcPr>
            <w:tcW w:w="3189"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343431" w:rsidP="00F61C58">
            <w:pPr>
              <w:spacing w:after="0"/>
            </w:pPr>
          </w:p>
        </w:tc>
        <w:tc>
          <w:tcPr>
            <w:tcW w:w="2112"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343431" w:rsidP="00F61C58">
            <w:pPr>
              <w:pStyle w:val="Nadpis4"/>
              <w:spacing w:after="0"/>
              <w:jc w:val="center"/>
              <w:rPr>
                <w:i/>
                <w:sz w:val="22"/>
                <w:szCs w:val="22"/>
              </w:rPr>
            </w:pPr>
            <w:proofErr w:type="spellStart"/>
            <w:r w:rsidRPr="00343431">
              <w:rPr>
                <w:sz w:val="22"/>
                <w:szCs w:val="22"/>
              </w:rPr>
              <w:t>Rozpočet</w:t>
            </w:r>
            <w:proofErr w:type="spellEnd"/>
          </w:p>
        </w:tc>
        <w:tc>
          <w:tcPr>
            <w:tcW w:w="1999"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343431" w:rsidP="00F61C58">
            <w:pPr>
              <w:spacing w:after="0"/>
              <w:jc w:val="center"/>
              <w:rPr>
                <w:b/>
              </w:rPr>
            </w:pPr>
            <w:r w:rsidRPr="00343431">
              <w:rPr>
                <w:b/>
              </w:rPr>
              <w:t>Skutočnosť</w:t>
            </w:r>
          </w:p>
        </w:tc>
        <w:tc>
          <w:tcPr>
            <w:tcW w:w="1842"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343431" w:rsidP="00F61C58">
            <w:pPr>
              <w:spacing w:after="0" w:line="257" w:lineRule="auto"/>
              <w:jc w:val="center"/>
              <w:rPr>
                <w:b/>
              </w:rPr>
            </w:pPr>
            <w:r w:rsidRPr="00343431">
              <w:rPr>
                <w:b/>
              </w:rPr>
              <w:t>% plnenia</w:t>
            </w:r>
          </w:p>
        </w:tc>
      </w:tr>
      <w:tr w:rsidR="00343431" w:rsidRPr="00343431" w:rsidTr="00EF7002">
        <w:trPr>
          <w:trHeight w:val="283"/>
        </w:trPr>
        <w:tc>
          <w:tcPr>
            <w:tcW w:w="3189"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343431" w:rsidP="00F61C58">
            <w:pPr>
              <w:spacing w:after="0"/>
            </w:pPr>
            <w:r w:rsidRPr="00343431">
              <w:t>Dane z príjmu – podielové dane</w:t>
            </w:r>
          </w:p>
        </w:tc>
        <w:tc>
          <w:tcPr>
            <w:tcW w:w="2112"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343431" w:rsidP="00F61C58">
            <w:pPr>
              <w:spacing w:after="0"/>
              <w:jc w:val="center"/>
            </w:pPr>
            <w:r>
              <w:t>88 456</w:t>
            </w:r>
          </w:p>
        </w:tc>
        <w:tc>
          <w:tcPr>
            <w:tcW w:w="1999"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343431" w:rsidP="00F61C58">
            <w:pPr>
              <w:spacing w:after="0"/>
              <w:jc w:val="center"/>
            </w:pPr>
            <w:r>
              <w:t>86</w:t>
            </w:r>
            <w:r w:rsidR="00C100F9">
              <w:t xml:space="preserve"> </w:t>
            </w:r>
            <w:r>
              <w:t>480,50</w:t>
            </w:r>
          </w:p>
        </w:tc>
        <w:tc>
          <w:tcPr>
            <w:tcW w:w="1842"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343431" w:rsidP="00F61C58">
            <w:pPr>
              <w:spacing w:after="0" w:line="257" w:lineRule="auto"/>
              <w:jc w:val="center"/>
            </w:pPr>
            <w:r w:rsidRPr="00343431">
              <w:t>9</w:t>
            </w:r>
            <w:r>
              <w:t>7,77</w:t>
            </w:r>
          </w:p>
        </w:tc>
      </w:tr>
    </w:tbl>
    <w:p w:rsidR="00343431" w:rsidRPr="00343431" w:rsidRDefault="00343431" w:rsidP="00F61C58">
      <w:pPr>
        <w:pStyle w:val="Zkladntext3"/>
        <w:spacing w:after="0"/>
        <w:rPr>
          <w:rFonts w:cs="Times New Roman"/>
          <w:sz w:val="22"/>
          <w:szCs w:val="22"/>
        </w:rPr>
      </w:pPr>
    </w:p>
    <w:p w:rsidR="00343431" w:rsidRDefault="00343431" w:rsidP="00343431">
      <w:pPr>
        <w:pStyle w:val="Zkladntext3"/>
        <w:spacing w:line="240" w:lineRule="auto"/>
        <w:jc w:val="both"/>
        <w:rPr>
          <w:rFonts w:cs="Times New Roman"/>
          <w:sz w:val="22"/>
          <w:szCs w:val="22"/>
        </w:rPr>
      </w:pPr>
      <w:r w:rsidRPr="00343431">
        <w:rPr>
          <w:rFonts w:cs="Times New Roman"/>
          <w:sz w:val="22"/>
          <w:szCs w:val="22"/>
        </w:rPr>
        <w:t xml:space="preserve">Daň z majetku a dane za tovary a služby  vyberá obec v zmysle zákona č. 582/2004 o miestnych daniach a miestnom poplatku za komunálne odpady a drobné stavebné odpady v zmysle  schváleného VZN o miestnych daniach a miestnom poplatku za komunálne odpady a drobné stavebné odpady na území Obce </w:t>
      </w:r>
      <w:r w:rsidR="00D3203C">
        <w:rPr>
          <w:rFonts w:cs="Times New Roman"/>
          <w:sz w:val="22"/>
          <w:szCs w:val="22"/>
        </w:rPr>
        <w:t>Malý Kamenec .</w:t>
      </w:r>
      <w:r w:rsidRPr="00343431">
        <w:rPr>
          <w:rFonts w:cs="Times New Roman"/>
          <w:sz w:val="22"/>
          <w:szCs w:val="22"/>
        </w:rPr>
        <w:t xml:space="preserve"> </w:t>
      </w:r>
    </w:p>
    <w:p w:rsidR="00D3203C" w:rsidRPr="00343431" w:rsidRDefault="00D3203C" w:rsidP="00D3203C">
      <w:pPr>
        <w:pStyle w:val="Zkladntext3"/>
        <w:spacing w:after="0" w:line="240" w:lineRule="auto"/>
        <w:jc w:val="both"/>
        <w:rPr>
          <w:rFonts w:cs="Times New Roman"/>
          <w:sz w:val="22"/>
          <w:szCs w:val="22"/>
        </w:rPr>
      </w:pPr>
    </w:p>
    <w:p w:rsidR="00343431" w:rsidRPr="00D3203C" w:rsidRDefault="00343431" w:rsidP="00D3203C">
      <w:pPr>
        <w:spacing w:after="0"/>
        <w:rPr>
          <w:i/>
        </w:rPr>
      </w:pPr>
      <w:r w:rsidRPr="00D3203C">
        <w:rPr>
          <w:i/>
        </w:rPr>
        <w:t xml:space="preserve">Prehľad </w:t>
      </w:r>
      <w:r w:rsidR="00C100F9">
        <w:rPr>
          <w:i/>
        </w:rPr>
        <w:t xml:space="preserve">plnenia </w:t>
      </w:r>
      <w:r w:rsidRPr="00D3203C">
        <w:rPr>
          <w:i/>
        </w:rPr>
        <w:t xml:space="preserve"> dane z nehnuteľnosti (údaje v eurách):</w:t>
      </w:r>
    </w:p>
    <w:tbl>
      <w:tblPr>
        <w:tblW w:w="9213" w:type="dxa"/>
        <w:tblInd w:w="42" w:type="dxa"/>
        <w:tblLayout w:type="fixed"/>
        <w:tblCellMar>
          <w:left w:w="10" w:type="dxa"/>
          <w:right w:w="10" w:type="dxa"/>
        </w:tblCellMar>
        <w:tblLook w:val="0000"/>
      </w:tblPr>
      <w:tblGrid>
        <w:gridCol w:w="3331"/>
        <w:gridCol w:w="2126"/>
        <w:gridCol w:w="2127"/>
        <w:gridCol w:w="1629"/>
      </w:tblGrid>
      <w:tr w:rsidR="00343431" w:rsidRPr="00343431" w:rsidTr="00752422">
        <w:trPr>
          <w:trHeight w:val="283"/>
        </w:trPr>
        <w:tc>
          <w:tcPr>
            <w:tcW w:w="3331"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343431" w:rsidP="00F61C58">
            <w:pPr>
              <w:pStyle w:val="Nadpis4"/>
              <w:spacing w:after="0"/>
              <w:rPr>
                <w:i/>
                <w:sz w:val="22"/>
                <w:szCs w:val="22"/>
              </w:rPr>
            </w:pPr>
            <w:proofErr w:type="spellStart"/>
            <w:r w:rsidRPr="00343431">
              <w:rPr>
                <w:sz w:val="22"/>
                <w:szCs w:val="22"/>
              </w:rPr>
              <w:t>Daň</w:t>
            </w:r>
            <w:proofErr w:type="spellEnd"/>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343431" w:rsidP="00EF7002">
            <w:pPr>
              <w:pStyle w:val="Nadpis7"/>
              <w:jc w:val="center"/>
              <w:rPr>
                <w:i w:val="0"/>
                <w:color w:val="auto"/>
              </w:rPr>
            </w:pPr>
            <w:proofErr w:type="spellStart"/>
            <w:r w:rsidRPr="00343431">
              <w:rPr>
                <w:i w:val="0"/>
                <w:color w:val="auto"/>
              </w:rPr>
              <w:t>Rozpočet</w:t>
            </w:r>
            <w:proofErr w:type="spellEnd"/>
          </w:p>
        </w:tc>
        <w:tc>
          <w:tcPr>
            <w:tcW w:w="2127"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343431" w:rsidP="00F61C58">
            <w:pPr>
              <w:pStyle w:val="Nadpis4"/>
              <w:spacing w:after="0" w:line="276" w:lineRule="auto"/>
              <w:jc w:val="center"/>
              <w:rPr>
                <w:i/>
                <w:sz w:val="22"/>
                <w:szCs w:val="22"/>
              </w:rPr>
            </w:pPr>
            <w:proofErr w:type="spellStart"/>
            <w:r w:rsidRPr="00343431">
              <w:rPr>
                <w:sz w:val="22"/>
                <w:szCs w:val="22"/>
              </w:rPr>
              <w:t>Skutočnosť</w:t>
            </w:r>
            <w:proofErr w:type="spellEnd"/>
          </w:p>
        </w:tc>
        <w:tc>
          <w:tcPr>
            <w:tcW w:w="1629"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343431" w:rsidP="00EF7002">
            <w:pPr>
              <w:spacing w:after="0" w:line="257" w:lineRule="auto"/>
              <w:jc w:val="center"/>
              <w:rPr>
                <w:b/>
              </w:rPr>
            </w:pPr>
            <w:r w:rsidRPr="00343431">
              <w:rPr>
                <w:b/>
              </w:rPr>
              <w:t>% plnenia</w:t>
            </w:r>
          </w:p>
        </w:tc>
      </w:tr>
      <w:tr w:rsidR="00343431" w:rsidRPr="00343431" w:rsidTr="00752422">
        <w:trPr>
          <w:trHeight w:val="283"/>
        </w:trPr>
        <w:tc>
          <w:tcPr>
            <w:tcW w:w="3331"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343431" w:rsidP="00F61C58">
            <w:pPr>
              <w:pStyle w:val="Nadpis6"/>
              <w:spacing w:after="0"/>
              <w:rPr>
                <w:i/>
                <w:color w:val="auto"/>
              </w:rPr>
            </w:pPr>
            <w:r w:rsidRPr="00343431">
              <w:rPr>
                <w:color w:val="auto"/>
              </w:rPr>
              <w:t xml:space="preserve">Z </w:t>
            </w:r>
            <w:proofErr w:type="spellStart"/>
            <w:r w:rsidRPr="00343431">
              <w:rPr>
                <w:color w:val="auto"/>
              </w:rPr>
              <w:t>pozemkov</w:t>
            </w:r>
            <w:proofErr w:type="spellEnd"/>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D3203C" w:rsidP="00EF7002">
            <w:pPr>
              <w:ind w:right="708"/>
              <w:jc w:val="right"/>
            </w:pPr>
            <w:r>
              <w:t>5 500</w:t>
            </w:r>
          </w:p>
        </w:tc>
        <w:tc>
          <w:tcPr>
            <w:tcW w:w="2127"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D3203C" w:rsidP="00F61C58">
            <w:pPr>
              <w:spacing w:after="0"/>
              <w:ind w:right="602"/>
              <w:jc w:val="right"/>
            </w:pPr>
            <w:r>
              <w:t>4</w:t>
            </w:r>
            <w:r w:rsidR="00F61C58">
              <w:t> </w:t>
            </w:r>
            <w:r>
              <w:t>84</w:t>
            </w:r>
            <w:r w:rsidR="00F61C58">
              <w:t>0,59</w:t>
            </w:r>
          </w:p>
        </w:tc>
        <w:tc>
          <w:tcPr>
            <w:tcW w:w="1629"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343431" w:rsidP="00752422">
            <w:pPr>
              <w:spacing w:after="0" w:line="257" w:lineRule="auto"/>
              <w:ind w:right="313"/>
              <w:jc w:val="right"/>
            </w:pPr>
            <w:r w:rsidRPr="00343431">
              <w:t xml:space="preserve"> </w:t>
            </w:r>
            <w:r w:rsidR="00D3203C">
              <w:t>88,00</w:t>
            </w:r>
          </w:p>
        </w:tc>
      </w:tr>
      <w:tr w:rsidR="00343431" w:rsidRPr="00343431" w:rsidTr="00752422">
        <w:trPr>
          <w:trHeight w:val="283"/>
        </w:trPr>
        <w:tc>
          <w:tcPr>
            <w:tcW w:w="3331"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343431" w:rsidP="00F61C58">
            <w:pPr>
              <w:pStyle w:val="Nadpis6"/>
              <w:spacing w:after="0"/>
              <w:rPr>
                <w:i/>
                <w:color w:val="auto"/>
              </w:rPr>
            </w:pPr>
            <w:proofErr w:type="spellStart"/>
            <w:r w:rsidRPr="00343431">
              <w:rPr>
                <w:color w:val="auto"/>
              </w:rPr>
              <w:t>Zo</w:t>
            </w:r>
            <w:proofErr w:type="spellEnd"/>
            <w:r w:rsidRPr="00343431">
              <w:rPr>
                <w:color w:val="auto"/>
              </w:rPr>
              <w:t xml:space="preserve"> </w:t>
            </w:r>
            <w:proofErr w:type="spellStart"/>
            <w:r w:rsidRPr="00343431">
              <w:rPr>
                <w:color w:val="auto"/>
              </w:rPr>
              <w:t>stavieb</w:t>
            </w:r>
            <w:proofErr w:type="spellEnd"/>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343431" w:rsidP="00D3203C">
            <w:pPr>
              <w:ind w:right="708"/>
              <w:jc w:val="right"/>
            </w:pPr>
            <w:r w:rsidRPr="00343431">
              <w:t xml:space="preserve"> </w:t>
            </w:r>
            <w:r w:rsidR="00D3203C">
              <w:t>1 563</w:t>
            </w:r>
          </w:p>
        </w:tc>
        <w:tc>
          <w:tcPr>
            <w:tcW w:w="2127"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D3203C" w:rsidP="00F61C58">
            <w:pPr>
              <w:spacing w:after="0"/>
              <w:ind w:right="602"/>
              <w:jc w:val="right"/>
            </w:pPr>
            <w:r>
              <w:t>779</w:t>
            </w:r>
            <w:r w:rsidR="00F61C58">
              <w:t>,23</w:t>
            </w:r>
          </w:p>
        </w:tc>
        <w:tc>
          <w:tcPr>
            <w:tcW w:w="1629"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D3203C" w:rsidP="00752422">
            <w:pPr>
              <w:spacing w:after="0" w:line="257" w:lineRule="auto"/>
              <w:ind w:right="313"/>
              <w:jc w:val="right"/>
            </w:pPr>
            <w:r>
              <w:t>49,84</w:t>
            </w:r>
          </w:p>
        </w:tc>
      </w:tr>
      <w:tr w:rsidR="00343431" w:rsidRPr="00343431" w:rsidTr="00752422">
        <w:trPr>
          <w:trHeight w:val="283"/>
        </w:trPr>
        <w:tc>
          <w:tcPr>
            <w:tcW w:w="3331"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343431" w:rsidP="00F61C58">
            <w:pPr>
              <w:pStyle w:val="Nadpis6"/>
              <w:spacing w:after="0"/>
              <w:rPr>
                <w:i/>
                <w:color w:val="auto"/>
              </w:rPr>
            </w:pPr>
            <w:proofErr w:type="spellStart"/>
            <w:r w:rsidRPr="00343431">
              <w:rPr>
                <w:color w:val="auto"/>
              </w:rPr>
              <w:t>Za</w:t>
            </w:r>
            <w:proofErr w:type="spellEnd"/>
            <w:r w:rsidRPr="00343431">
              <w:rPr>
                <w:color w:val="auto"/>
              </w:rPr>
              <w:t xml:space="preserve"> </w:t>
            </w:r>
            <w:proofErr w:type="spellStart"/>
            <w:r w:rsidRPr="00343431">
              <w:rPr>
                <w:color w:val="auto"/>
              </w:rPr>
              <w:t>psa</w:t>
            </w:r>
            <w:proofErr w:type="spellEnd"/>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343431" w:rsidP="00D3203C">
            <w:pPr>
              <w:ind w:right="708"/>
              <w:jc w:val="right"/>
            </w:pPr>
            <w:r w:rsidRPr="00343431">
              <w:t xml:space="preserve">    </w:t>
            </w:r>
            <w:r w:rsidR="00D3203C">
              <w:t>1</w:t>
            </w:r>
            <w:r w:rsidR="00F61C58">
              <w:t> </w:t>
            </w:r>
            <w:r w:rsidR="00D3203C">
              <w:t>000</w:t>
            </w:r>
          </w:p>
        </w:tc>
        <w:tc>
          <w:tcPr>
            <w:tcW w:w="2127"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F61C58" w:rsidP="00F61C58">
            <w:pPr>
              <w:spacing w:after="0"/>
              <w:ind w:right="602"/>
              <w:jc w:val="right"/>
            </w:pPr>
            <w:r>
              <w:t>399,96</w:t>
            </w:r>
          </w:p>
        </w:tc>
        <w:tc>
          <w:tcPr>
            <w:tcW w:w="1629"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D3203C" w:rsidP="00752422">
            <w:pPr>
              <w:spacing w:after="0" w:line="257" w:lineRule="auto"/>
              <w:ind w:right="313"/>
              <w:jc w:val="right"/>
            </w:pPr>
            <w:r>
              <w:t>40,00</w:t>
            </w:r>
          </w:p>
        </w:tc>
      </w:tr>
      <w:tr w:rsidR="00752422" w:rsidRPr="00343431" w:rsidTr="00752422">
        <w:trPr>
          <w:trHeight w:val="283"/>
        </w:trPr>
        <w:tc>
          <w:tcPr>
            <w:tcW w:w="3331"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752422" w:rsidRPr="00343431" w:rsidRDefault="00752422" w:rsidP="00F61C58">
            <w:pPr>
              <w:pStyle w:val="Nadpis6"/>
              <w:spacing w:after="0"/>
              <w:rPr>
                <w:color w:val="auto"/>
              </w:rPr>
            </w:pPr>
            <w:proofErr w:type="spellStart"/>
            <w:r>
              <w:rPr>
                <w:color w:val="auto"/>
              </w:rPr>
              <w:t>Za</w:t>
            </w:r>
            <w:proofErr w:type="spellEnd"/>
            <w:r>
              <w:rPr>
                <w:color w:val="auto"/>
              </w:rPr>
              <w:t xml:space="preserve"> </w:t>
            </w:r>
            <w:proofErr w:type="spellStart"/>
            <w:r>
              <w:rPr>
                <w:color w:val="auto"/>
              </w:rPr>
              <w:t>výherné</w:t>
            </w:r>
            <w:proofErr w:type="spellEnd"/>
            <w:r>
              <w:rPr>
                <w:color w:val="auto"/>
              </w:rPr>
              <w:t xml:space="preserve"> </w:t>
            </w:r>
            <w:proofErr w:type="spellStart"/>
            <w:r>
              <w:rPr>
                <w:color w:val="auto"/>
              </w:rPr>
              <w:t>hracie</w:t>
            </w:r>
            <w:proofErr w:type="spellEnd"/>
            <w:r>
              <w:rPr>
                <w:color w:val="auto"/>
              </w:rPr>
              <w:t xml:space="preserve"> </w:t>
            </w:r>
            <w:proofErr w:type="spellStart"/>
            <w:r>
              <w:rPr>
                <w:color w:val="auto"/>
              </w:rPr>
              <w:t>automaty</w:t>
            </w:r>
            <w:proofErr w:type="spellEnd"/>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752422" w:rsidRPr="00343431" w:rsidRDefault="00752422" w:rsidP="00D3203C">
            <w:pPr>
              <w:ind w:right="708"/>
              <w:jc w:val="right"/>
            </w:pPr>
            <w:r>
              <w:t>1 200</w:t>
            </w:r>
          </w:p>
        </w:tc>
        <w:tc>
          <w:tcPr>
            <w:tcW w:w="2127"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752422" w:rsidRDefault="00752422" w:rsidP="00F61C58">
            <w:pPr>
              <w:spacing w:after="0"/>
              <w:ind w:right="602"/>
              <w:jc w:val="right"/>
            </w:pPr>
            <w:r>
              <w:t>2</w:t>
            </w:r>
            <w:r w:rsidR="00F61C58">
              <w:t> </w:t>
            </w:r>
            <w:r>
              <w:t>300</w:t>
            </w:r>
            <w:r w:rsidR="00F61C58">
              <w:t>,00</w:t>
            </w:r>
          </w:p>
        </w:tc>
        <w:tc>
          <w:tcPr>
            <w:tcW w:w="1629"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752422" w:rsidRDefault="00752422" w:rsidP="00752422">
            <w:pPr>
              <w:spacing w:after="0" w:line="257" w:lineRule="auto"/>
              <w:ind w:right="313"/>
              <w:jc w:val="right"/>
            </w:pPr>
            <w:r>
              <w:t>191,67</w:t>
            </w:r>
          </w:p>
        </w:tc>
      </w:tr>
    </w:tbl>
    <w:p w:rsidR="00343431" w:rsidRPr="00343431" w:rsidRDefault="00343431" w:rsidP="00343431">
      <w:pPr>
        <w:spacing w:after="0" w:line="257" w:lineRule="auto"/>
        <w:jc w:val="both"/>
      </w:pPr>
    </w:p>
    <w:p w:rsidR="00343431" w:rsidRPr="00343431" w:rsidRDefault="00343431" w:rsidP="00D3203C">
      <w:pPr>
        <w:spacing w:after="0"/>
        <w:jc w:val="both"/>
      </w:pPr>
      <w:r w:rsidRPr="00343431">
        <w:t>Prehľad poplatku za komunálny odpad a drobný stavebný odpad (údaje v eurách</w:t>
      </w:r>
      <w:r w:rsidRPr="00343431">
        <w:rPr>
          <w:i/>
        </w:rPr>
        <w:t>):</w:t>
      </w:r>
    </w:p>
    <w:tbl>
      <w:tblPr>
        <w:tblW w:w="9184" w:type="dxa"/>
        <w:tblInd w:w="42" w:type="dxa"/>
        <w:tblLayout w:type="fixed"/>
        <w:tblCellMar>
          <w:left w:w="10" w:type="dxa"/>
          <w:right w:w="10" w:type="dxa"/>
        </w:tblCellMar>
        <w:tblLook w:val="0000"/>
      </w:tblPr>
      <w:tblGrid>
        <w:gridCol w:w="2272"/>
        <w:gridCol w:w="2304"/>
        <w:gridCol w:w="2304"/>
        <w:gridCol w:w="2304"/>
      </w:tblGrid>
      <w:tr w:rsidR="00343431" w:rsidRPr="00343431" w:rsidTr="00EF7002">
        <w:tc>
          <w:tcPr>
            <w:tcW w:w="2272"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343431" w:rsidP="00EF7002">
            <w:pPr>
              <w:pStyle w:val="Nadpis1"/>
              <w:spacing w:before="0"/>
              <w:rPr>
                <w:b/>
                <w:smallCaps w:val="0"/>
                <w:sz w:val="22"/>
                <w:szCs w:val="22"/>
              </w:rPr>
            </w:pPr>
            <w:proofErr w:type="spellStart"/>
            <w:r w:rsidRPr="00343431">
              <w:rPr>
                <w:b/>
                <w:smallCaps w:val="0"/>
                <w:sz w:val="22"/>
                <w:szCs w:val="22"/>
              </w:rPr>
              <w:t>Rok</w:t>
            </w:r>
            <w:proofErr w:type="spellEnd"/>
          </w:p>
        </w:tc>
        <w:tc>
          <w:tcPr>
            <w:tcW w:w="2304"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343431" w:rsidP="00EF7002">
            <w:pPr>
              <w:pStyle w:val="Nadpis1"/>
              <w:spacing w:before="0"/>
              <w:jc w:val="center"/>
              <w:rPr>
                <w:b/>
                <w:smallCaps w:val="0"/>
                <w:sz w:val="22"/>
                <w:szCs w:val="22"/>
              </w:rPr>
            </w:pPr>
            <w:proofErr w:type="spellStart"/>
            <w:r w:rsidRPr="00343431">
              <w:rPr>
                <w:b/>
                <w:smallCaps w:val="0"/>
                <w:sz w:val="22"/>
                <w:szCs w:val="22"/>
              </w:rPr>
              <w:t>Rozpočet</w:t>
            </w:r>
            <w:proofErr w:type="spellEnd"/>
          </w:p>
        </w:tc>
        <w:tc>
          <w:tcPr>
            <w:tcW w:w="2304"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343431" w:rsidP="00EF7002">
            <w:pPr>
              <w:pStyle w:val="Nadpis1"/>
              <w:spacing w:before="0"/>
              <w:jc w:val="center"/>
              <w:rPr>
                <w:b/>
                <w:smallCaps w:val="0"/>
                <w:sz w:val="22"/>
                <w:szCs w:val="22"/>
              </w:rPr>
            </w:pPr>
            <w:proofErr w:type="spellStart"/>
            <w:r w:rsidRPr="00343431">
              <w:rPr>
                <w:b/>
                <w:smallCaps w:val="0"/>
                <w:sz w:val="22"/>
                <w:szCs w:val="22"/>
              </w:rPr>
              <w:t>Skutočnosť</w:t>
            </w:r>
            <w:proofErr w:type="spellEnd"/>
          </w:p>
        </w:tc>
        <w:tc>
          <w:tcPr>
            <w:tcW w:w="2304"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343431" w:rsidP="00EF7002">
            <w:pPr>
              <w:jc w:val="center"/>
              <w:rPr>
                <w:b/>
              </w:rPr>
            </w:pPr>
            <w:r w:rsidRPr="00343431">
              <w:rPr>
                <w:b/>
              </w:rPr>
              <w:t>% plnenia</w:t>
            </w:r>
          </w:p>
        </w:tc>
      </w:tr>
      <w:tr w:rsidR="00343431" w:rsidRPr="00343431" w:rsidTr="00EF7002">
        <w:tc>
          <w:tcPr>
            <w:tcW w:w="2272"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343431" w:rsidP="00EF7002">
            <w:r w:rsidRPr="00343431">
              <w:t>2013</w:t>
            </w:r>
          </w:p>
        </w:tc>
        <w:tc>
          <w:tcPr>
            <w:tcW w:w="2304"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071258" w:rsidP="00D3203C">
            <w:pPr>
              <w:ind w:right="708"/>
              <w:jc w:val="right"/>
            </w:pPr>
            <w:r>
              <w:t>5 0</w:t>
            </w:r>
            <w:r w:rsidR="00343431" w:rsidRPr="00343431">
              <w:t>00</w:t>
            </w:r>
          </w:p>
        </w:tc>
        <w:tc>
          <w:tcPr>
            <w:tcW w:w="2304"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D3203C" w:rsidP="00071258">
            <w:pPr>
              <w:ind w:right="744"/>
              <w:jc w:val="right"/>
            </w:pPr>
            <w:r>
              <w:t>2</w:t>
            </w:r>
            <w:r w:rsidR="00071258">
              <w:t> 133,75</w:t>
            </w:r>
          </w:p>
        </w:tc>
        <w:tc>
          <w:tcPr>
            <w:tcW w:w="2304" w:type="dxa"/>
            <w:tcBorders>
              <w:top w:val="single" w:sz="4" w:space="0" w:color="000000"/>
              <w:left w:val="single" w:sz="4" w:space="0" w:color="000000"/>
              <w:bottom w:val="single" w:sz="4" w:space="0" w:color="000000"/>
              <w:right w:val="single" w:sz="4" w:space="0" w:color="000000"/>
            </w:tcBorders>
            <w:shd w:val="clear" w:color="auto" w:fill="auto"/>
            <w:tcMar>
              <w:top w:w="0" w:type="dxa"/>
              <w:left w:w="112" w:type="dxa"/>
              <w:bottom w:w="0" w:type="dxa"/>
              <w:right w:w="112" w:type="dxa"/>
            </w:tcMar>
          </w:tcPr>
          <w:p w:rsidR="00343431" w:rsidRPr="00343431" w:rsidRDefault="00071258" w:rsidP="00071258">
            <w:pPr>
              <w:tabs>
                <w:tab w:val="right" w:pos="1867"/>
              </w:tabs>
              <w:ind w:right="355"/>
              <w:jc w:val="right"/>
            </w:pPr>
            <w:r>
              <w:t>42,67</w:t>
            </w:r>
          </w:p>
        </w:tc>
      </w:tr>
    </w:tbl>
    <w:p w:rsidR="00343431" w:rsidRPr="00343431" w:rsidRDefault="00343431" w:rsidP="001626FC">
      <w:pPr>
        <w:spacing w:after="0"/>
        <w:jc w:val="both"/>
        <w:rPr>
          <w:b/>
        </w:rPr>
      </w:pPr>
    </w:p>
    <w:p w:rsidR="00D3203C" w:rsidRDefault="00896B9D" w:rsidP="00D3203C">
      <w:pPr>
        <w:ind w:right="1"/>
        <w:jc w:val="both"/>
        <w:rPr>
          <w:b/>
        </w:rPr>
      </w:pPr>
      <w:r w:rsidRPr="00896B9D">
        <w:rPr>
          <w:b/>
        </w:rPr>
        <w:t>2.1.</w:t>
      </w:r>
      <w:r w:rsidR="00CE23B2" w:rsidRPr="00896B9D">
        <w:rPr>
          <w:b/>
        </w:rPr>
        <w:t>2</w:t>
      </w:r>
      <w:r w:rsidRPr="00896B9D">
        <w:rPr>
          <w:b/>
        </w:rPr>
        <w:tab/>
      </w:r>
      <w:r w:rsidR="00CE23B2" w:rsidRPr="00896B9D">
        <w:rPr>
          <w:b/>
        </w:rPr>
        <w:t xml:space="preserve">Bežné príjmy - nedaňové </w:t>
      </w:r>
    </w:p>
    <w:p w:rsidR="00D3203C" w:rsidRPr="00D3203C" w:rsidRDefault="00D3203C" w:rsidP="00D3203C">
      <w:pPr>
        <w:spacing w:after="0"/>
        <w:jc w:val="both"/>
      </w:pPr>
      <w:r w:rsidRPr="00D3203C">
        <w:rPr>
          <w:b/>
        </w:rPr>
        <w:t xml:space="preserve">Nedaňové príjmy </w:t>
      </w:r>
      <w:r w:rsidRPr="00D3203C">
        <w:t>sú tvorené príjmami z  administratívnych poplatkov,  za predaj výrobkov, tovarov a služieb, za stravné od zamestnancov, za miestny rozhlas, úrokov z vkladov a príjmy z dobropisov.</w:t>
      </w:r>
    </w:p>
    <w:p w:rsidR="00D3203C" w:rsidRDefault="00D3203C" w:rsidP="00D3203C">
      <w:pPr>
        <w:spacing w:after="0"/>
        <w:ind w:right="-566"/>
        <w:rPr>
          <w:rFonts w:ascii="Times New Roman" w:hAnsi="Times New Roman"/>
          <w:i/>
        </w:rPr>
      </w:pPr>
    </w:p>
    <w:p w:rsidR="00D3203C" w:rsidRPr="00C100F9" w:rsidRDefault="00D3203C" w:rsidP="00D3203C">
      <w:pPr>
        <w:spacing w:after="0"/>
        <w:ind w:right="-567"/>
        <w:rPr>
          <w:i/>
        </w:rPr>
      </w:pPr>
      <w:r w:rsidRPr="00C100F9">
        <w:rPr>
          <w:i/>
        </w:rPr>
        <w:t>Čerpanie nedaňových príjmov (údaje v eurách):</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44"/>
        <w:gridCol w:w="1809"/>
        <w:gridCol w:w="1985"/>
        <w:gridCol w:w="1701"/>
      </w:tblGrid>
      <w:tr w:rsidR="004E69F4" w:rsidRPr="00747363" w:rsidTr="00071258">
        <w:tc>
          <w:tcPr>
            <w:tcW w:w="3544" w:type="dxa"/>
          </w:tcPr>
          <w:p w:rsidR="004E69F4" w:rsidRPr="00747363" w:rsidRDefault="004E69F4" w:rsidP="001D030D">
            <w:pPr>
              <w:jc w:val="center"/>
              <w:rPr>
                <w:b/>
              </w:rPr>
            </w:pPr>
          </w:p>
        </w:tc>
        <w:tc>
          <w:tcPr>
            <w:tcW w:w="1809" w:type="dxa"/>
          </w:tcPr>
          <w:p w:rsidR="004E69F4" w:rsidRDefault="004E69F4" w:rsidP="004E69F4">
            <w:pPr>
              <w:spacing w:after="0"/>
              <w:jc w:val="center"/>
              <w:rPr>
                <w:b/>
              </w:rPr>
            </w:pPr>
            <w:r w:rsidRPr="00747363">
              <w:rPr>
                <w:b/>
              </w:rPr>
              <w:t>Rozpočet</w:t>
            </w:r>
          </w:p>
          <w:p w:rsidR="004E69F4" w:rsidRPr="00747363" w:rsidRDefault="004E69F4" w:rsidP="004E69F4">
            <w:pPr>
              <w:spacing w:after="0"/>
              <w:jc w:val="center"/>
              <w:rPr>
                <w:b/>
              </w:rPr>
            </w:pPr>
            <w:r w:rsidRPr="00747363">
              <w:rPr>
                <w:b/>
              </w:rPr>
              <w:t xml:space="preserve"> na rok </w:t>
            </w:r>
            <w:r>
              <w:rPr>
                <w:b/>
              </w:rPr>
              <w:t>2013</w:t>
            </w:r>
          </w:p>
        </w:tc>
        <w:tc>
          <w:tcPr>
            <w:tcW w:w="1985" w:type="dxa"/>
          </w:tcPr>
          <w:p w:rsidR="004E69F4" w:rsidRPr="00747363" w:rsidRDefault="004E69F4" w:rsidP="00752422">
            <w:pPr>
              <w:spacing w:after="0"/>
              <w:jc w:val="center"/>
              <w:rPr>
                <w:b/>
              </w:rPr>
            </w:pPr>
            <w:r w:rsidRPr="00747363">
              <w:rPr>
                <w:b/>
              </w:rPr>
              <w:t>Skutočnosť k 31.12.</w:t>
            </w:r>
            <w:r>
              <w:rPr>
                <w:b/>
              </w:rPr>
              <w:t>2013</w:t>
            </w:r>
          </w:p>
        </w:tc>
        <w:tc>
          <w:tcPr>
            <w:tcW w:w="1701" w:type="dxa"/>
          </w:tcPr>
          <w:p w:rsidR="004E69F4" w:rsidRPr="00747363" w:rsidRDefault="004E69F4" w:rsidP="001D030D">
            <w:pPr>
              <w:jc w:val="center"/>
              <w:rPr>
                <w:b/>
              </w:rPr>
            </w:pPr>
            <w:r w:rsidRPr="00747363">
              <w:rPr>
                <w:b/>
              </w:rPr>
              <w:t>% plnenia</w:t>
            </w:r>
          </w:p>
        </w:tc>
      </w:tr>
      <w:tr w:rsidR="004E69F4" w:rsidRPr="00747363" w:rsidTr="00071258">
        <w:tc>
          <w:tcPr>
            <w:tcW w:w="3544" w:type="dxa"/>
          </w:tcPr>
          <w:p w:rsidR="004E69F4" w:rsidRPr="004E69F4" w:rsidRDefault="004E69F4" w:rsidP="004E69F4">
            <w:pPr>
              <w:snapToGrid w:val="0"/>
              <w:rPr>
                <w:bCs/>
              </w:rPr>
            </w:pPr>
            <w:r w:rsidRPr="004E69F4">
              <w:rPr>
                <w:bCs/>
              </w:rPr>
              <w:t>Príjmy z vlastníctva majetku</w:t>
            </w:r>
          </w:p>
        </w:tc>
        <w:tc>
          <w:tcPr>
            <w:tcW w:w="1809" w:type="dxa"/>
          </w:tcPr>
          <w:p w:rsidR="004E69F4" w:rsidRPr="004E69F4" w:rsidRDefault="004E69F4" w:rsidP="001626FC">
            <w:pPr>
              <w:snapToGrid w:val="0"/>
              <w:jc w:val="center"/>
              <w:rPr>
                <w:bCs/>
              </w:rPr>
            </w:pPr>
            <w:r>
              <w:rPr>
                <w:bCs/>
              </w:rPr>
              <w:t>1 865</w:t>
            </w:r>
          </w:p>
        </w:tc>
        <w:tc>
          <w:tcPr>
            <w:tcW w:w="1985" w:type="dxa"/>
          </w:tcPr>
          <w:p w:rsidR="004E69F4" w:rsidRPr="004E69F4" w:rsidRDefault="00752422" w:rsidP="00071258">
            <w:pPr>
              <w:snapToGrid w:val="0"/>
              <w:ind w:right="426"/>
              <w:jc w:val="right"/>
              <w:rPr>
                <w:bCs/>
              </w:rPr>
            </w:pPr>
            <w:r>
              <w:rPr>
                <w:bCs/>
              </w:rPr>
              <w:t>1 742,15</w:t>
            </w:r>
          </w:p>
        </w:tc>
        <w:tc>
          <w:tcPr>
            <w:tcW w:w="1701" w:type="dxa"/>
          </w:tcPr>
          <w:p w:rsidR="004E69F4" w:rsidRPr="004E69F4" w:rsidRDefault="00752422" w:rsidP="00071258">
            <w:pPr>
              <w:snapToGrid w:val="0"/>
              <w:ind w:right="426"/>
              <w:jc w:val="right"/>
              <w:rPr>
                <w:bCs/>
              </w:rPr>
            </w:pPr>
            <w:r>
              <w:rPr>
                <w:bCs/>
              </w:rPr>
              <w:t>93,41</w:t>
            </w:r>
          </w:p>
        </w:tc>
      </w:tr>
      <w:tr w:rsidR="004E69F4" w:rsidRPr="00747363" w:rsidTr="00071258">
        <w:tc>
          <w:tcPr>
            <w:tcW w:w="3544" w:type="dxa"/>
          </w:tcPr>
          <w:p w:rsidR="004E69F4" w:rsidRPr="004E69F4" w:rsidRDefault="004E69F4" w:rsidP="00752422">
            <w:pPr>
              <w:snapToGrid w:val="0"/>
              <w:spacing w:after="0"/>
              <w:rPr>
                <w:bCs/>
              </w:rPr>
            </w:pPr>
            <w:r w:rsidRPr="004E69F4">
              <w:rPr>
                <w:bCs/>
              </w:rPr>
              <w:t>Administratívne poplatky a</w:t>
            </w:r>
            <w:r>
              <w:rPr>
                <w:bCs/>
              </w:rPr>
              <w:t> </w:t>
            </w:r>
            <w:r w:rsidRPr="004E69F4">
              <w:rPr>
                <w:bCs/>
              </w:rPr>
              <w:t>iné</w:t>
            </w:r>
            <w:r>
              <w:rPr>
                <w:bCs/>
              </w:rPr>
              <w:t xml:space="preserve"> poplatky a platby</w:t>
            </w:r>
            <w:r w:rsidRPr="004E69F4">
              <w:rPr>
                <w:bCs/>
              </w:rPr>
              <w:t xml:space="preserve"> </w:t>
            </w:r>
          </w:p>
        </w:tc>
        <w:tc>
          <w:tcPr>
            <w:tcW w:w="1809" w:type="dxa"/>
          </w:tcPr>
          <w:p w:rsidR="004E69F4" w:rsidRPr="004E69F4" w:rsidRDefault="004E69F4" w:rsidP="004E69F4">
            <w:pPr>
              <w:snapToGrid w:val="0"/>
              <w:ind w:right="567"/>
              <w:jc w:val="right"/>
              <w:rPr>
                <w:bCs/>
              </w:rPr>
            </w:pPr>
            <w:r>
              <w:rPr>
                <w:bCs/>
              </w:rPr>
              <w:t>500</w:t>
            </w:r>
          </w:p>
        </w:tc>
        <w:tc>
          <w:tcPr>
            <w:tcW w:w="1985" w:type="dxa"/>
          </w:tcPr>
          <w:p w:rsidR="004E69F4" w:rsidRPr="004E69F4" w:rsidRDefault="00752422" w:rsidP="00071258">
            <w:pPr>
              <w:snapToGrid w:val="0"/>
              <w:ind w:right="426"/>
              <w:jc w:val="right"/>
              <w:rPr>
                <w:bCs/>
              </w:rPr>
            </w:pPr>
            <w:r>
              <w:rPr>
                <w:bCs/>
              </w:rPr>
              <w:t>17 527,62</w:t>
            </w:r>
          </w:p>
        </w:tc>
        <w:tc>
          <w:tcPr>
            <w:tcW w:w="1701" w:type="dxa"/>
          </w:tcPr>
          <w:p w:rsidR="004E69F4" w:rsidRPr="004E69F4" w:rsidRDefault="00752422" w:rsidP="00071258">
            <w:pPr>
              <w:snapToGrid w:val="0"/>
              <w:ind w:right="426"/>
              <w:jc w:val="right"/>
              <w:rPr>
                <w:bCs/>
              </w:rPr>
            </w:pPr>
            <w:r>
              <w:rPr>
                <w:bCs/>
              </w:rPr>
              <w:t>3 505,52</w:t>
            </w:r>
          </w:p>
        </w:tc>
      </w:tr>
    </w:tbl>
    <w:p w:rsidR="00071258" w:rsidRDefault="00071258" w:rsidP="00071258">
      <w:pPr>
        <w:pStyle w:val="Zkladntext2"/>
        <w:spacing w:after="0" w:line="276" w:lineRule="auto"/>
        <w:jc w:val="both"/>
      </w:pPr>
    </w:p>
    <w:p w:rsidR="00071258" w:rsidRPr="00071258" w:rsidRDefault="00071258" w:rsidP="00155C09">
      <w:pPr>
        <w:pStyle w:val="Zkladntext2"/>
        <w:spacing w:after="0" w:line="240" w:lineRule="auto"/>
        <w:jc w:val="both"/>
      </w:pPr>
      <w:r w:rsidRPr="00071258">
        <w:t>Administratívne a iné poplatky tvorili hlavne príjem za overovanie podpisov, listín, poplatok za využívanie verejného priestranstva a dobropisy za energie.</w:t>
      </w:r>
    </w:p>
    <w:p w:rsidR="00071258" w:rsidRPr="00071258" w:rsidRDefault="00071258" w:rsidP="00155C09">
      <w:pPr>
        <w:pStyle w:val="Zkladntext2"/>
        <w:spacing w:after="0" w:line="240" w:lineRule="auto"/>
        <w:jc w:val="both"/>
      </w:pPr>
    </w:p>
    <w:p w:rsidR="00071258" w:rsidRDefault="00071258" w:rsidP="00155C09">
      <w:pPr>
        <w:spacing w:after="0" w:line="240" w:lineRule="auto"/>
        <w:jc w:val="both"/>
      </w:pPr>
      <w:r w:rsidRPr="00071258">
        <w:rPr>
          <w:b/>
          <w:i/>
        </w:rPr>
        <w:t>Príjmy z prenájmu pozemkov a budov</w:t>
      </w:r>
      <w:r w:rsidRPr="00071258">
        <w:rPr>
          <w:b/>
        </w:rPr>
        <w:t xml:space="preserve"> </w:t>
      </w:r>
      <w:r w:rsidRPr="00071258">
        <w:t xml:space="preserve">v roku 2013 tvorili spolu príjem obce v čiastke </w:t>
      </w:r>
      <w:r>
        <w:t>1 742,15</w:t>
      </w:r>
      <w:r w:rsidRPr="00071258">
        <w:t xml:space="preserve">  eur, rozpočtovaných bolo </w:t>
      </w:r>
      <w:r>
        <w:t xml:space="preserve">1 </w:t>
      </w:r>
      <w:r w:rsidRPr="00071258">
        <w:t>8</w:t>
      </w:r>
      <w:r>
        <w:t>65</w:t>
      </w:r>
      <w:r w:rsidRPr="00071258">
        <w:t xml:space="preserve"> eur. Plnenie rozpočtu </w:t>
      </w:r>
      <w:r>
        <w:t xml:space="preserve">je na </w:t>
      </w:r>
      <w:r w:rsidRPr="00071258">
        <w:t xml:space="preserve"> </w:t>
      </w:r>
      <w:r>
        <w:t xml:space="preserve">93,41 </w:t>
      </w:r>
      <w:r w:rsidRPr="00071258">
        <w:t>%.</w:t>
      </w:r>
    </w:p>
    <w:p w:rsidR="00071258" w:rsidRPr="00071258" w:rsidRDefault="00071258" w:rsidP="00155C09">
      <w:pPr>
        <w:spacing w:after="0" w:line="240" w:lineRule="auto"/>
        <w:jc w:val="both"/>
      </w:pPr>
    </w:p>
    <w:p w:rsidR="00071258" w:rsidRPr="00071258" w:rsidRDefault="00071258" w:rsidP="00155C09">
      <w:pPr>
        <w:spacing w:after="0" w:line="240" w:lineRule="auto"/>
        <w:jc w:val="both"/>
      </w:pPr>
      <w:r w:rsidRPr="00071258">
        <w:t>Obec mala rozpočtované nedaňové príjmy, ktoré jej vyplynuli z:</w:t>
      </w:r>
    </w:p>
    <w:p w:rsidR="00071258" w:rsidRPr="00071258" w:rsidRDefault="00071258" w:rsidP="00155C09">
      <w:pPr>
        <w:spacing w:after="0" w:line="240" w:lineRule="auto"/>
        <w:ind w:left="142" w:hanging="142"/>
        <w:jc w:val="both"/>
      </w:pPr>
      <w:r w:rsidRPr="00071258">
        <w:t xml:space="preserve">- </w:t>
      </w:r>
      <w:r w:rsidRPr="00071258">
        <w:rPr>
          <w:b/>
          <w:i/>
        </w:rPr>
        <w:t xml:space="preserve">administratívnych poplatkov </w:t>
      </w:r>
      <w:r w:rsidRPr="00071258">
        <w:t xml:space="preserve"> a vrátky  </w:t>
      </w:r>
      <w:r>
        <w:t>500</w:t>
      </w:r>
      <w:r w:rsidRPr="00071258">
        <w:t xml:space="preserve"> eur, ktoré boli naplnené vo výške </w:t>
      </w:r>
      <w:r>
        <w:t>17 527</w:t>
      </w:r>
      <w:r w:rsidRPr="00071258">
        <w:t xml:space="preserve"> eur,  plnenie na </w:t>
      </w:r>
      <w:r>
        <w:t>3 505</w:t>
      </w:r>
      <w:r w:rsidRPr="00071258">
        <w:t xml:space="preserve"> %.</w:t>
      </w:r>
    </w:p>
    <w:p w:rsidR="007F28AA" w:rsidRPr="00071258" w:rsidRDefault="007F28AA" w:rsidP="00155C09">
      <w:pPr>
        <w:spacing w:after="0" w:line="240" w:lineRule="auto"/>
        <w:jc w:val="both"/>
        <w:rPr>
          <w:b/>
          <w:color w:val="FF0000"/>
        </w:rPr>
      </w:pPr>
    </w:p>
    <w:p w:rsidR="00CE23B2" w:rsidRPr="00896B9D" w:rsidRDefault="00896B9D" w:rsidP="00896B9D">
      <w:pPr>
        <w:tabs>
          <w:tab w:val="left" w:pos="567"/>
        </w:tabs>
        <w:rPr>
          <w:b/>
        </w:rPr>
      </w:pPr>
      <w:r w:rsidRPr="00896B9D">
        <w:rPr>
          <w:b/>
        </w:rPr>
        <w:t>2.1.</w:t>
      </w:r>
      <w:r w:rsidR="00CE23B2" w:rsidRPr="00896B9D">
        <w:rPr>
          <w:b/>
        </w:rPr>
        <w:t>3</w:t>
      </w:r>
      <w:r w:rsidRPr="00896B9D">
        <w:rPr>
          <w:b/>
        </w:rPr>
        <w:tab/>
      </w:r>
      <w:r w:rsidR="00CE23B2" w:rsidRPr="00896B9D">
        <w:rPr>
          <w:b/>
        </w:rPr>
        <w:t xml:space="preserve"> Bežné príjmy - ostatné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CE23B2" w:rsidRPr="00747363" w:rsidTr="001D030D">
        <w:tc>
          <w:tcPr>
            <w:tcW w:w="3070" w:type="dxa"/>
          </w:tcPr>
          <w:p w:rsidR="00CE23B2" w:rsidRPr="00747363" w:rsidRDefault="00CE23B2" w:rsidP="001D030D">
            <w:pPr>
              <w:jc w:val="center"/>
              <w:rPr>
                <w:b/>
              </w:rPr>
            </w:pPr>
            <w:r w:rsidRPr="00747363">
              <w:rPr>
                <w:b/>
              </w:rPr>
              <w:t xml:space="preserve">Rozpočet na rok </w:t>
            </w:r>
            <w:r>
              <w:rPr>
                <w:b/>
              </w:rPr>
              <w:t>2013</w:t>
            </w:r>
          </w:p>
        </w:tc>
        <w:tc>
          <w:tcPr>
            <w:tcW w:w="3071" w:type="dxa"/>
          </w:tcPr>
          <w:p w:rsidR="00CE23B2" w:rsidRPr="00747363" w:rsidRDefault="00CE23B2" w:rsidP="00155C09">
            <w:pPr>
              <w:spacing w:after="0"/>
              <w:jc w:val="center"/>
              <w:rPr>
                <w:b/>
              </w:rPr>
            </w:pPr>
            <w:r w:rsidRPr="00747363">
              <w:rPr>
                <w:b/>
              </w:rPr>
              <w:t>Skutočnosť k 31.12.</w:t>
            </w:r>
            <w:r>
              <w:rPr>
                <w:b/>
              </w:rPr>
              <w:t>2013</w:t>
            </w:r>
          </w:p>
        </w:tc>
        <w:tc>
          <w:tcPr>
            <w:tcW w:w="3071" w:type="dxa"/>
          </w:tcPr>
          <w:p w:rsidR="00CE23B2" w:rsidRPr="00747363" w:rsidRDefault="00CE23B2" w:rsidP="00155C09">
            <w:pPr>
              <w:spacing w:after="0"/>
              <w:jc w:val="center"/>
              <w:rPr>
                <w:b/>
              </w:rPr>
            </w:pPr>
            <w:r w:rsidRPr="00747363">
              <w:rPr>
                <w:b/>
              </w:rPr>
              <w:t>% plnenia</w:t>
            </w:r>
          </w:p>
        </w:tc>
      </w:tr>
      <w:tr w:rsidR="00CE23B2" w:rsidRPr="00747363" w:rsidTr="001D030D">
        <w:tc>
          <w:tcPr>
            <w:tcW w:w="3070" w:type="dxa"/>
          </w:tcPr>
          <w:p w:rsidR="00CE23B2" w:rsidRDefault="007F28AA" w:rsidP="001D030D">
            <w:pPr>
              <w:snapToGrid w:val="0"/>
              <w:jc w:val="center"/>
              <w:rPr>
                <w:b/>
                <w:bCs/>
              </w:rPr>
            </w:pPr>
            <w:r>
              <w:rPr>
                <w:b/>
                <w:bCs/>
              </w:rPr>
              <w:t>11 129</w:t>
            </w:r>
          </w:p>
        </w:tc>
        <w:tc>
          <w:tcPr>
            <w:tcW w:w="3071" w:type="dxa"/>
          </w:tcPr>
          <w:p w:rsidR="00CE23B2" w:rsidRDefault="00CE23B2" w:rsidP="00155C09">
            <w:pPr>
              <w:snapToGrid w:val="0"/>
              <w:spacing w:after="0"/>
              <w:jc w:val="center"/>
              <w:rPr>
                <w:b/>
                <w:bCs/>
              </w:rPr>
            </w:pPr>
            <w:r>
              <w:rPr>
                <w:b/>
                <w:bCs/>
              </w:rPr>
              <w:t>7</w:t>
            </w:r>
            <w:r w:rsidR="007F28AA">
              <w:rPr>
                <w:b/>
                <w:bCs/>
              </w:rPr>
              <w:t> 429,33</w:t>
            </w:r>
          </w:p>
        </w:tc>
        <w:tc>
          <w:tcPr>
            <w:tcW w:w="3071" w:type="dxa"/>
          </w:tcPr>
          <w:p w:rsidR="00CE23B2" w:rsidRDefault="001626FC" w:rsidP="00155C09">
            <w:pPr>
              <w:snapToGrid w:val="0"/>
              <w:spacing w:after="0"/>
              <w:jc w:val="center"/>
              <w:rPr>
                <w:b/>
                <w:bCs/>
              </w:rPr>
            </w:pPr>
            <w:r>
              <w:rPr>
                <w:b/>
                <w:bCs/>
              </w:rPr>
              <w:t>66,76</w:t>
            </w:r>
          </w:p>
        </w:tc>
      </w:tr>
    </w:tbl>
    <w:p w:rsidR="00071258" w:rsidRDefault="00071258" w:rsidP="00071258">
      <w:pPr>
        <w:tabs>
          <w:tab w:val="right" w:pos="4820"/>
        </w:tabs>
        <w:spacing w:after="0"/>
        <w:jc w:val="both"/>
      </w:pPr>
    </w:p>
    <w:p w:rsidR="00071258" w:rsidRPr="00071258" w:rsidRDefault="00071258" w:rsidP="00071258">
      <w:pPr>
        <w:tabs>
          <w:tab w:val="right" w:pos="4820"/>
        </w:tabs>
        <w:spacing w:after="0"/>
        <w:jc w:val="both"/>
      </w:pPr>
      <w:r>
        <w:t>V</w:t>
      </w:r>
      <w:r w:rsidRPr="00071258">
        <w:t xml:space="preserve"> roku 2013 boli obci poskytnuté </w:t>
      </w:r>
      <w:r w:rsidRPr="00071258">
        <w:rPr>
          <w:b/>
          <w:i/>
        </w:rPr>
        <w:t xml:space="preserve">dotácie  a granty </w:t>
      </w:r>
      <w:r w:rsidRPr="00071258">
        <w:t xml:space="preserve">zo ŠR  spolu vo výške  </w:t>
      </w:r>
      <w:r>
        <w:t xml:space="preserve">7 429,33  </w:t>
      </w:r>
      <w:r w:rsidR="00155C09">
        <w:t>eur.</w:t>
      </w:r>
    </w:p>
    <w:p w:rsidR="001626FC" w:rsidRDefault="001626FC" w:rsidP="00C100F9">
      <w:pPr>
        <w:spacing w:after="0"/>
        <w:outlineLvl w:val="0"/>
        <w:rPr>
          <w:b/>
        </w:rPr>
      </w:pPr>
    </w:p>
    <w:p w:rsidR="006755B1" w:rsidRPr="00C100F9" w:rsidRDefault="00CE23B2" w:rsidP="00C100F9">
      <w:pPr>
        <w:spacing w:after="0"/>
        <w:outlineLvl w:val="0"/>
        <w:rPr>
          <w:i/>
        </w:rPr>
      </w:pPr>
      <w:r w:rsidRPr="00C100F9">
        <w:rPr>
          <w:i/>
        </w:rPr>
        <w:t>Obec prijala nasledovné granty a transfery</w:t>
      </w:r>
      <w:r w:rsidR="00C100F9" w:rsidRPr="00C100F9">
        <w:rPr>
          <w:i/>
        </w:rPr>
        <w:t>(údaje v eurách):</w:t>
      </w:r>
    </w:p>
    <w:tbl>
      <w:tblPr>
        <w:tblStyle w:val="Mkatabulky"/>
        <w:tblW w:w="14738" w:type="dxa"/>
        <w:tblLook w:val="04A0"/>
      </w:tblPr>
      <w:tblGrid>
        <w:gridCol w:w="1842"/>
        <w:gridCol w:w="1842"/>
        <w:gridCol w:w="1842"/>
        <w:gridCol w:w="1842"/>
        <w:gridCol w:w="1842"/>
        <w:gridCol w:w="1842"/>
        <w:gridCol w:w="1843"/>
        <w:gridCol w:w="1843"/>
      </w:tblGrid>
      <w:tr w:rsidR="008A00F4" w:rsidTr="008A00F4">
        <w:trPr>
          <w:trHeight w:val="340"/>
        </w:trPr>
        <w:tc>
          <w:tcPr>
            <w:tcW w:w="1842" w:type="dxa"/>
          </w:tcPr>
          <w:p w:rsidR="008A00F4" w:rsidRPr="006755B1" w:rsidRDefault="008A00F4" w:rsidP="001D030D">
            <w:pPr>
              <w:jc w:val="center"/>
              <w:rPr>
                <w:b/>
                <w:caps/>
              </w:rPr>
            </w:pPr>
            <w:r>
              <w:rPr>
                <w:b/>
              </w:rPr>
              <w:t xml:space="preserve">Poskytovateľ  </w:t>
            </w:r>
          </w:p>
        </w:tc>
        <w:tc>
          <w:tcPr>
            <w:tcW w:w="1842" w:type="dxa"/>
          </w:tcPr>
          <w:p w:rsidR="008A00F4" w:rsidRPr="00155C09" w:rsidRDefault="00155C09" w:rsidP="001D030D">
            <w:pPr>
              <w:jc w:val="center"/>
              <w:rPr>
                <w:b/>
              </w:rPr>
            </w:pPr>
            <w:r>
              <w:rPr>
                <w:b/>
              </w:rPr>
              <w:t>Ú</w:t>
            </w:r>
            <w:r w:rsidR="008A00F4" w:rsidRPr="00155C09">
              <w:rPr>
                <w:b/>
              </w:rPr>
              <w:t>čel</w:t>
            </w:r>
          </w:p>
        </w:tc>
        <w:tc>
          <w:tcPr>
            <w:tcW w:w="1842" w:type="dxa"/>
          </w:tcPr>
          <w:p w:rsidR="008A00F4" w:rsidRPr="00155C09" w:rsidRDefault="008A00F4" w:rsidP="00155C09">
            <w:pPr>
              <w:jc w:val="center"/>
              <w:rPr>
                <w:b/>
              </w:rPr>
            </w:pPr>
            <w:r w:rsidRPr="00155C09">
              <w:rPr>
                <w:b/>
              </w:rPr>
              <w:t>Poskyt</w:t>
            </w:r>
            <w:r w:rsidR="00155C09">
              <w:rPr>
                <w:b/>
              </w:rPr>
              <w:t xml:space="preserve">nuté </w:t>
            </w:r>
            <w:r w:rsidRPr="00155C09">
              <w:rPr>
                <w:b/>
              </w:rPr>
              <w:t>dot</w:t>
            </w:r>
            <w:r w:rsidR="00155C09">
              <w:rPr>
                <w:b/>
              </w:rPr>
              <w:t>ácie</w:t>
            </w:r>
          </w:p>
        </w:tc>
        <w:tc>
          <w:tcPr>
            <w:tcW w:w="1842" w:type="dxa"/>
          </w:tcPr>
          <w:p w:rsidR="008A00F4" w:rsidRPr="00155C09" w:rsidRDefault="00155C09" w:rsidP="00155C09">
            <w:pPr>
              <w:jc w:val="center"/>
              <w:rPr>
                <w:b/>
              </w:rPr>
            </w:pPr>
            <w:r>
              <w:rPr>
                <w:b/>
              </w:rPr>
              <w:t>P</w:t>
            </w:r>
            <w:r w:rsidR="008A00F4" w:rsidRPr="00155C09">
              <w:rPr>
                <w:b/>
              </w:rPr>
              <w:t>oužit</w:t>
            </w:r>
            <w:r>
              <w:rPr>
                <w:b/>
              </w:rPr>
              <w:t>é</w:t>
            </w:r>
          </w:p>
        </w:tc>
        <w:tc>
          <w:tcPr>
            <w:tcW w:w="1842" w:type="dxa"/>
          </w:tcPr>
          <w:p w:rsidR="008A00F4" w:rsidRPr="00155C09" w:rsidRDefault="00155C09" w:rsidP="001D030D">
            <w:pPr>
              <w:jc w:val="center"/>
              <w:rPr>
                <w:b/>
              </w:rPr>
            </w:pPr>
            <w:r>
              <w:rPr>
                <w:b/>
              </w:rPr>
              <w:t>Z</w:t>
            </w:r>
            <w:r w:rsidR="008A00F4" w:rsidRPr="00155C09">
              <w:rPr>
                <w:b/>
              </w:rPr>
              <w:t>ostatok</w:t>
            </w:r>
          </w:p>
        </w:tc>
        <w:tc>
          <w:tcPr>
            <w:tcW w:w="1842" w:type="dxa"/>
            <w:vMerge w:val="restart"/>
            <w:tcBorders>
              <w:top w:val="nil"/>
              <w:bottom w:val="nil"/>
            </w:tcBorders>
          </w:tcPr>
          <w:p w:rsidR="008A00F4" w:rsidRDefault="008A00F4" w:rsidP="00CE23B2">
            <w:pPr>
              <w:outlineLvl w:val="0"/>
              <w:rPr>
                <w:b/>
              </w:rPr>
            </w:pPr>
          </w:p>
        </w:tc>
        <w:tc>
          <w:tcPr>
            <w:tcW w:w="1843" w:type="dxa"/>
          </w:tcPr>
          <w:p w:rsidR="008A00F4" w:rsidRDefault="008A00F4" w:rsidP="00CE23B2">
            <w:pPr>
              <w:outlineLvl w:val="0"/>
              <w:rPr>
                <w:b/>
              </w:rPr>
            </w:pPr>
          </w:p>
        </w:tc>
        <w:tc>
          <w:tcPr>
            <w:tcW w:w="1843" w:type="dxa"/>
          </w:tcPr>
          <w:p w:rsidR="008A00F4" w:rsidRDefault="008A00F4" w:rsidP="00CE23B2">
            <w:pPr>
              <w:outlineLvl w:val="0"/>
              <w:rPr>
                <w:b/>
              </w:rPr>
            </w:pPr>
          </w:p>
        </w:tc>
      </w:tr>
      <w:tr w:rsidR="008A00F4" w:rsidTr="008A00F4">
        <w:trPr>
          <w:trHeight w:val="340"/>
        </w:trPr>
        <w:tc>
          <w:tcPr>
            <w:tcW w:w="1842" w:type="dxa"/>
          </w:tcPr>
          <w:p w:rsidR="008A00F4" w:rsidRDefault="008A00F4" w:rsidP="001D030D">
            <w:r>
              <w:t>KŠU – pre MŠ</w:t>
            </w:r>
          </w:p>
        </w:tc>
        <w:tc>
          <w:tcPr>
            <w:tcW w:w="1842" w:type="dxa"/>
          </w:tcPr>
          <w:p w:rsidR="008A00F4" w:rsidRDefault="008A00F4" w:rsidP="001D030D">
            <w:r>
              <w:t>bežné</w:t>
            </w:r>
          </w:p>
        </w:tc>
        <w:tc>
          <w:tcPr>
            <w:tcW w:w="1842" w:type="dxa"/>
          </w:tcPr>
          <w:p w:rsidR="008A00F4" w:rsidRDefault="008A00F4" w:rsidP="00155C09">
            <w:pPr>
              <w:ind w:right="348"/>
              <w:jc w:val="right"/>
            </w:pPr>
            <w:r>
              <w:t>1</w:t>
            </w:r>
            <w:r w:rsidR="00155C09">
              <w:t xml:space="preserve"> </w:t>
            </w:r>
            <w:r>
              <w:t>905,6</w:t>
            </w:r>
            <w:r w:rsidR="00155C09">
              <w:t>0</w:t>
            </w:r>
          </w:p>
        </w:tc>
        <w:tc>
          <w:tcPr>
            <w:tcW w:w="1842" w:type="dxa"/>
          </w:tcPr>
          <w:p w:rsidR="008A00F4" w:rsidRDefault="008A00F4" w:rsidP="00155C09">
            <w:pPr>
              <w:ind w:right="349"/>
              <w:jc w:val="right"/>
            </w:pPr>
            <w:r>
              <w:t>1</w:t>
            </w:r>
            <w:r w:rsidR="00155C09">
              <w:t xml:space="preserve"> </w:t>
            </w:r>
            <w:r>
              <w:t>905,6</w:t>
            </w:r>
            <w:r w:rsidR="00155C09">
              <w:t>0</w:t>
            </w:r>
          </w:p>
        </w:tc>
        <w:tc>
          <w:tcPr>
            <w:tcW w:w="1842" w:type="dxa"/>
          </w:tcPr>
          <w:p w:rsidR="008A00F4" w:rsidRDefault="008A00F4" w:rsidP="001D030D">
            <w:pPr>
              <w:jc w:val="center"/>
            </w:pPr>
            <w:r>
              <w:t>0</w:t>
            </w:r>
          </w:p>
        </w:tc>
        <w:tc>
          <w:tcPr>
            <w:tcW w:w="1842" w:type="dxa"/>
            <w:vMerge/>
            <w:tcBorders>
              <w:bottom w:val="nil"/>
            </w:tcBorders>
          </w:tcPr>
          <w:p w:rsidR="008A00F4" w:rsidRDefault="008A00F4" w:rsidP="00CE23B2">
            <w:pPr>
              <w:outlineLvl w:val="0"/>
              <w:rPr>
                <w:b/>
              </w:rPr>
            </w:pPr>
          </w:p>
        </w:tc>
        <w:tc>
          <w:tcPr>
            <w:tcW w:w="1843" w:type="dxa"/>
          </w:tcPr>
          <w:p w:rsidR="008A00F4" w:rsidRDefault="008A00F4" w:rsidP="00CE23B2">
            <w:pPr>
              <w:outlineLvl w:val="0"/>
              <w:rPr>
                <w:b/>
              </w:rPr>
            </w:pPr>
          </w:p>
        </w:tc>
        <w:tc>
          <w:tcPr>
            <w:tcW w:w="1843" w:type="dxa"/>
          </w:tcPr>
          <w:p w:rsidR="008A00F4" w:rsidRDefault="008A00F4" w:rsidP="00CE23B2">
            <w:pPr>
              <w:outlineLvl w:val="0"/>
              <w:rPr>
                <w:b/>
              </w:rPr>
            </w:pPr>
          </w:p>
        </w:tc>
      </w:tr>
      <w:tr w:rsidR="008A00F4" w:rsidTr="008A00F4">
        <w:trPr>
          <w:trHeight w:val="340"/>
        </w:trPr>
        <w:tc>
          <w:tcPr>
            <w:tcW w:w="1842" w:type="dxa"/>
          </w:tcPr>
          <w:p w:rsidR="008A00F4" w:rsidRDefault="008A00F4" w:rsidP="001D030D">
            <w:r>
              <w:t>OU -Voľby</w:t>
            </w:r>
          </w:p>
        </w:tc>
        <w:tc>
          <w:tcPr>
            <w:tcW w:w="1842" w:type="dxa"/>
          </w:tcPr>
          <w:p w:rsidR="008A00F4" w:rsidRDefault="008A00F4" w:rsidP="001D030D">
            <w:r>
              <w:t>bežný</w:t>
            </w:r>
          </w:p>
        </w:tc>
        <w:tc>
          <w:tcPr>
            <w:tcW w:w="1842" w:type="dxa"/>
          </w:tcPr>
          <w:p w:rsidR="008A00F4" w:rsidRDefault="008A00F4" w:rsidP="00155C09">
            <w:pPr>
              <w:ind w:right="348"/>
              <w:jc w:val="right"/>
            </w:pPr>
            <w:r>
              <w:t>1</w:t>
            </w:r>
            <w:r w:rsidR="00155C09">
              <w:t> </w:t>
            </w:r>
            <w:r>
              <w:t>120</w:t>
            </w:r>
            <w:r w:rsidR="00155C09">
              <w:t>,00</w:t>
            </w:r>
          </w:p>
        </w:tc>
        <w:tc>
          <w:tcPr>
            <w:tcW w:w="1842" w:type="dxa"/>
          </w:tcPr>
          <w:p w:rsidR="008A00F4" w:rsidRDefault="008A00F4" w:rsidP="00155C09">
            <w:pPr>
              <w:ind w:right="349"/>
              <w:jc w:val="right"/>
            </w:pPr>
            <w:r>
              <w:t>1</w:t>
            </w:r>
            <w:r w:rsidR="00155C09">
              <w:t> </w:t>
            </w:r>
            <w:r>
              <w:t>120</w:t>
            </w:r>
            <w:r w:rsidR="00155C09">
              <w:t>,00</w:t>
            </w:r>
          </w:p>
        </w:tc>
        <w:tc>
          <w:tcPr>
            <w:tcW w:w="1842" w:type="dxa"/>
          </w:tcPr>
          <w:p w:rsidR="008A00F4" w:rsidRDefault="008A00F4" w:rsidP="001D030D">
            <w:pPr>
              <w:jc w:val="center"/>
            </w:pPr>
            <w:r>
              <w:t>0</w:t>
            </w:r>
          </w:p>
        </w:tc>
        <w:tc>
          <w:tcPr>
            <w:tcW w:w="1842" w:type="dxa"/>
            <w:vMerge/>
            <w:tcBorders>
              <w:bottom w:val="nil"/>
            </w:tcBorders>
          </w:tcPr>
          <w:p w:rsidR="008A00F4" w:rsidRDefault="008A00F4" w:rsidP="00CE23B2">
            <w:pPr>
              <w:outlineLvl w:val="0"/>
              <w:rPr>
                <w:b/>
              </w:rPr>
            </w:pPr>
          </w:p>
        </w:tc>
        <w:tc>
          <w:tcPr>
            <w:tcW w:w="1843" w:type="dxa"/>
          </w:tcPr>
          <w:p w:rsidR="008A00F4" w:rsidRDefault="008A00F4" w:rsidP="00CE23B2">
            <w:pPr>
              <w:outlineLvl w:val="0"/>
              <w:rPr>
                <w:b/>
              </w:rPr>
            </w:pPr>
          </w:p>
        </w:tc>
        <w:tc>
          <w:tcPr>
            <w:tcW w:w="1843" w:type="dxa"/>
          </w:tcPr>
          <w:p w:rsidR="008A00F4" w:rsidRDefault="008A00F4" w:rsidP="00CE23B2">
            <w:pPr>
              <w:outlineLvl w:val="0"/>
              <w:rPr>
                <w:b/>
              </w:rPr>
            </w:pPr>
          </w:p>
        </w:tc>
      </w:tr>
      <w:tr w:rsidR="008A00F4" w:rsidTr="008A00F4">
        <w:trPr>
          <w:trHeight w:val="340"/>
        </w:trPr>
        <w:tc>
          <w:tcPr>
            <w:tcW w:w="1842" w:type="dxa"/>
          </w:tcPr>
          <w:p w:rsidR="008A00F4" w:rsidRDefault="008A00F4" w:rsidP="001D030D">
            <w:r>
              <w:t>OU –CO odmena</w:t>
            </w:r>
          </w:p>
        </w:tc>
        <w:tc>
          <w:tcPr>
            <w:tcW w:w="1842" w:type="dxa"/>
          </w:tcPr>
          <w:p w:rsidR="008A00F4" w:rsidRDefault="008A00F4" w:rsidP="001D030D">
            <w:r>
              <w:t>bežný</w:t>
            </w:r>
          </w:p>
        </w:tc>
        <w:tc>
          <w:tcPr>
            <w:tcW w:w="1842" w:type="dxa"/>
          </w:tcPr>
          <w:p w:rsidR="008A00F4" w:rsidRDefault="008A00F4" w:rsidP="001D030D">
            <w:pPr>
              <w:ind w:right="348"/>
              <w:jc w:val="right"/>
            </w:pPr>
            <w:r>
              <w:t>32,40</w:t>
            </w:r>
          </w:p>
        </w:tc>
        <w:tc>
          <w:tcPr>
            <w:tcW w:w="1842" w:type="dxa"/>
          </w:tcPr>
          <w:p w:rsidR="008A00F4" w:rsidRDefault="008A00F4" w:rsidP="001D030D">
            <w:pPr>
              <w:ind w:right="349"/>
              <w:jc w:val="right"/>
            </w:pPr>
            <w:r>
              <w:t>32,40</w:t>
            </w:r>
          </w:p>
        </w:tc>
        <w:tc>
          <w:tcPr>
            <w:tcW w:w="1842" w:type="dxa"/>
          </w:tcPr>
          <w:p w:rsidR="008A00F4" w:rsidRDefault="008A00F4" w:rsidP="001D030D">
            <w:pPr>
              <w:jc w:val="center"/>
            </w:pPr>
            <w:r>
              <w:t>0</w:t>
            </w:r>
          </w:p>
        </w:tc>
        <w:tc>
          <w:tcPr>
            <w:tcW w:w="1842" w:type="dxa"/>
            <w:vMerge/>
            <w:tcBorders>
              <w:bottom w:val="nil"/>
            </w:tcBorders>
          </w:tcPr>
          <w:p w:rsidR="008A00F4" w:rsidRDefault="008A00F4" w:rsidP="00CE23B2">
            <w:pPr>
              <w:outlineLvl w:val="0"/>
              <w:rPr>
                <w:b/>
              </w:rPr>
            </w:pPr>
          </w:p>
        </w:tc>
        <w:tc>
          <w:tcPr>
            <w:tcW w:w="1843" w:type="dxa"/>
          </w:tcPr>
          <w:p w:rsidR="008A00F4" w:rsidRDefault="008A00F4" w:rsidP="00CE23B2">
            <w:pPr>
              <w:outlineLvl w:val="0"/>
              <w:rPr>
                <w:b/>
              </w:rPr>
            </w:pPr>
          </w:p>
        </w:tc>
        <w:tc>
          <w:tcPr>
            <w:tcW w:w="1843" w:type="dxa"/>
          </w:tcPr>
          <w:p w:rsidR="008A00F4" w:rsidRDefault="008A00F4" w:rsidP="00CE23B2">
            <w:pPr>
              <w:outlineLvl w:val="0"/>
              <w:rPr>
                <w:b/>
              </w:rPr>
            </w:pPr>
          </w:p>
        </w:tc>
      </w:tr>
      <w:tr w:rsidR="008A00F4" w:rsidTr="008A00F4">
        <w:trPr>
          <w:trHeight w:val="340"/>
        </w:trPr>
        <w:tc>
          <w:tcPr>
            <w:tcW w:w="1842" w:type="dxa"/>
          </w:tcPr>
          <w:p w:rsidR="008A00F4" w:rsidRDefault="008A00F4" w:rsidP="001D030D">
            <w:r>
              <w:t xml:space="preserve">OU </w:t>
            </w:r>
            <w:proofErr w:type="spellStart"/>
            <w:r>
              <w:t>Regob</w:t>
            </w:r>
            <w:proofErr w:type="spellEnd"/>
          </w:p>
        </w:tc>
        <w:tc>
          <w:tcPr>
            <w:tcW w:w="1842" w:type="dxa"/>
          </w:tcPr>
          <w:p w:rsidR="008A00F4" w:rsidRDefault="008A00F4" w:rsidP="001D030D">
            <w:r>
              <w:t>bežný</w:t>
            </w:r>
          </w:p>
        </w:tc>
        <w:tc>
          <w:tcPr>
            <w:tcW w:w="1842" w:type="dxa"/>
          </w:tcPr>
          <w:p w:rsidR="008A00F4" w:rsidRDefault="008A00F4" w:rsidP="001D030D">
            <w:pPr>
              <w:ind w:right="348"/>
              <w:jc w:val="right"/>
            </w:pPr>
            <w:r>
              <w:t>149,49</w:t>
            </w:r>
          </w:p>
        </w:tc>
        <w:tc>
          <w:tcPr>
            <w:tcW w:w="1842" w:type="dxa"/>
          </w:tcPr>
          <w:p w:rsidR="008A00F4" w:rsidRDefault="008A00F4" w:rsidP="001D030D">
            <w:pPr>
              <w:ind w:right="349"/>
              <w:jc w:val="right"/>
            </w:pPr>
            <w:r>
              <w:t>149,49</w:t>
            </w:r>
          </w:p>
        </w:tc>
        <w:tc>
          <w:tcPr>
            <w:tcW w:w="1842" w:type="dxa"/>
          </w:tcPr>
          <w:p w:rsidR="008A00F4" w:rsidRDefault="008A00F4" w:rsidP="001D030D">
            <w:pPr>
              <w:jc w:val="center"/>
            </w:pPr>
            <w:r>
              <w:t>0</w:t>
            </w:r>
          </w:p>
        </w:tc>
        <w:tc>
          <w:tcPr>
            <w:tcW w:w="1842" w:type="dxa"/>
            <w:vMerge/>
            <w:tcBorders>
              <w:bottom w:val="nil"/>
            </w:tcBorders>
          </w:tcPr>
          <w:p w:rsidR="008A00F4" w:rsidRDefault="008A00F4" w:rsidP="00CE23B2">
            <w:pPr>
              <w:outlineLvl w:val="0"/>
              <w:rPr>
                <w:b/>
              </w:rPr>
            </w:pPr>
          </w:p>
        </w:tc>
        <w:tc>
          <w:tcPr>
            <w:tcW w:w="1843" w:type="dxa"/>
          </w:tcPr>
          <w:p w:rsidR="008A00F4" w:rsidRDefault="008A00F4" w:rsidP="00CE23B2">
            <w:pPr>
              <w:outlineLvl w:val="0"/>
              <w:rPr>
                <w:b/>
              </w:rPr>
            </w:pPr>
          </w:p>
        </w:tc>
        <w:tc>
          <w:tcPr>
            <w:tcW w:w="1843" w:type="dxa"/>
          </w:tcPr>
          <w:p w:rsidR="008A00F4" w:rsidRDefault="008A00F4" w:rsidP="00CE23B2">
            <w:pPr>
              <w:outlineLvl w:val="0"/>
              <w:rPr>
                <w:b/>
              </w:rPr>
            </w:pPr>
          </w:p>
        </w:tc>
      </w:tr>
      <w:tr w:rsidR="008A00F4" w:rsidTr="008A00F4">
        <w:trPr>
          <w:trHeight w:val="340"/>
        </w:trPr>
        <w:tc>
          <w:tcPr>
            <w:tcW w:w="1842" w:type="dxa"/>
          </w:tcPr>
          <w:p w:rsidR="008A00F4" w:rsidRDefault="008A00F4" w:rsidP="001D030D">
            <w:r>
              <w:t>stravné</w:t>
            </w:r>
          </w:p>
        </w:tc>
        <w:tc>
          <w:tcPr>
            <w:tcW w:w="1842" w:type="dxa"/>
          </w:tcPr>
          <w:p w:rsidR="008A00F4" w:rsidRDefault="008A00F4" w:rsidP="001D030D">
            <w:r>
              <w:t>bežné</w:t>
            </w:r>
          </w:p>
        </w:tc>
        <w:tc>
          <w:tcPr>
            <w:tcW w:w="1842" w:type="dxa"/>
          </w:tcPr>
          <w:p w:rsidR="008A00F4" w:rsidRDefault="008A00F4" w:rsidP="001D030D">
            <w:pPr>
              <w:ind w:right="348"/>
              <w:jc w:val="right"/>
            </w:pPr>
            <w:r>
              <w:t>318,78</w:t>
            </w:r>
          </w:p>
        </w:tc>
        <w:tc>
          <w:tcPr>
            <w:tcW w:w="1842" w:type="dxa"/>
          </w:tcPr>
          <w:p w:rsidR="008A00F4" w:rsidRDefault="008A00F4" w:rsidP="001D030D">
            <w:pPr>
              <w:ind w:right="349"/>
              <w:jc w:val="right"/>
            </w:pPr>
            <w:r>
              <w:t>318,78</w:t>
            </w:r>
          </w:p>
        </w:tc>
        <w:tc>
          <w:tcPr>
            <w:tcW w:w="1842" w:type="dxa"/>
          </w:tcPr>
          <w:p w:rsidR="008A00F4" w:rsidRDefault="008A00F4" w:rsidP="001D030D">
            <w:pPr>
              <w:jc w:val="center"/>
            </w:pPr>
            <w:r>
              <w:t>0</w:t>
            </w:r>
          </w:p>
        </w:tc>
        <w:tc>
          <w:tcPr>
            <w:tcW w:w="1842" w:type="dxa"/>
            <w:vMerge/>
            <w:tcBorders>
              <w:bottom w:val="nil"/>
            </w:tcBorders>
          </w:tcPr>
          <w:p w:rsidR="008A00F4" w:rsidRDefault="008A00F4" w:rsidP="00CE23B2">
            <w:pPr>
              <w:outlineLvl w:val="0"/>
              <w:rPr>
                <w:b/>
              </w:rPr>
            </w:pPr>
          </w:p>
        </w:tc>
        <w:tc>
          <w:tcPr>
            <w:tcW w:w="1843" w:type="dxa"/>
          </w:tcPr>
          <w:p w:rsidR="008A00F4" w:rsidRDefault="008A00F4" w:rsidP="00CE23B2">
            <w:pPr>
              <w:outlineLvl w:val="0"/>
              <w:rPr>
                <w:b/>
              </w:rPr>
            </w:pPr>
          </w:p>
        </w:tc>
        <w:tc>
          <w:tcPr>
            <w:tcW w:w="1843" w:type="dxa"/>
          </w:tcPr>
          <w:p w:rsidR="008A00F4" w:rsidRDefault="008A00F4" w:rsidP="00CE23B2">
            <w:pPr>
              <w:outlineLvl w:val="0"/>
              <w:rPr>
                <w:b/>
              </w:rPr>
            </w:pPr>
          </w:p>
        </w:tc>
      </w:tr>
      <w:tr w:rsidR="008A00F4" w:rsidTr="008A00F4">
        <w:trPr>
          <w:trHeight w:val="340"/>
        </w:trPr>
        <w:tc>
          <w:tcPr>
            <w:tcW w:w="1842" w:type="dxa"/>
          </w:tcPr>
          <w:p w:rsidR="008A00F4" w:rsidRDefault="008A00F4" w:rsidP="001D030D">
            <w:proofErr w:type="spellStart"/>
            <w:r>
              <w:t>UPSVaR</w:t>
            </w:r>
            <w:proofErr w:type="spellEnd"/>
            <w:r>
              <w:t xml:space="preserve"> § </w:t>
            </w:r>
            <w:smartTag w:uri="urn:schemas-microsoft-com:office:smarttags" w:element="metricconverter">
              <w:smartTagPr>
                <w:attr w:name="ProductID" w:val="50 a"/>
              </w:smartTagPr>
              <w:r>
                <w:t>50 a</w:t>
              </w:r>
            </w:smartTag>
          </w:p>
        </w:tc>
        <w:tc>
          <w:tcPr>
            <w:tcW w:w="1842" w:type="dxa"/>
          </w:tcPr>
          <w:p w:rsidR="008A00F4" w:rsidRDefault="008A00F4" w:rsidP="001D030D">
            <w:r>
              <w:t>bežné</w:t>
            </w:r>
          </w:p>
        </w:tc>
        <w:tc>
          <w:tcPr>
            <w:tcW w:w="1842" w:type="dxa"/>
          </w:tcPr>
          <w:p w:rsidR="008A00F4" w:rsidRDefault="008A00F4" w:rsidP="00155C09">
            <w:pPr>
              <w:ind w:right="348"/>
              <w:jc w:val="right"/>
            </w:pPr>
            <w:r>
              <w:t>1</w:t>
            </w:r>
            <w:r w:rsidR="00155C09">
              <w:t xml:space="preserve"> </w:t>
            </w:r>
            <w:r>
              <w:t>095,85</w:t>
            </w:r>
          </w:p>
        </w:tc>
        <w:tc>
          <w:tcPr>
            <w:tcW w:w="1842" w:type="dxa"/>
          </w:tcPr>
          <w:p w:rsidR="008A00F4" w:rsidRDefault="008A00F4" w:rsidP="00155C09">
            <w:pPr>
              <w:ind w:right="349"/>
              <w:jc w:val="right"/>
            </w:pPr>
            <w:r>
              <w:t>1</w:t>
            </w:r>
            <w:r w:rsidR="00155C09">
              <w:t xml:space="preserve"> </w:t>
            </w:r>
            <w:r>
              <w:t>095,85</w:t>
            </w:r>
          </w:p>
        </w:tc>
        <w:tc>
          <w:tcPr>
            <w:tcW w:w="1842" w:type="dxa"/>
          </w:tcPr>
          <w:p w:rsidR="008A00F4" w:rsidRDefault="008A00F4" w:rsidP="001D030D">
            <w:pPr>
              <w:jc w:val="center"/>
            </w:pPr>
            <w:r>
              <w:t>0</w:t>
            </w:r>
          </w:p>
        </w:tc>
        <w:tc>
          <w:tcPr>
            <w:tcW w:w="1842" w:type="dxa"/>
            <w:vMerge/>
            <w:tcBorders>
              <w:bottom w:val="nil"/>
            </w:tcBorders>
          </w:tcPr>
          <w:p w:rsidR="008A00F4" w:rsidRDefault="008A00F4" w:rsidP="00CE23B2">
            <w:pPr>
              <w:outlineLvl w:val="0"/>
              <w:rPr>
                <w:b/>
              </w:rPr>
            </w:pPr>
          </w:p>
        </w:tc>
        <w:tc>
          <w:tcPr>
            <w:tcW w:w="1843" w:type="dxa"/>
          </w:tcPr>
          <w:p w:rsidR="008A00F4" w:rsidRDefault="008A00F4" w:rsidP="00CE23B2">
            <w:pPr>
              <w:outlineLvl w:val="0"/>
              <w:rPr>
                <w:b/>
              </w:rPr>
            </w:pPr>
          </w:p>
        </w:tc>
        <w:tc>
          <w:tcPr>
            <w:tcW w:w="1843" w:type="dxa"/>
          </w:tcPr>
          <w:p w:rsidR="008A00F4" w:rsidRDefault="008A00F4" w:rsidP="00CE23B2">
            <w:pPr>
              <w:outlineLvl w:val="0"/>
              <w:rPr>
                <w:b/>
              </w:rPr>
            </w:pPr>
          </w:p>
        </w:tc>
      </w:tr>
      <w:tr w:rsidR="008A00F4" w:rsidTr="008A00F4">
        <w:trPr>
          <w:trHeight w:val="340"/>
        </w:trPr>
        <w:tc>
          <w:tcPr>
            <w:tcW w:w="1842" w:type="dxa"/>
          </w:tcPr>
          <w:p w:rsidR="008A00F4" w:rsidRDefault="008A00F4" w:rsidP="001D030D">
            <w:r>
              <w:t xml:space="preserve">Údržba cesty               </w:t>
            </w:r>
          </w:p>
        </w:tc>
        <w:tc>
          <w:tcPr>
            <w:tcW w:w="1842" w:type="dxa"/>
          </w:tcPr>
          <w:p w:rsidR="008A00F4" w:rsidRDefault="008A00F4" w:rsidP="001D030D">
            <w:r>
              <w:t>bežné</w:t>
            </w:r>
          </w:p>
        </w:tc>
        <w:tc>
          <w:tcPr>
            <w:tcW w:w="1842" w:type="dxa"/>
          </w:tcPr>
          <w:p w:rsidR="008A00F4" w:rsidRDefault="008A00F4" w:rsidP="001D030D">
            <w:pPr>
              <w:ind w:right="348"/>
              <w:jc w:val="right"/>
            </w:pPr>
            <w:r>
              <w:t>717,48</w:t>
            </w:r>
          </w:p>
        </w:tc>
        <w:tc>
          <w:tcPr>
            <w:tcW w:w="1842" w:type="dxa"/>
          </w:tcPr>
          <w:p w:rsidR="008A00F4" w:rsidRDefault="008A00F4" w:rsidP="001D030D">
            <w:pPr>
              <w:ind w:right="349"/>
              <w:jc w:val="right"/>
            </w:pPr>
            <w:r>
              <w:t>717,48</w:t>
            </w:r>
          </w:p>
        </w:tc>
        <w:tc>
          <w:tcPr>
            <w:tcW w:w="1842" w:type="dxa"/>
          </w:tcPr>
          <w:p w:rsidR="008A00F4" w:rsidRDefault="008A00F4" w:rsidP="001D030D">
            <w:pPr>
              <w:jc w:val="center"/>
            </w:pPr>
            <w:r>
              <w:t>0</w:t>
            </w:r>
          </w:p>
        </w:tc>
        <w:tc>
          <w:tcPr>
            <w:tcW w:w="1842" w:type="dxa"/>
            <w:vMerge/>
            <w:tcBorders>
              <w:bottom w:val="nil"/>
            </w:tcBorders>
          </w:tcPr>
          <w:p w:rsidR="008A00F4" w:rsidRDefault="008A00F4" w:rsidP="00CE23B2">
            <w:pPr>
              <w:outlineLvl w:val="0"/>
              <w:rPr>
                <w:b/>
              </w:rPr>
            </w:pPr>
          </w:p>
        </w:tc>
        <w:tc>
          <w:tcPr>
            <w:tcW w:w="1843" w:type="dxa"/>
          </w:tcPr>
          <w:p w:rsidR="008A00F4" w:rsidRDefault="008A00F4" w:rsidP="00CE23B2">
            <w:pPr>
              <w:outlineLvl w:val="0"/>
              <w:rPr>
                <w:b/>
              </w:rPr>
            </w:pPr>
          </w:p>
        </w:tc>
        <w:tc>
          <w:tcPr>
            <w:tcW w:w="1843" w:type="dxa"/>
          </w:tcPr>
          <w:p w:rsidR="008A00F4" w:rsidRDefault="008A00F4" w:rsidP="00CE23B2">
            <w:pPr>
              <w:outlineLvl w:val="0"/>
              <w:rPr>
                <w:b/>
              </w:rPr>
            </w:pPr>
          </w:p>
        </w:tc>
      </w:tr>
    </w:tbl>
    <w:p w:rsidR="00CE23B2" w:rsidRPr="000F3B66" w:rsidRDefault="00CE23B2" w:rsidP="00CE23B2">
      <w:pPr>
        <w:tabs>
          <w:tab w:val="left" w:pos="993"/>
        </w:tabs>
        <w:spacing w:line="100" w:lineRule="atLeast"/>
        <w:ind w:left="851" w:hanging="709"/>
        <w:jc w:val="both"/>
      </w:pPr>
      <w:r>
        <w:rPr>
          <w:b/>
          <w:bCs/>
        </w:rPr>
        <w:t xml:space="preserve">*pozn.: </w:t>
      </w:r>
      <w:r>
        <w:t xml:space="preserve">Transfery boli účelovo viazané, rozpočtované v plnej výške poskytnutých prostriedkov a boli  </w:t>
      </w:r>
      <w:r w:rsidR="00155C09">
        <w:t>v</w:t>
      </w:r>
      <w:r>
        <w:t>yčerpané</w:t>
      </w:r>
      <w:r w:rsidR="00155C09">
        <w:t xml:space="preserve"> v plnej výške </w:t>
      </w:r>
      <w:r>
        <w:t xml:space="preserve"> do 31.12.2013 v súlade s ich účelom. </w:t>
      </w:r>
    </w:p>
    <w:p w:rsidR="00F61C58" w:rsidRDefault="00F61C58" w:rsidP="008A00F4">
      <w:pPr>
        <w:rPr>
          <w:b/>
        </w:rPr>
      </w:pPr>
    </w:p>
    <w:p w:rsidR="008A00F4" w:rsidRPr="00F61C58" w:rsidRDefault="008A00F4" w:rsidP="008A00F4">
      <w:pPr>
        <w:rPr>
          <w:b/>
        </w:rPr>
      </w:pPr>
      <w:r w:rsidRPr="00F61C58">
        <w:rPr>
          <w:b/>
        </w:rPr>
        <w:t>Kapitálové príjmy</w:t>
      </w:r>
      <w:r w:rsidR="00F61C58">
        <w:rPr>
          <w:b/>
        </w:rPr>
        <w:t xml:space="preserve"> </w:t>
      </w:r>
      <w:r w:rsidRPr="00F61C58">
        <w:rPr>
          <w:b/>
        </w:rPr>
        <w:t xml:space="preserve">: </w:t>
      </w:r>
    </w:p>
    <w:tbl>
      <w:tblPr>
        <w:tblW w:w="93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12"/>
        <w:gridCol w:w="3071"/>
        <w:gridCol w:w="3071"/>
      </w:tblGrid>
      <w:tr w:rsidR="008A00F4" w:rsidRPr="00747363" w:rsidTr="00F61C58">
        <w:tc>
          <w:tcPr>
            <w:tcW w:w="3212" w:type="dxa"/>
          </w:tcPr>
          <w:p w:rsidR="008A00F4" w:rsidRPr="00747363" w:rsidRDefault="008A00F4" w:rsidP="00155C09">
            <w:pPr>
              <w:spacing w:after="0"/>
              <w:jc w:val="center"/>
              <w:rPr>
                <w:b/>
              </w:rPr>
            </w:pPr>
            <w:r>
              <w:rPr>
                <w:b/>
              </w:rPr>
              <w:t xml:space="preserve"> </w:t>
            </w:r>
            <w:r w:rsidRPr="00747363">
              <w:rPr>
                <w:b/>
              </w:rPr>
              <w:t xml:space="preserve">Rozpočet na rok </w:t>
            </w:r>
            <w:r>
              <w:rPr>
                <w:b/>
              </w:rPr>
              <w:t>2013</w:t>
            </w:r>
          </w:p>
        </w:tc>
        <w:tc>
          <w:tcPr>
            <w:tcW w:w="3071" w:type="dxa"/>
          </w:tcPr>
          <w:p w:rsidR="008A00F4" w:rsidRPr="00747363" w:rsidRDefault="008A00F4" w:rsidP="00155C09">
            <w:pPr>
              <w:spacing w:after="0"/>
              <w:jc w:val="center"/>
              <w:rPr>
                <w:b/>
              </w:rPr>
            </w:pPr>
            <w:r w:rsidRPr="00747363">
              <w:rPr>
                <w:b/>
              </w:rPr>
              <w:t>Skutočnosť k 31.12.</w:t>
            </w:r>
            <w:r>
              <w:rPr>
                <w:b/>
              </w:rPr>
              <w:t>2013</w:t>
            </w:r>
          </w:p>
        </w:tc>
        <w:tc>
          <w:tcPr>
            <w:tcW w:w="3071" w:type="dxa"/>
          </w:tcPr>
          <w:p w:rsidR="008A00F4" w:rsidRPr="00747363" w:rsidRDefault="008A00F4" w:rsidP="00155C09">
            <w:pPr>
              <w:spacing w:after="0" w:line="360" w:lineRule="auto"/>
              <w:jc w:val="center"/>
              <w:rPr>
                <w:b/>
              </w:rPr>
            </w:pPr>
            <w:r w:rsidRPr="00747363">
              <w:rPr>
                <w:b/>
              </w:rPr>
              <w:t>% plnenia</w:t>
            </w:r>
          </w:p>
        </w:tc>
      </w:tr>
      <w:tr w:rsidR="008A00F4" w:rsidRPr="00747363" w:rsidTr="00F61C58">
        <w:tc>
          <w:tcPr>
            <w:tcW w:w="3212" w:type="dxa"/>
          </w:tcPr>
          <w:p w:rsidR="008A00F4" w:rsidRDefault="000A7B75" w:rsidP="00155C09">
            <w:pPr>
              <w:snapToGrid w:val="0"/>
              <w:spacing w:after="0"/>
              <w:jc w:val="center"/>
              <w:rPr>
                <w:b/>
                <w:bCs/>
              </w:rPr>
            </w:pPr>
            <w:r>
              <w:rPr>
                <w:b/>
                <w:bCs/>
              </w:rPr>
              <w:t>8 506</w:t>
            </w:r>
          </w:p>
        </w:tc>
        <w:tc>
          <w:tcPr>
            <w:tcW w:w="3071" w:type="dxa"/>
          </w:tcPr>
          <w:p w:rsidR="008A00F4" w:rsidRDefault="000A7B75" w:rsidP="00155C09">
            <w:pPr>
              <w:snapToGrid w:val="0"/>
              <w:spacing w:after="0"/>
              <w:jc w:val="center"/>
              <w:rPr>
                <w:b/>
                <w:bCs/>
              </w:rPr>
            </w:pPr>
            <w:r>
              <w:rPr>
                <w:b/>
                <w:bCs/>
              </w:rPr>
              <w:t>8 000</w:t>
            </w:r>
          </w:p>
        </w:tc>
        <w:tc>
          <w:tcPr>
            <w:tcW w:w="3071" w:type="dxa"/>
          </w:tcPr>
          <w:p w:rsidR="008A00F4" w:rsidRDefault="000A7B75" w:rsidP="00155C09">
            <w:pPr>
              <w:snapToGrid w:val="0"/>
              <w:spacing w:after="0" w:line="360" w:lineRule="auto"/>
              <w:jc w:val="center"/>
              <w:rPr>
                <w:b/>
                <w:bCs/>
              </w:rPr>
            </w:pPr>
            <w:r>
              <w:rPr>
                <w:b/>
                <w:bCs/>
              </w:rPr>
              <w:t>94,05</w:t>
            </w:r>
          </w:p>
        </w:tc>
      </w:tr>
    </w:tbl>
    <w:p w:rsidR="008A00F4" w:rsidRDefault="008A00F4" w:rsidP="00155C09">
      <w:pPr>
        <w:spacing w:after="0"/>
      </w:pPr>
    </w:p>
    <w:p w:rsidR="008A00F4" w:rsidRPr="000A7B75" w:rsidRDefault="008A00F4" w:rsidP="000A7B75">
      <w:pPr>
        <w:jc w:val="both"/>
      </w:pPr>
      <w:r w:rsidRPr="00C566A1">
        <w:t xml:space="preserve">V roku </w:t>
      </w:r>
      <w:r>
        <w:t>2013</w:t>
      </w:r>
      <w:r w:rsidRPr="00C566A1">
        <w:t xml:space="preserve"> </w:t>
      </w:r>
      <w:r>
        <w:t>obec</w:t>
      </w:r>
      <w:r w:rsidRPr="00C566A1">
        <w:t xml:space="preserve"> získal</w:t>
      </w:r>
      <w:r>
        <w:t>a nasledovné granty a transfery</w:t>
      </w:r>
      <w:r w:rsidRPr="00C566A1">
        <w:t xml:space="preserve"> :</w:t>
      </w:r>
    </w:p>
    <w:tbl>
      <w:tblPr>
        <w:tblW w:w="9264" w:type="dxa"/>
        <w:tblInd w:w="108" w:type="dxa"/>
        <w:tblLayout w:type="fixed"/>
        <w:tblLook w:val="0000"/>
      </w:tblPr>
      <w:tblGrid>
        <w:gridCol w:w="812"/>
        <w:gridCol w:w="2415"/>
        <w:gridCol w:w="1827"/>
        <w:gridCol w:w="4210"/>
      </w:tblGrid>
      <w:tr w:rsidR="008A00F4" w:rsidTr="00F61C58">
        <w:tc>
          <w:tcPr>
            <w:tcW w:w="812" w:type="dxa"/>
            <w:tcBorders>
              <w:top w:val="single" w:sz="4" w:space="0" w:color="000000"/>
              <w:left w:val="single" w:sz="4" w:space="0" w:color="000000"/>
              <w:bottom w:val="single" w:sz="4" w:space="0" w:color="000000"/>
            </w:tcBorders>
            <w:shd w:val="clear" w:color="auto" w:fill="auto"/>
          </w:tcPr>
          <w:p w:rsidR="008A00F4" w:rsidRDefault="008A00F4" w:rsidP="001D030D">
            <w:pPr>
              <w:snapToGrid w:val="0"/>
              <w:rPr>
                <w:b/>
              </w:rPr>
            </w:pPr>
            <w:proofErr w:type="spellStart"/>
            <w:r>
              <w:rPr>
                <w:b/>
              </w:rPr>
              <w:t>P.č</w:t>
            </w:r>
            <w:proofErr w:type="spellEnd"/>
            <w:r>
              <w:rPr>
                <w:b/>
              </w:rPr>
              <w:t>.</w:t>
            </w:r>
          </w:p>
        </w:tc>
        <w:tc>
          <w:tcPr>
            <w:tcW w:w="2415" w:type="dxa"/>
            <w:tcBorders>
              <w:top w:val="single" w:sz="4" w:space="0" w:color="000000"/>
              <w:left w:val="single" w:sz="4" w:space="0" w:color="000000"/>
              <w:bottom w:val="single" w:sz="4" w:space="0" w:color="000000"/>
            </w:tcBorders>
            <w:shd w:val="clear" w:color="auto" w:fill="auto"/>
          </w:tcPr>
          <w:p w:rsidR="008A00F4" w:rsidRDefault="008A00F4" w:rsidP="001D030D">
            <w:pPr>
              <w:snapToGrid w:val="0"/>
              <w:rPr>
                <w:b/>
              </w:rPr>
            </w:pPr>
            <w:r>
              <w:rPr>
                <w:b/>
              </w:rPr>
              <w:t xml:space="preserve">Poskytovateľ  </w:t>
            </w:r>
          </w:p>
        </w:tc>
        <w:tc>
          <w:tcPr>
            <w:tcW w:w="1827" w:type="dxa"/>
            <w:tcBorders>
              <w:top w:val="single" w:sz="4" w:space="0" w:color="000000"/>
              <w:left w:val="single" w:sz="4" w:space="0" w:color="000000"/>
              <w:bottom w:val="single" w:sz="4" w:space="0" w:color="000000"/>
            </w:tcBorders>
            <w:shd w:val="clear" w:color="auto" w:fill="auto"/>
          </w:tcPr>
          <w:p w:rsidR="008A00F4" w:rsidRDefault="008A00F4" w:rsidP="001D030D">
            <w:pPr>
              <w:snapToGrid w:val="0"/>
              <w:jc w:val="center"/>
              <w:rPr>
                <w:b/>
              </w:rPr>
            </w:pPr>
            <w:r>
              <w:rPr>
                <w:b/>
              </w:rPr>
              <w:t>Suma v €</w:t>
            </w:r>
          </w:p>
        </w:tc>
        <w:tc>
          <w:tcPr>
            <w:tcW w:w="4210" w:type="dxa"/>
            <w:tcBorders>
              <w:top w:val="single" w:sz="4" w:space="0" w:color="000000"/>
              <w:left w:val="single" w:sz="4" w:space="0" w:color="000000"/>
              <w:bottom w:val="single" w:sz="4" w:space="0" w:color="000000"/>
              <w:right w:val="single" w:sz="4" w:space="0" w:color="000000"/>
            </w:tcBorders>
            <w:shd w:val="clear" w:color="auto" w:fill="auto"/>
          </w:tcPr>
          <w:p w:rsidR="008A00F4" w:rsidRDefault="008A00F4" w:rsidP="001D030D">
            <w:pPr>
              <w:snapToGrid w:val="0"/>
              <w:rPr>
                <w:b/>
              </w:rPr>
            </w:pPr>
            <w:r>
              <w:rPr>
                <w:b/>
              </w:rPr>
              <w:t xml:space="preserve">Účel </w:t>
            </w:r>
          </w:p>
        </w:tc>
      </w:tr>
      <w:tr w:rsidR="008A00F4" w:rsidTr="00F61C58">
        <w:tc>
          <w:tcPr>
            <w:tcW w:w="812" w:type="dxa"/>
            <w:tcBorders>
              <w:top w:val="single" w:sz="4" w:space="0" w:color="000000"/>
              <w:left w:val="single" w:sz="4" w:space="0" w:color="000000"/>
              <w:bottom w:val="single" w:sz="4" w:space="0" w:color="000000"/>
            </w:tcBorders>
            <w:shd w:val="clear" w:color="auto" w:fill="auto"/>
          </w:tcPr>
          <w:p w:rsidR="008A00F4" w:rsidRDefault="008A00F4" w:rsidP="001D030D">
            <w:pPr>
              <w:snapToGrid w:val="0"/>
            </w:pPr>
            <w:r>
              <w:t>1.</w:t>
            </w:r>
          </w:p>
        </w:tc>
        <w:tc>
          <w:tcPr>
            <w:tcW w:w="2415" w:type="dxa"/>
            <w:tcBorders>
              <w:top w:val="single" w:sz="4" w:space="0" w:color="000000"/>
              <w:left w:val="single" w:sz="4" w:space="0" w:color="000000"/>
              <w:bottom w:val="single" w:sz="4" w:space="0" w:color="000000"/>
            </w:tcBorders>
            <w:shd w:val="clear" w:color="auto" w:fill="auto"/>
          </w:tcPr>
          <w:p w:rsidR="008A00F4" w:rsidRDefault="000A7B75" w:rsidP="000A7B75">
            <w:pPr>
              <w:snapToGrid w:val="0"/>
            </w:pPr>
            <w:r>
              <w:t>MV SR ŠR</w:t>
            </w:r>
          </w:p>
        </w:tc>
        <w:tc>
          <w:tcPr>
            <w:tcW w:w="1827" w:type="dxa"/>
            <w:tcBorders>
              <w:top w:val="single" w:sz="4" w:space="0" w:color="000000"/>
              <w:left w:val="single" w:sz="4" w:space="0" w:color="000000"/>
              <w:bottom w:val="single" w:sz="4" w:space="0" w:color="000000"/>
            </w:tcBorders>
            <w:shd w:val="clear" w:color="auto" w:fill="auto"/>
          </w:tcPr>
          <w:p w:rsidR="008A00F4" w:rsidRDefault="000A7B75" w:rsidP="001D030D">
            <w:pPr>
              <w:snapToGrid w:val="0"/>
              <w:ind w:right="459"/>
              <w:jc w:val="right"/>
            </w:pPr>
            <w:r>
              <w:t>3 500</w:t>
            </w:r>
          </w:p>
        </w:tc>
        <w:tc>
          <w:tcPr>
            <w:tcW w:w="4210" w:type="dxa"/>
            <w:tcBorders>
              <w:top w:val="single" w:sz="4" w:space="0" w:color="000000"/>
              <w:left w:val="single" w:sz="4" w:space="0" w:color="000000"/>
              <w:bottom w:val="single" w:sz="4" w:space="0" w:color="000000"/>
              <w:right w:val="single" w:sz="4" w:space="0" w:color="000000"/>
            </w:tcBorders>
            <w:shd w:val="clear" w:color="auto" w:fill="auto"/>
          </w:tcPr>
          <w:p w:rsidR="008A00F4" w:rsidRDefault="000A7B75" w:rsidP="001D030D">
            <w:pPr>
              <w:snapToGrid w:val="0"/>
            </w:pPr>
            <w:r>
              <w:t>Program 06V –ochrana verejného poriadku</w:t>
            </w:r>
          </w:p>
        </w:tc>
      </w:tr>
      <w:tr w:rsidR="000A7B75" w:rsidTr="00F61C58">
        <w:tc>
          <w:tcPr>
            <w:tcW w:w="812" w:type="dxa"/>
            <w:tcBorders>
              <w:top w:val="single" w:sz="4" w:space="0" w:color="000000"/>
              <w:left w:val="single" w:sz="4" w:space="0" w:color="000000"/>
              <w:bottom w:val="single" w:sz="4" w:space="0" w:color="000000"/>
            </w:tcBorders>
            <w:shd w:val="clear" w:color="auto" w:fill="auto"/>
          </w:tcPr>
          <w:p w:rsidR="000A7B75" w:rsidRDefault="000A7B75" w:rsidP="001D030D">
            <w:pPr>
              <w:snapToGrid w:val="0"/>
            </w:pPr>
            <w:r>
              <w:t>2.</w:t>
            </w:r>
          </w:p>
        </w:tc>
        <w:tc>
          <w:tcPr>
            <w:tcW w:w="2415" w:type="dxa"/>
            <w:tcBorders>
              <w:top w:val="single" w:sz="4" w:space="0" w:color="000000"/>
              <w:left w:val="single" w:sz="4" w:space="0" w:color="000000"/>
              <w:bottom w:val="single" w:sz="4" w:space="0" w:color="000000"/>
            </w:tcBorders>
            <w:shd w:val="clear" w:color="auto" w:fill="auto"/>
          </w:tcPr>
          <w:p w:rsidR="000A7B75" w:rsidRDefault="000A7B75" w:rsidP="000A7B75">
            <w:pPr>
              <w:snapToGrid w:val="0"/>
            </w:pPr>
            <w:r>
              <w:t xml:space="preserve">MŽP SR </w:t>
            </w:r>
            <w:proofErr w:type="spellStart"/>
            <w:r>
              <w:t>Environmentál.fond</w:t>
            </w:r>
            <w:proofErr w:type="spellEnd"/>
          </w:p>
        </w:tc>
        <w:tc>
          <w:tcPr>
            <w:tcW w:w="1827" w:type="dxa"/>
            <w:tcBorders>
              <w:top w:val="single" w:sz="4" w:space="0" w:color="000000"/>
              <w:left w:val="single" w:sz="4" w:space="0" w:color="000000"/>
              <w:bottom w:val="single" w:sz="4" w:space="0" w:color="000000"/>
            </w:tcBorders>
            <w:shd w:val="clear" w:color="auto" w:fill="auto"/>
          </w:tcPr>
          <w:p w:rsidR="00CB56B3" w:rsidRDefault="00CB56B3" w:rsidP="00CB56B3">
            <w:pPr>
              <w:snapToGrid w:val="0"/>
              <w:spacing w:after="0"/>
              <w:ind w:right="459"/>
              <w:jc w:val="right"/>
            </w:pPr>
          </w:p>
          <w:p w:rsidR="000A7B75" w:rsidRDefault="000A7B75" w:rsidP="00CB56B3">
            <w:pPr>
              <w:snapToGrid w:val="0"/>
              <w:spacing w:after="0"/>
              <w:ind w:right="459"/>
              <w:jc w:val="right"/>
            </w:pPr>
            <w:r>
              <w:t>4 500</w:t>
            </w:r>
          </w:p>
        </w:tc>
        <w:tc>
          <w:tcPr>
            <w:tcW w:w="4210" w:type="dxa"/>
            <w:tcBorders>
              <w:top w:val="single" w:sz="4" w:space="0" w:color="000000"/>
              <w:left w:val="single" w:sz="4" w:space="0" w:color="000000"/>
              <w:bottom w:val="single" w:sz="4" w:space="0" w:color="000000"/>
              <w:right w:val="single" w:sz="4" w:space="0" w:color="000000"/>
            </w:tcBorders>
            <w:shd w:val="clear" w:color="auto" w:fill="auto"/>
          </w:tcPr>
          <w:p w:rsidR="00CB56B3" w:rsidRDefault="000A7B75" w:rsidP="00CB56B3">
            <w:pPr>
              <w:snapToGrid w:val="0"/>
              <w:spacing w:after="0" w:line="240" w:lineRule="auto"/>
            </w:pPr>
            <w:r>
              <w:t xml:space="preserve">Program obnovy dediny </w:t>
            </w:r>
          </w:p>
          <w:p w:rsidR="000A7B75" w:rsidRDefault="000A7B75" w:rsidP="00CB56B3">
            <w:pPr>
              <w:snapToGrid w:val="0"/>
              <w:spacing w:after="0" w:line="240" w:lineRule="auto"/>
            </w:pPr>
            <w:r>
              <w:t xml:space="preserve"> </w:t>
            </w:r>
            <w:r w:rsidR="00CB56B3">
              <w:t>„</w:t>
            </w:r>
            <w:r>
              <w:t xml:space="preserve">Centrum obce ako oddychová zóna </w:t>
            </w:r>
            <w:r w:rsidR="00CB56B3">
              <w:t>–centrum pre mládež“</w:t>
            </w:r>
          </w:p>
        </w:tc>
      </w:tr>
    </w:tbl>
    <w:p w:rsidR="00CB56B3" w:rsidRDefault="008A00F4" w:rsidP="000A7B75">
      <w:pPr>
        <w:spacing w:after="0"/>
        <w:jc w:val="both"/>
      </w:pPr>
      <w:r>
        <w:t xml:space="preserve">  </w:t>
      </w:r>
    </w:p>
    <w:p w:rsidR="00EC55BE" w:rsidRDefault="008A00F4" w:rsidP="00EA2E34">
      <w:pPr>
        <w:spacing w:after="0"/>
        <w:ind w:left="851" w:hanging="851"/>
        <w:jc w:val="both"/>
      </w:pPr>
      <w:r>
        <w:t xml:space="preserve"> </w:t>
      </w:r>
      <w:r w:rsidRPr="00670E23">
        <w:rPr>
          <w:b/>
        </w:rPr>
        <w:t>*pozn.:</w:t>
      </w:r>
      <w:r>
        <w:t xml:space="preserve"> V roku 2013 Obec </w:t>
      </w:r>
      <w:r w:rsidR="00F61C58">
        <w:t xml:space="preserve">Malý Kamenec </w:t>
      </w:r>
      <w:r>
        <w:t xml:space="preserve">prijala transfer v rámci projektu „Program na obnovu dediny  2013“ v celkovej výške </w:t>
      </w:r>
      <w:r w:rsidR="00CB56B3">
        <w:t>8 000</w:t>
      </w:r>
      <w:r>
        <w:t xml:space="preserve"> €, z toho kapitálový transfer vo výške 4 </w:t>
      </w:r>
      <w:r w:rsidR="00CB56B3">
        <w:t>500</w:t>
      </w:r>
      <w:r>
        <w:t xml:space="preserve"> € na                  </w:t>
      </w:r>
      <w:r>
        <w:lastRenderedPageBreak/>
        <w:t xml:space="preserve">výstavbu oddychovej zóny </w:t>
      </w:r>
      <w:r w:rsidR="00CB56B3">
        <w:t xml:space="preserve">centrum pre mládež.  Na zvýšenie bezpečnosti a prevenciu kriminality v obci – Zriadenie kamerového systému v obci. </w:t>
      </w:r>
    </w:p>
    <w:p w:rsidR="00EA2E34" w:rsidRDefault="00EA2E34" w:rsidP="00EA2E34">
      <w:pPr>
        <w:spacing w:after="0"/>
        <w:ind w:left="851" w:hanging="851"/>
        <w:jc w:val="both"/>
      </w:pPr>
    </w:p>
    <w:p w:rsidR="00B706F2" w:rsidRPr="00EA2E34" w:rsidRDefault="00F25336" w:rsidP="00F25336">
      <w:pPr>
        <w:tabs>
          <w:tab w:val="right" w:pos="-3119"/>
          <w:tab w:val="left" w:pos="567"/>
        </w:tabs>
        <w:rPr>
          <w:b/>
          <w:sz w:val="24"/>
          <w:szCs w:val="24"/>
        </w:rPr>
      </w:pPr>
      <w:r w:rsidRPr="00EA2E34">
        <w:rPr>
          <w:b/>
          <w:sz w:val="24"/>
          <w:szCs w:val="24"/>
        </w:rPr>
        <w:t>2.2</w:t>
      </w:r>
      <w:r w:rsidRPr="00EA2E34">
        <w:rPr>
          <w:b/>
          <w:sz w:val="24"/>
          <w:szCs w:val="24"/>
        </w:rPr>
        <w:tab/>
      </w:r>
      <w:r w:rsidR="00B706F2" w:rsidRPr="00EA2E34">
        <w:rPr>
          <w:b/>
          <w:sz w:val="24"/>
          <w:szCs w:val="24"/>
        </w:rPr>
        <w:t xml:space="preserve"> Čerpanie výdavkov za rok 2013 v eurách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B706F2" w:rsidRPr="00F25336" w:rsidTr="001D030D">
        <w:tc>
          <w:tcPr>
            <w:tcW w:w="3070" w:type="dxa"/>
          </w:tcPr>
          <w:p w:rsidR="00B706F2" w:rsidRPr="00F25336" w:rsidRDefault="00B706F2" w:rsidP="001D030D">
            <w:pPr>
              <w:jc w:val="center"/>
              <w:rPr>
                <w:b/>
              </w:rPr>
            </w:pPr>
            <w:r w:rsidRPr="00F25336">
              <w:rPr>
                <w:b/>
              </w:rPr>
              <w:t>Rozpočet na rok 2013</w:t>
            </w:r>
          </w:p>
        </w:tc>
        <w:tc>
          <w:tcPr>
            <w:tcW w:w="3071" w:type="dxa"/>
          </w:tcPr>
          <w:p w:rsidR="00B706F2" w:rsidRPr="00F25336" w:rsidRDefault="00B706F2" w:rsidP="001D030D">
            <w:pPr>
              <w:jc w:val="center"/>
              <w:rPr>
                <w:b/>
              </w:rPr>
            </w:pPr>
            <w:r w:rsidRPr="00F25336">
              <w:rPr>
                <w:b/>
              </w:rPr>
              <w:t>Skutočnosť k 31.12.2013</w:t>
            </w:r>
          </w:p>
        </w:tc>
        <w:tc>
          <w:tcPr>
            <w:tcW w:w="3071" w:type="dxa"/>
          </w:tcPr>
          <w:p w:rsidR="00B706F2" w:rsidRPr="00F25336" w:rsidRDefault="00B706F2" w:rsidP="001D030D">
            <w:pPr>
              <w:jc w:val="center"/>
              <w:rPr>
                <w:b/>
              </w:rPr>
            </w:pPr>
            <w:r w:rsidRPr="00F25336">
              <w:rPr>
                <w:b/>
              </w:rPr>
              <w:t>% plnenia</w:t>
            </w:r>
          </w:p>
        </w:tc>
      </w:tr>
      <w:tr w:rsidR="00B706F2" w:rsidRPr="00F25336" w:rsidTr="001D030D">
        <w:tc>
          <w:tcPr>
            <w:tcW w:w="3070" w:type="dxa"/>
          </w:tcPr>
          <w:p w:rsidR="00B706F2" w:rsidRPr="00F25336" w:rsidRDefault="007272E7" w:rsidP="001D030D">
            <w:pPr>
              <w:snapToGrid w:val="0"/>
              <w:jc w:val="center"/>
              <w:rPr>
                <w:bCs/>
              </w:rPr>
            </w:pPr>
            <w:r w:rsidRPr="00F25336">
              <w:rPr>
                <w:bCs/>
              </w:rPr>
              <w:t>124 671</w:t>
            </w:r>
          </w:p>
        </w:tc>
        <w:tc>
          <w:tcPr>
            <w:tcW w:w="3071" w:type="dxa"/>
          </w:tcPr>
          <w:p w:rsidR="00B706F2" w:rsidRPr="00F25336" w:rsidRDefault="007272E7" w:rsidP="00F25336">
            <w:pPr>
              <w:snapToGrid w:val="0"/>
              <w:jc w:val="center"/>
              <w:rPr>
                <w:bCs/>
              </w:rPr>
            </w:pPr>
            <w:r w:rsidRPr="00F25336">
              <w:rPr>
                <w:bCs/>
              </w:rPr>
              <w:t>130</w:t>
            </w:r>
            <w:r w:rsidR="00F25336" w:rsidRPr="00F25336">
              <w:rPr>
                <w:bCs/>
              </w:rPr>
              <w:t> 684,3</w:t>
            </w:r>
            <w:r w:rsidRPr="00F25336">
              <w:rPr>
                <w:bCs/>
              </w:rPr>
              <w:t>7</w:t>
            </w:r>
          </w:p>
        </w:tc>
        <w:tc>
          <w:tcPr>
            <w:tcW w:w="3071" w:type="dxa"/>
          </w:tcPr>
          <w:p w:rsidR="00B706F2" w:rsidRPr="00F25336" w:rsidRDefault="007272E7" w:rsidP="00F25336">
            <w:pPr>
              <w:snapToGrid w:val="0"/>
              <w:jc w:val="center"/>
              <w:rPr>
                <w:bCs/>
              </w:rPr>
            </w:pPr>
            <w:r w:rsidRPr="00F25336">
              <w:rPr>
                <w:bCs/>
              </w:rPr>
              <w:t>104,</w:t>
            </w:r>
            <w:r w:rsidR="00F25336" w:rsidRPr="00F25336">
              <w:rPr>
                <w:bCs/>
              </w:rPr>
              <w:t>82</w:t>
            </w:r>
          </w:p>
        </w:tc>
      </w:tr>
    </w:tbl>
    <w:p w:rsidR="00B706F2" w:rsidRPr="00F25336" w:rsidRDefault="00B706F2" w:rsidP="00B706F2">
      <w:pPr>
        <w:spacing w:after="0"/>
        <w:rPr>
          <w:b/>
          <w:color w:val="FF0000"/>
        </w:rPr>
      </w:pPr>
    </w:p>
    <w:p w:rsidR="00B706F2" w:rsidRPr="00F25336" w:rsidRDefault="00F25336" w:rsidP="00F25336">
      <w:pPr>
        <w:tabs>
          <w:tab w:val="left" w:pos="567"/>
        </w:tabs>
        <w:rPr>
          <w:b/>
        </w:rPr>
      </w:pPr>
      <w:r>
        <w:rPr>
          <w:b/>
        </w:rPr>
        <w:t>2.2.1</w:t>
      </w:r>
      <w:r>
        <w:rPr>
          <w:b/>
        </w:rPr>
        <w:tab/>
      </w:r>
      <w:r w:rsidR="00B706F2" w:rsidRPr="00F25336">
        <w:rPr>
          <w:b/>
        </w:rPr>
        <w:t>Bežné výdavky: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B706F2" w:rsidRPr="00F25336" w:rsidTr="001D030D">
        <w:tc>
          <w:tcPr>
            <w:tcW w:w="3070" w:type="dxa"/>
          </w:tcPr>
          <w:p w:rsidR="00B706F2" w:rsidRPr="00F25336" w:rsidRDefault="00B706F2" w:rsidP="001D030D">
            <w:pPr>
              <w:jc w:val="center"/>
              <w:rPr>
                <w:b/>
              </w:rPr>
            </w:pPr>
            <w:r w:rsidRPr="00F25336">
              <w:rPr>
                <w:b/>
              </w:rPr>
              <w:t xml:space="preserve"> Rozpočet na rok 2013</w:t>
            </w:r>
          </w:p>
        </w:tc>
        <w:tc>
          <w:tcPr>
            <w:tcW w:w="3071" w:type="dxa"/>
          </w:tcPr>
          <w:p w:rsidR="00B706F2" w:rsidRPr="00F25336" w:rsidRDefault="00B706F2" w:rsidP="001D030D">
            <w:pPr>
              <w:jc w:val="center"/>
              <w:rPr>
                <w:b/>
              </w:rPr>
            </w:pPr>
            <w:r w:rsidRPr="00F25336">
              <w:rPr>
                <w:b/>
              </w:rPr>
              <w:t>Skutočnosť k 31.12.2013</w:t>
            </w:r>
          </w:p>
        </w:tc>
        <w:tc>
          <w:tcPr>
            <w:tcW w:w="3071" w:type="dxa"/>
          </w:tcPr>
          <w:p w:rsidR="00B706F2" w:rsidRPr="00F25336" w:rsidRDefault="00B706F2" w:rsidP="001D030D">
            <w:pPr>
              <w:jc w:val="center"/>
              <w:rPr>
                <w:b/>
              </w:rPr>
            </w:pPr>
            <w:r w:rsidRPr="00F25336">
              <w:rPr>
                <w:b/>
              </w:rPr>
              <w:t>% plnenia</w:t>
            </w:r>
          </w:p>
        </w:tc>
      </w:tr>
      <w:tr w:rsidR="00B706F2" w:rsidRPr="00F25336" w:rsidTr="001D030D">
        <w:tc>
          <w:tcPr>
            <w:tcW w:w="3070" w:type="dxa"/>
          </w:tcPr>
          <w:p w:rsidR="00B706F2" w:rsidRPr="00F25336" w:rsidRDefault="00F25336" w:rsidP="001D030D">
            <w:pPr>
              <w:snapToGrid w:val="0"/>
              <w:jc w:val="center"/>
              <w:rPr>
                <w:b/>
                <w:bCs/>
              </w:rPr>
            </w:pPr>
            <w:r w:rsidRPr="00F25336">
              <w:rPr>
                <w:b/>
                <w:bCs/>
              </w:rPr>
              <w:t>114 371</w:t>
            </w:r>
          </w:p>
        </w:tc>
        <w:tc>
          <w:tcPr>
            <w:tcW w:w="3071" w:type="dxa"/>
          </w:tcPr>
          <w:p w:rsidR="00B706F2" w:rsidRPr="00F25336" w:rsidRDefault="00F25336" w:rsidP="001D030D">
            <w:pPr>
              <w:snapToGrid w:val="0"/>
              <w:jc w:val="center"/>
              <w:rPr>
                <w:b/>
                <w:bCs/>
              </w:rPr>
            </w:pPr>
            <w:r>
              <w:rPr>
                <w:b/>
                <w:bCs/>
              </w:rPr>
              <w:t>118 413,68</w:t>
            </w:r>
          </w:p>
        </w:tc>
        <w:tc>
          <w:tcPr>
            <w:tcW w:w="3071" w:type="dxa"/>
          </w:tcPr>
          <w:p w:rsidR="00B706F2" w:rsidRPr="00F25336" w:rsidRDefault="00F25336" w:rsidP="001D030D">
            <w:pPr>
              <w:snapToGrid w:val="0"/>
              <w:jc w:val="center"/>
              <w:rPr>
                <w:b/>
                <w:bCs/>
              </w:rPr>
            </w:pPr>
            <w:r>
              <w:rPr>
                <w:b/>
                <w:bCs/>
              </w:rPr>
              <w:t>103,53</w:t>
            </w:r>
          </w:p>
        </w:tc>
      </w:tr>
    </w:tbl>
    <w:p w:rsidR="00B706F2" w:rsidRPr="00F25336" w:rsidRDefault="00B706F2" w:rsidP="00B706F2">
      <w:pPr>
        <w:spacing w:after="0"/>
        <w:jc w:val="both"/>
      </w:pPr>
    </w:p>
    <w:p w:rsidR="00B706F2" w:rsidRPr="00EF7002" w:rsidRDefault="00EF7002" w:rsidP="00B706F2">
      <w:pPr>
        <w:jc w:val="both"/>
        <w:rPr>
          <w:b/>
        </w:rPr>
      </w:pPr>
      <w:r w:rsidRPr="00EF7002">
        <w:rPr>
          <w:b/>
        </w:rPr>
        <w:t>V</w:t>
      </w:r>
      <w:r w:rsidR="00F25336" w:rsidRPr="00EF7002">
        <w:rPr>
          <w:b/>
        </w:rPr>
        <w:t xml:space="preserve">ýdavky podľa </w:t>
      </w:r>
      <w:r>
        <w:rPr>
          <w:b/>
        </w:rPr>
        <w:t>f</w:t>
      </w:r>
      <w:r w:rsidR="00F25336" w:rsidRPr="00EF7002">
        <w:rPr>
          <w:b/>
        </w:rPr>
        <w:t>unkčnej klasifikácie</w:t>
      </w:r>
      <w:r w:rsidR="00B706F2" w:rsidRPr="00EF7002">
        <w:rPr>
          <w:b/>
        </w:rPr>
        <w:t xml:space="preserve">:          </w:t>
      </w:r>
    </w:p>
    <w:tbl>
      <w:tblPr>
        <w:tblW w:w="9072" w:type="dxa"/>
        <w:tblInd w:w="108" w:type="dxa"/>
        <w:tblLayout w:type="fixed"/>
        <w:tblLook w:val="0000"/>
      </w:tblPr>
      <w:tblGrid>
        <w:gridCol w:w="1134"/>
        <w:gridCol w:w="2977"/>
        <w:gridCol w:w="1701"/>
        <w:gridCol w:w="1843"/>
        <w:gridCol w:w="1417"/>
      </w:tblGrid>
      <w:tr w:rsidR="00F25336" w:rsidRPr="00F25336" w:rsidTr="00EF7002">
        <w:tc>
          <w:tcPr>
            <w:tcW w:w="1134" w:type="dxa"/>
            <w:tcBorders>
              <w:top w:val="single" w:sz="4" w:space="0" w:color="000000"/>
              <w:left w:val="single" w:sz="4" w:space="0" w:color="000000"/>
              <w:bottom w:val="single" w:sz="4" w:space="0" w:color="000000"/>
            </w:tcBorders>
          </w:tcPr>
          <w:p w:rsidR="00F25336" w:rsidRPr="00F25336" w:rsidRDefault="00F25336" w:rsidP="001D030D">
            <w:pPr>
              <w:snapToGrid w:val="0"/>
              <w:rPr>
                <w:b/>
              </w:rPr>
            </w:pPr>
          </w:p>
        </w:tc>
        <w:tc>
          <w:tcPr>
            <w:tcW w:w="2977" w:type="dxa"/>
            <w:tcBorders>
              <w:top w:val="single" w:sz="4" w:space="0" w:color="000000"/>
              <w:left w:val="single" w:sz="4" w:space="0" w:color="000000"/>
              <w:bottom w:val="single" w:sz="4" w:space="0" w:color="000000"/>
            </w:tcBorders>
            <w:shd w:val="clear" w:color="auto" w:fill="auto"/>
          </w:tcPr>
          <w:p w:rsidR="00F25336" w:rsidRPr="00F25336" w:rsidRDefault="00F25336" w:rsidP="001D030D">
            <w:pPr>
              <w:snapToGrid w:val="0"/>
              <w:rPr>
                <w:b/>
              </w:rPr>
            </w:pPr>
            <w:r w:rsidRPr="00F25336">
              <w:rPr>
                <w:b/>
              </w:rPr>
              <w:t xml:space="preserve">Funkčná klasifikácia </w:t>
            </w:r>
          </w:p>
        </w:tc>
        <w:tc>
          <w:tcPr>
            <w:tcW w:w="1701" w:type="dxa"/>
            <w:tcBorders>
              <w:top w:val="single" w:sz="4" w:space="0" w:color="000000"/>
              <w:left w:val="single" w:sz="4" w:space="0" w:color="000000"/>
              <w:bottom w:val="single" w:sz="4" w:space="0" w:color="000000"/>
            </w:tcBorders>
            <w:shd w:val="clear" w:color="auto" w:fill="auto"/>
          </w:tcPr>
          <w:p w:rsidR="00F25336" w:rsidRPr="00F25336" w:rsidRDefault="00F25336" w:rsidP="001D030D">
            <w:pPr>
              <w:snapToGrid w:val="0"/>
              <w:jc w:val="center"/>
              <w:rPr>
                <w:b/>
              </w:rPr>
            </w:pPr>
            <w:r w:rsidRPr="00F25336">
              <w:rPr>
                <w:b/>
              </w:rPr>
              <w:t>Rozpočet</w:t>
            </w:r>
          </w:p>
        </w:tc>
        <w:tc>
          <w:tcPr>
            <w:tcW w:w="1843" w:type="dxa"/>
            <w:tcBorders>
              <w:top w:val="single" w:sz="4" w:space="0" w:color="000000"/>
              <w:left w:val="single" w:sz="4" w:space="0" w:color="000000"/>
              <w:bottom w:val="single" w:sz="4" w:space="0" w:color="000000"/>
            </w:tcBorders>
            <w:shd w:val="clear" w:color="auto" w:fill="auto"/>
          </w:tcPr>
          <w:p w:rsidR="00F25336" w:rsidRPr="00F25336" w:rsidRDefault="00F25336" w:rsidP="001D030D">
            <w:pPr>
              <w:snapToGrid w:val="0"/>
              <w:jc w:val="center"/>
              <w:rPr>
                <w:b/>
              </w:rPr>
            </w:pPr>
            <w:r w:rsidRPr="00F25336">
              <w:rPr>
                <w:b/>
              </w:rPr>
              <w:t>Skutočnosť</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rsidR="00F25336" w:rsidRPr="00F25336" w:rsidRDefault="00F25336" w:rsidP="001D030D">
            <w:pPr>
              <w:snapToGrid w:val="0"/>
              <w:jc w:val="center"/>
              <w:rPr>
                <w:b/>
              </w:rPr>
            </w:pPr>
            <w:r w:rsidRPr="00F25336">
              <w:rPr>
                <w:b/>
              </w:rPr>
              <w:t>% plnenia</w:t>
            </w:r>
          </w:p>
        </w:tc>
      </w:tr>
      <w:tr w:rsidR="00F25336" w:rsidRPr="00F25336" w:rsidTr="00EF7002">
        <w:trPr>
          <w:trHeight w:val="227"/>
        </w:trPr>
        <w:tc>
          <w:tcPr>
            <w:tcW w:w="1134" w:type="dxa"/>
            <w:tcBorders>
              <w:top w:val="single" w:sz="4" w:space="0" w:color="000000"/>
              <w:left w:val="single" w:sz="4" w:space="0" w:color="000000"/>
              <w:bottom w:val="single" w:sz="4" w:space="0" w:color="000000"/>
            </w:tcBorders>
          </w:tcPr>
          <w:p w:rsidR="00F25336" w:rsidRPr="00F25336" w:rsidRDefault="005A3189" w:rsidP="005A3189">
            <w:pPr>
              <w:snapToGrid w:val="0"/>
              <w:spacing w:after="0"/>
              <w:ind w:right="91"/>
            </w:pPr>
            <w:r>
              <w:t>01.1.1.6</w:t>
            </w:r>
          </w:p>
        </w:tc>
        <w:tc>
          <w:tcPr>
            <w:tcW w:w="2977" w:type="dxa"/>
            <w:tcBorders>
              <w:top w:val="single" w:sz="4" w:space="0" w:color="000000"/>
              <w:left w:val="single" w:sz="4" w:space="0" w:color="000000"/>
              <w:bottom w:val="single" w:sz="4" w:space="0" w:color="000000"/>
            </w:tcBorders>
            <w:shd w:val="clear" w:color="auto" w:fill="auto"/>
          </w:tcPr>
          <w:p w:rsidR="00F25336" w:rsidRPr="00F25336" w:rsidRDefault="00F25336" w:rsidP="005A3189">
            <w:pPr>
              <w:snapToGrid w:val="0"/>
              <w:spacing w:after="0"/>
              <w:ind w:right="91"/>
            </w:pPr>
            <w:r w:rsidRPr="00F25336">
              <w:t xml:space="preserve">Výdavky verejnej správy              </w:t>
            </w:r>
          </w:p>
        </w:tc>
        <w:tc>
          <w:tcPr>
            <w:tcW w:w="1701" w:type="dxa"/>
            <w:tcBorders>
              <w:top w:val="single" w:sz="4" w:space="0" w:color="000000"/>
              <w:left w:val="single" w:sz="4" w:space="0" w:color="000000"/>
              <w:bottom w:val="single" w:sz="4" w:space="0" w:color="000000"/>
            </w:tcBorders>
            <w:shd w:val="clear" w:color="auto" w:fill="auto"/>
          </w:tcPr>
          <w:p w:rsidR="00F25336" w:rsidRPr="00F25336" w:rsidRDefault="00F25336" w:rsidP="005A3189">
            <w:pPr>
              <w:snapToGrid w:val="0"/>
              <w:spacing w:after="0"/>
              <w:ind w:left="-307" w:right="459"/>
              <w:jc w:val="right"/>
            </w:pPr>
            <w:r w:rsidRPr="00F25336">
              <w:t>62 323,00</w:t>
            </w:r>
          </w:p>
        </w:tc>
        <w:tc>
          <w:tcPr>
            <w:tcW w:w="1843" w:type="dxa"/>
            <w:tcBorders>
              <w:top w:val="single" w:sz="4" w:space="0" w:color="000000"/>
              <w:left w:val="single" w:sz="4" w:space="0" w:color="000000"/>
              <w:bottom w:val="single" w:sz="4" w:space="0" w:color="000000"/>
            </w:tcBorders>
            <w:shd w:val="clear" w:color="auto" w:fill="auto"/>
          </w:tcPr>
          <w:p w:rsidR="00F25336" w:rsidRPr="00F25336" w:rsidRDefault="00F25336" w:rsidP="001D030D">
            <w:pPr>
              <w:snapToGrid w:val="0"/>
              <w:ind w:right="234"/>
              <w:jc w:val="right"/>
            </w:pPr>
            <w:r w:rsidRPr="00F25336">
              <w:t>60 898,41</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rsidR="00F25336" w:rsidRPr="00F25336" w:rsidRDefault="00F25336" w:rsidP="005A3189">
            <w:pPr>
              <w:snapToGrid w:val="0"/>
              <w:ind w:right="175"/>
              <w:jc w:val="right"/>
            </w:pPr>
            <w:r w:rsidRPr="00F25336">
              <w:t>97,71</w:t>
            </w:r>
          </w:p>
        </w:tc>
      </w:tr>
      <w:tr w:rsidR="00F25336" w:rsidRPr="00F25336" w:rsidTr="00EF7002">
        <w:trPr>
          <w:trHeight w:val="227"/>
        </w:trPr>
        <w:tc>
          <w:tcPr>
            <w:tcW w:w="1134" w:type="dxa"/>
            <w:tcBorders>
              <w:top w:val="single" w:sz="4" w:space="0" w:color="000000"/>
              <w:left w:val="single" w:sz="4" w:space="0" w:color="000000"/>
              <w:bottom w:val="single" w:sz="4" w:space="0" w:color="000000"/>
            </w:tcBorders>
          </w:tcPr>
          <w:p w:rsidR="00F25336" w:rsidRPr="00F25336" w:rsidRDefault="005A3189" w:rsidP="005A3189">
            <w:pPr>
              <w:snapToGrid w:val="0"/>
              <w:spacing w:after="0"/>
              <w:ind w:right="91"/>
            </w:pPr>
            <w:r>
              <w:t>01.1.2</w:t>
            </w:r>
          </w:p>
        </w:tc>
        <w:tc>
          <w:tcPr>
            <w:tcW w:w="2977" w:type="dxa"/>
            <w:tcBorders>
              <w:top w:val="single" w:sz="4" w:space="0" w:color="000000"/>
              <w:left w:val="single" w:sz="4" w:space="0" w:color="000000"/>
              <w:bottom w:val="single" w:sz="4" w:space="0" w:color="000000"/>
            </w:tcBorders>
            <w:shd w:val="clear" w:color="auto" w:fill="auto"/>
          </w:tcPr>
          <w:p w:rsidR="00F25336" w:rsidRPr="00F25336" w:rsidRDefault="00F25336" w:rsidP="005A3189">
            <w:pPr>
              <w:snapToGrid w:val="0"/>
              <w:spacing w:after="0"/>
              <w:ind w:right="91"/>
            </w:pPr>
            <w:r w:rsidRPr="00F25336">
              <w:t xml:space="preserve">Finančná a rozpočtová oblasť         </w:t>
            </w:r>
          </w:p>
        </w:tc>
        <w:tc>
          <w:tcPr>
            <w:tcW w:w="1701" w:type="dxa"/>
            <w:tcBorders>
              <w:top w:val="single" w:sz="4" w:space="0" w:color="000000"/>
              <w:left w:val="single" w:sz="4" w:space="0" w:color="000000"/>
              <w:bottom w:val="single" w:sz="4" w:space="0" w:color="000000"/>
            </w:tcBorders>
            <w:shd w:val="clear" w:color="auto" w:fill="auto"/>
          </w:tcPr>
          <w:p w:rsidR="00F25336" w:rsidRPr="00F25336" w:rsidRDefault="00F25336" w:rsidP="005A3189">
            <w:pPr>
              <w:snapToGrid w:val="0"/>
              <w:spacing w:after="0"/>
              <w:ind w:left="-307" w:right="459"/>
              <w:jc w:val="right"/>
            </w:pPr>
            <w:r w:rsidRPr="00F25336">
              <w:t>297,00</w:t>
            </w:r>
          </w:p>
        </w:tc>
        <w:tc>
          <w:tcPr>
            <w:tcW w:w="1843" w:type="dxa"/>
            <w:tcBorders>
              <w:top w:val="single" w:sz="4" w:space="0" w:color="000000"/>
              <w:left w:val="single" w:sz="4" w:space="0" w:color="000000"/>
              <w:bottom w:val="single" w:sz="4" w:space="0" w:color="000000"/>
            </w:tcBorders>
            <w:shd w:val="clear" w:color="auto" w:fill="auto"/>
          </w:tcPr>
          <w:p w:rsidR="00F25336" w:rsidRPr="00F25336" w:rsidRDefault="00F25336" w:rsidP="001D030D">
            <w:pPr>
              <w:tabs>
                <w:tab w:val="left" w:pos="885"/>
              </w:tabs>
              <w:snapToGrid w:val="0"/>
              <w:ind w:right="234"/>
              <w:jc w:val="right"/>
            </w:pPr>
            <w:r w:rsidRPr="00F25336">
              <w:t>292,88</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rsidR="00F25336" w:rsidRPr="00F25336" w:rsidRDefault="00F25336" w:rsidP="005A3189">
            <w:pPr>
              <w:snapToGrid w:val="0"/>
              <w:ind w:right="175"/>
              <w:jc w:val="right"/>
            </w:pPr>
            <w:r w:rsidRPr="00F25336">
              <w:t>98,61</w:t>
            </w:r>
          </w:p>
        </w:tc>
      </w:tr>
      <w:tr w:rsidR="00F25336" w:rsidRPr="00F25336" w:rsidTr="00EF7002">
        <w:trPr>
          <w:trHeight w:val="227"/>
        </w:trPr>
        <w:tc>
          <w:tcPr>
            <w:tcW w:w="1134" w:type="dxa"/>
            <w:tcBorders>
              <w:top w:val="single" w:sz="4" w:space="0" w:color="000000"/>
              <w:left w:val="single" w:sz="4" w:space="0" w:color="000000"/>
              <w:bottom w:val="single" w:sz="4" w:space="0" w:color="000000"/>
            </w:tcBorders>
          </w:tcPr>
          <w:p w:rsidR="00F25336" w:rsidRPr="00F25336" w:rsidRDefault="005A3189" w:rsidP="005A3189">
            <w:pPr>
              <w:snapToGrid w:val="0"/>
              <w:spacing w:after="0"/>
              <w:ind w:right="91"/>
            </w:pPr>
            <w:r>
              <w:t>01.6.0</w:t>
            </w:r>
          </w:p>
        </w:tc>
        <w:tc>
          <w:tcPr>
            <w:tcW w:w="2977" w:type="dxa"/>
            <w:tcBorders>
              <w:top w:val="single" w:sz="4" w:space="0" w:color="000000"/>
              <w:left w:val="single" w:sz="4" w:space="0" w:color="000000"/>
              <w:bottom w:val="single" w:sz="4" w:space="0" w:color="000000"/>
            </w:tcBorders>
            <w:shd w:val="clear" w:color="auto" w:fill="auto"/>
          </w:tcPr>
          <w:p w:rsidR="00F25336" w:rsidRPr="00F25336" w:rsidRDefault="00F25336" w:rsidP="005A3189">
            <w:pPr>
              <w:snapToGrid w:val="0"/>
              <w:spacing w:after="0"/>
              <w:ind w:right="91"/>
            </w:pPr>
            <w:r w:rsidRPr="00F25336">
              <w:t xml:space="preserve">Voľby a REGOB                            </w:t>
            </w:r>
          </w:p>
        </w:tc>
        <w:tc>
          <w:tcPr>
            <w:tcW w:w="1701" w:type="dxa"/>
            <w:tcBorders>
              <w:top w:val="single" w:sz="4" w:space="0" w:color="000000"/>
              <w:left w:val="single" w:sz="4" w:space="0" w:color="000000"/>
              <w:bottom w:val="single" w:sz="4" w:space="0" w:color="000000"/>
            </w:tcBorders>
            <w:shd w:val="clear" w:color="auto" w:fill="auto"/>
          </w:tcPr>
          <w:p w:rsidR="00F25336" w:rsidRPr="00F25336" w:rsidRDefault="00F25336" w:rsidP="005A3189">
            <w:pPr>
              <w:snapToGrid w:val="0"/>
              <w:spacing w:after="0"/>
              <w:ind w:left="-307" w:right="459"/>
              <w:jc w:val="right"/>
            </w:pPr>
            <w:r w:rsidRPr="00F25336">
              <w:t>1 436,28</w:t>
            </w:r>
          </w:p>
        </w:tc>
        <w:tc>
          <w:tcPr>
            <w:tcW w:w="1843" w:type="dxa"/>
            <w:tcBorders>
              <w:top w:val="single" w:sz="4" w:space="0" w:color="000000"/>
              <w:left w:val="single" w:sz="4" w:space="0" w:color="000000"/>
              <w:bottom w:val="single" w:sz="4" w:space="0" w:color="000000"/>
            </w:tcBorders>
            <w:shd w:val="clear" w:color="auto" w:fill="auto"/>
          </w:tcPr>
          <w:p w:rsidR="00F25336" w:rsidRPr="00F25336" w:rsidRDefault="00F25336" w:rsidP="001D030D">
            <w:pPr>
              <w:tabs>
                <w:tab w:val="left" w:pos="885"/>
              </w:tabs>
              <w:snapToGrid w:val="0"/>
              <w:ind w:right="234"/>
              <w:jc w:val="right"/>
            </w:pPr>
            <w:r w:rsidRPr="00F25336">
              <w:t>1 436,28</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rsidR="00F25336" w:rsidRPr="00F25336" w:rsidRDefault="00F25336" w:rsidP="005A3189">
            <w:pPr>
              <w:snapToGrid w:val="0"/>
              <w:ind w:left="-108" w:right="175"/>
              <w:jc w:val="right"/>
            </w:pPr>
            <w:r w:rsidRPr="00F25336">
              <w:t>100,00</w:t>
            </w:r>
          </w:p>
        </w:tc>
      </w:tr>
      <w:tr w:rsidR="00F25336" w:rsidRPr="00F25336" w:rsidTr="00EF7002">
        <w:trPr>
          <w:trHeight w:val="227"/>
        </w:trPr>
        <w:tc>
          <w:tcPr>
            <w:tcW w:w="1134" w:type="dxa"/>
            <w:tcBorders>
              <w:top w:val="single" w:sz="4" w:space="0" w:color="000000"/>
              <w:left w:val="single" w:sz="4" w:space="0" w:color="000000"/>
              <w:bottom w:val="single" w:sz="4" w:space="0" w:color="000000"/>
            </w:tcBorders>
          </w:tcPr>
          <w:p w:rsidR="00F25336" w:rsidRPr="00F25336" w:rsidRDefault="005A3189" w:rsidP="005A3189">
            <w:pPr>
              <w:snapToGrid w:val="0"/>
              <w:spacing w:after="0"/>
              <w:ind w:right="91"/>
            </w:pPr>
            <w:r>
              <w:t xml:space="preserve">01.7.0 </w:t>
            </w:r>
          </w:p>
        </w:tc>
        <w:tc>
          <w:tcPr>
            <w:tcW w:w="2977" w:type="dxa"/>
            <w:tcBorders>
              <w:top w:val="single" w:sz="4" w:space="0" w:color="000000"/>
              <w:left w:val="single" w:sz="4" w:space="0" w:color="000000"/>
              <w:bottom w:val="single" w:sz="4" w:space="0" w:color="000000"/>
            </w:tcBorders>
            <w:shd w:val="clear" w:color="auto" w:fill="auto"/>
          </w:tcPr>
          <w:p w:rsidR="00F25336" w:rsidRPr="00F25336" w:rsidRDefault="00F25336" w:rsidP="005A3189">
            <w:pPr>
              <w:snapToGrid w:val="0"/>
              <w:spacing w:after="0"/>
              <w:ind w:right="91"/>
            </w:pPr>
            <w:r w:rsidRPr="00F25336">
              <w:t xml:space="preserve">Verejný dlh                                     </w:t>
            </w:r>
          </w:p>
        </w:tc>
        <w:tc>
          <w:tcPr>
            <w:tcW w:w="1701" w:type="dxa"/>
            <w:tcBorders>
              <w:top w:val="single" w:sz="4" w:space="0" w:color="000000"/>
              <w:left w:val="single" w:sz="4" w:space="0" w:color="000000"/>
              <w:bottom w:val="single" w:sz="4" w:space="0" w:color="000000"/>
            </w:tcBorders>
            <w:shd w:val="clear" w:color="auto" w:fill="auto"/>
          </w:tcPr>
          <w:p w:rsidR="00F25336" w:rsidRPr="00F25336" w:rsidRDefault="00F25336" w:rsidP="005A3189">
            <w:pPr>
              <w:snapToGrid w:val="0"/>
              <w:spacing w:after="0"/>
              <w:ind w:left="-307" w:right="459"/>
              <w:jc w:val="right"/>
            </w:pPr>
            <w:r w:rsidRPr="00F25336">
              <w:t>395,00</w:t>
            </w:r>
          </w:p>
        </w:tc>
        <w:tc>
          <w:tcPr>
            <w:tcW w:w="1843" w:type="dxa"/>
            <w:tcBorders>
              <w:top w:val="single" w:sz="4" w:space="0" w:color="000000"/>
              <w:left w:val="single" w:sz="4" w:space="0" w:color="000000"/>
              <w:bottom w:val="single" w:sz="4" w:space="0" w:color="000000"/>
            </w:tcBorders>
            <w:shd w:val="clear" w:color="auto" w:fill="auto"/>
          </w:tcPr>
          <w:p w:rsidR="00F25336" w:rsidRPr="00F25336" w:rsidRDefault="00F25336" w:rsidP="001D030D">
            <w:pPr>
              <w:snapToGrid w:val="0"/>
              <w:ind w:left="-108" w:right="234"/>
              <w:jc w:val="right"/>
            </w:pPr>
            <w:r w:rsidRPr="00F25336">
              <w:t>376,29</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rsidR="00F25336" w:rsidRPr="00F25336" w:rsidRDefault="00F25336" w:rsidP="005A3189">
            <w:pPr>
              <w:snapToGrid w:val="0"/>
              <w:ind w:right="175"/>
              <w:jc w:val="right"/>
            </w:pPr>
            <w:r w:rsidRPr="00F25336">
              <w:t>95,26</w:t>
            </w:r>
          </w:p>
        </w:tc>
      </w:tr>
      <w:tr w:rsidR="00F25336" w:rsidRPr="00F25336" w:rsidTr="00EF7002">
        <w:trPr>
          <w:trHeight w:val="227"/>
        </w:trPr>
        <w:tc>
          <w:tcPr>
            <w:tcW w:w="1134" w:type="dxa"/>
            <w:tcBorders>
              <w:left w:val="single" w:sz="4" w:space="0" w:color="000000"/>
              <w:bottom w:val="single" w:sz="4" w:space="0" w:color="000000"/>
            </w:tcBorders>
          </w:tcPr>
          <w:p w:rsidR="00F25336" w:rsidRPr="00F25336" w:rsidRDefault="005A3189" w:rsidP="005A3189">
            <w:pPr>
              <w:tabs>
                <w:tab w:val="left" w:pos="3153"/>
              </w:tabs>
              <w:snapToGrid w:val="0"/>
              <w:spacing w:after="0"/>
              <w:ind w:right="91"/>
            </w:pPr>
            <w:r>
              <w:t>04.4.3</w:t>
            </w:r>
          </w:p>
        </w:tc>
        <w:tc>
          <w:tcPr>
            <w:tcW w:w="2977" w:type="dxa"/>
            <w:tcBorders>
              <w:left w:val="single" w:sz="4" w:space="0" w:color="000000"/>
              <w:bottom w:val="single" w:sz="4" w:space="0" w:color="000000"/>
            </w:tcBorders>
            <w:shd w:val="clear" w:color="auto" w:fill="auto"/>
          </w:tcPr>
          <w:p w:rsidR="00F25336" w:rsidRPr="00F25336" w:rsidRDefault="00F25336" w:rsidP="005A3189">
            <w:pPr>
              <w:tabs>
                <w:tab w:val="left" w:pos="3153"/>
              </w:tabs>
              <w:snapToGrid w:val="0"/>
              <w:spacing w:after="0"/>
              <w:ind w:right="91"/>
            </w:pPr>
            <w:r w:rsidRPr="00F25336">
              <w:t xml:space="preserve">Výstavba                                         </w:t>
            </w:r>
          </w:p>
        </w:tc>
        <w:tc>
          <w:tcPr>
            <w:tcW w:w="1701" w:type="dxa"/>
            <w:tcBorders>
              <w:left w:val="single" w:sz="4" w:space="0" w:color="000000"/>
              <w:bottom w:val="single" w:sz="4" w:space="0" w:color="000000"/>
            </w:tcBorders>
            <w:shd w:val="clear" w:color="auto" w:fill="auto"/>
          </w:tcPr>
          <w:p w:rsidR="00F25336" w:rsidRPr="00F25336" w:rsidRDefault="00F25336" w:rsidP="005A3189">
            <w:pPr>
              <w:snapToGrid w:val="0"/>
              <w:spacing w:after="0"/>
              <w:ind w:left="-307" w:right="459"/>
              <w:jc w:val="right"/>
            </w:pPr>
            <w:r w:rsidRPr="00F25336">
              <w:t>431,31</w:t>
            </w:r>
          </w:p>
        </w:tc>
        <w:tc>
          <w:tcPr>
            <w:tcW w:w="1843" w:type="dxa"/>
            <w:tcBorders>
              <w:left w:val="single" w:sz="4" w:space="0" w:color="000000"/>
              <w:bottom w:val="single" w:sz="4" w:space="0" w:color="000000"/>
            </w:tcBorders>
            <w:shd w:val="clear" w:color="auto" w:fill="auto"/>
          </w:tcPr>
          <w:p w:rsidR="00F25336" w:rsidRPr="00F25336" w:rsidRDefault="00F25336" w:rsidP="001D030D">
            <w:pPr>
              <w:tabs>
                <w:tab w:val="left" w:pos="743"/>
              </w:tabs>
              <w:snapToGrid w:val="0"/>
              <w:ind w:left="-108" w:right="234"/>
              <w:jc w:val="right"/>
            </w:pPr>
            <w:r w:rsidRPr="00F25336">
              <w:t>429,39</w:t>
            </w:r>
          </w:p>
        </w:tc>
        <w:tc>
          <w:tcPr>
            <w:tcW w:w="1417" w:type="dxa"/>
            <w:tcBorders>
              <w:left w:val="single" w:sz="4" w:space="0" w:color="000000"/>
              <w:bottom w:val="single" w:sz="4" w:space="0" w:color="000000"/>
              <w:right w:val="single" w:sz="4" w:space="0" w:color="000000"/>
            </w:tcBorders>
            <w:shd w:val="clear" w:color="auto" w:fill="auto"/>
          </w:tcPr>
          <w:p w:rsidR="00F25336" w:rsidRPr="00F25336" w:rsidRDefault="00F25336" w:rsidP="005A3189">
            <w:pPr>
              <w:snapToGrid w:val="0"/>
              <w:ind w:right="175"/>
              <w:jc w:val="right"/>
            </w:pPr>
            <w:r w:rsidRPr="00F25336">
              <w:t>99,55</w:t>
            </w:r>
          </w:p>
        </w:tc>
      </w:tr>
      <w:tr w:rsidR="00F25336" w:rsidRPr="00F25336" w:rsidTr="00EF7002">
        <w:trPr>
          <w:trHeight w:val="227"/>
        </w:trPr>
        <w:tc>
          <w:tcPr>
            <w:tcW w:w="1134" w:type="dxa"/>
            <w:tcBorders>
              <w:top w:val="single" w:sz="4" w:space="0" w:color="000000"/>
              <w:left w:val="single" w:sz="4" w:space="0" w:color="000000"/>
              <w:bottom w:val="single" w:sz="4" w:space="0" w:color="000000"/>
            </w:tcBorders>
          </w:tcPr>
          <w:p w:rsidR="00F25336" w:rsidRPr="00F25336" w:rsidRDefault="005A3189" w:rsidP="005A3189">
            <w:pPr>
              <w:snapToGrid w:val="0"/>
              <w:spacing w:after="0"/>
              <w:ind w:right="91"/>
            </w:pPr>
            <w:r>
              <w:t>04.5.1</w:t>
            </w:r>
          </w:p>
        </w:tc>
        <w:tc>
          <w:tcPr>
            <w:tcW w:w="2977" w:type="dxa"/>
            <w:tcBorders>
              <w:top w:val="single" w:sz="4" w:space="0" w:color="000000"/>
              <w:left w:val="single" w:sz="4" w:space="0" w:color="000000"/>
              <w:bottom w:val="single" w:sz="4" w:space="0" w:color="000000"/>
            </w:tcBorders>
            <w:shd w:val="clear" w:color="auto" w:fill="auto"/>
          </w:tcPr>
          <w:p w:rsidR="00F25336" w:rsidRPr="00F25336" w:rsidRDefault="00F25336" w:rsidP="005A3189">
            <w:pPr>
              <w:snapToGrid w:val="0"/>
              <w:spacing w:after="0"/>
              <w:ind w:right="91"/>
            </w:pPr>
            <w:r w:rsidRPr="00F25336">
              <w:t xml:space="preserve">Cestná doprava                                </w:t>
            </w:r>
          </w:p>
        </w:tc>
        <w:tc>
          <w:tcPr>
            <w:tcW w:w="1701" w:type="dxa"/>
            <w:tcBorders>
              <w:top w:val="single" w:sz="4" w:space="0" w:color="000000"/>
              <w:left w:val="single" w:sz="4" w:space="0" w:color="000000"/>
              <w:bottom w:val="single" w:sz="4" w:space="0" w:color="000000"/>
            </w:tcBorders>
            <w:shd w:val="clear" w:color="auto" w:fill="auto"/>
          </w:tcPr>
          <w:p w:rsidR="00F25336" w:rsidRPr="00F25336" w:rsidRDefault="00F25336" w:rsidP="005A3189">
            <w:pPr>
              <w:snapToGrid w:val="0"/>
              <w:spacing w:after="0"/>
              <w:ind w:left="-307" w:right="459"/>
              <w:jc w:val="right"/>
            </w:pPr>
            <w:r w:rsidRPr="00F25336">
              <w:t>584,91</w:t>
            </w:r>
          </w:p>
        </w:tc>
        <w:tc>
          <w:tcPr>
            <w:tcW w:w="1843" w:type="dxa"/>
            <w:tcBorders>
              <w:top w:val="single" w:sz="4" w:space="0" w:color="000000"/>
              <w:left w:val="single" w:sz="4" w:space="0" w:color="000000"/>
              <w:bottom w:val="single" w:sz="4" w:space="0" w:color="000000"/>
            </w:tcBorders>
            <w:shd w:val="clear" w:color="auto" w:fill="auto"/>
          </w:tcPr>
          <w:p w:rsidR="00F25336" w:rsidRPr="00F25336" w:rsidRDefault="00F25336" w:rsidP="001D030D">
            <w:pPr>
              <w:tabs>
                <w:tab w:val="left" w:pos="743"/>
              </w:tabs>
              <w:snapToGrid w:val="0"/>
              <w:ind w:left="-108" w:right="234"/>
              <w:jc w:val="right"/>
            </w:pPr>
            <w:r w:rsidRPr="00F25336">
              <w:t>581,32</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rsidR="00F25336" w:rsidRPr="00F25336" w:rsidRDefault="00F25336" w:rsidP="005A3189">
            <w:pPr>
              <w:snapToGrid w:val="0"/>
              <w:ind w:right="175"/>
              <w:jc w:val="right"/>
            </w:pPr>
            <w:r w:rsidRPr="00F25336">
              <w:t xml:space="preserve"> 99,39</w:t>
            </w:r>
          </w:p>
        </w:tc>
      </w:tr>
      <w:tr w:rsidR="00F25336" w:rsidRPr="00F25336" w:rsidTr="00EF7002">
        <w:trPr>
          <w:trHeight w:val="227"/>
        </w:trPr>
        <w:tc>
          <w:tcPr>
            <w:tcW w:w="1134" w:type="dxa"/>
            <w:tcBorders>
              <w:top w:val="single" w:sz="4" w:space="0" w:color="000000"/>
              <w:left w:val="single" w:sz="4" w:space="0" w:color="000000"/>
              <w:bottom w:val="single" w:sz="4" w:space="0" w:color="000000"/>
            </w:tcBorders>
          </w:tcPr>
          <w:p w:rsidR="00F25336" w:rsidRPr="00F25336" w:rsidRDefault="005A3189" w:rsidP="005A3189">
            <w:pPr>
              <w:snapToGrid w:val="0"/>
              <w:spacing w:after="0"/>
              <w:ind w:right="91"/>
            </w:pPr>
            <w:r>
              <w:t>0.5.1.0</w:t>
            </w:r>
          </w:p>
        </w:tc>
        <w:tc>
          <w:tcPr>
            <w:tcW w:w="2977" w:type="dxa"/>
            <w:tcBorders>
              <w:top w:val="single" w:sz="4" w:space="0" w:color="000000"/>
              <w:left w:val="single" w:sz="4" w:space="0" w:color="000000"/>
              <w:bottom w:val="single" w:sz="4" w:space="0" w:color="000000"/>
            </w:tcBorders>
            <w:shd w:val="clear" w:color="auto" w:fill="auto"/>
          </w:tcPr>
          <w:p w:rsidR="00F25336" w:rsidRPr="00F25336" w:rsidRDefault="00F25336" w:rsidP="005A3189">
            <w:pPr>
              <w:snapToGrid w:val="0"/>
              <w:spacing w:after="0"/>
              <w:ind w:right="91"/>
            </w:pPr>
            <w:r w:rsidRPr="00F25336">
              <w:t xml:space="preserve">Nakladanie s odpadmi                     </w:t>
            </w:r>
          </w:p>
        </w:tc>
        <w:tc>
          <w:tcPr>
            <w:tcW w:w="1701" w:type="dxa"/>
            <w:tcBorders>
              <w:top w:val="single" w:sz="4" w:space="0" w:color="000000"/>
              <w:left w:val="single" w:sz="4" w:space="0" w:color="000000"/>
              <w:bottom w:val="single" w:sz="4" w:space="0" w:color="000000"/>
            </w:tcBorders>
            <w:shd w:val="clear" w:color="auto" w:fill="auto"/>
          </w:tcPr>
          <w:p w:rsidR="00F25336" w:rsidRPr="00F25336" w:rsidRDefault="00F25336" w:rsidP="005A3189">
            <w:pPr>
              <w:snapToGrid w:val="0"/>
              <w:spacing w:after="0"/>
              <w:ind w:left="-307" w:right="459"/>
              <w:jc w:val="right"/>
            </w:pPr>
            <w:r w:rsidRPr="00F25336">
              <w:t>4 962,40</w:t>
            </w:r>
          </w:p>
        </w:tc>
        <w:tc>
          <w:tcPr>
            <w:tcW w:w="1843" w:type="dxa"/>
            <w:tcBorders>
              <w:top w:val="single" w:sz="4" w:space="0" w:color="000000"/>
              <w:left w:val="single" w:sz="4" w:space="0" w:color="000000"/>
              <w:bottom w:val="single" w:sz="4" w:space="0" w:color="000000"/>
            </w:tcBorders>
            <w:shd w:val="clear" w:color="auto" w:fill="auto"/>
          </w:tcPr>
          <w:p w:rsidR="00F25336" w:rsidRPr="00F25336" w:rsidRDefault="00F25336" w:rsidP="001D030D">
            <w:pPr>
              <w:tabs>
                <w:tab w:val="left" w:pos="743"/>
              </w:tabs>
              <w:snapToGrid w:val="0"/>
              <w:ind w:left="-108" w:right="234"/>
              <w:jc w:val="right"/>
            </w:pPr>
            <w:r w:rsidRPr="00F25336">
              <w:t>4 321,33</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rsidR="00F25336" w:rsidRPr="00F25336" w:rsidRDefault="00F25336" w:rsidP="005A3189">
            <w:pPr>
              <w:snapToGrid w:val="0"/>
              <w:ind w:right="175"/>
              <w:jc w:val="right"/>
            </w:pPr>
            <w:r w:rsidRPr="00F25336">
              <w:t>87,08</w:t>
            </w:r>
          </w:p>
        </w:tc>
      </w:tr>
      <w:tr w:rsidR="00F25336" w:rsidRPr="00F25336" w:rsidTr="00EF7002">
        <w:trPr>
          <w:trHeight w:val="227"/>
        </w:trPr>
        <w:tc>
          <w:tcPr>
            <w:tcW w:w="1134" w:type="dxa"/>
            <w:tcBorders>
              <w:left w:val="single" w:sz="4" w:space="0" w:color="000000"/>
              <w:bottom w:val="single" w:sz="4" w:space="0" w:color="000000"/>
            </w:tcBorders>
          </w:tcPr>
          <w:p w:rsidR="00F25336" w:rsidRPr="00F25336" w:rsidRDefault="005A3189" w:rsidP="005A3189">
            <w:pPr>
              <w:snapToGrid w:val="0"/>
              <w:spacing w:after="0"/>
              <w:ind w:right="91"/>
            </w:pPr>
            <w:r>
              <w:t>05.4.0</w:t>
            </w:r>
          </w:p>
        </w:tc>
        <w:tc>
          <w:tcPr>
            <w:tcW w:w="2977" w:type="dxa"/>
            <w:tcBorders>
              <w:left w:val="single" w:sz="4" w:space="0" w:color="000000"/>
              <w:bottom w:val="single" w:sz="4" w:space="0" w:color="000000"/>
            </w:tcBorders>
            <w:shd w:val="clear" w:color="auto" w:fill="auto"/>
          </w:tcPr>
          <w:p w:rsidR="00F25336" w:rsidRPr="00F25336" w:rsidRDefault="00F25336" w:rsidP="005A3189">
            <w:pPr>
              <w:snapToGrid w:val="0"/>
              <w:spacing w:after="0"/>
              <w:ind w:right="91"/>
            </w:pPr>
            <w:r w:rsidRPr="00F25336">
              <w:t xml:space="preserve">Ochrana prírody a krajiny               </w:t>
            </w:r>
          </w:p>
        </w:tc>
        <w:tc>
          <w:tcPr>
            <w:tcW w:w="1701" w:type="dxa"/>
            <w:tcBorders>
              <w:left w:val="single" w:sz="4" w:space="0" w:color="000000"/>
              <w:bottom w:val="single" w:sz="4" w:space="0" w:color="000000"/>
            </w:tcBorders>
            <w:shd w:val="clear" w:color="auto" w:fill="auto"/>
          </w:tcPr>
          <w:p w:rsidR="00F25336" w:rsidRPr="00F25336" w:rsidRDefault="00F25336" w:rsidP="005A3189">
            <w:pPr>
              <w:snapToGrid w:val="0"/>
              <w:spacing w:after="0"/>
              <w:ind w:left="-307" w:right="459"/>
              <w:jc w:val="right"/>
            </w:pPr>
            <w:r w:rsidRPr="00F25336">
              <w:t>982,00</w:t>
            </w:r>
          </w:p>
        </w:tc>
        <w:tc>
          <w:tcPr>
            <w:tcW w:w="1843" w:type="dxa"/>
            <w:tcBorders>
              <w:left w:val="single" w:sz="4" w:space="0" w:color="000000"/>
              <w:bottom w:val="single" w:sz="4" w:space="0" w:color="000000"/>
            </w:tcBorders>
            <w:shd w:val="clear" w:color="auto" w:fill="auto"/>
          </w:tcPr>
          <w:p w:rsidR="00F25336" w:rsidRPr="00F25336" w:rsidRDefault="00F25336" w:rsidP="001D030D">
            <w:pPr>
              <w:tabs>
                <w:tab w:val="left" w:pos="743"/>
              </w:tabs>
              <w:snapToGrid w:val="0"/>
              <w:ind w:left="-108" w:right="234"/>
              <w:jc w:val="right"/>
            </w:pPr>
            <w:r w:rsidRPr="00F25336">
              <w:t>583,40</w:t>
            </w:r>
          </w:p>
        </w:tc>
        <w:tc>
          <w:tcPr>
            <w:tcW w:w="1417" w:type="dxa"/>
            <w:tcBorders>
              <w:left w:val="single" w:sz="4" w:space="0" w:color="000000"/>
              <w:bottom w:val="single" w:sz="4" w:space="0" w:color="000000"/>
              <w:right w:val="single" w:sz="4" w:space="0" w:color="000000"/>
            </w:tcBorders>
            <w:shd w:val="clear" w:color="auto" w:fill="auto"/>
          </w:tcPr>
          <w:p w:rsidR="00F25336" w:rsidRPr="00F25336" w:rsidRDefault="00F25336" w:rsidP="005A3189">
            <w:pPr>
              <w:snapToGrid w:val="0"/>
              <w:ind w:right="175"/>
              <w:jc w:val="right"/>
            </w:pPr>
            <w:r w:rsidRPr="00F25336">
              <w:t>59,41</w:t>
            </w:r>
          </w:p>
        </w:tc>
      </w:tr>
      <w:tr w:rsidR="00F25336" w:rsidRPr="00F25336" w:rsidTr="00EF7002">
        <w:trPr>
          <w:trHeight w:val="227"/>
        </w:trPr>
        <w:tc>
          <w:tcPr>
            <w:tcW w:w="1134" w:type="dxa"/>
            <w:tcBorders>
              <w:left w:val="single" w:sz="4" w:space="0" w:color="000000"/>
              <w:bottom w:val="single" w:sz="4" w:space="0" w:color="000000"/>
            </w:tcBorders>
          </w:tcPr>
          <w:p w:rsidR="00F25336" w:rsidRPr="00F25336" w:rsidRDefault="005A3189" w:rsidP="005A3189">
            <w:pPr>
              <w:snapToGrid w:val="0"/>
              <w:spacing w:after="0"/>
            </w:pPr>
            <w:r>
              <w:t>06.2.0</w:t>
            </w:r>
          </w:p>
        </w:tc>
        <w:tc>
          <w:tcPr>
            <w:tcW w:w="2977" w:type="dxa"/>
            <w:tcBorders>
              <w:left w:val="single" w:sz="4" w:space="0" w:color="000000"/>
              <w:bottom w:val="single" w:sz="4" w:space="0" w:color="000000"/>
            </w:tcBorders>
            <w:shd w:val="clear" w:color="auto" w:fill="auto"/>
          </w:tcPr>
          <w:p w:rsidR="00F25336" w:rsidRPr="00F25336" w:rsidRDefault="00F25336" w:rsidP="005A3189">
            <w:pPr>
              <w:snapToGrid w:val="0"/>
              <w:spacing w:after="0"/>
            </w:pPr>
            <w:r w:rsidRPr="00F25336">
              <w:t xml:space="preserve">Rozvoj obce                                    </w:t>
            </w:r>
          </w:p>
        </w:tc>
        <w:tc>
          <w:tcPr>
            <w:tcW w:w="1701" w:type="dxa"/>
            <w:tcBorders>
              <w:left w:val="single" w:sz="4" w:space="0" w:color="000000"/>
              <w:bottom w:val="single" w:sz="4" w:space="0" w:color="000000"/>
            </w:tcBorders>
            <w:shd w:val="clear" w:color="auto" w:fill="auto"/>
          </w:tcPr>
          <w:p w:rsidR="00F25336" w:rsidRPr="00F25336" w:rsidRDefault="00F25336" w:rsidP="005A3189">
            <w:pPr>
              <w:snapToGrid w:val="0"/>
              <w:spacing w:after="0"/>
              <w:ind w:left="-307" w:right="459"/>
              <w:jc w:val="right"/>
            </w:pPr>
            <w:r w:rsidRPr="00F25336">
              <w:t>7 428,52</w:t>
            </w:r>
          </w:p>
        </w:tc>
        <w:tc>
          <w:tcPr>
            <w:tcW w:w="1843" w:type="dxa"/>
            <w:tcBorders>
              <w:left w:val="single" w:sz="4" w:space="0" w:color="000000"/>
              <w:bottom w:val="single" w:sz="4" w:space="0" w:color="000000"/>
            </w:tcBorders>
            <w:shd w:val="clear" w:color="auto" w:fill="auto"/>
          </w:tcPr>
          <w:p w:rsidR="00F25336" w:rsidRPr="00F25336" w:rsidRDefault="00F25336" w:rsidP="001D030D">
            <w:pPr>
              <w:snapToGrid w:val="0"/>
              <w:ind w:left="-249" w:right="234"/>
              <w:jc w:val="right"/>
            </w:pPr>
            <w:r w:rsidRPr="00F25336">
              <w:t>6 288,81</w:t>
            </w:r>
          </w:p>
        </w:tc>
        <w:tc>
          <w:tcPr>
            <w:tcW w:w="1417" w:type="dxa"/>
            <w:tcBorders>
              <w:left w:val="single" w:sz="4" w:space="0" w:color="000000"/>
              <w:bottom w:val="single" w:sz="4" w:space="0" w:color="000000"/>
              <w:right w:val="single" w:sz="4" w:space="0" w:color="000000"/>
            </w:tcBorders>
            <w:shd w:val="clear" w:color="auto" w:fill="auto"/>
          </w:tcPr>
          <w:p w:rsidR="00F25336" w:rsidRPr="00F25336" w:rsidRDefault="00F25336" w:rsidP="005A3189">
            <w:pPr>
              <w:snapToGrid w:val="0"/>
              <w:ind w:right="175"/>
              <w:jc w:val="right"/>
            </w:pPr>
            <w:r w:rsidRPr="00F25336">
              <w:t>84,66</w:t>
            </w:r>
          </w:p>
        </w:tc>
      </w:tr>
      <w:tr w:rsidR="00F25336" w:rsidRPr="00F25336" w:rsidTr="00EF7002">
        <w:trPr>
          <w:trHeight w:val="227"/>
        </w:trPr>
        <w:tc>
          <w:tcPr>
            <w:tcW w:w="1134" w:type="dxa"/>
            <w:tcBorders>
              <w:top w:val="single" w:sz="4" w:space="0" w:color="000000"/>
              <w:left w:val="single" w:sz="4" w:space="0" w:color="000000"/>
              <w:bottom w:val="single" w:sz="4" w:space="0" w:color="000000"/>
            </w:tcBorders>
          </w:tcPr>
          <w:p w:rsidR="00F25336" w:rsidRPr="00F25336" w:rsidRDefault="005A3189" w:rsidP="005A3189">
            <w:pPr>
              <w:snapToGrid w:val="0"/>
              <w:spacing w:after="0"/>
            </w:pPr>
            <w:r>
              <w:t>06.4.0</w:t>
            </w:r>
          </w:p>
        </w:tc>
        <w:tc>
          <w:tcPr>
            <w:tcW w:w="2977" w:type="dxa"/>
            <w:tcBorders>
              <w:top w:val="single" w:sz="4" w:space="0" w:color="000000"/>
              <w:left w:val="single" w:sz="4" w:space="0" w:color="000000"/>
              <w:bottom w:val="single" w:sz="4" w:space="0" w:color="000000"/>
            </w:tcBorders>
            <w:shd w:val="clear" w:color="auto" w:fill="auto"/>
          </w:tcPr>
          <w:p w:rsidR="00F25336" w:rsidRPr="00F25336" w:rsidRDefault="00F25336" w:rsidP="005A3189">
            <w:pPr>
              <w:snapToGrid w:val="0"/>
              <w:spacing w:after="0"/>
            </w:pPr>
            <w:r w:rsidRPr="00F25336">
              <w:t xml:space="preserve">Verejné osvetlenie                          </w:t>
            </w:r>
          </w:p>
        </w:tc>
        <w:tc>
          <w:tcPr>
            <w:tcW w:w="1701" w:type="dxa"/>
            <w:tcBorders>
              <w:top w:val="single" w:sz="4" w:space="0" w:color="000000"/>
              <w:left w:val="single" w:sz="4" w:space="0" w:color="000000"/>
              <w:bottom w:val="single" w:sz="4" w:space="0" w:color="000000"/>
            </w:tcBorders>
            <w:shd w:val="clear" w:color="auto" w:fill="auto"/>
          </w:tcPr>
          <w:p w:rsidR="00F25336" w:rsidRPr="00F25336" w:rsidRDefault="00F25336" w:rsidP="005A3189">
            <w:pPr>
              <w:snapToGrid w:val="0"/>
              <w:spacing w:after="0"/>
              <w:ind w:left="-307" w:right="459"/>
              <w:jc w:val="right"/>
            </w:pPr>
            <w:r w:rsidRPr="00F25336">
              <w:t>1 615,00</w:t>
            </w:r>
          </w:p>
        </w:tc>
        <w:tc>
          <w:tcPr>
            <w:tcW w:w="1843" w:type="dxa"/>
            <w:tcBorders>
              <w:top w:val="single" w:sz="4" w:space="0" w:color="000000"/>
              <w:left w:val="single" w:sz="4" w:space="0" w:color="000000"/>
              <w:bottom w:val="single" w:sz="4" w:space="0" w:color="000000"/>
            </w:tcBorders>
            <w:shd w:val="clear" w:color="auto" w:fill="auto"/>
          </w:tcPr>
          <w:p w:rsidR="00F25336" w:rsidRPr="00F25336" w:rsidRDefault="00F25336" w:rsidP="001D030D">
            <w:pPr>
              <w:snapToGrid w:val="0"/>
              <w:ind w:left="-249" w:right="234"/>
              <w:jc w:val="right"/>
            </w:pPr>
            <w:r w:rsidRPr="00F25336">
              <w:t>1 191,39</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rsidR="00F25336" w:rsidRPr="00F25336" w:rsidRDefault="00F25336" w:rsidP="005A3189">
            <w:pPr>
              <w:snapToGrid w:val="0"/>
              <w:ind w:right="175"/>
              <w:jc w:val="right"/>
            </w:pPr>
            <w:r w:rsidRPr="00F25336">
              <w:t>73,77</w:t>
            </w:r>
          </w:p>
        </w:tc>
      </w:tr>
      <w:tr w:rsidR="00F25336" w:rsidRPr="00F25336" w:rsidTr="00EF7002">
        <w:trPr>
          <w:trHeight w:val="227"/>
        </w:trPr>
        <w:tc>
          <w:tcPr>
            <w:tcW w:w="1134" w:type="dxa"/>
            <w:tcBorders>
              <w:top w:val="single" w:sz="4" w:space="0" w:color="000000"/>
              <w:left w:val="single" w:sz="4" w:space="0" w:color="000000"/>
              <w:bottom w:val="single" w:sz="4" w:space="0" w:color="000000"/>
            </w:tcBorders>
          </w:tcPr>
          <w:p w:rsidR="00F25336" w:rsidRPr="00F25336" w:rsidRDefault="005A3189" w:rsidP="005A3189">
            <w:pPr>
              <w:snapToGrid w:val="0"/>
              <w:spacing w:after="0"/>
            </w:pPr>
            <w:r>
              <w:t>08.1.0</w:t>
            </w:r>
          </w:p>
        </w:tc>
        <w:tc>
          <w:tcPr>
            <w:tcW w:w="2977" w:type="dxa"/>
            <w:tcBorders>
              <w:top w:val="single" w:sz="4" w:space="0" w:color="000000"/>
              <w:left w:val="single" w:sz="4" w:space="0" w:color="000000"/>
              <w:bottom w:val="single" w:sz="4" w:space="0" w:color="000000"/>
            </w:tcBorders>
            <w:shd w:val="clear" w:color="auto" w:fill="auto"/>
          </w:tcPr>
          <w:p w:rsidR="00F25336" w:rsidRPr="00F25336" w:rsidRDefault="00F25336" w:rsidP="005A3189">
            <w:pPr>
              <w:snapToGrid w:val="0"/>
              <w:spacing w:after="0"/>
            </w:pPr>
            <w:r w:rsidRPr="00F25336">
              <w:t xml:space="preserve">Rekreačné a športové služby          </w:t>
            </w:r>
          </w:p>
        </w:tc>
        <w:tc>
          <w:tcPr>
            <w:tcW w:w="1701" w:type="dxa"/>
            <w:tcBorders>
              <w:top w:val="single" w:sz="4" w:space="0" w:color="000000"/>
              <w:left w:val="single" w:sz="4" w:space="0" w:color="000000"/>
              <w:bottom w:val="single" w:sz="4" w:space="0" w:color="000000"/>
            </w:tcBorders>
            <w:shd w:val="clear" w:color="auto" w:fill="auto"/>
          </w:tcPr>
          <w:p w:rsidR="00F25336" w:rsidRPr="00F25336" w:rsidRDefault="00F25336" w:rsidP="005A3189">
            <w:pPr>
              <w:snapToGrid w:val="0"/>
              <w:spacing w:after="0"/>
              <w:ind w:left="-307" w:right="459"/>
              <w:jc w:val="right"/>
            </w:pPr>
            <w:r w:rsidRPr="00F25336">
              <w:t>1 985,00</w:t>
            </w:r>
          </w:p>
        </w:tc>
        <w:tc>
          <w:tcPr>
            <w:tcW w:w="1843" w:type="dxa"/>
            <w:tcBorders>
              <w:top w:val="single" w:sz="4" w:space="0" w:color="000000"/>
              <w:left w:val="single" w:sz="4" w:space="0" w:color="000000"/>
              <w:bottom w:val="single" w:sz="4" w:space="0" w:color="000000"/>
            </w:tcBorders>
            <w:shd w:val="clear" w:color="auto" w:fill="auto"/>
          </w:tcPr>
          <w:p w:rsidR="00F25336" w:rsidRPr="00F25336" w:rsidRDefault="00F25336" w:rsidP="001D030D">
            <w:pPr>
              <w:snapToGrid w:val="0"/>
              <w:ind w:left="-249" w:right="234"/>
              <w:jc w:val="right"/>
            </w:pPr>
            <w:r w:rsidRPr="00F25336">
              <w:t>1 982,38</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rsidR="00F25336" w:rsidRPr="00F25336" w:rsidRDefault="00F25336" w:rsidP="005A3189">
            <w:pPr>
              <w:snapToGrid w:val="0"/>
              <w:ind w:right="175"/>
              <w:jc w:val="right"/>
            </w:pPr>
            <w:r w:rsidRPr="00F25336">
              <w:t>99,87</w:t>
            </w:r>
          </w:p>
        </w:tc>
      </w:tr>
      <w:tr w:rsidR="00F25336" w:rsidRPr="00F25336" w:rsidTr="00EF7002">
        <w:trPr>
          <w:trHeight w:val="227"/>
        </w:trPr>
        <w:tc>
          <w:tcPr>
            <w:tcW w:w="1134" w:type="dxa"/>
            <w:tcBorders>
              <w:left w:val="single" w:sz="4" w:space="0" w:color="000000"/>
              <w:bottom w:val="single" w:sz="4" w:space="0" w:color="000000"/>
            </w:tcBorders>
          </w:tcPr>
          <w:p w:rsidR="00F25336" w:rsidRPr="00F25336" w:rsidRDefault="005A3189" w:rsidP="005A3189">
            <w:pPr>
              <w:snapToGrid w:val="0"/>
              <w:spacing w:after="0"/>
            </w:pPr>
            <w:r>
              <w:t>08.2.0.9</w:t>
            </w:r>
          </w:p>
        </w:tc>
        <w:tc>
          <w:tcPr>
            <w:tcW w:w="2977" w:type="dxa"/>
            <w:tcBorders>
              <w:left w:val="single" w:sz="4" w:space="0" w:color="000000"/>
              <w:bottom w:val="single" w:sz="4" w:space="0" w:color="000000"/>
            </w:tcBorders>
            <w:shd w:val="clear" w:color="auto" w:fill="auto"/>
          </w:tcPr>
          <w:p w:rsidR="00F25336" w:rsidRPr="00F25336" w:rsidRDefault="00F25336" w:rsidP="005A3189">
            <w:pPr>
              <w:snapToGrid w:val="0"/>
              <w:spacing w:after="0"/>
            </w:pPr>
            <w:proofErr w:type="spellStart"/>
            <w:r w:rsidRPr="00F25336">
              <w:t>Ost</w:t>
            </w:r>
            <w:proofErr w:type="spellEnd"/>
            <w:r w:rsidRPr="00F25336">
              <w:t xml:space="preserve">. kult. služby                            </w:t>
            </w:r>
          </w:p>
        </w:tc>
        <w:tc>
          <w:tcPr>
            <w:tcW w:w="1701" w:type="dxa"/>
            <w:tcBorders>
              <w:left w:val="single" w:sz="4" w:space="0" w:color="000000"/>
              <w:bottom w:val="single" w:sz="4" w:space="0" w:color="000000"/>
            </w:tcBorders>
            <w:shd w:val="clear" w:color="auto" w:fill="auto"/>
          </w:tcPr>
          <w:p w:rsidR="00F25336" w:rsidRPr="00F25336" w:rsidRDefault="00F25336" w:rsidP="005A3189">
            <w:pPr>
              <w:snapToGrid w:val="0"/>
              <w:spacing w:after="0"/>
              <w:ind w:left="-307" w:right="459"/>
              <w:jc w:val="right"/>
            </w:pPr>
            <w:r w:rsidRPr="00F25336">
              <w:t>1 160,00</w:t>
            </w:r>
          </w:p>
        </w:tc>
        <w:tc>
          <w:tcPr>
            <w:tcW w:w="1843" w:type="dxa"/>
            <w:tcBorders>
              <w:left w:val="single" w:sz="4" w:space="0" w:color="000000"/>
              <w:bottom w:val="single" w:sz="4" w:space="0" w:color="000000"/>
            </w:tcBorders>
            <w:shd w:val="clear" w:color="auto" w:fill="auto"/>
          </w:tcPr>
          <w:p w:rsidR="00F25336" w:rsidRPr="00F25336" w:rsidRDefault="00F25336" w:rsidP="001D030D">
            <w:pPr>
              <w:snapToGrid w:val="0"/>
              <w:ind w:left="-249" w:right="234"/>
              <w:jc w:val="right"/>
            </w:pPr>
            <w:r w:rsidRPr="00F25336">
              <w:t>1 154,64</w:t>
            </w:r>
          </w:p>
        </w:tc>
        <w:tc>
          <w:tcPr>
            <w:tcW w:w="1417" w:type="dxa"/>
            <w:tcBorders>
              <w:left w:val="single" w:sz="4" w:space="0" w:color="000000"/>
              <w:bottom w:val="single" w:sz="4" w:space="0" w:color="000000"/>
              <w:right w:val="single" w:sz="4" w:space="0" w:color="000000"/>
            </w:tcBorders>
            <w:shd w:val="clear" w:color="auto" w:fill="auto"/>
          </w:tcPr>
          <w:p w:rsidR="00F25336" w:rsidRPr="00F25336" w:rsidRDefault="00F25336" w:rsidP="005A3189">
            <w:pPr>
              <w:snapToGrid w:val="0"/>
              <w:ind w:right="175"/>
              <w:jc w:val="right"/>
            </w:pPr>
            <w:r w:rsidRPr="00F25336">
              <w:t>99,54</w:t>
            </w:r>
          </w:p>
        </w:tc>
      </w:tr>
      <w:tr w:rsidR="00F25336" w:rsidRPr="00F25336" w:rsidTr="00EF7002">
        <w:trPr>
          <w:trHeight w:val="227"/>
        </w:trPr>
        <w:tc>
          <w:tcPr>
            <w:tcW w:w="1134" w:type="dxa"/>
            <w:tcBorders>
              <w:left w:val="single" w:sz="4" w:space="0" w:color="000000"/>
              <w:bottom w:val="single" w:sz="4" w:space="0" w:color="000000"/>
            </w:tcBorders>
          </w:tcPr>
          <w:p w:rsidR="00F25336" w:rsidRPr="00F25336" w:rsidRDefault="005A3189" w:rsidP="005A3189">
            <w:pPr>
              <w:snapToGrid w:val="0"/>
              <w:spacing w:after="0"/>
            </w:pPr>
            <w:r>
              <w:t>08.3.0</w:t>
            </w:r>
          </w:p>
        </w:tc>
        <w:tc>
          <w:tcPr>
            <w:tcW w:w="2977" w:type="dxa"/>
            <w:tcBorders>
              <w:left w:val="single" w:sz="4" w:space="0" w:color="000000"/>
              <w:bottom w:val="single" w:sz="4" w:space="0" w:color="000000"/>
            </w:tcBorders>
            <w:shd w:val="clear" w:color="auto" w:fill="auto"/>
          </w:tcPr>
          <w:p w:rsidR="00F25336" w:rsidRPr="00F25336" w:rsidRDefault="00F25336" w:rsidP="005A3189">
            <w:pPr>
              <w:snapToGrid w:val="0"/>
              <w:spacing w:after="0"/>
            </w:pPr>
            <w:r w:rsidRPr="00F25336">
              <w:t xml:space="preserve">Vysielacie služby                           </w:t>
            </w:r>
          </w:p>
        </w:tc>
        <w:tc>
          <w:tcPr>
            <w:tcW w:w="1701" w:type="dxa"/>
            <w:tcBorders>
              <w:left w:val="single" w:sz="4" w:space="0" w:color="000000"/>
              <w:bottom w:val="single" w:sz="4" w:space="0" w:color="000000"/>
            </w:tcBorders>
            <w:shd w:val="clear" w:color="auto" w:fill="auto"/>
          </w:tcPr>
          <w:p w:rsidR="00F25336" w:rsidRPr="00F25336" w:rsidRDefault="00F25336" w:rsidP="005A3189">
            <w:pPr>
              <w:snapToGrid w:val="0"/>
              <w:spacing w:after="0"/>
              <w:ind w:left="-307" w:right="459"/>
              <w:jc w:val="right"/>
            </w:pPr>
            <w:r w:rsidRPr="00F25336">
              <w:t>1 078,00</w:t>
            </w:r>
          </w:p>
        </w:tc>
        <w:tc>
          <w:tcPr>
            <w:tcW w:w="1843" w:type="dxa"/>
            <w:tcBorders>
              <w:left w:val="single" w:sz="4" w:space="0" w:color="000000"/>
              <w:bottom w:val="single" w:sz="4" w:space="0" w:color="000000"/>
            </w:tcBorders>
            <w:shd w:val="clear" w:color="auto" w:fill="auto"/>
          </w:tcPr>
          <w:p w:rsidR="00F25336" w:rsidRPr="00F25336" w:rsidRDefault="00F25336" w:rsidP="001D030D">
            <w:pPr>
              <w:snapToGrid w:val="0"/>
              <w:ind w:left="-249" w:right="234"/>
              <w:jc w:val="right"/>
            </w:pPr>
            <w:r w:rsidRPr="00F25336">
              <w:t>1 001,88</w:t>
            </w:r>
          </w:p>
        </w:tc>
        <w:tc>
          <w:tcPr>
            <w:tcW w:w="1417" w:type="dxa"/>
            <w:tcBorders>
              <w:left w:val="single" w:sz="4" w:space="0" w:color="000000"/>
              <w:bottom w:val="single" w:sz="4" w:space="0" w:color="000000"/>
              <w:right w:val="single" w:sz="4" w:space="0" w:color="000000"/>
            </w:tcBorders>
            <w:shd w:val="clear" w:color="auto" w:fill="auto"/>
          </w:tcPr>
          <w:p w:rsidR="00F25336" w:rsidRPr="00F25336" w:rsidRDefault="00F25336" w:rsidP="005A3189">
            <w:pPr>
              <w:snapToGrid w:val="0"/>
              <w:ind w:right="175"/>
              <w:jc w:val="right"/>
            </w:pPr>
            <w:r w:rsidRPr="00F25336">
              <w:t>92,94</w:t>
            </w:r>
          </w:p>
        </w:tc>
      </w:tr>
      <w:tr w:rsidR="00F25336" w:rsidRPr="00F25336" w:rsidTr="00EF7002">
        <w:trPr>
          <w:trHeight w:val="227"/>
        </w:trPr>
        <w:tc>
          <w:tcPr>
            <w:tcW w:w="1134" w:type="dxa"/>
            <w:tcBorders>
              <w:left w:val="single" w:sz="4" w:space="0" w:color="000000"/>
              <w:bottom w:val="single" w:sz="4" w:space="0" w:color="000000"/>
            </w:tcBorders>
          </w:tcPr>
          <w:p w:rsidR="00F25336" w:rsidRPr="00F25336" w:rsidRDefault="005A3189" w:rsidP="005A3189">
            <w:pPr>
              <w:snapToGrid w:val="0"/>
              <w:spacing w:after="0"/>
            </w:pPr>
            <w:r>
              <w:t>08.4.0</w:t>
            </w:r>
          </w:p>
        </w:tc>
        <w:tc>
          <w:tcPr>
            <w:tcW w:w="2977" w:type="dxa"/>
            <w:tcBorders>
              <w:left w:val="single" w:sz="4" w:space="0" w:color="000000"/>
              <w:bottom w:val="single" w:sz="4" w:space="0" w:color="000000"/>
            </w:tcBorders>
            <w:shd w:val="clear" w:color="auto" w:fill="auto"/>
          </w:tcPr>
          <w:p w:rsidR="00F25336" w:rsidRPr="00F25336" w:rsidRDefault="00F25336" w:rsidP="005A3189">
            <w:pPr>
              <w:snapToGrid w:val="0"/>
              <w:spacing w:after="0"/>
            </w:pPr>
            <w:r w:rsidRPr="00F25336">
              <w:t xml:space="preserve">Náboženské a iné spol. služby        </w:t>
            </w:r>
          </w:p>
        </w:tc>
        <w:tc>
          <w:tcPr>
            <w:tcW w:w="1701" w:type="dxa"/>
            <w:tcBorders>
              <w:left w:val="single" w:sz="4" w:space="0" w:color="000000"/>
              <w:bottom w:val="single" w:sz="4" w:space="0" w:color="000000"/>
            </w:tcBorders>
            <w:shd w:val="clear" w:color="auto" w:fill="auto"/>
          </w:tcPr>
          <w:p w:rsidR="00F25336" w:rsidRPr="00F25336" w:rsidRDefault="00F25336" w:rsidP="005A3189">
            <w:pPr>
              <w:snapToGrid w:val="0"/>
              <w:spacing w:after="0"/>
              <w:ind w:left="-307" w:right="459"/>
              <w:jc w:val="right"/>
            </w:pPr>
            <w:r w:rsidRPr="00F25336">
              <w:t>1 904,67</w:t>
            </w:r>
          </w:p>
        </w:tc>
        <w:tc>
          <w:tcPr>
            <w:tcW w:w="1843" w:type="dxa"/>
            <w:tcBorders>
              <w:left w:val="single" w:sz="4" w:space="0" w:color="000000"/>
              <w:bottom w:val="single" w:sz="4" w:space="0" w:color="000000"/>
            </w:tcBorders>
            <w:shd w:val="clear" w:color="auto" w:fill="auto"/>
          </w:tcPr>
          <w:p w:rsidR="00F25336" w:rsidRPr="00F25336" w:rsidRDefault="00F25336" w:rsidP="001D030D">
            <w:pPr>
              <w:snapToGrid w:val="0"/>
              <w:ind w:left="-249" w:right="234"/>
              <w:jc w:val="right"/>
            </w:pPr>
            <w:r w:rsidRPr="00F25336">
              <w:t>1 418,97</w:t>
            </w:r>
          </w:p>
        </w:tc>
        <w:tc>
          <w:tcPr>
            <w:tcW w:w="1417" w:type="dxa"/>
            <w:tcBorders>
              <w:left w:val="single" w:sz="4" w:space="0" w:color="000000"/>
              <w:bottom w:val="single" w:sz="4" w:space="0" w:color="000000"/>
              <w:right w:val="single" w:sz="4" w:space="0" w:color="000000"/>
            </w:tcBorders>
            <w:shd w:val="clear" w:color="auto" w:fill="auto"/>
          </w:tcPr>
          <w:p w:rsidR="00F25336" w:rsidRPr="00F25336" w:rsidRDefault="00F25336" w:rsidP="005A3189">
            <w:pPr>
              <w:snapToGrid w:val="0"/>
              <w:ind w:right="175"/>
              <w:jc w:val="right"/>
            </w:pPr>
            <w:r w:rsidRPr="00F25336">
              <w:t>74,50</w:t>
            </w:r>
          </w:p>
        </w:tc>
      </w:tr>
      <w:tr w:rsidR="00F25336" w:rsidRPr="00F25336" w:rsidTr="00EF7002">
        <w:trPr>
          <w:trHeight w:val="227"/>
        </w:trPr>
        <w:tc>
          <w:tcPr>
            <w:tcW w:w="1134" w:type="dxa"/>
            <w:tcBorders>
              <w:left w:val="single" w:sz="4" w:space="0" w:color="000000"/>
              <w:bottom w:val="single" w:sz="4" w:space="0" w:color="000000"/>
            </w:tcBorders>
          </w:tcPr>
          <w:p w:rsidR="00F25336" w:rsidRPr="00F25336" w:rsidRDefault="005A3189" w:rsidP="005A3189">
            <w:pPr>
              <w:snapToGrid w:val="0"/>
              <w:spacing w:after="0"/>
            </w:pPr>
            <w:r>
              <w:t>09.1.0</w:t>
            </w:r>
          </w:p>
        </w:tc>
        <w:tc>
          <w:tcPr>
            <w:tcW w:w="2977" w:type="dxa"/>
            <w:tcBorders>
              <w:left w:val="single" w:sz="4" w:space="0" w:color="000000"/>
              <w:bottom w:val="single" w:sz="4" w:space="0" w:color="000000"/>
            </w:tcBorders>
            <w:shd w:val="clear" w:color="auto" w:fill="auto"/>
          </w:tcPr>
          <w:p w:rsidR="00F25336" w:rsidRPr="00F25336" w:rsidRDefault="00F25336" w:rsidP="005A3189">
            <w:pPr>
              <w:snapToGrid w:val="0"/>
              <w:spacing w:after="0"/>
            </w:pPr>
            <w:r w:rsidRPr="00F25336">
              <w:t xml:space="preserve">Predškolská výchova                     </w:t>
            </w:r>
          </w:p>
        </w:tc>
        <w:tc>
          <w:tcPr>
            <w:tcW w:w="1701" w:type="dxa"/>
            <w:tcBorders>
              <w:left w:val="single" w:sz="4" w:space="0" w:color="000000"/>
              <w:bottom w:val="single" w:sz="4" w:space="0" w:color="000000"/>
            </w:tcBorders>
            <w:shd w:val="clear" w:color="auto" w:fill="auto"/>
          </w:tcPr>
          <w:p w:rsidR="00F25336" w:rsidRPr="00F25336" w:rsidRDefault="00F25336" w:rsidP="005A3189">
            <w:pPr>
              <w:snapToGrid w:val="0"/>
              <w:spacing w:after="0"/>
              <w:ind w:left="-307" w:right="459"/>
              <w:jc w:val="right"/>
            </w:pPr>
            <w:r w:rsidRPr="00F25336">
              <w:t>81,00</w:t>
            </w:r>
          </w:p>
        </w:tc>
        <w:tc>
          <w:tcPr>
            <w:tcW w:w="1843" w:type="dxa"/>
            <w:tcBorders>
              <w:left w:val="single" w:sz="4" w:space="0" w:color="000000"/>
              <w:bottom w:val="single" w:sz="4" w:space="0" w:color="000000"/>
            </w:tcBorders>
            <w:shd w:val="clear" w:color="auto" w:fill="auto"/>
          </w:tcPr>
          <w:p w:rsidR="00F25336" w:rsidRPr="00F25336" w:rsidRDefault="00F25336" w:rsidP="001D030D">
            <w:pPr>
              <w:snapToGrid w:val="0"/>
              <w:ind w:left="-249" w:right="234"/>
              <w:jc w:val="right"/>
            </w:pPr>
            <w:r w:rsidRPr="00F25336">
              <w:t>0,00</w:t>
            </w:r>
          </w:p>
        </w:tc>
        <w:tc>
          <w:tcPr>
            <w:tcW w:w="1417" w:type="dxa"/>
            <w:tcBorders>
              <w:left w:val="single" w:sz="4" w:space="0" w:color="000000"/>
              <w:bottom w:val="single" w:sz="4" w:space="0" w:color="000000"/>
              <w:right w:val="single" w:sz="4" w:space="0" w:color="000000"/>
            </w:tcBorders>
            <w:shd w:val="clear" w:color="auto" w:fill="auto"/>
          </w:tcPr>
          <w:p w:rsidR="00F25336" w:rsidRPr="00F25336" w:rsidRDefault="00F25336" w:rsidP="005A3189">
            <w:pPr>
              <w:snapToGrid w:val="0"/>
              <w:ind w:right="175"/>
              <w:jc w:val="right"/>
            </w:pPr>
            <w:r w:rsidRPr="00F25336">
              <w:t>X</w:t>
            </w:r>
          </w:p>
        </w:tc>
      </w:tr>
      <w:tr w:rsidR="00F25336" w:rsidRPr="00F25336" w:rsidTr="00EF7002">
        <w:trPr>
          <w:trHeight w:val="227"/>
        </w:trPr>
        <w:tc>
          <w:tcPr>
            <w:tcW w:w="1134" w:type="dxa"/>
            <w:tcBorders>
              <w:left w:val="single" w:sz="4" w:space="0" w:color="000000"/>
              <w:bottom w:val="single" w:sz="4" w:space="0" w:color="000000"/>
            </w:tcBorders>
          </w:tcPr>
          <w:p w:rsidR="00F25336" w:rsidRPr="00F25336" w:rsidRDefault="005A3189" w:rsidP="005A3189">
            <w:pPr>
              <w:snapToGrid w:val="0"/>
              <w:spacing w:after="0"/>
            </w:pPr>
            <w:r>
              <w:lastRenderedPageBreak/>
              <w:t>09.5.0</w:t>
            </w:r>
          </w:p>
        </w:tc>
        <w:tc>
          <w:tcPr>
            <w:tcW w:w="2977" w:type="dxa"/>
            <w:tcBorders>
              <w:left w:val="single" w:sz="4" w:space="0" w:color="000000"/>
              <w:bottom w:val="single" w:sz="4" w:space="0" w:color="000000"/>
            </w:tcBorders>
            <w:shd w:val="clear" w:color="auto" w:fill="auto"/>
          </w:tcPr>
          <w:p w:rsidR="00F25336" w:rsidRPr="00F25336" w:rsidRDefault="00F25336" w:rsidP="005A3189">
            <w:pPr>
              <w:snapToGrid w:val="0"/>
              <w:spacing w:after="0"/>
            </w:pPr>
            <w:r w:rsidRPr="00F25336">
              <w:t xml:space="preserve">Centrá voľného času                      </w:t>
            </w:r>
          </w:p>
        </w:tc>
        <w:tc>
          <w:tcPr>
            <w:tcW w:w="1701" w:type="dxa"/>
            <w:tcBorders>
              <w:left w:val="single" w:sz="4" w:space="0" w:color="000000"/>
              <w:bottom w:val="single" w:sz="4" w:space="0" w:color="000000"/>
            </w:tcBorders>
            <w:shd w:val="clear" w:color="auto" w:fill="auto"/>
          </w:tcPr>
          <w:p w:rsidR="00F25336" w:rsidRPr="00F25336" w:rsidRDefault="00F25336" w:rsidP="005A3189">
            <w:pPr>
              <w:snapToGrid w:val="0"/>
              <w:spacing w:after="0"/>
              <w:ind w:left="-307" w:right="459"/>
              <w:jc w:val="right"/>
            </w:pPr>
            <w:r w:rsidRPr="00F25336">
              <w:t>810,00</w:t>
            </w:r>
          </w:p>
        </w:tc>
        <w:tc>
          <w:tcPr>
            <w:tcW w:w="1843" w:type="dxa"/>
            <w:tcBorders>
              <w:left w:val="single" w:sz="4" w:space="0" w:color="000000"/>
              <w:bottom w:val="single" w:sz="4" w:space="0" w:color="000000"/>
            </w:tcBorders>
            <w:shd w:val="clear" w:color="auto" w:fill="auto"/>
          </w:tcPr>
          <w:p w:rsidR="00F25336" w:rsidRPr="00F25336" w:rsidRDefault="00F25336" w:rsidP="001D030D">
            <w:pPr>
              <w:snapToGrid w:val="0"/>
              <w:ind w:left="-249" w:right="234"/>
              <w:jc w:val="right"/>
            </w:pPr>
            <w:r w:rsidRPr="00F25336">
              <w:t>324,00</w:t>
            </w:r>
          </w:p>
        </w:tc>
        <w:tc>
          <w:tcPr>
            <w:tcW w:w="1417" w:type="dxa"/>
            <w:tcBorders>
              <w:left w:val="single" w:sz="4" w:space="0" w:color="000000"/>
              <w:bottom w:val="single" w:sz="4" w:space="0" w:color="000000"/>
              <w:right w:val="single" w:sz="4" w:space="0" w:color="000000"/>
            </w:tcBorders>
            <w:shd w:val="clear" w:color="auto" w:fill="auto"/>
          </w:tcPr>
          <w:p w:rsidR="00F25336" w:rsidRPr="00F25336" w:rsidRDefault="00F25336" w:rsidP="005A3189">
            <w:pPr>
              <w:snapToGrid w:val="0"/>
              <w:ind w:right="175"/>
              <w:jc w:val="right"/>
            </w:pPr>
            <w:r w:rsidRPr="00F25336">
              <w:t>40,00</w:t>
            </w:r>
          </w:p>
        </w:tc>
      </w:tr>
      <w:tr w:rsidR="00F25336" w:rsidTr="00EF7002">
        <w:trPr>
          <w:trHeight w:val="227"/>
        </w:trPr>
        <w:tc>
          <w:tcPr>
            <w:tcW w:w="1134" w:type="dxa"/>
            <w:tcBorders>
              <w:top w:val="single" w:sz="4" w:space="0" w:color="auto"/>
              <w:left w:val="single" w:sz="4" w:space="0" w:color="000000"/>
              <w:bottom w:val="single" w:sz="4" w:space="0" w:color="000000"/>
            </w:tcBorders>
          </w:tcPr>
          <w:p w:rsidR="00F25336" w:rsidRDefault="005A3189" w:rsidP="005A3189">
            <w:pPr>
              <w:snapToGrid w:val="0"/>
              <w:spacing w:after="0"/>
            </w:pPr>
            <w:r>
              <w:t>10.7.0.1</w:t>
            </w:r>
          </w:p>
        </w:tc>
        <w:tc>
          <w:tcPr>
            <w:tcW w:w="2977" w:type="dxa"/>
            <w:tcBorders>
              <w:top w:val="single" w:sz="4" w:space="0" w:color="auto"/>
              <w:left w:val="single" w:sz="4" w:space="0" w:color="000000"/>
              <w:bottom w:val="single" w:sz="4" w:space="0" w:color="000000"/>
            </w:tcBorders>
            <w:shd w:val="clear" w:color="auto" w:fill="auto"/>
          </w:tcPr>
          <w:p w:rsidR="00F25336" w:rsidRDefault="00F25336" w:rsidP="005A3189">
            <w:pPr>
              <w:snapToGrid w:val="0"/>
              <w:spacing w:after="0"/>
            </w:pPr>
            <w:r>
              <w:t xml:space="preserve">Dávky sociálnej pomoci              </w:t>
            </w:r>
          </w:p>
        </w:tc>
        <w:tc>
          <w:tcPr>
            <w:tcW w:w="1701" w:type="dxa"/>
            <w:tcBorders>
              <w:top w:val="single" w:sz="4" w:space="0" w:color="auto"/>
              <w:left w:val="single" w:sz="4" w:space="0" w:color="000000"/>
              <w:bottom w:val="single" w:sz="4" w:space="0" w:color="000000"/>
            </w:tcBorders>
            <w:shd w:val="clear" w:color="auto" w:fill="auto"/>
          </w:tcPr>
          <w:p w:rsidR="00F25336" w:rsidRDefault="00F25336" w:rsidP="005A3189">
            <w:pPr>
              <w:snapToGrid w:val="0"/>
              <w:spacing w:after="0"/>
              <w:ind w:left="-307" w:right="459"/>
              <w:jc w:val="right"/>
            </w:pPr>
            <w:r>
              <w:t>1 153,32</w:t>
            </w:r>
          </w:p>
        </w:tc>
        <w:tc>
          <w:tcPr>
            <w:tcW w:w="1843" w:type="dxa"/>
            <w:tcBorders>
              <w:top w:val="single" w:sz="4" w:space="0" w:color="auto"/>
              <w:left w:val="single" w:sz="4" w:space="0" w:color="000000"/>
              <w:bottom w:val="single" w:sz="4" w:space="0" w:color="000000"/>
            </w:tcBorders>
            <w:shd w:val="clear" w:color="auto" w:fill="auto"/>
          </w:tcPr>
          <w:p w:rsidR="00F25336" w:rsidRDefault="00F25336" w:rsidP="001D030D">
            <w:pPr>
              <w:snapToGrid w:val="0"/>
              <w:ind w:left="-249" w:right="234"/>
              <w:jc w:val="right"/>
            </w:pPr>
            <w:r>
              <w:t>1 153,32</w:t>
            </w:r>
          </w:p>
        </w:tc>
        <w:tc>
          <w:tcPr>
            <w:tcW w:w="1417" w:type="dxa"/>
            <w:tcBorders>
              <w:top w:val="single" w:sz="4" w:space="0" w:color="auto"/>
              <w:left w:val="single" w:sz="4" w:space="0" w:color="000000"/>
              <w:bottom w:val="single" w:sz="4" w:space="0" w:color="000000"/>
              <w:right w:val="single" w:sz="4" w:space="0" w:color="000000"/>
            </w:tcBorders>
            <w:shd w:val="clear" w:color="auto" w:fill="auto"/>
          </w:tcPr>
          <w:p w:rsidR="00F25336" w:rsidRDefault="00F25336" w:rsidP="005A3189">
            <w:pPr>
              <w:snapToGrid w:val="0"/>
              <w:ind w:right="175"/>
              <w:jc w:val="right"/>
            </w:pPr>
            <w:r>
              <w:t>100,00</w:t>
            </w:r>
          </w:p>
        </w:tc>
      </w:tr>
      <w:tr w:rsidR="00F25336" w:rsidTr="00EF7002">
        <w:trPr>
          <w:trHeight w:val="227"/>
        </w:trPr>
        <w:tc>
          <w:tcPr>
            <w:tcW w:w="1134" w:type="dxa"/>
            <w:tcBorders>
              <w:left w:val="single" w:sz="4" w:space="0" w:color="000000"/>
              <w:bottom w:val="single" w:sz="4" w:space="0" w:color="000000"/>
            </w:tcBorders>
          </w:tcPr>
          <w:p w:rsidR="00F25336" w:rsidRDefault="00EF7002" w:rsidP="005A3189">
            <w:pPr>
              <w:snapToGrid w:val="0"/>
              <w:spacing w:after="0"/>
            </w:pPr>
            <w:r>
              <w:t>10.7.0.4</w:t>
            </w:r>
          </w:p>
        </w:tc>
        <w:tc>
          <w:tcPr>
            <w:tcW w:w="2977" w:type="dxa"/>
            <w:tcBorders>
              <w:left w:val="single" w:sz="4" w:space="0" w:color="000000"/>
              <w:bottom w:val="single" w:sz="4" w:space="0" w:color="000000"/>
            </w:tcBorders>
            <w:shd w:val="clear" w:color="auto" w:fill="auto"/>
          </w:tcPr>
          <w:p w:rsidR="00F25336" w:rsidRDefault="00F25336" w:rsidP="00EF7002">
            <w:pPr>
              <w:snapToGrid w:val="0"/>
              <w:spacing w:after="0"/>
            </w:pPr>
            <w:r>
              <w:t xml:space="preserve">Pomoc občanom v HN                </w:t>
            </w:r>
          </w:p>
        </w:tc>
        <w:tc>
          <w:tcPr>
            <w:tcW w:w="1701" w:type="dxa"/>
            <w:tcBorders>
              <w:left w:val="single" w:sz="4" w:space="0" w:color="000000"/>
              <w:bottom w:val="single" w:sz="4" w:space="0" w:color="000000"/>
            </w:tcBorders>
            <w:shd w:val="clear" w:color="auto" w:fill="auto"/>
          </w:tcPr>
          <w:p w:rsidR="00F25336" w:rsidRDefault="00F25336" w:rsidP="005A3189">
            <w:pPr>
              <w:snapToGrid w:val="0"/>
              <w:spacing w:after="0"/>
              <w:ind w:left="-307" w:right="459"/>
              <w:jc w:val="right"/>
            </w:pPr>
            <w:r>
              <w:t>30,00</w:t>
            </w:r>
          </w:p>
        </w:tc>
        <w:tc>
          <w:tcPr>
            <w:tcW w:w="1843" w:type="dxa"/>
            <w:tcBorders>
              <w:left w:val="single" w:sz="4" w:space="0" w:color="000000"/>
              <w:bottom w:val="single" w:sz="4" w:space="0" w:color="000000"/>
            </w:tcBorders>
            <w:shd w:val="clear" w:color="auto" w:fill="auto"/>
          </w:tcPr>
          <w:p w:rsidR="00F25336" w:rsidRDefault="00F25336" w:rsidP="001D030D">
            <w:pPr>
              <w:snapToGrid w:val="0"/>
              <w:ind w:left="-249" w:right="234"/>
              <w:jc w:val="right"/>
            </w:pPr>
            <w:r>
              <w:t>30,00</w:t>
            </w:r>
          </w:p>
        </w:tc>
        <w:tc>
          <w:tcPr>
            <w:tcW w:w="1417" w:type="dxa"/>
            <w:tcBorders>
              <w:left w:val="single" w:sz="4" w:space="0" w:color="000000"/>
              <w:bottom w:val="single" w:sz="4" w:space="0" w:color="000000"/>
              <w:right w:val="single" w:sz="4" w:space="0" w:color="000000"/>
            </w:tcBorders>
            <w:shd w:val="clear" w:color="auto" w:fill="auto"/>
          </w:tcPr>
          <w:p w:rsidR="00F25336" w:rsidRDefault="00F25336" w:rsidP="005A3189">
            <w:pPr>
              <w:snapToGrid w:val="0"/>
              <w:ind w:right="175"/>
              <w:jc w:val="right"/>
            </w:pPr>
            <w:r>
              <w:t>100,00</w:t>
            </w:r>
          </w:p>
        </w:tc>
      </w:tr>
      <w:tr w:rsidR="00F25336" w:rsidTr="00EF7002">
        <w:trPr>
          <w:trHeight w:val="227"/>
        </w:trPr>
        <w:tc>
          <w:tcPr>
            <w:tcW w:w="1134" w:type="dxa"/>
            <w:tcBorders>
              <w:top w:val="single" w:sz="4" w:space="0" w:color="000000"/>
              <w:left w:val="single" w:sz="4" w:space="0" w:color="000000"/>
              <w:bottom w:val="single" w:sz="4" w:space="0" w:color="000000"/>
            </w:tcBorders>
          </w:tcPr>
          <w:p w:rsidR="00F25336" w:rsidRDefault="00F25336" w:rsidP="005A3189">
            <w:pPr>
              <w:snapToGrid w:val="0"/>
              <w:spacing w:after="0"/>
              <w:rPr>
                <w:b/>
              </w:rPr>
            </w:pPr>
          </w:p>
        </w:tc>
        <w:tc>
          <w:tcPr>
            <w:tcW w:w="2977" w:type="dxa"/>
            <w:tcBorders>
              <w:top w:val="single" w:sz="4" w:space="0" w:color="000000"/>
              <w:left w:val="single" w:sz="4" w:space="0" w:color="000000"/>
              <w:bottom w:val="single" w:sz="4" w:space="0" w:color="000000"/>
            </w:tcBorders>
            <w:shd w:val="clear" w:color="auto" w:fill="auto"/>
          </w:tcPr>
          <w:p w:rsidR="00F25336" w:rsidRDefault="00F25336" w:rsidP="005A3189">
            <w:pPr>
              <w:snapToGrid w:val="0"/>
              <w:spacing w:after="0"/>
              <w:rPr>
                <w:b/>
              </w:rPr>
            </w:pPr>
            <w:r>
              <w:rPr>
                <w:b/>
              </w:rPr>
              <w:t>Spolu</w:t>
            </w:r>
          </w:p>
        </w:tc>
        <w:tc>
          <w:tcPr>
            <w:tcW w:w="1701" w:type="dxa"/>
            <w:tcBorders>
              <w:top w:val="single" w:sz="4" w:space="0" w:color="000000"/>
              <w:left w:val="single" w:sz="4" w:space="0" w:color="000000"/>
              <w:bottom w:val="single" w:sz="4" w:space="0" w:color="000000"/>
            </w:tcBorders>
            <w:shd w:val="clear" w:color="auto" w:fill="auto"/>
          </w:tcPr>
          <w:p w:rsidR="00F25336" w:rsidRDefault="00F25336" w:rsidP="005A3189">
            <w:pPr>
              <w:snapToGrid w:val="0"/>
              <w:spacing w:after="0"/>
              <w:ind w:left="-307" w:right="459"/>
              <w:jc w:val="right"/>
              <w:rPr>
                <w:b/>
              </w:rPr>
            </w:pPr>
            <w:r>
              <w:rPr>
                <w:b/>
              </w:rPr>
              <w:t>88 657,41</w:t>
            </w:r>
          </w:p>
        </w:tc>
        <w:tc>
          <w:tcPr>
            <w:tcW w:w="1843" w:type="dxa"/>
            <w:tcBorders>
              <w:top w:val="single" w:sz="4" w:space="0" w:color="000000"/>
              <w:left w:val="single" w:sz="4" w:space="0" w:color="000000"/>
              <w:bottom w:val="single" w:sz="4" w:space="0" w:color="000000"/>
            </w:tcBorders>
            <w:shd w:val="clear" w:color="auto" w:fill="auto"/>
          </w:tcPr>
          <w:p w:rsidR="00F25336" w:rsidRDefault="00F25336" w:rsidP="001D030D">
            <w:pPr>
              <w:snapToGrid w:val="0"/>
              <w:ind w:left="-249" w:right="234"/>
              <w:jc w:val="right"/>
              <w:rPr>
                <w:b/>
              </w:rPr>
            </w:pPr>
            <w:r>
              <w:rPr>
                <w:b/>
              </w:rPr>
              <w:t>83 464,69</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rsidR="00F25336" w:rsidRDefault="00F25336" w:rsidP="005A3189">
            <w:pPr>
              <w:snapToGrid w:val="0"/>
              <w:ind w:right="175"/>
              <w:jc w:val="right"/>
              <w:rPr>
                <w:b/>
              </w:rPr>
            </w:pPr>
            <w:r>
              <w:rPr>
                <w:b/>
              </w:rPr>
              <w:t>94,14</w:t>
            </w:r>
          </w:p>
        </w:tc>
      </w:tr>
    </w:tbl>
    <w:p w:rsidR="00B706F2" w:rsidRDefault="00B706F2" w:rsidP="00EC55BE">
      <w:pPr>
        <w:spacing w:after="0"/>
        <w:jc w:val="both"/>
      </w:pPr>
      <w:r>
        <w:t xml:space="preserve">                                                                                                               </w:t>
      </w:r>
    </w:p>
    <w:p w:rsidR="00B706F2" w:rsidRPr="00EF7002" w:rsidRDefault="00EF7002" w:rsidP="00EF7002">
      <w:pPr>
        <w:tabs>
          <w:tab w:val="left" w:pos="567"/>
        </w:tabs>
        <w:rPr>
          <w:b/>
        </w:rPr>
      </w:pPr>
      <w:r w:rsidRPr="00EF7002">
        <w:rPr>
          <w:b/>
        </w:rPr>
        <w:t>2.2.</w:t>
      </w:r>
      <w:r w:rsidR="00B706F2" w:rsidRPr="00EF7002">
        <w:rPr>
          <w:b/>
        </w:rPr>
        <w:t>2</w:t>
      </w:r>
      <w:r w:rsidRPr="00EF7002">
        <w:rPr>
          <w:b/>
        </w:rPr>
        <w:tab/>
      </w:r>
      <w:r w:rsidR="00B706F2" w:rsidRPr="00EF7002">
        <w:rPr>
          <w:b/>
        </w:rPr>
        <w:t xml:space="preserve">Kapitálové výdavky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B706F2" w:rsidRPr="00747363" w:rsidTr="001D030D">
        <w:tc>
          <w:tcPr>
            <w:tcW w:w="3070" w:type="dxa"/>
          </w:tcPr>
          <w:p w:rsidR="00B706F2" w:rsidRPr="00747363" w:rsidRDefault="00B706F2" w:rsidP="001D030D">
            <w:pPr>
              <w:jc w:val="center"/>
              <w:rPr>
                <w:b/>
              </w:rPr>
            </w:pPr>
            <w:r>
              <w:rPr>
                <w:b/>
              </w:rPr>
              <w:t xml:space="preserve"> </w:t>
            </w:r>
            <w:r w:rsidRPr="00747363">
              <w:rPr>
                <w:b/>
              </w:rPr>
              <w:t xml:space="preserve">Rozpočet na rok </w:t>
            </w:r>
            <w:r>
              <w:rPr>
                <w:b/>
              </w:rPr>
              <w:t>2013</w:t>
            </w:r>
          </w:p>
        </w:tc>
        <w:tc>
          <w:tcPr>
            <w:tcW w:w="3071" w:type="dxa"/>
          </w:tcPr>
          <w:p w:rsidR="00B706F2" w:rsidRPr="00747363" w:rsidRDefault="00B706F2" w:rsidP="001D030D">
            <w:pPr>
              <w:jc w:val="center"/>
              <w:rPr>
                <w:b/>
              </w:rPr>
            </w:pPr>
            <w:r w:rsidRPr="00747363">
              <w:rPr>
                <w:b/>
              </w:rPr>
              <w:t>Skutočnosť k 31.12.</w:t>
            </w:r>
            <w:r>
              <w:rPr>
                <w:b/>
              </w:rPr>
              <w:t>2013</w:t>
            </w:r>
          </w:p>
        </w:tc>
        <w:tc>
          <w:tcPr>
            <w:tcW w:w="3071" w:type="dxa"/>
          </w:tcPr>
          <w:p w:rsidR="00B706F2" w:rsidRPr="00747363" w:rsidRDefault="00B706F2" w:rsidP="001D030D">
            <w:pPr>
              <w:jc w:val="center"/>
              <w:rPr>
                <w:b/>
              </w:rPr>
            </w:pPr>
            <w:r w:rsidRPr="00747363">
              <w:rPr>
                <w:b/>
              </w:rPr>
              <w:t>% plnenia</w:t>
            </w:r>
          </w:p>
        </w:tc>
      </w:tr>
      <w:tr w:rsidR="00B706F2" w:rsidRPr="00747363" w:rsidTr="001D030D">
        <w:tc>
          <w:tcPr>
            <w:tcW w:w="3070" w:type="dxa"/>
          </w:tcPr>
          <w:p w:rsidR="00B706F2" w:rsidRPr="00EC55BE" w:rsidRDefault="00064C4E" w:rsidP="001D030D">
            <w:pPr>
              <w:snapToGrid w:val="0"/>
              <w:jc w:val="center"/>
              <w:rPr>
                <w:bCs/>
              </w:rPr>
            </w:pPr>
            <w:r w:rsidRPr="00EC55BE">
              <w:rPr>
                <w:bCs/>
              </w:rPr>
              <w:t>10 300</w:t>
            </w:r>
          </w:p>
        </w:tc>
        <w:tc>
          <w:tcPr>
            <w:tcW w:w="3071" w:type="dxa"/>
          </w:tcPr>
          <w:p w:rsidR="00B706F2" w:rsidRPr="00EC55BE" w:rsidRDefault="00064C4E" w:rsidP="00064C4E">
            <w:pPr>
              <w:snapToGrid w:val="0"/>
              <w:jc w:val="center"/>
              <w:rPr>
                <w:bCs/>
              </w:rPr>
            </w:pPr>
            <w:r w:rsidRPr="00EC55BE">
              <w:rPr>
                <w:bCs/>
              </w:rPr>
              <w:t>8 900</w:t>
            </w:r>
          </w:p>
        </w:tc>
        <w:tc>
          <w:tcPr>
            <w:tcW w:w="3071" w:type="dxa"/>
          </w:tcPr>
          <w:p w:rsidR="00B706F2" w:rsidRPr="00EC55BE" w:rsidRDefault="00064C4E" w:rsidP="001D030D">
            <w:pPr>
              <w:snapToGrid w:val="0"/>
              <w:jc w:val="center"/>
              <w:rPr>
                <w:bCs/>
              </w:rPr>
            </w:pPr>
            <w:r w:rsidRPr="00EC55BE">
              <w:rPr>
                <w:bCs/>
              </w:rPr>
              <w:t>86,40</w:t>
            </w:r>
          </w:p>
        </w:tc>
      </w:tr>
    </w:tbl>
    <w:p w:rsidR="00EC55BE" w:rsidRDefault="00EC55BE" w:rsidP="00EC55BE">
      <w:pPr>
        <w:spacing w:after="0"/>
      </w:pPr>
    </w:p>
    <w:p w:rsidR="00EC55BE" w:rsidRDefault="00EC55BE" w:rsidP="00EC55BE">
      <w:pPr>
        <w:spacing w:after="0"/>
      </w:pPr>
      <w:r>
        <w:t xml:space="preserve">Zdroj :     </w:t>
      </w:r>
    </w:p>
    <w:p w:rsidR="00EC55BE" w:rsidRDefault="00EC55BE" w:rsidP="00EC55BE">
      <w:pPr>
        <w:tabs>
          <w:tab w:val="right" w:pos="4962"/>
        </w:tabs>
        <w:spacing w:after="0"/>
      </w:pPr>
      <w:r>
        <w:t xml:space="preserve">111             POD                                        </w:t>
      </w:r>
      <w:r>
        <w:tab/>
        <w:t xml:space="preserve">    3.500</w:t>
      </w:r>
    </w:p>
    <w:p w:rsidR="00EC55BE" w:rsidRDefault="00EC55BE" w:rsidP="00EC55BE">
      <w:pPr>
        <w:tabs>
          <w:tab w:val="right" w:pos="4962"/>
        </w:tabs>
        <w:spacing w:after="0"/>
      </w:pPr>
      <w:r>
        <w:t xml:space="preserve">111             Kamerový systém                                   </w:t>
      </w:r>
      <w:r>
        <w:tab/>
        <w:t xml:space="preserve"> 4.500</w:t>
      </w:r>
    </w:p>
    <w:p w:rsidR="00EC55BE" w:rsidRDefault="00EC55BE" w:rsidP="00EC55BE">
      <w:pPr>
        <w:tabs>
          <w:tab w:val="right" w:pos="4962"/>
        </w:tabs>
        <w:spacing w:after="0"/>
      </w:pPr>
      <w:r>
        <w:t xml:space="preserve">41               Kamerový systém                                      </w:t>
      </w:r>
      <w:r>
        <w:tab/>
        <w:t xml:space="preserve">  900</w:t>
      </w:r>
    </w:p>
    <w:p w:rsidR="00B706F2" w:rsidRDefault="00B706F2" w:rsidP="00EC55BE">
      <w:pPr>
        <w:spacing w:after="0"/>
        <w:outlineLvl w:val="0"/>
      </w:pPr>
    </w:p>
    <w:p w:rsidR="00B706F2" w:rsidRPr="00EC55BE" w:rsidRDefault="00EF7002" w:rsidP="00EC55BE">
      <w:pPr>
        <w:spacing w:after="0"/>
        <w:outlineLvl w:val="0"/>
        <w:rPr>
          <w:b/>
        </w:rPr>
      </w:pPr>
      <w:r w:rsidRPr="00EC55BE">
        <w:rPr>
          <w:b/>
        </w:rPr>
        <w:t>Kapitálové výdavky podľa funkčnej klasifikácie</w:t>
      </w:r>
    </w:p>
    <w:tbl>
      <w:tblPr>
        <w:tblW w:w="9214" w:type="dxa"/>
        <w:tblInd w:w="108" w:type="dxa"/>
        <w:tblLayout w:type="fixed"/>
        <w:tblLook w:val="0000"/>
      </w:tblPr>
      <w:tblGrid>
        <w:gridCol w:w="1134"/>
        <w:gridCol w:w="2977"/>
        <w:gridCol w:w="1701"/>
        <w:gridCol w:w="1843"/>
        <w:gridCol w:w="1559"/>
      </w:tblGrid>
      <w:tr w:rsidR="00EF7002" w:rsidTr="00EF7002">
        <w:tc>
          <w:tcPr>
            <w:tcW w:w="1134" w:type="dxa"/>
            <w:tcBorders>
              <w:top w:val="single" w:sz="4" w:space="0" w:color="000000"/>
              <w:left w:val="single" w:sz="4" w:space="0" w:color="000000"/>
              <w:bottom w:val="single" w:sz="4" w:space="0" w:color="000000"/>
            </w:tcBorders>
          </w:tcPr>
          <w:p w:rsidR="00EF7002" w:rsidRDefault="00EF7002" w:rsidP="001D030D">
            <w:pPr>
              <w:snapToGrid w:val="0"/>
              <w:rPr>
                <w:b/>
              </w:rPr>
            </w:pPr>
          </w:p>
        </w:tc>
        <w:tc>
          <w:tcPr>
            <w:tcW w:w="2977" w:type="dxa"/>
            <w:tcBorders>
              <w:top w:val="single" w:sz="4" w:space="0" w:color="000000"/>
              <w:left w:val="single" w:sz="4" w:space="0" w:color="000000"/>
              <w:bottom w:val="single" w:sz="4" w:space="0" w:color="000000"/>
            </w:tcBorders>
            <w:shd w:val="clear" w:color="auto" w:fill="auto"/>
          </w:tcPr>
          <w:p w:rsidR="00EF7002" w:rsidRDefault="00EF7002" w:rsidP="001D030D">
            <w:pPr>
              <w:snapToGrid w:val="0"/>
              <w:rPr>
                <w:b/>
              </w:rPr>
            </w:pPr>
            <w:r>
              <w:rPr>
                <w:b/>
              </w:rPr>
              <w:t xml:space="preserve">Funkčná klasifikácia </w:t>
            </w:r>
          </w:p>
        </w:tc>
        <w:tc>
          <w:tcPr>
            <w:tcW w:w="1701" w:type="dxa"/>
            <w:tcBorders>
              <w:top w:val="single" w:sz="4" w:space="0" w:color="000000"/>
              <w:left w:val="single" w:sz="4" w:space="0" w:color="000000"/>
              <w:bottom w:val="single" w:sz="4" w:space="0" w:color="000000"/>
            </w:tcBorders>
            <w:shd w:val="clear" w:color="auto" w:fill="auto"/>
          </w:tcPr>
          <w:p w:rsidR="00EF7002" w:rsidRDefault="00EF7002" w:rsidP="001D030D">
            <w:pPr>
              <w:snapToGrid w:val="0"/>
              <w:jc w:val="center"/>
              <w:rPr>
                <w:b/>
              </w:rPr>
            </w:pPr>
            <w:r>
              <w:rPr>
                <w:b/>
              </w:rPr>
              <w:t>Rozpočet</w:t>
            </w:r>
          </w:p>
        </w:tc>
        <w:tc>
          <w:tcPr>
            <w:tcW w:w="1843" w:type="dxa"/>
            <w:tcBorders>
              <w:top w:val="single" w:sz="4" w:space="0" w:color="000000"/>
              <w:left w:val="single" w:sz="4" w:space="0" w:color="000000"/>
              <w:bottom w:val="single" w:sz="4" w:space="0" w:color="000000"/>
            </w:tcBorders>
            <w:shd w:val="clear" w:color="auto" w:fill="auto"/>
          </w:tcPr>
          <w:p w:rsidR="00EF7002" w:rsidRDefault="00EF7002" w:rsidP="001D030D">
            <w:pPr>
              <w:snapToGrid w:val="0"/>
              <w:jc w:val="center"/>
              <w:rPr>
                <w:b/>
              </w:rPr>
            </w:pPr>
            <w:r>
              <w:rPr>
                <w:b/>
              </w:rPr>
              <w:t>Skutočnosť</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EF7002" w:rsidRDefault="00EF7002" w:rsidP="001D030D">
            <w:pPr>
              <w:snapToGrid w:val="0"/>
              <w:jc w:val="center"/>
              <w:rPr>
                <w:b/>
              </w:rPr>
            </w:pPr>
            <w:r>
              <w:rPr>
                <w:b/>
              </w:rPr>
              <w:t>% plnenia</w:t>
            </w:r>
          </w:p>
        </w:tc>
      </w:tr>
      <w:tr w:rsidR="00EF7002" w:rsidTr="00EF7002">
        <w:trPr>
          <w:trHeight w:val="359"/>
        </w:trPr>
        <w:tc>
          <w:tcPr>
            <w:tcW w:w="1134" w:type="dxa"/>
            <w:tcBorders>
              <w:top w:val="single" w:sz="4" w:space="0" w:color="000000"/>
              <w:left w:val="single" w:sz="4" w:space="0" w:color="000000"/>
              <w:bottom w:val="single" w:sz="4" w:space="0" w:color="000000"/>
            </w:tcBorders>
          </w:tcPr>
          <w:p w:rsidR="00EF7002" w:rsidRDefault="00EF7002" w:rsidP="001D030D">
            <w:pPr>
              <w:snapToGrid w:val="0"/>
            </w:pPr>
            <w:r>
              <w:t>01.1.1.6</w:t>
            </w:r>
          </w:p>
        </w:tc>
        <w:tc>
          <w:tcPr>
            <w:tcW w:w="2977" w:type="dxa"/>
            <w:tcBorders>
              <w:top w:val="single" w:sz="4" w:space="0" w:color="000000"/>
              <w:left w:val="single" w:sz="4" w:space="0" w:color="000000"/>
              <w:bottom w:val="single" w:sz="4" w:space="0" w:color="000000"/>
            </w:tcBorders>
            <w:shd w:val="clear" w:color="auto" w:fill="auto"/>
          </w:tcPr>
          <w:p w:rsidR="00EF7002" w:rsidRDefault="00EF7002" w:rsidP="00EF7002">
            <w:pPr>
              <w:snapToGrid w:val="0"/>
            </w:pPr>
            <w:r>
              <w:t xml:space="preserve">Obce                                            </w:t>
            </w:r>
          </w:p>
        </w:tc>
        <w:tc>
          <w:tcPr>
            <w:tcW w:w="1701" w:type="dxa"/>
            <w:tcBorders>
              <w:top w:val="single" w:sz="4" w:space="0" w:color="000000"/>
              <w:left w:val="single" w:sz="4" w:space="0" w:color="000000"/>
              <w:bottom w:val="single" w:sz="4" w:space="0" w:color="000000"/>
            </w:tcBorders>
            <w:shd w:val="clear" w:color="auto" w:fill="auto"/>
          </w:tcPr>
          <w:p w:rsidR="00EF7002" w:rsidRDefault="00064C4E" w:rsidP="001D030D">
            <w:pPr>
              <w:snapToGrid w:val="0"/>
              <w:jc w:val="center"/>
            </w:pPr>
            <w:r>
              <w:t>0</w:t>
            </w:r>
          </w:p>
        </w:tc>
        <w:tc>
          <w:tcPr>
            <w:tcW w:w="1843" w:type="dxa"/>
            <w:tcBorders>
              <w:top w:val="single" w:sz="4" w:space="0" w:color="000000"/>
              <w:left w:val="single" w:sz="4" w:space="0" w:color="000000"/>
              <w:bottom w:val="single" w:sz="4" w:space="0" w:color="000000"/>
            </w:tcBorders>
            <w:shd w:val="clear" w:color="auto" w:fill="auto"/>
          </w:tcPr>
          <w:p w:rsidR="00EF7002" w:rsidRDefault="00064C4E" w:rsidP="001D030D">
            <w:pPr>
              <w:snapToGrid w:val="0"/>
              <w:jc w:val="center"/>
            </w:pPr>
            <w:r>
              <w:t>8 900</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EF7002" w:rsidRDefault="00EF7002" w:rsidP="001D030D">
            <w:pPr>
              <w:snapToGrid w:val="0"/>
              <w:jc w:val="center"/>
            </w:pPr>
          </w:p>
        </w:tc>
      </w:tr>
      <w:tr w:rsidR="00EF7002" w:rsidTr="00EF7002">
        <w:tc>
          <w:tcPr>
            <w:tcW w:w="1134" w:type="dxa"/>
            <w:tcBorders>
              <w:top w:val="single" w:sz="4" w:space="0" w:color="000000"/>
              <w:left w:val="single" w:sz="4" w:space="0" w:color="000000"/>
              <w:bottom w:val="single" w:sz="4" w:space="0" w:color="000000"/>
            </w:tcBorders>
          </w:tcPr>
          <w:p w:rsidR="00EF7002" w:rsidRDefault="00EF7002" w:rsidP="00EF7002">
            <w:pPr>
              <w:snapToGrid w:val="0"/>
            </w:pPr>
            <w:r>
              <w:t>08.4.0</w:t>
            </w:r>
          </w:p>
        </w:tc>
        <w:tc>
          <w:tcPr>
            <w:tcW w:w="2977" w:type="dxa"/>
            <w:tcBorders>
              <w:top w:val="single" w:sz="4" w:space="0" w:color="000000"/>
              <w:left w:val="single" w:sz="4" w:space="0" w:color="000000"/>
              <w:bottom w:val="single" w:sz="4" w:space="0" w:color="000000"/>
            </w:tcBorders>
            <w:shd w:val="clear" w:color="auto" w:fill="auto"/>
          </w:tcPr>
          <w:p w:rsidR="00EF7002" w:rsidRDefault="00EF7002" w:rsidP="00EF7002">
            <w:pPr>
              <w:snapToGrid w:val="0"/>
            </w:pPr>
            <w:r>
              <w:t xml:space="preserve">Náboženské a iné spol. služby      </w:t>
            </w:r>
          </w:p>
        </w:tc>
        <w:tc>
          <w:tcPr>
            <w:tcW w:w="1701" w:type="dxa"/>
            <w:tcBorders>
              <w:top w:val="single" w:sz="4" w:space="0" w:color="000000"/>
              <w:left w:val="single" w:sz="4" w:space="0" w:color="000000"/>
              <w:bottom w:val="single" w:sz="4" w:space="0" w:color="000000"/>
            </w:tcBorders>
            <w:shd w:val="clear" w:color="auto" w:fill="auto"/>
          </w:tcPr>
          <w:p w:rsidR="00EF7002" w:rsidRDefault="00064C4E" w:rsidP="001D030D">
            <w:pPr>
              <w:snapToGrid w:val="0"/>
              <w:jc w:val="center"/>
            </w:pPr>
            <w:r>
              <w:t>10 300</w:t>
            </w:r>
          </w:p>
        </w:tc>
        <w:tc>
          <w:tcPr>
            <w:tcW w:w="1843" w:type="dxa"/>
            <w:tcBorders>
              <w:top w:val="single" w:sz="4" w:space="0" w:color="000000"/>
              <w:left w:val="single" w:sz="4" w:space="0" w:color="000000"/>
              <w:bottom w:val="single" w:sz="4" w:space="0" w:color="000000"/>
            </w:tcBorders>
            <w:shd w:val="clear" w:color="auto" w:fill="auto"/>
          </w:tcPr>
          <w:p w:rsidR="00EF7002" w:rsidRDefault="00064C4E" w:rsidP="001D030D">
            <w:pPr>
              <w:snapToGrid w:val="0"/>
              <w:jc w:val="center"/>
            </w:pPr>
            <w:r>
              <w:t>0</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EF7002" w:rsidRDefault="00EF7002" w:rsidP="001D030D">
            <w:pPr>
              <w:snapToGrid w:val="0"/>
              <w:jc w:val="center"/>
            </w:pPr>
          </w:p>
        </w:tc>
      </w:tr>
      <w:tr w:rsidR="00EF7002" w:rsidTr="00EF7002">
        <w:trPr>
          <w:trHeight w:val="306"/>
        </w:trPr>
        <w:tc>
          <w:tcPr>
            <w:tcW w:w="1134" w:type="dxa"/>
            <w:tcBorders>
              <w:top w:val="single" w:sz="4" w:space="0" w:color="000000"/>
              <w:left w:val="single" w:sz="4" w:space="0" w:color="000000"/>
              <w:bottom w:val="single" w:sz="4" w:space="0" w:color="000000"/>
            </w:tcBorders>
          </w:tcPr>
          <w:p w:rsidR="00EF7002" w:rsidRDefault="00EF7002" w:rsidP="001D030D">
            <w:pPr>
              <w:snapToGrid w:val="0"/>
              <w:rPr>
                <w:b/>
              </w:rPr>
            </w:pPr>
          </w:p>
        </w:tc>
        <w:tc>
          <w:tcPr>
            <w:tcW w:w="2977" w:type="dxa"/>
            <w:tcBorders>
              <w:top w:val="single" w:sz="4" w:space="0" w:color="000000"/>
              <w:left w:val="single" w:sz="4" w:space="0" w:color="000000"/>
              <w:bottom w:val="single" w:sz="4" w:space="0" w:color="000000"/>
            </w:tcBorders>
            <w:shd w:val="clear" w:color="auto" w:fill="auto"/>
          </w:tcPr>
          <w:p w:rsidR="00EF7002" w:rsidRDefault="00EF7002" w:rsidP="001D030D">
            <w:pPr>
              <w:snapToGrid w:val="0"/>
              <w:rPr>
                <w:b/>
              </w:rPr>
            </w:pPr>
            <w:r>
              <w:rPr>
                <w:b/>
              </w:rPr>
              <w:t>Spolu</w:t>
            </w:r>
          </w:p>
        </w:tc>
        <w:tc>
          <w:tcPr>
            <w:tcW w:w="1701" w:type="dxa"/>
            <w:tcBorders>
              <w:top w:val="single" w:sz="4" w:space="0" w:color="000000"/>
              <w:left w:val="single" w:sz="4" w:space="0" w:color="000000"/>
              <w:bottom w:val="single" w:sz="4" w:space="0" w:color="000000"/>
            </w:tcBorders>
            <w:shd w:val="clear" w:color="auto" w:fill="auto"/>
          </w:tcPr>
          <w:p w:rsidR="00EF7002" w:rsidRDefault="00EC55BE" w:rsidP="001D030D">
            <w:pPr>
              <w:snapToGrid w:val="0"/>
              <w:jc w:val="center"/>
              <w:rPr>
                <w:b/>
              </w:rPr>
            </w:pPr>
            <w:r>
              <w:rPr>
                <w:b/>
              </w:rPr>
              <w:t>10 300</w:t>
            </w:r>
          </w:p>
        </w:tc>
        <w:tc>
          <w:tcPr>
            <w:tcW w:w="1843" w:type="dxa"/>
            <w:tcBorders>
              <w:top w:val="single" w:sz="4" w:space="0" w:color="000000"/>
              <w:left w:val="single" w:sz="4" w:space="0" w:color="000000"/>
              <w:bottom w:val="single" w:sz="4" w:space="0" w:color="000000"/>
            </w:tcBorders>
            <w:shd w:val="clear" w:color="auto" w:fill="auto"/>
          </w:tcPr>
          <w:p w:rsidR="00EF7002" w:rsidRDefault="00EC55BE" w:rsidP="001D030D">
            <w:pPr>
              <w:snapToGrid w:val="0"/>
              <w:jc w:val="center"/>
              <w:rPr>
                <w:b/>
              </w:rPr>
            </w:pPr>
            <w:r>
              <w:rPr>
                <w:b/>
              </w:rPr>
              <w:t>8 900</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EF7002" w:rsidRDefault="00EC55BE" w:rsidP="001D030D">
            <w:pPr>
              <w:snapToGrid w:val="0"/>
              <w:jc w:val="center"/>
              <w:rPr>
                <w:b/>
              </w:rPr>
            </w:pPr>
            <w:r>
              <w:rPr>
                <w:b/>
              </w:rPr>
              <w:t>89,00</w:t>
            </w:r>
          </w:p>
        </w:tc>
      </w:tr>
    </w:tbl>
    <w:p w:rsidR="00992FAE" w:rsidRPr="00EC6F9A" w:rsidRDefault="00992FAE" w:rsidP="00992FAE">
      <w:pPr>
        <w:rPr>
          <w:b/>
        </w:rPr>
      </w:pPr>
      <w:r w:rsidRPr="007272E7">
        <w:rPr>
          <w:b/>
        </w:rPr>
        <w:t>Čerpanie  rozpočtu výdavkov</w:t>
      </w:r>
      <w:r w:rsidR="00064C4E">
        <w:rPr>
          <w:b/>
        </w:rPr>
        <w:t xml:space="preserve"> podľa programov</w:t>
      </w:r>
    </w:p>
    <w:tbl>
      <w:tblPr>
        <w:tblW w:w="94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35"/>
        <w:gridCol w:w="993"/>
        <w:gridCol w:w="2267"/>
        <w:gridCol w:w="1293"/>
        <w:gridCol w:w="1327"/>
        <w:gridCol w:w="1369"/>
      </w:tblGrid>
      <w:tr w:rsidR="00992FAE" w:rsidTr="00EC55BE">
        <w:tc>
          <w:tcPr>
            <w:tcW w:w="2235" w:type="dxa"/>
          </w:tcPr>
          <w:p w:rsidR="00992FAE" w:rsidRDefault="00992FAE" w:rsidP="00FE3C75">
            <w:r>
              <w:t>program</w:t>
            </w:r>
          </w:p>
        </w:tc>
        <w:tc>
          <w:tcPr>
            <w:tcW w:w="993" w:type="dxa"/>
          </w:tcPr>
          <w:p w:rsidR="00992FAE" w:rsidRDefault="00992FAE" w:rsidP="00FE3C75"/>
        </w:tc>
        <w:tc>
          <w:tcPr>
            <w:tcW w:w="2267" w:type="dxa"/>
          </w:tcPr>
          <w:p w:rsidR="00992FAE" w:rsidRDefault="00992FAE" w:rsidP="00EF7002">
            <w:pPr>
              <w:jc w:val="center"/>
            </w:pPr>
            <w:r>
              <w:t>Názov výdavku</w:t>
            </w:r>
          </w:p>
        </w:tc>
        <w:tc>
          <w:tcPr>
            <w:tcW w:w="1293" w:type="dxa"/>
          </w:tcPr>
          <w:p w:rsidR="00992FAE" w:rsidRDefault="00992FAE" w:rsidP="00EF7002">
            <w:pPr>
              <w:jc w:val="center"/>
            </w:pPr>
            <w:r>
              <w:t>Schvál</w:t>
            </w:r>
            <w:r w:rsidR="00EF7002">
              <w:t xml:space="preserve">ený </w:t>
            </w:r>
            <w:r>
              <w:t>rozp</w:t>
            </w:r>
            <w:r w:rsidR="00EF7002">
              <w:t>očet</w:t>
            </w:r>
          </w:p>
        </w:tc>
        <w:tc>
          <w:tcPr>
            <w:tcW w:w="1327" w:type="dxa"/>
          </w:tcPr>
          <w:p w:rsidR="00EF7002" w:rsidRDefault="00992FAE" w:rsidP="00EF7002">
            <w:pPr>
              <w:spacing w:after="0"/>
              <w:jc w:val="center"/>
            </w:pPr>
            <w:r>
              <w:t>Rozp</w:t>
            </w:r>
            <w:r w:rsidR="00EF7002">
              <w:t>očet</w:t>
            </w:r>
          </w:p>
          <w:p w:rsidR="00992FAE" w:rsidRDefault="00992FAE" w:rsidP="00EF7002">
            <w:pPr>
              <w:spacing w:after="0"/>
              <w:jc w:val="center"/>
            </w:pPr>
            <w:r>
              <w:t>po zmenách</w:t>
            </w:r>
          </w:p>
        </w:tc>
        <w:tc>
          <w:tcPr>
            <w:tcW w:w="1369" w:type="dxa"/>
          </w:tcPr>
          <w:p w:rsidR="00992FAE" w:rsidRDefault="00992FAE" w:rsidP="00EF7002">
            <w:pPr>
              <w:spacing w:after="0"/>
              <w:jc w:val="center"/>
            </w:pPr>
            <w:r>
              <w:t>Skutočnosť</w:t>
            </w:r>
          </w:p>
          <w:p w:rsidR="00992FAE" w:rsidRDefault="00EF7002" w:rsidP="00EF7002">
            <w:pPr>
              <w:spacing w:after="0"/>
              <w:jc w:val="center"/>
            </w:pPr>
            <w:r>
              <w:t>k</w:t>
            </w:r>
            <w:r w:rsidR="00992FAE">
              <w:t> 31.12.2013</w:t>
            </w:r>
          </w:p>
        </w:tc>
      </w:tr>
      <w:tr w:rsidR="00992FAE" w:rsidTr="00EC55BE">
        <w:tc>
          <w:tcPr>
            <w:tcW w:w="2235" w:type="dxa"/>
          </w:tcPr>
          <w:p w:rsidR="00992FAE" w:rsidRDefault="0029064A" w:rsidP="00FE3C75">
            <w:r>
              <w:t>1. Správa obce</w:t>
            </w:r>
          </w:p>
        </w:tc>
        <w:tc>
          <w:tcPr>
            <w:tcW w:w="993" w:type="dxa"/>
          </w:tcPr>
          <w:p w:rsidR="00992FAE" w:rsidRDefault="00992FAE" w:rsidP="00FE3C75">
            <w:r>
              <w:t>01</w:t>
            </w:r>
            <w:r w:rsidR="001A09DE">
              <w:t>.</w:t>
            </w:r>
            <w:r>
              <w:t>1</w:t>
            </w:r>
            <w:r w:rsidR="001A09DE">
              <w:t>.</w:t>
            </w:r>
            <w:r>
              <w:t>1</w:t>
            </w:r>
            <w:r w:rsidR="001A09DE">
              <w:t>.</w:t>
            </w:r>
            <w:r>
              <w:t>6</w:t>
            </w:r>
          </w:p>
        </w:tc>
        <w:tc>
          <w:tcPr>
            <w:tcW w:w="2267" w:type="dxa"/>
          </w:tcPr>
          <w:p w:rsidR="00992FAE" w:rsidRDefault="00992FAE" w:rsidP="0029064A">
            <w:r>
              <w:t>Ob</w:t>
            </w:r>
            <w:r w:rsidR="0029064A">
              <w:t>ec</w:t>
            </w:r>
          </w:p>
        </w:tc>
        <w:tc>
          <w:tcPr>
            <w:tcW w:w="1293" w:type="dxa"/>
          </w:tcPr>
          <w:p w:rsidR="00992FAE" w:rsidRDefault="00EC6F9A" w:rsidP="00EC6F9A">
            <w:pPr>
              <w:ind w:right="266"/>
              <w:jc w:val="right"/>
            </w:pPr>
            <w:r>
              <w:t>51 852</w:t>
            </w:r>
          </w:p>
        </w:tc>
        <w:tc>
          <w:tcPr>
            <w:tcW w:w="1327" w:type="dxa"/>
          </w:tcPr>
          <w:p w:rsidR="00992FAE" w:rsidRDefault="00992FAE" w:rsidP="00EC6F9A">
            <w:pPr>
              <w:ind w:right="232"/>
              <w:jc w:val="right"/>
            </w:pPr>
            <w:r>
              <w:t>5</w:t>
            </w:r>
            <w:r w:rsidR="00EC6F9A">
              <w:t>6 622</w:t>
            </w:r>
          </w:p>
        </w:tc>
        <w:tc>
          <w:tcPr>
            <w:tcW w:w="1369" w:type="dxa"/>
          </w:tcPr>
          <w:p w:rsidR="00992FAE" w:rsidRDefault="00EC6F9A" w:rsidP="00EC6F9A">
            <w:pPr>
              <w:ind w:right="207"/>
              <w:jc w:val="right"/>
            </w:pPr>
            <w:r>
              <w:t>63 832,01</w:t>
            </w:r>
          </w:p>
        </w:tc>
      </w:tr>
      <w:tr w:rsidR="00992FAE" w:rsidTr="00EC55BE">
        <w:tc>
          <w:tcPr>
            <w:tcW w:w="2235" w:type="dxa"/>
          </w:tcPr>
          <w:p w:rsidR="00992FAE" w:rsidRDefault="0029064A" w:rsidP="0029064A">
            <w:r>
              <w:t>2. Odpadové hospodárstvo</w:t>
            </w:r>
          </w:p>
        </w:tc>
        <w:tc>
          <w:tcPr>
            <w:tcW w:w="993" w:type="dxa"/>
          </w:tcPr>
          <w:p w:rsidR="00992FAE" w:rsidRDefault="00992FAE" w:rsidP="00FE3C75">
            <w:r>
              <w:t>05</w:t>
            </w:r>
            <w:r w:rsidR="001A09DE">
              <w:t>.</w:t>
            </w:r>
            <w:r>
              <w:t>1</w:t>
            </w:r>
            <w:r w:rsidR="001A09DE">
              <w:t>.</w:t>
            </w:r>
            <w:r>
              <w:t>0</w:t>
            </w:r>
          </w:p>
        </w:tc>
        <w:tc>
          <w:tcPr>
            <w:tcW w:w="2267" w:type="dxa"/>
          </w:tcPr>
          <w:p w:rsidR="00992FAE" w:rsidRDefault="00992FAE" w:rsidP="001A09DE">
            <w:r>
              <w:t>N</w:t>
            </w:r>
            <w:r w:rsidR="001A09DE">
              <w:t>a</w:t>
            </w:r>
            <w:r>
              <w:t>kl</w:t>
            </w:r>
            <w:r w:rsidR="001A09DE">
              <w:t xml:space="preserve">adanie s </w:t>
            </w:r>
            <w:r>
              <w:t>odpadmi</w:t>
            </w:r>
          </w:p>
        </w:tc>
        <w:tc>
          <w:tcPr>
            <w:tcW w:w="1293" w:type="dxa"/>
          </w:tcPr>
          <w:p w:rsidR="00992FAE" w:rsidRDefault="00992FAE" w:rsidP="00EC6F9A">
            <w:pPr>
              <w:ind w:right="266"/>
              <w:jc w:val="right"/>
            </w:pPr>
            <w:r>
              <w:t>17</w:t>
            </w:r>
            <w:r w:rsidR="00EF7002">
              <w:t xml:space="preserve"> </w:t>
            </w:r>
            <w:r>
              <w:t>302</w:t>
            </w:r>
          </w:p>
        </w:tc>
        <w:tc>
          <w:tcPr>
            <w:tcW w:w="1327" w:type="dxa"/>
          </w:tcPr>
          <w:p w:rsidR="00992FAE" w:rsidRDefault="00992FAE" w:rsidP="00EC6F9A">
            <w:pPr>
              <w:ind w:right="232"/>
              <w:jc w:val="right"/>
            </w:pPr>
            <w:r>
              <w:t>16</w:t>
            </w:r>
            <w:r w:rsidR="00EF7002">
              <w:t xml:space="preserve"> </w:t>
            </w:r>
            <w:r>
              <w:t>302</w:t>
            </w:r>
          </w:p>
        </w:tc>
        <w:tc>
          <w:tcPr>
            <w:tcW w:w="1369" w:type="dxa"/>
          </w:tcPr>
          <w:p w:rsidR="00992FAE" w:rsidRDefault="00992FAE" w:rsidP="00EC6F9A">
            <w:pPr>
              <w:ind w:right="207"/>
              <w:jc w:val="right"/>
            </w:pPr>
            <w:r>
              <w:t>16</w:t>
            </w:r>
            <w:r w:rsidR="00EF7002">
              <w:t xml:space="preserve"> </w:t>
            </w:r>
            <w:r>
              <w:t>115,81</w:t>
            </w:r>
          </w:p>
        </w:tc>
      </w:tr>
      <w:tr w:rsidR="00992FAE" w:rsidTr="00EC55BE">
        <w:tc>
          <w:tcPr>
            <w:tcW w:w="2235" w:type="dxa"/>
          </w:tcPr>
          <w:p w:rsidR="00992FAE" w:rsidRDefault="0029064A" w:rsidP="0029064A">
            <w:r>
              <w:t>3. Prostredie pre život</w:t>
            </w:r>
          </w:p>
        </w:tc>
        <w:tc>
          <w:tcPr>
            <w:tcW w:w="993" w:type="dxa"/>
          </w:tcPr>
          <w:p w:rsidR="00992FAE" w:rsidRDefault="00992FAE" w:rsidP="00FE3C75">
            <w:r>
              <w:t>06</w:t>
            </w:r>
            <w:r w:rsidR="001A09DE">
              <w:t>.</w:t>
            </w:r>
            <w:r>
              <w:t>2</w:t>
            </w:r>
            <w:r w:rsidR="001A09DE">
              <w:t>.</w:t>
            </w:r>
            <w:r>
              <w:t>0</w:t>
            </w:r>
          </w:p>
        </w:tc>
        <w:tc>
          <w:tcPr>
            <w:tcW w:w="2267" w:type="dxa"/>
          </w:tcPr>
          <w:p w:rsidR="00992FAE" w:rsidRDefault="00992FAE" w:rsidP="00FE3C75">
            <w:r>
              <w:t>Rozvoj obci</w:t>
            </w:r>
          </w:p>
        </w:tc>
        <w:tc>
          <w:tcPr>
            <w:tcW w:w="1293" w:type="dxa"/>
          </w:tcPr>
          <w:p w:rsidR="00992FAE" w:rsidRDefault="00992FAE" w:rsidP="00EC6F9A">
            <w:pPr>
              <w:ind w:right="266"/>
              <w:jc w:val="right"/>
            </w:pPr>
            <w:r>
              <w:t>1</w:t>
            </w:r>
            <w:r w:rsidR="00EF7002">
              <w:t xml:space="preserve"> </w:t>
            </w:r>
            <w:r>
              <w:t>350</w:t>
            </w:r>
          </w:p>
        </w:tc>
        <w:tc>
          <w:tcPr>
            <w:tcW w:w="1327" w:type="dxa"/>
          </w:tcPr>
          <w:p w:rsidR="00992FAE" w:rsidRDefault="00992FAE" w:rsidP="00EC6F9A">
            <w:pPr>
              <w:ind w:right="232"/>
              <w:jc w:val="right"/>
            </w:pPr>
            <w:r>
              <w:t>750</w:t>
            </w:r>
          </w:p>
        </w:tc>
        <w:tc>
          <w:tcPr>
            <w:tcW w:w="1369" w:type="dxa"/>
          </w:tcPr>
          <w:p w:rsidR="00992FAE" w:rsidRDefault="00992FAE" w:rsidP="00EC6F9A">
            <w:pPr>
              <w:ind w:right="207"/>
              <w:jc w:val="right"/>
            </w:pPr>
            <w:r>
              <w:t>1</w:t>
            </w:r>
            <w:r w:rsidR="00EF7002">
              <w:t xml:space="preserve"> </w:t>
            </w:r>
            <w:r>
              <w:t>348,91</w:t>
            </w:r>
          </w:p>
        </w:tc>
      </w:tr>
      <w:tr w:rsidR="00992FAE" w:rsidTr="00EC55BE">
        <w:tc>
          <w:tcPr>
            <w:tcW w:w="2235" w:type="dxa"/>
          </w:tcPr>
          <w:p w:rsidR="00992FAE" w:rsidRDefault="00EC6F9A" w:rsidP="00EC6F9A">
            <w:r>
              <w:t>4. Šport</w:t>
            </w:r>
          </w:p>
        </w:tc>
        <w:tc>
          <w:tcPr>
            <w:tcW w:w="993" w:type="dxa"/>
          </w:tcPr>
          <w:p w:rsidR="00992FAE" w:rsidRDefault="00992FAE" w:rsidP="00FE3C75">
            <w:r>
              <w:t>08</w:t>
            </w:r>
            <w:r w:rsidR="001A09DE">
              <w:t>.</w:t>
            </w:r>
            <w:r>
              <w:t>1</w:t>
            </w:r>
            <w:r w:rsidR="001A09DE">
              <w:t>.</w:t>
            </w:r>
            <w:r>
              <w:t>0</w:t>
            </w:r>
          </w:p>
        </w:tc>
        <w:tc>
          <w:tcPr>
            <w:tcW w:w="2267" w:type="dxa"/>
          </w:tcPr>
          <w:p w:rsidR="00992FAE" w:rsidRDefault="00992FAE" w:rsidP="001A09DE">
            <w:r>
              <w:t>Rekr</w:t>
            </w:r>
            <w:r w:rsidR="001A09DE">
              <w:t xml:space="preserve">eácia </w:t>
            </w:r>
            <w:r>
              <w:t>a šport</w:t>
            </w:r>
          </w:p>
        </w:tc>
        <w:tc>
          <w:tcPr>
            <w:tcW w:w="1293" w:type="dxa"/>
          </w:tcPr>
          <w:p w:rsidR="00992FAE" w:rsidRDefault="00992FAE" w:rsidP="00EC6F9A">
            <w:pPr>
              <w:ind w:right="266"/>
              <w:jc w:val="right"/>
            </w:pPr>
            <w:r>
              <w:t>400</w:t>
            </w:r>
          </w:p>
        </w:tc>
        <w:tc>
          <w:tcPr>
            <w:tcW w:w="1327" w:type="dxa"/>
          </w:tcPr>
          <w:p w:rsidR="00992FAE" w:rsidRDefault="00992FAE" w:rsidP="00EC6F9A">
            <w:pPr>
              <w:ind w:right="232"/>
              <w:jc w:val="right"/>
            </w:pPr>
            <w:r>
              <w:t>400</w:t>
            </w:r>
          </w:p>
        </w:tc>
        <w:tc>
          <w:tcPr>
            <w:tcW w:w="1369" w:type="dxa"/>
          </w:tcPr>
          <w:p w:rsidR="00992FAE" w:rsidRDefault="00992FAE" w:rsidP="00EC6F9A">
            <w:pPr>
              <w:ind w:right="207"/>
              <w:jc w:val="right"/>
            </w:pPr>
            <w:r>
              <w:t>121,55</w:t>
            </w:r>
          </w:p>
        </w:tc>
      </w:tr>
      <w:tr w:rsidR="00992FAE" w:rsidTr="00EC55BE">
        <w:tc>
          <w:tcPr>
            <w:tcW w:w="2235" w:type="dxa"/>
          </w:tcPr>
          <w:p w:rsidR="00992FAE" w:rsidRDefault="00EC6F9A" w:rsidP="00EC6F9A">
            <w:r>
              <w:t>5. Služby občanom</w:t>
            </w:r>
          </w:p>
        </w:tc>
        <w:tc>
          <w:tcPr>
            <w:tcW w:w="993" w:type="dxa"/>
          </w:tcPr>
          <w:p w:rsidR="00992FAE" w:rsidRDefault="00992FAE" w:rsidP="00FE3C75">
            <w:r>
              <w:t>08</w:t>
            </w:r>
            <w:r w:rsidR="001A09DE">
              <w:t>.</w:t>
            </w:r>
            <w:r>
              <w:t>2</w:t>
            </w:r>
            <w:r w:rsidR="001A09DE">
              <w:t>.</w:t>
            </w:r>
            <w:r>
              <w:t>0</w:t>
            </w:r>
          </w:p>
        </w:tc>
        <w:tc>
          <w:tcPr>
            <w:tcW w:w="2267" w:type="dxa"/>
          </w:tcPr>
          <w:p w:rsidR="00992FAE" w:rsidRDefault="00992FAE" w:rsidP="001A09DE">
            <w:r>
              <w:t>Kult</w:t>
            </w:r>
            <w:r w:rsidR="001A09DE">
              <w:t xml:space="preserve">úrne </w:t>
            </w:r>
            <w:r>
              <w:t>služby</w:t>
            </w:r>
          </w:p>
        </w:tc>
        <w:tc>
          <w:tcPr>
            <w:tcW w:w="1293" w:type="dxa"/>
          </w:tcPr>
          <w:p w:rsidR="00992FAE" w:rsidRDefault="00992FAE" w:rsidP="00EC6F9A">
            <w:pPr>
              <w:ind w:right="266"/>
              <w:jc w:val="right"/>
            </w:pPr>
            <w:r>
              <w:t>11</w:t>
            </w:r>
            <w:r w:rsidR="00EF7002">
              <w:t xml:space="preserve"> </w:t>
            </w:r>
            <w:r>
              <w:t>776</w:t>
            </w:r>
          </w:p>
        </w:tc>
        <w:tc>
          <w:tcPr>
            <w:tcW w:w="1327" w:type="dxa"/>
          </w:tcPr>
          <w:p w:rsidR="00992FAE" w:rsidRDefault="00992FAE" w:rsidP="00EC6F9A">
            <w:pPr>
              <w:ind w:right="232"/>
              <w:jc w:val="right"/>
            </w:pPr>
            <w:r>
              <w:t>8</w:t>
            </w:r>
            <w:r w:rsidR="00EF7002">
              <w:t xml:space="preserve"> </w:t>
            </w:r>
            <w:r>
              <w:t>606</w:t>
            </w:r>
          </w:p>
        </w:tc>
        <w:tc>
          <w:tcPr>
            <w:tcW w:w="1369" w:type="dxa"/>
          </w:tcPr>
          <w:p w:rsidR="00992FAE" w:rsidRDefault="00992FAE" w:rsidP="00EC6F9A">
            <w:pPr>
              <w:ind w:right="207"/>
              <w:jc w:val="right"/>
            </w:pPr>
            <w:r>
              <w:t>2</w:t>
            </w:r>
            <w:r w:rsidR="00EC6F9A">
              <w:t xml:space="preserve"> </w:t>
            </w:r>
            <w:r>
              <w:t>459,53</w:t>
            </w:r>
          </w:p>
        </w:tc>
      </w:tr>
      <w:tr w:rsidR="00992FAE" w:rsidTr="00EC55BE">
        <w:tc>
          <w:tcPr>
            <w:tcW w:w="2235" w:type="dxa"/>
          </w:tcPr>
          <w:p w:rsidR="00992FAE" w:rsidRDefault="00EC6F9A" w:rsidP="00FE3C75">
            <w:r>
              <w:t>6. Školstvo</w:t>
            </w:r>
          </w:p>
        </w:tc>
        <w:tc>
          <w:tcPr>
            <w:tcW w:w="993" w:type="dxa"/>
          </w:tcPr>
          <w:p w:rsidR="00992FAE" w:rsidRDefault="00992FAE" w:rsidP="00FE3C75">
            <w:r>
              <w:t>09111</w:t>
            </w:r>
          </w:p>
        </w:tc>
        <w:tc>
          <w:tcPr>
            <w:tcW w:w="2267" w:type="dxa"/>
          </w:tcPr>
          <w:p w:rsidR="00992FAE" w:rsidRDefault="00992FAE" w:rsidP="00FE3C75">
            <w:r>
              <w:t>MŠ</w:t>
            </w:r>
          </w:p>
        </w:tc>
        <w:tc>
          <w:tcPr>
            <w:tcW w:w="1293" w:type="dxa"/>
          </w:tcPr>
          <w:p w:rsidR="00992FAE" w:rsidRDefault="00992FAE" w:rsidP="00EC6F9A">
            <w:pPr>
              <w:ind w:right="266"/>
              <w:jc w:val="right"/>
            </w:pPr>
            <w:r>
              <w:t>31</w:t>
            </w:r>
            <w:r w:rsidR="00EC6F9A">
              <w:t xml:space="preserve"> </w:t>
            </w:r>
            <w:r>
              <w:t>691</w:t>
            </w:r>
          </w:p>
        </w:tc>
        <w:tc>
          <w:tcPr>
            <w:tcW w:w="1327" w:type="dxa"/>
          </w:tcPr>
          <w:p w:rsidR="00992FAE" w:rsidRDefault="00992FAE" w:rsidP="00EC6F9A">
            <w:pPr>
              <w:ind w:right="232"/>
              <w:jc w:val="right"/>
            </w:pPr>
            <w:r>
              <w:t>31</w:t>
            </w:r>
            <w:r w:rsidR="00EC6F9A">
              <w:t xml:space="preserve"> </w:t>
            </w:r>
            <w:r>
              <w:t>691</w:t>
            </w:r>
          </w:p>
        </w:tc>
        <w:tc>
          <w:tcPr>
            <w:tcW w:w="1369" w:type="dxa"/>
          </w:tcPr>
          <w:p w:rsidR="00992FAE" w:rsidRDefault="00992FAE" w:rsidP="00EC6F9A">
            <w:pPr>
              <w:ind w:right="207"/>
              <w:jc w:val="right"/>
            </w:pPr>
            <w:r>
              <w:t>34</w:t>
            </w:r>
            <w:r w:rsidR="00EC6F9A">
              <w:t xml:space="preserve"> </w:t>
            </w:r>
            <w:r>
              <w:t>535,49</w:t>
            </w:r>
          </w:p>
        </w:tc>
      </w:tr>
      <w:tr w:rsidR="00992FAE" w:rsidTr="00EC55BE">
        <w:tc>
          <w:tcPr>
            <w:tcW w:w="2235" w:type="dxa"/>
          </w:tcPr>
          <w:p w:rsidR="00992FAE" w:rsidRPr="00EC6F9A" w:rsidRDefault="00992FAE" w:rsidP="00FE3C75">
            <w:pPr>
              <w:rPr>
                <w:b/>
              </w:rPr>
            </w:pPr>
            <w:r w:rsidRPr="00EC6F9A">
              <w:rPr>
                <w:b/>
              </w:rPr>
              <w:t>Spolu</w:t>
            </w:r>
          </w:p>
        </w:tc>
        <w:tc>
          <w:tcPr>
            <w:tcW w:w="993" w:type="dxa"/>
          </w:tcPr>
          <w:p w:rsidR="00992FAE" w:rsidRPr="00EC6F9A" w:rsidRDefault="00992FAE" w:rsidP="00FE3C75">
            <w:pPr>
              <w:rPr>
                <w:b/>
              </w:rPr>
            </w:pPr>
          </w:p>
        </w:tc>
        <w:tc>
          <w:tcPr>
            <w:tcW w:w="2267" w:type="dxa"/>
          </w:tcPr>
          <w:p w:rsidR="00992FAE" w:rsidRPr="00EC6F9A" w:rsidRDefault="00992FAE" w:rsidP="00FE3C75">
            <w:pPr>
              <w:rPr>
                <w:b/>
              </w:rPr>
            </w:pPr>
          </w:p>
        </w:tc>
        <w:tc>
          <w:tcPr>
            <w:tcW w:w="1293" w:type="dxa"/>
          </w:tcPr>
          <w:p w:rsidR="00992FAE" w:rsidRPr="00EC6F9A" w:rsidRDefault="00992FAE" w:rsidP="00EC6F9A">
            <w:pPr>
              <w:ind w:right="266"/>
              <w:jc w:val="right"/>
              <w:rPr>
                <w:b/>
              </w:rPr>
            </w:pPr>
            <w:r w:rsidRPr="00EC6F9A">
              <w:rPr>
                <w:b/>
              </w:rPr>
              <w:t>114</w:t>
            </w:r>
            <w:r w:rsidR="00EC6F9A">
              <w:rPr>
                <w:b/>
              </w:rPr>
              <w:t xml:space="preserve"> </w:t>
            </w:r>
            <w:r w:rsidRPr="00EC6F9A">
              <w:rPr>
                <w:b/>
              </w:rPr>
              <w:t>371</w:t>
            </w:r>
          </w:p>
        </w:tc>
        <w:tc>
          <w:tcPr>
            <w:tcW w:w="1327" w:type="dxa"/>
          </w:tcPr>
          <w:p w:rsidR="00992FAE" w:rsidRPr="00EC6F9A" w:rsidRDefault="00992FAE" w:rsidP="00EC6F9A">
            <w:pPr>
              <w:ind w:right="232"/>
              <w:jc w:val="right"/>
              <w:rPr>
                <w:b/>
              </w:rPr>
            </w:pPr>
            <w:r w:rsidRPr="00EC6F9A">
              <w:rPr>
                <w:b/>
              </w:rPr>
              <w:t>114</w:t>
            </w:r>
            <w:r w:rsidR="00EC6F9A">
              <w:rPr>
                <w:b/>
              </w:rPr>
              <w:t xml:space="preserve"> </w:t>
            </w:r>
            <w:r w:rsidRPr="00EC6F9A">
              <w:rPr>
                <w:b/>
              </w:rPr>
              <w:t>371</w:t>
            </w:r>
          </w:p>
        </w:tc>
        <w:tc>
          <w:tcPr>
            <w:tcW w:w="1369" w:type="dxa"/>
          </w:tcPr>
          <w:p w:rsidR="00992FAE" w:rsidRPr="00EC6F9A" w:rsidRDefault="00992FAE" w:rsidP="00EC55BE">
            <w:pPr>
              <w:ind w:left="-177" w:right="207"/>
              <w:jc w:val="right"/>
              <w:rPr>
                <w:b/>
              </w:rPr>
            </w:pPr>
            <w:r w:rsidRPr="00EC6F9A">
              <w:rPr>
                <w:b/>
              </w:rPr>
              <w:t>118</w:t>
            </w:r>
            <w:r w:rsidR="00EC6F9A">
              <w:rPr>
                <w:b/>
              </w:rPr>
              <w:t xml:space="preserve"> </w:t>
            </w:r>
            <w:r w:rsidRPr="00EC6F9A">
              <w:rPr>
                <w:b/>
              </w:rPr>
              <w:t>413,68</w:t>
            </w:r>
          </w:p>
        </w:tc>
      </w:tr>
    </w:tbl>
    <w:p w:rsidR="00992FAE" w:rsidRDefault="00992FAE" w:rsidP="00C85676">
      <w:pPr>
        <w:spacing w:after="0"/>
      </w:pPr>
    </w:p>
    <w:p w:rsidR="00EA2E34" w:rsidRPr="001D030D" w:rsidRDefault="00EA2E34" w:rsidP="00EA2E34">
      <w:pPr>
        <w:rPr>
          <w:b/>
        </w:rPr>
      </w:pPr>
      <w:r w:rsidRPr="00B706F2">
        <w:rPr>
          <w:b/>
        </w:rPr>
        <w:lastRenderedPageBreak/>
        <w:t xml:space="preserve">Finančné operácie :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06"/>
        <w:gridCol w:w="4606"/>
      </w:tblGrid>
      <w:tr w:rsidR="00EA2E34" w:rsidRPr="006755B1" w:rsidTr="008A1FFD">
        <w:tc>
          <w:tcPr>
            <w:tcW w:w="4606" w:type="dxa"/>
          </w:tcPr>
          <w:p w:rsidR="00EA2E34" w:rsidRPr="00B706F2" w:rsidRDefault="00EA2E34" w:rsidP="008A1FFD">
            <w:r w:rsidRPr="00B706F2">
              <w:t>Príjmové finančné operácie</w:t>
            </w:r>
          </w:p>
        </w:tc>
        <w:tc>
          <w:tcPr>
            <w:tcW w:w="4606" w:type="dxa"/>
          </w:tcPr>
          <w:p w:rsidR="00EA2E34" w:rsidRPr="00B706F2" w:rsidRDefault="00EA2E34" w:rsidP="008A1FFD">
            <w:pPr>
              <w:ind w:right="2192"/>
              <w:jc w:val="right"/>
            </w:pPr>
            <w:r w:rsidRPr="00B706F2">
              <w:t xml:space="preserve">  </w:t>
            </w:r>
            <w:r w:rsidRPr="00B706F2">
              <w:rPr>
                <w:b/>
              </w:rPr>
              <w:t>2 163,37</w:t>
            </w:r>
          </w:p>
        </w:tc>
      </w:tr>
      <w:tr w:rsidR="00EA2E34" w:rsidRPr="006755B1" w:rsidTr="008A1FFD">
        <w:tc>
          <w:tcPr>
            <w:tcW w:w="4606" w:type="dxa"/>
          </w:tcPr>
          <w:p w:rsidR="00EA2E34" w:rsidRPr="00B706F2" w:rsidRDefault="00EA2E34" w:rsidP="008A1FFD">
            <w:r w:rsidRPr="00B706F2">
              <w:t>Výdavkové finančné operácie</w:t>
            </w:r>
          </w:p>
        </w:tc>
        <w:tc>
          <w:tcPr>
            <w:tcW w:w="4606" w:type="dxa"/>
          </w:tcPr>
          <w:p w:rsidR="00EA2E34" w:rsidRPr="00B706F2" w:rsidRDefault="00EA2E34" w:rsidP="008A1FFD">
            <w:pPr>
              <w:ind w:right="2192"/>
              <w:jc w:val="right"/>
            </w:pPr>
            <w:r w:rsidRPr="00B706F2">
              <w:t>3 370,69</w:t>
            </w:r>
          </w:p>
        </w:tc>
      </w:tr>
      <w:tr w:rsidR="00EA2E34" w:rsidTr="008A1FFD">
        <w:tc>
          <w:tcPr>
            <w:tcW w:w="4606" w:type="dxa"/>
          </w:tcPr>
          <w:p w:rsidR="00EA2E34" w:rsidRPr="006755B1" w:rsidRDefault="00EA2E34" w:rsidP="008A1FFD">
            <w:pPr>
              <w:rPr>
                <w:highlight w:val="yellow"/>
              </w:rPr>
            </w:pPr>
            <w:r w:rsidRPr="00B706F2">
              <w:t>Hospodárenie z finančných operácií</w:t>
            </w:r>
          </w:p>
        </w:tc>
        <w:tc>
          <w:tcPr>
            <w:tcW w:w="4606" w:type="dxa"/>
          </w:tcPr>
          <w:p w:rsidR="00EA2E34" w:rsidRDefault="00EA2E34" w:rsidP="008A1FFD">
            <w:pPr>
              <w:pStyle w:val="Odstavecseseznamem"/>
              <w:numPr>
                <w:ilvl w:val="0"/>
                <w:numId w:val="6"/>
              </w:numPr>
              <w:ind w:right="2192"/>
              <w:jc w:val="right"/>
            </w:pPr>
            <w:r>
              <w:t>1 207,32</w:t>
            </w:r>
          </w:p>
        </w:tc>
      </w:tr>
    </w:tbl>
    <w:p w:rsidR="00992FAE" w:rsidRDefault="00992FAE" w:rsidP="00992FAE"/>
    <w:p w:rsidR="0054308A" w:rsidRPr="00C85676" w:rsidRDefault="00FC1591" w:rsidP="00C85676">
      <w:pPr>
        <w:tabs>
          <w:tab w:val="left" w:pos="567"/>
          <w:tab w:val="right" w:pos="8820"/>
        </w:tabs>
        <w:jc w:val="both"/>
        <w:rPr>
          <w:b/>
          <w:sz w:val="26"/>
          <w:szCs w:val="26"/>
        </w:rPr>
      </w:pPr>
      <w:r w:rsidRPr="00FC1591">
        <w:rPr>
          <w:b/>
          <w:sz w:val="26"/>
          <w:szCs w:val="26"/>
        </w:rPr>
        <w:t>3</w:t>
      </w:r>
      <w:r>
        <w:rPr>
          <w:b/>
          <w:sz w:val="26"/>
          <w:szCs w:val="26"/>
        </w:rPr>
        <w:t>.</w:t>
      </w:r>
      <w:r w:rsidRPr="00FC1591">
        <w:rPr>
          <w:b/>
          <w:sz w:val="26"/>
          <w:szCs w:val="26"/>
        </w:rPr>
        <w:tab/>
      </w:r>
      <w:r w:rsidR="007956D7">
        <w:rPr>
          <w:b/>
          <w:sz w:val="26"/>
          <w:szCs w:val="26"/>
        </w:rPr>
        <w:t xml:space="preserve">Výsledok </w:t>
      </w:r>
      <w:r w:rsidR="0054308A" w:rsidRPr="00FC1591">
        <w:rPr>
          <w:b/>
          <w:sz w:val="26"/>
          <w:szCs w:val="26"/>
        </w:rPr>
        <w:t>hospodárenia za rok 2013</w:t>
      </w:r>
    </w:p>
    <w:tbl>
      <w:tblPr>
        <w:tblW w:w="0" w:type="auto"/>
        <w:tblInd w:w="250" w:type="dxa"/>
        <w:tblLayout w:type="fixed"/>
        <w:tblLook w:val="0000"/>
      </w:tblPr>
      <w:tblGrid>
        <w:gridCol w:w="6612"/>
        <w:gridCol w:w="2085"/>
      </w:tblGrid>
      <w:tr w:rsidR="0054308A" w:rsidTr="001F3FBF">
        <w:trPr>
          <w:trHeight w:val="345"/>
        </w:trPr>
        <w:tc>
          <w:tcPr>
            <w:tcW w:w="6612" w:type="dxa"/>
            <w:tcBorders>
              <w:top w:val="single" w:sz="4" w:space="0" w:color="000000"/>
              <w:left w:val="single" w:sz="4" w:space="0" w:color="000000"/>
              <w:bottom w:val="single" w:sz="4" w:space="0" w:color="000000"/>
            </w:tcBorders>
            <w:shd w:val="clear" w:color="auto" w:fill="F2F2F2"/>
          </w:tcPr>
          <w:p w:rsidR="0054308A" w:rsidRDefault="0054308A" w:rsidP="0054308A">
            <w:pPr>
              <w:snapToGrid w:val="0"/>
              <w:spacing w:after="0"/>
              <w:jc w:val="both"/>
              <w:rPr>
                <w:b/>
              </w:rPr>
            </w:pPr>
          </w:p>
          <w:p w:rsidR="0054308A" w:rsidRDefault="0054308A" w:rsidP="0054308A">
            <w:pPr>
              <w:snapToGrid w:val="0"/>
              <w:spacing w:after="0"/>
              <w:jc w:val="center"/>
              <w:rPr>
                <w:b/>
              </w:rPr>
            </w:pPr>
            <w:r>
              <w:rPr>
                <w:b/>
              </w:rPr>
              <w:t>Hospodárenie obce</w:t>
            </w:r>
          </w:p>
        </w:tc>
        <w:tc>
          <w:tcPr>
            <w:tcW w:w="2085" w:type="dxa"/>
            <w:tcBorders>
              <w:top w:val="single" w:sz="4" w:space="0" w:color="000000"/>
              <w:left w:val="single" w:sz="4" w:space="0" w:color="000000"/>
              <w:bottom w:val="single" w:sz="4" w:space="0" w:color="000000"/>
              <w:right w:val="single" w:sz="4" w:space="0" w:color="000000"/>
            </w:tcBorders>
            <w:shd w:val="clear" w:color="auto" w:fill="F2F2F2"/>
          </w:tcPr>
          <w:p w:rsidR="0054308A" w:rsidRDefault="0054308A" w:rsidP="0054308A">
            <w:pPr>
              <w:tabs>
                <w:tab w:val="left" w:pos="5103"/>
              </w:tabs>
              <w:snapToGrid w:val="0"/>
              <w:spacing w:after="0"/>
              <w:jc w:val="center"/>
            </w:pPr>
            <w:r>
              <w:rPr>
                <w:b/>
              </w:rPr>
              <w:t>Skutočnosť k 31.12.2013</w:t>
            </w:r>
          </w:p>
        </w:tc>
      </w:tr>
      <w:tr w:rsidR="0054308A" w:rsidTr="001F3FBF">
        <w:tc>
          <w:tcPr>
            <w:tcW w:w="6612" w:type="dxa"/>
            <w:tcBorders>
              <w:top w:val="single" w:sz="4" w:space="0" w:color="000000"/>
              <w:left w:val="single" w:sz="4" w:space="0" w:color="000000"/>
              <w:bottom w:val="single" w:sz="4" w:space="0" w:color="000000"/>
            </w:tcBorders>
            <w:shd w:val="clear" w:color="auto" w:fill="auto"/>
          </w:tcPr>
          <w:p w:rsidR="0054308A" w:rsidRDefault="0054308A" w:rsidP="001F3FBF">
            <w:pPr>
              <w:snapToGrid w:val="0"/>
              <w:jc w:val="both"/>
            </w:pPr>
            <w:r>
              <w:t>Bežné príjmy obce</w:t>
            </w:r>
          </w:p>
        </w:tc>
        <w:tc>
          <w:tcPr>
            <w:tcW w:w="2085" w:type="dxa"/>
            <w:tcBorders>
              <w:top w:val="single" w:sz="4" w:space="0" w:color="000000"/>
              <w:left w:val="single" w:sz="4" w:space="0" w:color="000000"/>
              <w:bottom w:val="single" w:sz="4" w:space="0" w:color="000000"/>
              <w:right w:val="single" w:sz="4" w:space="0" w:color="000000"/>
            </w:tcBorders>
            <w:shd w:val="clear" w:color="auto" w:fill="auto"/>
          </w:tcPr>
          <w:p w:rsidR="0054308A" w:rsidRDefault="0054308A" w:rsidP="0054308A">
            <w:pPr>
              <w:tabs>
                <w:tab w:val="right" w:pos="5387"/>
              </w:tabs>
              <w:snapToGrid w:val="0"/>
              <w:ind w:left="117" w:right="327"/>
              <w:jc w:val="right"/>
            </w:pPr>
            <w:r>
              <w:t xml:space="preserve">123 633,13 </w:t>
            </w:r>
          </w:p>
        </w:tc>
      </w:tr>
      <w:tr w:rsidR="0054308A" w:rsidTr="001F3FBF">
        <w:tc>
          <w:tcPr>
            <w:tcW w:w="6612" w:type="dxa"/>
            <w:tcBorders>
              <w:left w:val="single" w:sz="4" w:space="0" w:color="000000"/>
              <w:bottom w:val="single" w:sz="4" w:space="0" w:color="000000"/>
            </w:tcBorders>
            <w:shd w:val="clear" w:color="auto" w:fill="auto"/>
          </w:tcPr>
          <w:p w:rsidR="0054308A" w:rsidRDefault="0054308A" w:rsidP="001F3FBF">
            <w:pPr>
              <w:snapToGrid w:val="0"/>
              <w:jc w:val="both"/>
            </w:pPr>
            <w:r>
              <w:t>Bežné výdavky obce</w:t>
            </w:r>
          </w:p>
        </w:tc>
        <w:tc>
          <w:tcPr>
            <w:tcW w:w="2085" w:type="dxa"/>
            <w:tcBorders>
              <w:left w:val="single" w:sz="4" w:space="0" w:color="000000"/>
              <w:bottom w:val="single" w:sz="4" w:space="0" w:color="000000"/>
              <w:right w:val="single" w:sz="4" w:space="0" w:color="000000"/>
            </w:tcBorders>
            <w:shd w:val="clear" w:color="auto" w:fill="auto"/>
          </w:tcPr>
          <w:p w:rsidR="0054308A" w:rsidRDefault="0054308A" w:rsidP="001F3FBF">
            <w:pPr>
              <w:tabs>
                <w:tab w:val="right" w:pos="5387"/>
              </w:tabs>
              <w:snapToGrid w:val="0"/>
              <w:ind w:left="113" w:right="317"/>
              <w:jc w:val="right"/>
            </w:pPr>
            <w:r>
              <w:t>118 413,68</w:t>
            </w:r>
          </w:p>
        </w:tc>
      </w:tr>
      <w:tr w:rsidR="0054308A" w:rsidTr="001F3FBF">
        <w:tc>
          <w:tcPr>
            <w:tcW w:w="6612" w:type="dxa"/>
            <w:tcBorders>
              <w:left w:val="single" w:sz="4" w:space="0" w:color="000000"/>
              <w:bottom w:val="single" w:sz="4" w:space="0" w:color="000000"/>
            </w:tcBorders>
            <w:shd w:val="clear" w:color="auto" w:fill="92D050"/>
          </w:tcPr>
          <w:p w:rsidR="0054308A" w:rsidRPr="00222EB8" w:rsidRDefault="0054308A" w:rsidP="001F3FBF">
            <w:pPr>
              <w:snapToGrid w:val="0"/>
              <w:jc w:val="both"/>
              <w:rPr>
                <w:b/>
              </w:rPr>
            </w:pPr>
            <w:r w:rsidRPr="00222EB8">
              <w:rPr>
                <w:b/>
              </w:rPr>
              <w:t xml:space="preserve">Bežný rozpočet - prebytok       </w:t>
            </w:r>
          </w:p>
        </w:tc>
        <w:tc>
          <w:tcPr>
            <w:tcW w:w="2085" w:type="dxa"/>
            <w:tcBorders>
              <w:left w:val="single" w:sz="4" w:space="0" w:color="000000"/>
              <w:bottom w:val="single" w:sz="4" w:space="0" w:color="000000"/>
              <w:right w:val="single" w:sz="4" w:space="0" w:color="000000"/>
            </w:tcBorders>
            <w:shd w:val="clear" w:color="auto" w:fill="92D050"/>
          </w:tcPr>
          <w:p w:rsidR="0054308A" w:rsidRPr="00222EB8" w:rsidRDefault="0054308A" w:rsidP="0054308A">
            <w:pPr>
              <w:snapToGrid w:val="0"/>
              <w:ind w:right="317"/>
              <w:jc w:val="right"/>
              <w:rPr>
                <w:b/>
              </w:rPr>
            </w:pPr>
            <w:r w:rsidRPr="00222EB8">
              <w:rPr>
                <w:b/>
              </w:rPr>
              <w:t xml:space="preserve">       </w:t>
            </w:r>
            <w:r>
              <w:rPr>
                <w:b/>
              </w:rPr>
              <w:t>5 219,45</w:t>
            </w:r>
          </w:p>
        </w:tc>
      </w:tr>
      <w:tr w:rsidR="0054308A" w:rsidTr="001F3FBF">
        <w:tc>
          <w:tcPr>
            <w:tcW w:w="6612" w:type="dxa"/>
            <w:tcBorders>
              <w:top w:val="single" w:sz="4" w:space="0" w:color="000000"/>
              <w:left w:val="single" w:sz="4" w:space="0" w:color="000000"/>
              <w:bottom w:val="single" w:sz="4" w:space="0" w:color="000000"/>
            </w:tcBorders>
            <w:shd w:val="clear" w:color="auto" w:fill="auto"/>
          </w:tcPr>
          <w:p w:rsidR="0054308A" w:rsidRDefault="0054308A" w:rsidP="001F3FBF">
            <w:pPr>
              <w:snapToGrid w:val="0"/>
              <w:jc w:val="both"/>
            </w:pPr>
            <w:r>
              <w:t>Kapitálové príjmy obce</w:t>
            </w:r>
          </w:p>
        </w:tc>
        <w:tc>
          <w:tcPr>
            <w:tcW w:w="2085" w:type="dxa"/>
            <w:tcBorders>
              <w:top w:val="single" w:sz="4" w:space="0" w:color="000000"/>
              <w:left w:val="single" w:sz="4" w:space="0" w:color="000000"/>
              <w:bottom w:val="single" w:sz="4" w:space="0" w:color="000000"/>
              <w:right w:val="single" w:sz="4" w:space="0" w:color="000000"/>
            </w:tcBorders>
            <w:shd w:val="clear" w:color="auto" w:fill="auto"/>
          </w:tcPr>
          <w:p w:rsidR="0054308A" w:rsidRDefault="0054308A" w:rsidP="0054308A">
            <w:pPr>
              <w:snapToGrid w:val="0"/>
              <w:ind w:right="317"/>
              <w:jc w:val="right"/>
            </w:pPr>
            <w:r>
              <w:t>8 000,00</w:t>
            </w:r>
          </w:p>
        </w:tc>
      </w:tr>
      <w:tr w:rsidR="0054308A" w:rsidTr="001F3FBF">
        <w:tc>
          <w:tcPr>
            <w:tcW w:w="6612" w:type="dxa"/>
            <w:tcBorders>
              <w:top w:val="single" w:sz="4" w:space="0" w:color="000000"/>
              <w:left w:val="single" w:sz="4" w:space="0" w:color="000000"/>
              <w:bottom w:val="single" w:sz="4" w:space="0" w:color="000000"/>
            </w:tcBorders>
            <w:shd w:val="clear" w:color="auto" w:fill="auto"/>
          </w:tcPr>
          <w:p w:rsidR="0054308A" w:rsidRDefault="0054308A" w:rsidP="001F3FBF">
            <w:pPr>
              <w:snapToGrid w:val="0"/>
              <w:jc w:val="both"/>
            </w:pPr>
            <w:r>
              <w:t>Kapitálové výdavky obce</w:t>
            </w:r>
          </w:p>
        </w:tc>
        <w:tc>
          <w:tcPr>
            <w:tcW w:w="2085" w:type="dxa"/>
            <w:tcBorders>
              <w:top w:val="single" w:sz="4" w:space="0" w:color="000000"/>
              <w:left w:val="single" w:sz="4" w:space="0" w:color="000000"/>
              <w:bottom w:val="single" w:sz="4" w:space="0" w:color="000000"/>
              <w:right w:val="single" w:sz="4" w:space="0" w:color="000000"/>
            </w:tcBorders>
            <w:shd w:val="clear" w:color="auto" w:fill="auto"/>
          </w:tcPr>
          <w:p w:rsidR="0054308A" w:rsidRDefault="0054308A" w:rsidP="001F3FBF">
            <w:pPr>
              <w:snapToGrid w:val="0"/>
              <w:ind w:right="317"/>
              <w:jc w:val="right"/>
            </w:pPr>
            <w:r>
              <w:t>8 900,00</w:t>
            </w:r>
          </w:p>
        </w:tc>
      </w:tr>
      <w:tr w:rsidR="0054308A" w:rsidTr="001F3FBF">
        <w:tc>
          <w:tcPr>
            <w:tcW w:w="6612" w:type="dxa"/>
            <w:tcBorders>
              <w:top w:val="single" w:sz="4" w:space="0" w:color="000000"/>
              <w:left w:val="single" w:sz="4" w:space="0" w:color="000000"/>
              <w:bottom w:val="single" w:sz="4" w:space="0" w:color="000000"/>
            </w:tcBorders>
            <w:shd w:val="clear" w:color="auto" w:fill="92D050"/>
          </w:tcPr>
          <w:p w:rsidR="0054308A" w:rsidRDefault="0054308A" w:rsidP="001F3FBF">
            <w:pPr>
              <w:snapToGrid w:val="0"/>
              <w:jc w:val="both"/>
              <w:rPr>
                <w:b/>
              </w:rPr>
            </w:pPr>
            <w:r>
              <w:rPr>
                <w:b/>
              </w:rPr>
              <w:t xml:space="preserve">Kapitálový rozpočet - schodok       </w:t>
            </w:r>
          </w:p>
        </w:tc>
        <w:tc>
          <w:tcPr>
            <w:tcW w:w="2085" w:type="dxa"/>
            <w:tcBorders>
              <w:top w:val="single" w:sz="4" w:space="0" w:color="000000"/>
              <w:left w:val="single" w:sz="4" w:space="0" w:color="000000"/>
              <w:bottom w:val="single" w:sz="4" w:space="0" w:color="000000"/>
              <w:right w:val="single" w:sz="4" w:space="0" w:color="000000"/>
            </w:tcBorders>
            <w:shd w:val="clear" w:color="auto" w:fill="92D050"/>
          </w:tcPr>
          <w:p w:rsidR="0054308A" w:rsidRDefault="0054308A" w:rsidP="0054308A">
            <w:pPr>
              <w:snapToGrid w:val="0"/>
              <w:ind w:right="317"/>
              <w:jc w:val="right"/>
              <w:rPr>
                <w:b/>
              </w:rPr>
            </w:pPr>
            <w:r>
              <w:rPr>
                <w:b/>
              </w:rPr>
              <w:t xml:space="preserve">        -900,00</w:t>
            </w:r>
          </w:p>
        </w:tc>
      </w:tr>
      <w:tr w:rsidR="0054308A" w:rsidTr="001F3FBF">
        <w:tc>
          <w:tcPr>
            <w:tcW w:w="6612" w:type="dxa"/>
            <w:tcBorders>
              <w:top w:val="single" w:sz="4" w:space="0" w:color="000000"/>
              <w:left w:val="single" w:sz="4" w:space="0" w:color="000000"/>
              <w:bottom w:val="single" w:sz="4" w:space="0" w:color="000000"/>
            </w:tcBorders>
            <w:shd w:val="clear" w:color="auto" w:fill="FFC000"/>
          </w:tcPr>
          <w:p w:rsidR="0054308A" w:rsidRDefault="0054308A" w:rsidP="0054308A">
            <w:pPr>
              <w:snapToGrid w:val="0"/>
              <w:jc w:val="both"/>
            </w:pPr>
            <w:r>
              <w:t xml:space="preserve">Prebytok bežného a kapitálového rozpočtu § 2 </w:t>
            </w:r>
            <w:proofErr w:type="spellStart"/>
            <w:r>
              <w:t>písm</w:t>
            </w:r>
            <w:proofErr w:type="spellEnd"/>
            <w:r>
              <w:t xml:space="preserve"> c) z. 583/2004</w:t>
            </w:r>
          </w:p>
        </w:tc>
        <w:tc>
          <w:tcPr>
            <w:tcW w:w="2085" w:type="dxa"/>
            <w:tcBorders>
              <w:top w:val="single" w:sz="4" w:space="0" w:color="000000"/>
              <w:left w:val="single" w:sz="4" w:space="0" w:color="000000"/>
              <w:bottom w:val="single" w:sz="4" w:space="0" w:color="000000"/>
              <w:right w:val="single" w:sz="4" w:space="0" w:color="000000"/>
            </w:tcBorders>
            <w:shd w:val="clear" w:color="auto" w:fill="FFC000"/>
          </w:tcPr>
          <w:p w:rsidR="0054308A" w:rsidRDefault="0054308A" w:rsidP="001F3FBF">
            <w:pPr>
              <w:snapToGrid w:val="0"/>
              <w:ind w:right="317"/>
              <w:jc w:val="right"/>
            </w:pPr>
            <w:r>
              <w:t>4 319,45</w:t>
            </w:r>
          </w:p>
        </w:tc>
      </w:tr>
      <w:tr w:rsidR="0054308A" w:rsidTr="001F3FBF">
        <w:tc>
          <w:tcPr>
            <w:tcW w:w="6612" w:type="dxa"/>
            <w:tcBorders>
              <w:top w:val="single" w:sz="4" w:space="0" w:color="000000"/>
              <w:left w:val="single" w:sz="4" w:space="0" w:color="000000"/>
              <w:bottom w:val="single" w:sz="4" w:space="0" w:color="000000"/>
            </w:tcBorders>
            <w:shd w:val="clear" w:color="auto" w:fill="auto"/>
          </w:tcPr>
          <w:p w:rsidR="0054308A" w:rsidRDefault="0054308A" w:rsidP="001F3FBF">
            <w:pPr>
              <w:snapToGrid w:val="0"/>
              <w:jc w:val="both"/>
            </w:pPr>
            <w:r>
              <w:t xml:space="preserve">Vylúčenie z prebytku bežného rozpočtu § 16 </w:t>
            </w:r>
            <w:proofErr w:type="spellStart"/>
            <w:r>
              <w:t>odst</w:t>
            </w:r>
            <w:proofErr w:type="spellEnd"/>
            <w:r>
              <w:t xml:space="preserve"> 6 z. č. 583/2004</w:t>
            </w:r>
          </w:p>
        </w:tc>
        <w:tc>
          <w:tcPr>
            <w:tcW w:w="2085" w:type="dxa"/>
            <w:tcBorders>
              <w:top w:val="single" w:sz="4" w:space="0" w:color="000000"/>
              <w:left w:val="single" w:sz="4" w:space="0" w:color="000000"/>
              <w:bottom w:val="single" w:sz="4" w:space="0" w:color="000000"/>
              <w:right w:val="single" w:sz="4" w:space="0" w:color="000000"/>
            </w:tcBorders>
            <w:shd w:val="clear" w:color="auto" w:fill="auto"/>
          </w:tcPr>
          <w:p w:rsidR="0054308A" w:rsidRDefault="0054308A" w:rsidP="001F3FBF">
            <w:pPr>
              <w:snapToGrid w:val="0"/>
              <w:ind w:right="317"/>
              <w:jc w:val="right"/>
            </w:pPr>
          </w:p>
        </w:tc>
      </w:tr>
      <w:tr w:rsidR="0054308A" w:rsidTr="001F3FBF">
        <w:tc>
          <w:tcPr>
            <w:tcW w:w="6612" w:type="dxa"/>
            <w:tcBorders>
              <w:top w:val="single" w:sz="4" w:space="0" w:color="000000"/>
              <w:left w:val="single" w:sz="4" w:space="0" w:color="000000"/>
              <w:bottom w:val="single" w:sz="4" w:space="0" w:color="000000"/>
            </w:tcBorders>
            <w:shd w:val="clear" w:color="auto" w:fill="FFC000"/>
          </w:tcPr>
          <w:p w:rsidR="0054308A" w:rsidRPr="002F0CB8" w:rsidRDefault="0054308A" w:rsidP="0054308A">
            <w:pPr>
              <w:snapToGrid w:val="0"/>
              <w:jc w:val="both"/>
              <w:rPr>
                <w:b/>
              </w:rPr>
            </w:pPr>
            <w:r w:rsidRPr="002F0CB8">
              <w:rPr>
                <w:b/>
              </w:rPr>
              <w:t xml:space="preserve">Upravený </w:t>
            </w:r>
            <w:r>
              <w:rPr>
                <w:b/>
              </w:rPr>
              <w:t xml:space="preserve">prebytok </w:t>
            </w:r>
            <w:r w:rsidRPr="002F0CB8">
              <w:rPr>
                <w:b/>
              </w:rPr>
              <w:t xml:space="preserve"> bežného a kapitálového rozpočtu obce</w:t>
            </w:r>
          </w:p>
        </w:tc>
        <w:tc>
          <w:tcPr>
            <w:tcW w:w="2085" w:type="dxa"/>
            <w:tcBorders>
              <w:top w:val="single" w:sz="4" w:space="0" w:color="000000"/>
              <w:left w:val="single" w:sz="4" w:space="0" w:color="000000"/>
              <w:bottom w:val="single" w:sz="4" w:space="0" w:color="000000"/>
              <w:right w:val="single" w:sz="4" w:space="0" w:color="000000"/>
            </w:tcBorders>
            <w:shd w:val="clear" w:color="auto" w:fill="FFC000"/>
          </w:tcPr>
          <w:p w:rsidR="0054308A" w:rsidRPr="002F0CB8" w:rsidRDefault="0054308A" w:rsidP="001F3FBF">
            <w:pPr>
              <w:snapToGrid w:val="0"/>
              <w:ind w:right="317"/>
              <w:jc w:val="right"/>
              <w:rPr>
                <w:b/>
              </w:rPr>
            </w:pPr>
            <w:r>
              <w:rPr>
                <w:b/>
              </w:rPr>
              <w:t>4 319,45</w:t>
            </w:r>
          </w:p>
        </w:tc>
      </w:tr>
      <w:tr w:rsidR="0054308A" w:rsidTr="001F3FBF">
        <w:tc>
          <w:tcPr>
            <w:tcW w:w="6612" w:type="dxa"/>
            <w:tcBorders>
              <w:top w:val="single" w:sz="4" w:space="0" w:color="000000"/>
              <w:left w:val="single" w:sz="4" w:space="0" w:color="000000"/>
              <w:bottom w:val="single" w:sz="4" w:space="0" w:color="000000"/>
            </w:tcBorders>
            <w:shd w:val="clear" w:color="auto" w:fill="auto"/>
          </w:tcPr>
          <w:p w:rsidR="0054308A" w:rsidRDefault="0054308A" w:rsidP="001F3FBF">
            <w:pPr>
              <w:snapToGrid w:val="0"/>
              <w:jc w:val="both"/>
            </w:pPr>
            <w:r>
              <w:t xml:space="preserve">Príjmy finančných operácií </w:t>
            </w:r>
          </w:p>
        </w:tc>
        <w:tc>
          <w:tcPr>
            <w:tcW w:w="2085" w:type="dxa"/>
            <w:tcBorders>
              <w:top w:val="single" w:sz="4" w:space="0" w:color="000000"/>
              <w:left w:val="single" w:sz="4" w:space="0" w:color="000000"/>
              <w:bottom w:val="single" w:sz="4" w:space="0" w:color="000000"/>
              <w:right w:val="single" w:sz="4" w:space="0" w:color="000000"/>
            </w:tcBorders>
            <w:shd w:val="clear" w:color="auto" w:fill="auto"/>
          </w:tcPr>
          <w:p w:rsidR="0054308A" w:rsidRDefault="0054308A" w:rsidP="001F3FBF">
            <w:pPr>
              <w:snapToGrid w:val="0"/>
              <w:ind w:right="317"/>
              <w:jc w:val="right"/>
            </w:pPr>
            <w:r>
              <w:t>477,04</w:t>
            </w:r>
          </w:p>
        </w:tc>
      </w:tr>
      <w:tr w:rsidR="0054308A" w:rsidTr="001F3FBF">
        <w:tc>
          <w:tcPr>
            <w:tcW w:w="6612" w:type="dxa"/>
            <w:tcBorders>
              <w:top w:val="single" w:sz="4" w:space="0" w:color="000000"/>
              <w:left w:val="single" w:sz="4" w:space="0" w:color="000000"/>
              <w:bottom w:val="single" w:sz="4" w:space="0" w:color="000000"/>
            </w:tcBorders>
            <w:shd w:val="clear" w:color="auto" w:fill="auto"/>
          </w:tcPr>
          <w:p w:rsidR="0054308A" w:rsidRDefault="0054308A" w:rsidP="001F3FBF">
            <w:pPr>
              <w:snapToGrid w:val="0"/>
              <w:jc w:val="both"/>
            </w:pPr>
            <w:r>
              <w:t>Výdavky finančných operácií</w:t>
            </w:r>
          </w:p>
        </w:tc>
        <w:tc>
          <w:tcPr>
            <w:tcW w:w="2085" w:type="dxa"/>
            <w:tcBorders>
              <w:top w:val="single" w:sz="4" w:space="0" w:color="000000"/>
              <w:left w:val="single" w:sz="4" w:space="0" w:color="000000"/>
              <w:bottom w:val="single" w:sz="4" w:space="0" w:color="000000"/>
              <w:right w:val="single" w:sz="4" w:space="0" w:color="000000"/>
            </w:tcBorders>
            <w:shd w:val="clear" w:color="auto" w:fill="auto"/>
          </w:tcPr>
          <w:p w:rsidR="0054308A" w:rsidRDefault="0054308A" w:rsidP="0054308A">
            <w:pPr>
              <w:snapToGrid w:val="0"/>
              <w:ind w:right="317"/>
              <w:jc w:val="right"/>
            </w:pPr>
            <w:r>
              <w:t>1 482,00</w:t>
            </w:r>
          </w:p>
        </w:tc>
      </w:tr>
      <w:tr w:rsidR="0054308A" w:rsidTr="001F3FBF">
        <w:tc>
          <w:tcPr>
            <w:tcW w:w="6612" w:type="dxa"/>
            <w:tcBorders>
              <w:top w:val="single" w:sz="4" w:space="0" w:color="000000"/>
              <w:left w:val="single" w:sz="4" w:space="0" w:color="000000"/>
              <w:bottom w:val="single" w:sz="4" w:space="0" w:color="000000"/>
            </w:tcBorders>
            <w:shd w:val="clear" w:color="auto" w:fill="92D050"/>
          </w:tcPr>
          <w:p w:rsidR="0054308A" w:rsidRDefault="0054308A" w:rsidP="0054308A">
            <w:pPr>
              <w:snapToGrid w:val="0"/>
              <w:jc w:val="both"/>
              <w:rPr>
                <w:b/>
              </w:rPr>
            </w:pPr>
            <w:r>
              <w:rPr>
                <w:b/>
              </w:rPr>
              <w:t xml:space="preserve">Schodok – záporný zostatok finančných operácií </w:t>
            </w:r>
          </w:p>
        </w:tc>
        <w:tc>
          <w:tcPr>
            <w:tcW w:w="2085" w:type="dxa"/>
            <w:tcBorders>
              <w:top w:val="single" w:sz="4" w:space="0" w:color="000000"/>
              <w:left w:val="single" w:sz="4" w:space="0" w:color="000000"/>
              <w:bottom w:val="single" w:sz="4" w:space="0" w:color="000000"/>
              <w:right w:val="single" w:sz="4" w:space="0" w:color="000000"/>
            </w:tcBorders>
            <w:shd w:val="clear" w:color="auto" w:fill="92D050"/>
          </w:tcPr>
          <w:p w:rsidR="0054308A" w:rsidRDefault="0054308A" w:rsidP="001F3FBF">
            <w:pPr>
              <w:snapToGrid w:val="0"/>
              <w:ind w:right="317"/>
              <w:jc w:val="right"/>
              <w:rPr>
                <w:b/>
              </w:rPr>
            </w:pPr>
            <w:r>
              <w:rPr>
                <w:b/>
              </w:rPr>
              <w:t>-1 004,96</w:t>
            </w:r>
          </w:p>
        </w:tc>
      </w:tr>
      <w:tr w:rsidR="0054308A" w:rsidTr="001F3FBF">
        <w:tc>
          <w:tcPr>
            <w:tcW w:w="6612" w:type="dxa"/>
            <w:tcBorders>
              <w:top w:val="single" w:sz="4" w:space="0" w:color="000000"/>
              <w:left w:val="single" w:sz="4" w:space="0" w:color="000000"/>
              <w:bottom w:val="single" w:sz="4" w:space="0" w:color="000000"/>
            </w:tcBorders>
            <w:shd w:val="clear" w:color="auto" w:fill="D9D9D9"/>
          </w:tcPr>
          <w:p w:rsidR="0054308A" w:rsidRDefault="0054308A" w:rsidP="001F3FBF">
            <w:pPr>
              <w:snapToGrid w:val="0"/>
              <w:jc w:val="both"/>
            </w:pPr>
          </w:p>
        </w:tc>
        <w:tc>
          <w:tcPr>
            <w:tcW w:w="2085" w:type="dxa"/>
            <w:tcBorders>
              <w:top w:val="single" w:sz="4" w:space="0" w:color="000000"/>
              <w:left w:val="single" w:sz="4" w:space="0" w:color="000000"/>
              <w:bottom w:val="single" w:sz="4" w:space="0" w:color="000000"/>
              <w:right w:val="single" w:sz="4" w:space="0" w:color="000000"/>
            </w:tcBorders>
            <w:shd w:val="clear" w:color="auto" w:fill="D9D9D9"/>
          </w:tcPr>
          <w:p w:rsidR="0054308A" w:rsidRDefault="0054308A" w:rsidP="001F3FBF">
            <w:pPr>
              <w:snapToGrid w:val="0"/>
              <w:ind w:right="317"/>
              <w:jc w:val="right"/>
            </w:pPr>
          </w:p>
        </w:tc>
      </w:tr>
      <w:tr w:rsidR="0054308A" w:rsidTr="001F3FBF">
        <w:tc>
          <w:tcPr>
            <w:tcW w:w="6612" w:type="dxa"/>
            <w:tcBorders>
              <w:top w:val="single" w:sz="4" w:space="0" w:color="000000"/>
              <w:left w:val="single" w:sz="4" w:space="0" w:color="000000"/>
              <w:bottom w:val="single" w:sz="4" w:space="0" w:color="000000"/>
            </w:tcBorders>
            <w:shd w:val="clear" w:color="auto" w:fill="auto"/>
          </w:tcPr>
          <w:p w:rsidR="0054308A" w:rsidRDefault="0054308A" w:rsidP="001F3FBF">
            <w:pPr>
              <w:snapToGrid w:val="0"/>
              <w:jc w:val="both"/>
            </w:pPr>
            <w:r>
              <w:t>Príjmy rozpočtu obce spolu</w:t>
            </w:r>
          </w:p>
        </w:tc>
        <w:tc>
          <w:tcPr>
            <w:tcW w:w="2085" w:type="dxa"/>
            <w:tcBorders>
              <w:top w:val="single" w:sz="4" w:space="0" w:color="000000"/>
              <w:left w:val="single" w:sz="4" w:space="0" w:color="000000"/>
              <w:bottom w:val="single" w:sz="4" w:space="0" w:color="000000"/>
              <w:right w:val="single" w:sz="4" w:space="0" w:color="000000"/>
            </w:tcBorders>
            <w:shd w:val="clear" w:color="auto" w:fill="auto"/>
          </w:tcPr>
          <w:p w:rsidR="0054308A" w:rsidRDefault="0054308A" w:rsidP="0054308A">
            <w:pPr>
              <w:snapToGrid w:val="0"/>
              <w:ind w:right="317"/>
              <w:jc w:val="right"/>
            </w:pPr>
            <w:r>
              <w:t>132 110,17</w:t>
            </w:r>
          </w:p>
        </w:tc>
      </w:tr>
      <w:tr w:rsidR="0054308A" w:rsidTr="001F3FBF">
        <w:tc>
          <w:tcPr>
            <w:tcW w:w="6612" w:type="dxa"/>
            <w:tcBorders>
              <w:top w:val="single" w:sz="4" w:space="0" w:color="000000"/>
              <w:left w:val="single" w:sz="4" w:space="0" w:color="000000"/>
              <w:bottom w:val="single" w:sz="4" w:space="0" w:color="000000"/>
            </w:tcBorders>
            <w:shd w:val="clear" w:color="auto" w:fill="auto"/>
          </w:tcPr>
          <w:p w:rsidR="0054308A" w:rsidRDefault="0054308A" w:rsidP="001F3FBF">
            <w:pPr>
              <w:snapToGrid w:val="0"/>
              <w:jc w:val="both"/>
            </w:pPr>
            <w:r>
              <w:t>Výdavky rozpočtu obce spolu</w:t>
            </w:r>
          </w:p>
        </w:tc>
        <w:tc>
          <w:tcPr>
            <w:tcW w:w="2085" w:type="dxa"/>
            <w:tcBorders>
              <w:top w:val="single" w:sz="4" w:space="0" w:color="000000"/>
              <w:left w:val="single" w:sz="4" w:space="0" w:color="000000"/>
              <w:bottom w:val="single" w:sz="4" w:space="0" w:color="000000"/>
              <w:right w:val="single" w:sz="4" w:space="0" w:color="000000"/>
            </w:tcBorders>
            <w:shd w:val="clear" w:color="auto" w:fill="auto"/>
          </w:tcPr>
          <w:p w:rsidR="0054308A" w:rsidRDefault="00E611B0" w:rsidP="001F3FBF">
            <w:pPr>
              <w:snapToGrid w:val="0"/>
              <w:ind w:right="317"/>
              <w:jc w:val="right"/>
            </w:pPr>
            <w:r>
              <w:t>128 795,68</w:t>
            </w:r>
          </w:p>
        </w:tc>
      </w:tr>
      <w:tr w:rsidR="0054308A" w:rsidTr="001F3FBF">
        <w:tc>
          <w:tcPr>
            <w:tcW w:w="6612" w:type="dxa"/>
            <w:tcBorders>
              <w:top w:val="single" w:sz="4" w:space="0" w:color="000000"/>
              <w:left w:val="single" w:sz="4" w:space="0" w:color="000000"/>
              <w:bottom w:val="single" w:sz="4" w:space="0" w:color="000000"/>
            </w:tcBorders>
            <w:shd w:val="clear" w:color="auto" w:fill="FFC000"/>
          </w:tcPr>
          <w:p w:rsidR="0054308A" w:rsidRDefault="0054308A" w:rsidP="001F3FBF">
            <w:pPr>
              <w:snapToGrid w:val="0"/>
              <w:jc w:val="both"/>
              <w:rPr>
                <w:b/>
              </w:rPr>
            </w:pPr>
            <w:r>
              <w:rPr>
                <w:b/>
              </w:rPr>
              <w:t>Hospodárenie obce spolu</w:t>
            </w:r>
          </w:p>
        </w:tc>
        <w:tc>
          <w:tcPr>
            <w:tcW w:w="2085" w:type="dxa"/>
            <w:tcBorders>
              <w:top w:val="single" w:sz="4" w:space="0" w:color="000000"/>
              <w:left w:val="single" w:sz="4" w:space="0" w:color="000000"/>
              <w:bottom w:val="single" w:sz="4" w:space="0" w:color="000000"/>
              <w:right w:val="single" w:sz="4" w:space="0" w:color="000000"/>
            </w:tcBorders>
            <w:shd w:val="clear" w:color="auto" w:fill="FFC000"/>
          </w:tcPr>
          <w:p w:rsidR="0054308A" w:rsidRDefault="00E611B0" w:rsidP="001F3FBF">
            <w:pPr>
              <w:snapToGrid w:val="0"/>
              <w:ind w:right="317"/>
              <w:jc w:val="right"/>
              <w:rPr>
                <w:b/>
              </w:rPr>
            </w:pPr>
            <w:r>
              <w:rPr>
                <w:b/>
              </w:rPr>
              <w:t>3 314,49</w:t>
            </w:r>
          </w:p>
        </w:tc>
      </w:tr>
      <w:tr w:rsidR="0054308A" w:rsidTr="001F3FBF">
        <w:tc>
          <w:tcPr>
            <w:tcW w:w="6612" w:type="dxa"/>
            <w:tcBorders>
              <w:top w:val="single" w:sz="4" w:space="0" w:color="000000"/>
              <w:left w:val="single" w:sz="4" w:space="0" w:color="000000"/>
              <w:bottom w:val="single" w:sz="4" w:space="0" w:color="000000"/>
            </w:tcBorders>
            <w:shd w:val="clear" w:color="auto" w:fill="auto"/>
          </w:tcPr>
          <w:p w:rsidR="0054308A" w:rsidRPr="006A516B" w:rsidRDefault="0054308A" w:rsidP="001F3FBF">
            <w:pPr>
              <w:snapToGrid w:val="0"/>
              <w:jc w:val="both"/>
            </w:pPr>
            <w:r w:rsidRPr="006A516B">
              <w:t>Vylúčenie z prebytku</w:t>
            </w:r>
          </w:p>
        </w:tc>
        <w:tc>
          <w:tcPr>
            <w:tcW w:w="2085" w:type="dxa"/>
            <w:tcBorders>
              <w:top w:val="single" w:sz="4" w:space="0" w:color="000000"/>
              <w:left w:val="single" w:sz="4" w:space="0" w:color="000000"/>
              <w:bottom w:val="single" w:sz="4" w:space="0" w:color="000000"/>
              <w:right w:val="single" w:sz="4" w:space="0" w:color="000000"/>
            </w:tcBorders>
            <w:shd w:val="clear" w:color="auto" w:fill="auto"/>
          </w:tcPr>
          <w:p w:rsidR="0054308A" w:rsidRPr="006A516B" w:rsidRDefault="00E611B0" w:rsidP="001F3FBF">
            <w:pPr>
              <w:snapToGrid w:val="0"/>
              <w:ind w:right="317"/>
              <w:jc w:val="right"/>
            </w:pPr>
            <w:r>
              <w:t>0</w:t>
            </w:r>
          </w:p>
        </w:tc>
      </w:tr>
      <w:tr w:rsidR="0054308A" w:rsidTr="001F3FBF">
        <w:tc>
          <w:tcPr>
            <w:tcW w:w="6612" w:type="dxa"/>
            <w:tcBorders>
              <w:top w:val="single" w:sz="4" w:space="0" w:color="000000"/>
              <w:left w:val="single" w:sz="4" w:space="0" w:color="000000"/>
              <w:bottom w:val="single" w:sz="4" w:space="0" w:color="000000"/>
            </w:tcBorders>
            <w:shd w:val="clear" w:color="auto" w:fill="92D050"/>
          </w:tcPr>
          <w:p w:rsidR="0054308A" w:rsidRDefault="0054308A" w:rsidP="001F3FBF">
            <w:pPr>
              <w:snapToGrid w:val="0"/>
              <w:jc w:val="both"/>
              <w:rPr>
                <w:b/>
              </w:rPr>
            </w:pPr>
            <w:r>
              <w:rPr>
                <w:b/>
              </w:rPr>
              <w:t xml:space="preserve"> Upravené hospodárenie obce spolu</w:t>
            </w:r>
          </w:p>
        </w:tc>
        <w:tc>
          <w:tcPr>
            <w:tcW w:w="2085" w:type="dxa"/>
            <w:tcBorders>
              <w:top w:val="single" w:sz="4" w:space="0" w:color="000000"/>
              <w:left w:val="single" w:sz="4" w:space="0" w:color="000000"/>
              <w:bottom w:val="single" w:sz="4" w:space="0" w:color="000000"/>
              <w:right w:val="single" w:sz="4" w:space="0" w:color="000000"/>
            </w:tcBorders>
            <w:shd w:val="clear" w:color="auto" w:fill="92D050"/>
          </w:tcPr>
          <w:p w:rsidR="0054308A" w:rsidRDefault="00E611B0" w:rsidP="001F3FBF">
            <w:pPr>
              <w:snapToGrid w:val="0"/>
              <w:ind w:left="512" w:right="317"/>
              <w:jc w:val="right"/>
              <w:rPr>
                <w:b/>
              </w:rPr>
            </w:pPr>
            <w:r>
              <w:rPr>
                <w:b/>
              </w:rPr>
              <w:t>3 314,49</w:t>
            </w:r>
          </w:p>
        </w:tc>
      </w:tr>
    </w:tbl>
    <w:p w:rsidR="00A673B1" w:rsidRPr="00B04CFC" w:rsidRDefault="0054308A" w:rsidP="00A673B1">
      <w:pPr>
        <w:ind w:right="1"/>
        <w:rPr>
          <w:b/>
        </w:rPr>
      </w:pPr>
      <w:r w:rsidRPr="00A265B2">
        <w:t xml:space="preserve">     </w:t>
      </w:r>
    </w:p>
    <w:p w:rsidR="00A673B1" w:rsidRPr="00B04CFC" w:rsidRDefault="00A673B1" w:rsidP="00B9216E">
      <w:pPr>
        <w:ind w:right="1"/>
        <w:jc w:val="both"/>
      </w:pPr>
      <w:r w:rsidRPr="00B04CFC">
        <w:lastRenderedPageBreak/>
        <w:t xml:space="preserve">Výsledok rozpočtového hospodárenia sa vypočítava v zmysle zákona  o rozpočtových pravidlách č. 583/2004 Z. z. § 16 ods. 8 a to je rozdiel medzi príjmami (bežné + kapitálové) a výdavkami (bežné + kapitálové). </w:t>
      </w:r>
    </w:p>
    <w:p w:rsidR="00A673B1" w:rsidRPr="00B04CFC" w:rsidRDefault="00A673B1" w:rsidP="00C85676">
      <w:pPr>
        <w:spacing w:after="0"/>
        <w:ind w:right="1"/>
      </w:pPr>
      <w:r w:rsidRPr="00B04CFC">
        <w:t xml:space="preserve">Bežné príjmy </w:t>
      </w:r>
      <w:r>
        <w:t xml:space="preserve">   </w:t>
      </w:r>
      <w:r w:rsidRPr="00B04CFC">
        <w:t xml:space="preserve">  </w:t>
      </w:r>
      <w:r>
        <w:t>123 630,13</w:t>
      </w:r>
      <w:r w:rsidRPr="00B04CFC">
        <w:t xml:space="preserve"> +  kapitálové príjmy        </w:t>
      </w:r>
      <w:r>
        <w:t>8 000</w:t>
      </w:r>
      <w:r w:rsidRPr="00B04CFC">
        <w:t xml:space="preserve">            =    </w:t>
      </w:r>
      <w:r>
        <w:t>131 633,13</w:t>
      </w:r>
      <w:r w:rsidRPr="00B04CFC">
        <w:t xml:space="preserve"> </w:t>
      </w:r>
      <w:r w:rsidR="00D704FF">
        <w:t xml:space="preserve"> </w:t>
      </w:r>
      <w:r w:rsidRPr="00B04CFC">
        <w:t>€</w:t>
      </w:r>
    </w:p>
    <w:p w:rsidR="00A673B1" w:rsidRPr="00B04CFC" w:rsidRDefault="00A673B1" w:rsidP="00C85676">
      <w:pPr>
        <w:spacing w:after="0"/>
        <w:ind w:right="1"/>
      </w:pPr>
      <w:r w:rsidRPr="00B04CFC">
        <w:t xml:space="preserve">Bežné výdavky  </w:t>
      </w:r>
      <w:r>
        <w:t>118 413,68</w:t>
      </w:r>
      <w:r w:rsidRPr="00B04CFC">
        <w:t xml:space="preserve">  +  kapitálové výdavky     </w:t>
      </w:r>
      <w:r>
        <w:t>8 900</w:t>
      </w:r>
      <w:r w:rsidRPr="00B04CFC">
        <w:t xml:space="preserve">            =    </w:t>
      </w:r>
      <w:r>
        <w:t>127 313,68</w:t>
      </w:r>
      <w:r w:rsidRPr="00B04CFC">
        <w:t xml:space="preserve">  €</w:t>
      </w:r>
    </w:p>
    <w:p w:rsidR="00A673B1" w:rsidRPr="00C85676" w:rsidRDefault="00A673B1" w:rsidP="00C85676">
      <w:pPr>
        <w:pBdr>
          <w:top w:val="single" w:sz="4" w:space="0" w:color="000000"/>
        </w:pBdr>
        <w:spacing w:after="0"/>
        <w:ind w:right="1"/>
        <w:rPr>
          <w:b/>
        </w:rPr>
      </w:pPr>
      <w:r w:rsidRPr="00B04CFC">
        <w:rPr>
          <w:b/>
        </w:rPr>
        <w:t xml:space="preserve">Výsledok rozpočtového hospodárenia                                    </w:t>
      </w:r>
      <w:r>
        <w:rPr>
          <w:b/>
        </w:rPr>
        <w:t xml:space="preserve">          </w:t>
      </w:r>
      <w:r w:rsidRPr="00B04CFC">
        <w:rPr>
          <w:b/>
        </w:rPr>
        <w:t xml:space="preserve"> =     </w:t>
      </w:r>
      <w:r>
        <w:rPr>
          <w:b/>
        </w:rPr>
        <w:t xml:space="preserve">   4 319,45</w:t>
      </w:r>
      <w:r w:rsidRPr="00B04CFC">
        <w:rPr>
          <w:b/>
        </w:rPr>
        <w:t xml:space="preserve">  €</w:t>
      </w:r>
    </w:p>
    <w:p w:rsidR="00A673B1" w:rsidRPr="00B04CFC" w:rsidRDefault="00A673B1" w:rsidP="00C85676">
      <w:pPr>
        <w:ind w:right="1"/>
        <w:jc w:val="both"/>
      </w:pPr>
      <w:r w:rsidRPr="00B04CFC">
        <w:t xml:space="preserve">Bežný rozpočet bol </w:t>
      </w:r>
      <w:r>
        <w:t xml:space="preserve">prebytkový </w:t>
      </w:r>
      <w:r w:rsidRPr="00B04CFC">
        <w:t xml:space="preserve"> v sume  </w:t>
      </w:r>
      <w:r w:rsidRPr="00DF4E5E">
        <w:rPr>
          <w:b/>
        </w:rPr>
        <w:t>4 319,45</w:t>
      </w:r>
      <w:r w:rsidRPr="00B04CFC">
        <w:rPr>
          <w:b/>
        </w:rPr>
        <w:t xml:space="preserve"> EUR. </w:t>
      </w:r>
    </w:p>
    <w:p w:rsidR="00A673B1" w:rsidRPr="00B04CFC" w:rsidRDefault="00C85676" w:rsidP="00C85676">
      <w:pPr>
        <w:tabs>
          <w:tab w:val="left" w:pos="567"/>
        </w:tabs>
        <w:ind w:right="1"/>
        <w:jc w:val="both"/>
      </w:pPr>
      <w:r>
        <w:tab/>
      </w:r>
      <w:r w:rsidR="00A673B1" w:rsidRPr="00B04CFC">
        <w:t xml:space="preserve">Podľa § 16 ods.6 a 8 zákona č. 583/2004 </w:t>
      </w:r>
      <w:proofErr w:type="spellStart"/>
      <w:r w:rsidR="00A673B1" w:rsidRPr="00B04CFC">
        <w:t>Z.z</w:t>
      </w:r>
      <w:proofErr w:type="spellEnd"/>
      <w:r w:rsidR="00A673B1" w:rsidRPr="00B04CFC">
        <w:t>. o rozpočtových pravidlách územnej samosprávy a v súlade s § 10 ods.3 písm. a) a b) obec skončila rozpočtové hospodárenie v rámci bežného a kapitálového rozpočtu v roku 2013 s</w:t>
      </w:r>
      <w:r w:rsidR="00A673B1">
        <w:t> </w:t>
      </w:r>
      <w:r w:rsidR="00A673B1" w:rsidRPr="00DF4E5E">
        <w:rPr>
          <w:b/>
        </w:rPr>
        <w:t>prebytkom</w:t>
      </w:r>
      <w:r w:rsidR="00A673B1">
        <w:t xml:space="preserve"> </w:t>
      </w:r>
      <w:r w:rsidR="00A673B1" w:rsidRPr="00B04CFC">
        <w:t xml:space="preserve">vo výške </w:t>
      </w:r>
      <w:r w:rsidR="00A673B1" w:rsidRPr="00DF4E5E">
        <w:rPr>
          <w:b/>
        </w:rPr>
        <w:t>4 319,45</w:t>
      </w:r>
      <w:r w:rsidR="00A673B1" w:rsidRPr="00B04CFC">
        <w:rPr>
          <w:b/>
        </w:rPr>
        <w:t xml:space="preserve"> EUR.</w:t>
      </w:r>
    </w:p>
    <w:p w:rsidR="00B9216E" w:rsidRPr="00C85676" w:rsidRDefault="00A673B1" w:rsidP="00C85676">
      <w:pPr>
        <w:tabs>
          <w:tab w:val="right" w:pos="5580"/>
        </w:tabs>
        <w:ind w:right="1" w:firstLine="567"/>
        <w:jc w:val="both"/>
      </w:pPr>
      <w:r w:rsidRPr="00B04CFC">
        <w:t xml:space="preserve">Na krytie schodku </w:t>
      </w:r>
      <w:r>
        <w:t>kapitálového rozpočtu bolo</w:t>
      </w:r>
      <w:r w:rsidRPr="00B04CFC">
        <w:t xml:space="preserve"> v roku 2013 schválené použitie prebytku  z</w:t>
      </w:r>
      <w:r>
        <w:t xml:space="preserve"> bežného rozpočtu vo výške 1 794 EUR. Skutočné krytie schodku kapitálového rozpočtu bolo z prebytku bežného rozpočtu vo výške 900 EUR. </w:t>
      </w:r>
    </w:p>
    <w:p w:rsidR="00CF5563" w:rsidRPr="007956D7" w:rsidRDefault="007956D7" w:rsidP="007956D7">
      <w:pPr>
        <w:tabs>
          <w:tab w:val="left" w:pos="567"/>
        </w:tabs>
        <w:spacing w:after="0" w:line="257" w:lineRule="auto"/>
        <w:jc w:val="both"/>
        <w:rPr>
          <w:b/>
          <w:sz w:val="26"/>
          <w:szCs w:val="26"/>
        </w:rPr>
      </w:pPr>
      <w:r>
        <w:rPr>
          <w:b/>
        </w:rPr>
        <w:t>4</w:t>
      </w:r>
      <w:r w:rsidRPr="007956D7">
        <w:rPr>
          <w:b/>
          <w:sz w:val="26"/>
          <w:szCs w:val="26"/>
        </w:rPr>
        <w:t>.</w:t>
      </w:r>
      <w:r w:rsidRPr="007956D7">
        <w:rPr>
          <w:b/>
          <w:sz w:val="26"/>
          <w:szCs w:val="26"/>
        </w:rPr>
        <w:tab/>
      </w:r>
      <w:r w:rsidR="00CF5563" w:rsidRPr="007956D7">
        <w:rPr>
          <w:b/>
          <w:sz w:val="26"/>
          <w:szCs w:val="26"/>
        </w:rPr>
        <w:t>Hospodárenie fondov</w:t>
      </w:r>
    </w:p>
    <w:p w:rsidR="00CF5563" w:rsidRPr="007956D7" w:rsidRDefault="00CF5563" w:rsidP="00CF5563">
      <w:pPr>
        <w:spacing w:after="0" w:line="257" w:lineRule="auto"/>
        <w:jc w:val="both"/>
        <w:rPr>
          <w:b/>
          <w:sz w:val="26"/>
          <w:szCs w:val="26"/>
        </w:rPr>
      </w:pPr>
    </w:p>
    <w:p w:rsidR="00CF5563" w:rsidRPr="00B04CFC" w:rsidRDefault="00CF5563" w:rsidP="007F1664">
      <w:pPr>
        <w:ind w:right="1"/>
        <w:jc w:val="both"/>
      </w:pPr>
      <w:r w:rsidRPr="00B04CFC">
        <w:t xml:space="preserve">Obec </w:t>
      </w:r>
      <w:r w:rsidR="00B04CFC" w:rsidRPr="00B04CFC">
        <w:t>Malý Kamenec</w:t>
      </w:r>
      <w:r w:rsidRPr="00B04CFC">
        <w:t xml:space="preserve"> v roku 2013 ani v predchádzajúcich rokoch netvorila vlastné mimorozpočtové fondy. </w:t>
      </w:r>
    </w:p>
    <w:p w:rsidR="00CF5563" w:rsidRPr="00FC1591" w:rsidRDefault="007956D7" w:rsidP="00FC1591">
      <w:pPr>
        <w:tabs>
          <w:tab w:val="left" w:pos="567"/>
        </w:tabs>
        <w:spacing w:after="0" w:line="480" w:lineRule="auto"/>
        <w:ind w:right="1"/>
        <w:rPr>
          <w:b/>
          <w:sz w:val="26"/>
          <w:szCs w:val="26"/>
        </w:rPr>
      </w:pPr>
      <w:r>
        <w:rPr>
          <w:b/>
          <w:sz w:val="26"/>
          <w:szCs w:val="26"/>
        </w:rPr>
        <w:t>5</w:t>
      </w:r>
      <w:r w:rsidR="00CF5563" w:rsidRPr="00FC1591">
        <w:rPr>
          <w:b/>
          <w:sz w:val="26"/>
          <w:szCs w:val="26"/>
        </w:rPr>
        <w:t xml:space="preserve">. </w:t>
      </w:r>
      <w:r w:rsidR="00D704FF">
        <w:rPr>
          <w:b/>
          <w:sz w:val="26"/>
          <w:szCs w:val="26"/>
        </w:rPr>
        <w:tab/>
      </w:r>
      <w:r w:rsidR="00CF5563" w:rsidRPr="00FC1591">
        <w:rPr>
          <w:b/>
          <w:sz w:val="26"/>
          <w:szCs w:val="26"/>
        </w:rPr>
        <w:t>Bilancia aktív a pasív</w:t>
      </w:r>
    </w:p>
    <w:p w:rsidR="00CF5563" w:rsidRPr="00B04CFC" w:rsidRDefault="00CF5563" w:rsidP="00CF5563">
      <w:pPr>
        <w:tabs>
          <w:tab w:val="left" w:pos="567"/>
        </w:tabs>
        <w:spacing w:after="0" w:line="257" w:lineRule="auto"/>
        <w:ind w:right="1"/>
      </w:pPr>
      <w:r w:rsidRPr="00B04CFC">
        <w:rPr>
          <w:b/>
        </w:rPr>
        <w:t>Aktíva, t.j. majetok spolu</w:t>
      </w:r>
      <w:r w:rsidRPr="00B04CFC">
        <w:t xml:space="preserve">  podľa účtovnej závierky k 31.12.2013 predstavuje netto sumu 251 570 € .</w:t>
      </w:r>
    </w:p>
    <w:p w:rsidR="00CF5563" w:rsidRPr="00B04CFC" w:rsidRDefault="00CF5563" w:rsidP="00CF5563">
      <w:pPr>
        <w:tabs>
          <w:tab w:val="left" w:pos="567"/>
        </w:tabs>
        <w:spacing w:after="0" w:line="257" w:lineRule="auto"/>
        <w:ind w:right="1"/>
      </w:pPr>
      <w:r w:rsidRPr="00B04CFC">
        <w:rPr>
          <w:b/>
        </w:rPr>
        <w:t>Pasíva, t.j. vlastné zdroje krytia majetku a záväzky</w:t>
      </w:r>
      <w:r w:rsidRPr="00B04CFC">
        <w:t xml:space="preserve"> obce podľa účtovnej závierky predstavujú sumu 251 570 € .</w:t>
      </w:r>
    </w:p>
    <w:p w:rsidR="00CF5563" w:rsidRPr="00B04CFC" w:rsidRDefault="007956D7" w:rsidP="007F1664">
      <w:pPr>
        <w:tabs>
          <w:tab w:val="left" w:pos="567"/>
        </w:tabs>
        <w:jc w:val="both"/>
        <w:rPr>
          <w:b/>
        </w:rPr>
      </w:pPr>
      <w:r>
        <w:rPr>
          <w:b/>
        </w:rPr>
        <w:t>5</w:t>
      </w:r>
      <w:r w:rsidR="00CF5563" w:rsidRPr="00B04CFC">
        <w:rPr>
          <w:b/>
        </w:rPr>
        <w:t xml:space="preserve">.1  </w:t>
      </w:r>
      <w:r w:rsidR="00CF5563" w:rsidRPr="00B04CFC">
        <w:rPr>
          <w:b/>
        </w:rPr>
        <w:tab/>
        <w:t xml:space="preserve">A k t í v a </w:t>
      </w:r>
    </w:p>
    <w:tbl>
      <w:tblPr>
        <w:tblW w:w="9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85" w:type="dxa"/>
        </w:tblCellMar>
        <w:tblLook w:val="0000"/>
      </w:tblPr>
      <w:tblGrid>
        <w:gridCol w:w="3266"/>
        <w:gridCol w:w="1559"/>
        <w:gridCol w:w="1559"/>
        <w:gridCol w:w="1559"/>
        <w:gridCol w:w="1418"/>
      </w:tblGrid>
      <w:tr w:rsidR="00CF5563" w:rsidRPr="00B04CFC" w:rsidTr="008A1FFD">
        <w:trPr>
          <w:trHeight w:val="20"/>
        </w:trPr>
        <w:tc>
          <w:tcPr>
            <w:tcW w:w="3266" w:type="dxa"/>
          </w:tcPr>
          <w:p w:rsidR="00CF5563" w:rsidRPr="00B04CFC" w:rsidRDefault="00CF5563" w:rsidP="008A1FFD">
            <w:pPr>
              <w:spacing w:line="360" w:lineRule="auto"/>
              <w:jc w:val="center"/>
              <w:rPr>
                <w:b/>
              </w:rPr>
            </w:pPr>
            <w:r w:rsidRPr="00B04CFC">
              <w:rPr>
                <w:b/>
              </w:rPr>
              <w:t>Názov</w:t>
            </w:r>
          </w:p>
        </w:tc>
        <w:tc>
          <w:tcPr>
            <w:tcW w:w="1559" w:type="dxa"/>
          </w:tcPr>
          <w:p w:rsidR="00CF5563" w:rsidRPr="00B04CFC" w:rsidRDefault="00CF5563" w:rsidP="00A673B1">
            <w:pPr>
              <w:spacing w:after="0"/>
              <w:ind w:left="-188" w:firstLine="188"/>
              <w:jc w:val="center"/>
              <w:rPr>
                <w:b/>
              </w:rPr>
            </w:pPr>
            <w:r w:rsidRPr="00B04CFC">
              <w:rPr>
                <w:b/>
              </w:rPr>
              <w:t>Skutočnosť</w:t>
            </w:r>
          </w:p>
          <w:p w:rsidR="00CF5563" w:rsidRPr="00B04CFC" w:rsidRDefault="00CF5563" w:rsidP="00A673B1">
            <w:pPr>
              <w:spacing w:after="0"/>
              <w:ind w:left="-188" w:firstLine="188"/>
              <w:jc w:val="center"/>
              <w:rPr>
                <w:b/>
              </w:rPr>
            </w:pPr>
            <w:r w:rsidRPr="00B04CFC">
              <w:rPr>
                <w:b/>
              </w:rPr>
              <w:t>k 31.12. 2012</w:t>
            </w:r>
          </w:p>
        </w:tc>
        <w:tc>
          <w:tcPr>
            <w:tcW w:w="1559" w:type="dxa"/>
          </w:tcPr>
          <w:p w:rsidR="00CF5563" w:rsidRPr="00B04CFC" w:rsidRDefault="00CF5563" w:rsidP="00A673B1">
            <w:pPr>
              <w:spacing w:after="0"/>
              <w:jc w:val="center"/>
              <w:rPr>
                <w:b/>
              </w:rPr>
            </w:pPr>
            <w:r w:rsidRPr="00B04CFC">
              <w:rPr>
                <w:b/>
              </w:rPr>
              <w:t>Skutočnosť</w:t>
            </w:r>
          </w:p>
          <w:p w:rsidR="00CF5563" w:rsidRPr="00B04CFC" w:rsidRDefault="00CF5563" w:rsidP="00A673B1">
            <w:pPr>
              <w:spacing w:after="0"/>
              <w:jc w:val="center"/>
              <w:rPr>
                <w:b/>
              </w:rPr>
            </w:pPr>
            <w:r w:rsidRPr="00B04CFC">
              <w:rPr>
                <w:b/>
              </w:rPr>
              <w:t>k 31.12.2013</w:t>
            </w:r>
          </w:p>
        </w:tc>
        <w:tc>
          <w:tcPr>
            <w:tcW w:w="1559" w:type="dxa"/>
          </w:tcPr>
          <w:p w:rsidR="00CF5563" w:rsidRPr="00B04CFC" w:rsidRDefault="00CF5563" w:rsidP="00A673B1">
            <w:pPr>
              <w:spacing w:after="0"/>
              <w:jc w:val="center"/>
              <w:rPr>
                <w:b/>
              </w:rPr>
            </w:pPr>
            <w:r w:rsidRPr="00B04CFC">
              <w:rPr>
                <w:b/>
              </w:rPr>
              <w:t>Predpoklad</w:t>
            </w:r>
          </w:p>
          <w:p w:rsidR="00CF5563" w:rsidRPr="00B04CFC" w:rsidRDefault="00CF5563" w:rsidP="00A673B1">
            <w:pPr>
              <w:spacing w:after="0"/>
              <w:jc w:val="center"/>
              <w:rPr>
                <w:b/>
              </w:rPr>
            </w:pPr>
            <w:r w:rsidRPr="00B04CFC">
              <w:rPr>
                <w:b/>
              </w:rPr>
              <w:t>rok 2014</w:t>
            </w:r>
          </w:p>
        </w:tc>
        <w:tc>
          <w:tcPr>
            <w:tcW w:w="1418" w:type="dxa"/>
          </w:tcPr>
          <w:p w:rsidR="00CF5563" w:rsidRPr="00B04CFC" w:rsidRDefault="00CF5563" w:rsidP="00A673B1">
            <w:pPr>
              <w:spacing w:after="0"/>
              <w:jc w:val="center"/>
              <w:rPr>
                <w:b/>
              </w:rPr>
            </w:pPr>
            <w:r w:rsidRPr="00B04CFC">
              <w:rPr>
                <w:b/>
              </w:rPr>
              <w:t>Predpoklad</w:t>
            </w:r>
          </w:p>
          <w:p w:rsidR="00CF5563" w:rsidRPr="00B04CFC" w:rsidRDefault="00CF5563" w:rsidP="00A673B1">
            <w:pPr>
              <w:spacing w:after="0"/>
              <w:jc w:val="center"/>
              <w:rPr>
                <w:b/>
              </w:rPr>
            </w:pPr>
            <w:r w:rsidRPr="00B04CFC">
              <w:rPr>
                <w:b/>
              </w:rPr>
              <w:t>rok 2015</w:t>
            </w:r>
          </w:p>
        </w:tc>
      </w:tr>
      <w:tr w:rsidR="00CF5563" w:rsidRPr="00B04CFC" w:rsidTr="008A1FFD">
        <w:trPr>
          <w:trHeight w:val="20"/>
        </w:trPr>
        <w:tc>
          <w:tcPr>
            <w:tcW w:w="3266" w:type="dxa"/>
          </w:tcPr>
          <w:p w:rsidR="00CF5563" w:rsidRPr="00B04CFC" w:rsidRDefault="00CF5563" w:rsidP="008A1FFD">
            <w:pPr>
              <w:spacing w:line="360" w:lineRule="auto"/>
              <w:jc w:val="both"/>
              <w:rPr>
                <w:b/>
              </w:rPr>
            </w:pPr>
            <w:r w:rsidRPr="00B04CFC">
              <w:rPr>
                <w:b/>
              </w:rPr>
              <w:t>Majetok spolu</w:t>
            </w:r>
          </w:p>
        </w:tc>
        <w:tc>
          <w:tcPr>
            <w:tcW w:w="1559" w:type="dxa"/>
          </w:tcPr>
          <w:p w:rsidR="00CF5563" w:rsidRPr="00B04CFC" w:rsidRDefault="00A673B1" w:rsidP="008A1FFD">
            <w:pPr>
              <w:spacing w:line="360" w:lineRule="auto"/>
              <w:jc w:val="right"/>
              <w:rPr>
                <w:b/>
              </w:rPr>
            </w:pPr>
            <w:r>
              <w:rPr>
                <w:b/>
              </w:rPr>
              <w:t>434 783</w:t>
            </w:r>
          </w:p>
        </w:tc>
        <w:tc>
          <w:tcPr>
            <w:tcW w:w="1559" w:type="dxa"/>
          </w:tcPr>
          <w:p w:rsidR="00CF5563" w:rsidRPr="00B04CFC" w:rsidRDefault="00A673B1" w:rsidP="008A1FFD">
            <w:pPr>
              <w:spacing w:line="360" w:lineRule="auto"/>
              <w:jc w:val="right"/>
              <w:rPr>
                <w:b/>
              </w:rPr>
            </w:pPr>
            <w:r>
              <w:rPr>
                <w:b/>
              </w:rPr>
              <w:t>427 109</w:t>
            </w:r>
          </w:p>
        </w:tc>
        <w:tc>
          <w:tcPr>
            <w:tcW w:w="1559" w:type="dxa"/>
          </w:tcPr>
          <w:p w:rsidR="00CF5563" w:rsidRPr="00B04CFC" w:rsidRDefault="00A673B1" w:rsidP="001F3FBF">
            <w:pPr>
              <w:spacing w:after="0" w:line="360" w:lineRule="auto"/>
              <w:jc w:val="right"/>
              <w:rPr>
                <w:b/>
              </w:rPr>
            </w:pPr>
            <w:r>
              <w:rPr>
                <w:b/>
              </w:rPr>
              <w:t>4</w:t>
            </w:r>
            <w:r w:rsidR="001F3FBF">
              <w:rPr>
                <w:b/>
              </w:rPr>
              <w:t>15</w:t>
            </w:r>
            <w:r>
              <w:rPr>
                <w:b/>
              </w:rPr>
              <w:t xml:space="preserve"> 109</w:t>
            </w:r>
          </w:p>
        </w:tc>
        <w:tc>
          <w:tcPr>
            <w:tcW w:w="1418" w:type="dxa"/>
          </w:tcPr>
          <w:p w:rsidR="00CF5563" w:rsidRPr="00B04CFC" w:rsidRDefault="001F3FBF" w:rsidP="008A1FFD">
            <w:pPr>
              <w:spacing w:line="360" w:lineRule="auto"/>
              <w:jc w:val="right"/>
              <w:rPr>
                <w:b/>
              </w:rPr>
            </w:pPr>
            <w:r>
              <w:rPr>
                <w:b/>
              </w:rPr>
              <w:t>400 109</w:t>
            </w:r>
          </w:p>
        </w:tc>
      </w:tr>
      <w:tr w:rsidR="00CF5563" w:rsidRPr="00B04CFC" w:rsidTr="008A1FFD">
        <w:trPr>
          <w:trHeight w:val="20"/>
        </w:trPr>
        <w:tc>
          <w:tcPr>
            <w:tcW w:w="3266" w:type="dxa"/>
          </w:tcPr>
          <w:p w:rsidR="00CF5563" w:rsidRPr="00B04CFC" w:rsidRDefault="00CF5563" w:rsidP="008A1FFD">
            <w:pPr>
              <w:spacing w:line="360" w:lineRule="auto"/>
              <w:jc w:val="both"/>
              <w:rPr>
                <w:b/>
              </w:rPr>
            </w:pPr>
            <w:r w:rsidRPr="00B04CFC">
              <w:rPr>
                <w:b/>
              </w:rPr>
              <w:t>Neobežný majetok spolu, v tom:</w:t>
            </w:r>
          </w:p>
        </w:tc>
        <w:tc>
          <w:tcPr>
            <w:tcW w:w="1559" w:type="dxa"/>
          </w:tcPr>
          <w:p w:rsidR="00CF5563" w:rsidRPr="00A673B1" w:rsidRDefault="00A673B1" w:rsidP="008A1FFD">
            <w:pPr>
              <w:spacing w:line="360" w:lineRule="auto"/>
              <w:jc w:val="right"/>
              <w:rPr>
                <w:b/>
              </w:rPr>
            </w:pPr>
            <w:r w:rsidRPr="00A673B1">
              <w:rPr>
                <w:b/>
              </w:rPr>
              <w:t>431144</w:t>
            </w:r>
          </w:p>
        </w:tc>
        <w:tc>
          <w:tcPr>
            <w:tcW w:w="1559" w:type="dxa"/>
          </w:tcPr>
          <w:p w:rsidR="00CF5563" w:rsidRPr="00A673B1" w:rsidRDefault="00A673B1" w:rsidP="008A1FFD">
            <w:pPr>
              <w:spacing w:line="360" w:lineRule="auto"/>
              <w:jc w:val="right"/>
              <w:rPr>
                <w:b/>
              </w:rPr>
            </w:pPr>
            <w:r w:rsidRPr="00A673B1">
              <w:rPr>
                <w:b/>
              </w:rPr>
              <w:t>426 187</w:t>
            </w:r>
          </w:p>
        </w:tc>
        <w:tc>
          <w:tcPr>
            <w:tcW w:w="1559" w:type="dxa"/>
          </w:tcPr>
          <w:p w:rsidR="00CF5563" w:rsidRPr="00A673B1" w:rsidRDefault="001F3FBF" w:rsidP="008A1FFD">
            <w:pPr>
              <w:spacing w:after="0" w:line="360" w:lineRule="auto"/>
              <w:jc w:val="right"/>
              <w:rPr>
                <w:b/>
              </w:rPr>
            </w:pPr>
            <w:r>
              <w:rPr>
                <w:b/>
              </w:rPr>
              <w:t>411  187</w:t>
            </w:r>
          </w:p>
        </w:tc>
        <w:tc>
          <w:tcPr>
            <w:tcW w:w="1418" w:type="dxa"/>
          </w:tcPr>
          <w:p w:rsidR="00CF5563" w:rsidRPr="00A673B1" w:rsidRDefault="001F3FBF" w:rsidP="008A1FFD">
            <w:pPr>
              <w:spacing w:line="360" w:lineRule="auto"/>
              <w:jc w:val="right"/>
              <w:rPr>
                <w:b/>
              </w:rPr>
            </w:pPr>
            <w:r>
              <w:rPr>
                <w:b/>
              </w:rPr>
              <w:t>396 187</w:t>
            </w:r>
          </w:p>
        </w:tc>
      </w:tr>
      <w:tr w:rsidR="00CF5563" w:rsidRPr="00B04CFC" w:rsidTr="008A1FFD">
        <w:trPr>
          <w:trHeight w:val="20"/>
        </w:trPr>
        <w:tc>
          <w:tcPr>
            <w:tcW w:w="3266" w:type="dxa"/>
          </w:tcPr>
          <w:p w:rsidR="00CF5563" w:rsidRPr="00B04CFC" w:rsidRDefault="00CF5563" w:rsidP="008A1FFD">
            <w:pPr>
              <w:spacing w:line="360" w:lineRule="auto"/>
              <w:jc w:val="both"/>
            </w:pPr>
            <w:r w:rsidRPr="00B04CFC">
              <w:t>Dlhodobý hmotný majetok</w:t>
            </w:r>
          </w:p>
        </w:tc>
        <w:tc>
          <w:tcPr>
            <w:tcW w:w="1559" w:type="dxa"/>
            <w:vAlign w:val="center"/>
          </w:tcPr>
          <w:p w:rsidR="00CF5563" w:rsidRPr="00B04CFC" w:rsidRDefault="00A673B1" w:rsidP="008A1FFD">
            <w:pPr>
              <w:snapToGrid w:val="0"/>
              <w:spacing w:line="360" w:lineRule="auto"/>
              <w:ind w:right="175"/>
              <w:jc w:val="right"/>
            </w:pPr>
            <w:r>
              <w:t>431 144</w:t>
            </w:r>
          </w:p>
        </w:tc>
        <w:tc>
          <w:tcPr>
            <w:tcW w:w="1559" w:type="dxa"/>
          </w:tcPr>
          <w:p w:rsidR="00CF5563" w:rsidRPr="00B04CFC" w:rsidRDefault="00A673B1" w:rsidP="008A1FFD">
            <w:pPr>
              <w:spacing w:line="360" w:lineRule="auto"/>
              <w:jc w:val="right"/>
            </w:pPr>
            <w:r>
              <w:t>426 187</w:t>
            </w:r>
          </w:p>
        </w:tc>
        <w:tc>
          <w:tcPr>
            <w:tcW w:w="1559" w:type="dxa"/>
          </w:tcPr>
          <w:p w:rsidR="00CF5563" w:rsidRPr="00B04CFC" w:rsidRDefault="001F3FBF" w:rsidP="008A1FFD">
            <w:pPr>
              <w:spacing w:after="0" w:line="360" w:lineRule="auto"/>
              <w:jc w:val="right"/>
            </w:pPr>
            <w:r>
              <w:t>411 187</w:t>
            </w:r>
          </w:p>
        </w:tc>
        <w:tc>
          <w:tcPr>
            <w:tcW w:w="1418" w:type="dxa"/>
          </w:tcPr>
          <w:p w:rsidR="00CF5563" w:rsidRPr="00B04CFC" w:rsidRDefault="001F3FBF" w:rsidP="008A1FFD">
            <w:pPr>
              <w:spacing w:line="360" w:lineRule="auto"/>
              <w:jc w:val="right"/>
            </w:pPr>
            <w:r>
              <w:t>396 187</w:t>
            </w:r>
          </w:p>
        </w:tc>
      </w:tr>
      <w:tr w:rsidR="001F3FBF" w:rsidRPr="00B04CFC" w:rsidTr="008A1FFD">
        <w:trPr>
          <w:trHeight w:val="20"/>
        </w:trPr>
        <w:tc>
          <w:tcPr>
            <w:tcW w:w="3266" w:type="dxa"/>
          </w:tcPr>
          <w:p w:rsidR="001F3FBF" w:rsidRPr="00B04CFC" w:rsidRDefault="001F3FBF" w:rsidP="008A1FFD">
            <w:pPr>
              <w:spacing w:line="360" w:lineRule="auto"/>
              <w:jc w:val="both"/>
              <w:rPr>
                <w:b/>
              </w:rPr>
            </w:pPr>
            <w:r w:rsidRPr="00B04CFC">
              <w:rPr>
                <w:b/>
              </w:rPr>
              <w:t xml:space="preserve">Obežný majetok spolu, v tom:   </w:t>
            </w:r>
          </w:p>
        </w:tc>
        <w:tc>
          <w:tcPr>
            <w:tcW w:w="1559" w:type="dxa"/>
          </w:tcPr>
          <w:p w:rsidR="001F3FBF" w:rsidRPr="00A673B1" w:rsidRDefault="001F3FBF" w:rsidP="00A673B1">
            <w:pPr>
              <w:spacing w:line="360" w:lineRule="auto"/>
              <w:jc w:val="right"/>
              <w:rPr>
                <w:b/>
              </w:rPr>
            </w:pPr>
            <w:r w:rsidRPr="00A673B1">
              <w:rPr>
                <w:b/>
              </w:rPr>
              <w:t>3 639</w:t>
            </w:r>
          </w:p>
        </w:tc>
        <w:tc>
          <w:tcPr>
            <w:tcW w:w="1559" w:type="dxa"/>
          </w:tcPr>
          <w:p w:rsidR="001F3FBF" w:rsidRPr="00A673B1" w:rsidRDefault="001F3FBF" w:rsidP="008A1FFD">
            <w:pPr>
              <w:spacing w:line="360" w:lineRule="auto"/>
              <w:jc w:val="right"/>
              <w:rPr>
                <w:b/>
              </w:rPr>
            </w:pPr>
            <w:r>
              <w:rPr>
                <w:b/>
              </w:rPr>
              <w:t>931</w:t>
            </w:r>
          </w:p>
        </w:tc>
        <w:tc>
          <w:tcPr>
            <w:tcW w:w="1559" w:type="dxa"/>
          </w:tcPr>
          <w:p w:rsidR="001F3FBF" w:rsidRPr="00A673B1" w:rsidRDefault="001F3FBF" w:rsidP="008A1FFD">
            <w:pPr>
              <w:spacing w:after="0" w:line="360" w:lineRule="auto"/>
              <w:jc w:val="right"/>
              <w:rPr>
                <w:b/>
              </w:rPr>
            </w:pPr>
            <w:r>
              <w:rPr>
                <w:b/>
              </w:rPr>
              <w:t>2 500</w:t>
            </w:r>
          </w:p>
        </w:tc>
        <w:tc>
          <w:tcPr>
            <w:tcW w:w="1418" w:type="dxa"/>
          </w:tcPr>
          <w:p w:rsidR="001F3FBF" w:rsidRPr="00A673B1" w:rsidRDefault="001F3FBF" w:rsidP="001F3FBF">
            <w:pPr>
              <w:spacing w:after="0" w:line="360" w:lineRule="auto"/>
              <w:jc w:val="right"/>
              <w:rPr>
                <w:b/>
              </w:rPr>
            </w:pPr>
            <w:r>
              <w:rPr>
                <w:b/>
              </w:rPr>
              <w:t>2 500</w:t>
            </w:r>
          </w:p>
        </w:tc>
      </w:tr>
      <w:tr w:rsidR="001F3FBF" w:rsidRPr="00B04CFC" w:rsidTr="008A1FFD">
        <w:trPr>
          <w:trHeight w:val="20"/>
        </w:trPr>
        <w:tc>
          <w:tcPr>
            <w:tcW w:w="3266" w:type="dxa"/>
          </w:tcPr>
          <w:p w:rsidR="001F3FBF" w:rsidRPr="00B04CFC" w:rsidRDefault="001F3FBF" w:rsidP="008A1FFD">
            <w:pPr>
              <w:spacing w:line="360" w:lineRule="auto"/>
              <w:jc w:val="both"/>
            </w:pPr>
            <w:r w:rsidRPr="00B04CFC">
              <w:t xml:space="preserve">Krátkodobé pohľadávky </w:t>
            </w:r>
          </w:p>
        </w:tc>
        <w:tc>
          <w:tcPr>
            <w:tcW w:w="1559" w:type="dxa"/>
          </w:tcPr>
          <w:p w:rsidR="001F3FBF" w:rsidRPr="00B04CFC" w:rsidRDefault="001F3FBF" w:rsidP="008A1FFD">
            <w:pPr>
              <w:spacing w:line="360" w:lineRule="auto"/>
              <w:jc w:val="right"/>
            </w:pPr>
            <w:r>
              <w:t>3 186</w:t>
            </w:r>
          </w:p>
        </w:tc>
        <w:tc>
          <w:tcPr>
            <w:tcW w:w="1559" w:type="dxa"/>
          </w:tcPr>
          <w:p w:rsidR="001F3FBF" w:rsidRPr="00B04CFC" w:rsidRDefault="001F3FBF" w:rsidP="008A1FFD">
            <w:pPr>
              <w:spacing w:line="360" w:lineRule="auto"/>
              <w:jc w:val="right"/>
            </w:pPr>
            <w:r>
              <w:t>0</w:t>
            </w:r>
          </w:p>
        </w:tc>
        <w:tc>
          <w:tcPr>
            <w:tcW w:w="1559" w:type="dxa"/>
          </w:tcPr>
          <w:p w:rsidR="001F3FBF" w:rsidRPr="00B04CFC" w:rsidRDefault="001F3FBF" w:rsidP="008A1FFD">
            <w:pPr>
              <w:spacing w:after="0" w:line="360" w:lineRule="auto"/>
              <w:jc w:val="right"/>
            </w:pPr>
            <w:r>
              <w:t>1 000</w:t>
            </w:r>
          </w:p>
        </w:tc>
        <w:tc>
          <w:tcPr>
            <w:tcW w:w="1418" w:type="dxa"/>
          </w:tcPr>
          <w:p w:rsidR="001F3FBF" w:rsidRPr="00B04CFC" w:rsidRDefault="001F3FBF" w:rsidP="001F3FBF">
            <w:pPr>
              <w:spacing w:after="0" w:line="360" w:lineRule="auto"/>
              <w:jc w:val="right"/>
            </w:pPr>
            <w:r>
              <w:t>1 000</w:t>
            </w:r>
          </w:p>
        </w:tc>
      </w:tr>
      <w:tr w:rsidR="001F3FBF" w:rsidRPr="00B04CFC" w:rsidTr="008A1FFD">
        <w:trPr>
          <w:trHeight w:val="20"/>
        </w:trPr>
        <w:tc>
          <w:tcPr>
            <w:tcW w:w="3266" w:type="dxa"/>
          </w:tcPr>
          <w:p w:rsidR="001F3FBF" w:rsidRPr="00B04CFC" w:rsidRDefault="001F3FBF" w:rsidP="008A1FFD">
            <w:pPr>
              <w:spacing w:line="360" w:lineRule="auto"/>
              <w:jc w:val="both"/>
            </w:pPr>
            <w:r w:rsidRPr="00B04CFC">
              <w:t xml:space="preserve">Finančné účty </w:t>
            </w:r>
          </w:p>
        </w:tc>
        <w:tc>
          <w:tcPr>
            <w:tcW w:w="1559" w:type="dxa"/>
          </w:tcPr>
          <w:p w:rsidR="001F3FBF" w:rsidRPr="00B04CFC" w:rsidRDefault="001F3FBF" w:rsidP="008A1FFD">
            <w:pPr>
              <w:spacing w:line="360" w:lineRule="auto"/>
              <w:jc w:val="right"/>
            </w:pPr>
            <w:r>
              <w:t>452</w:t>
            </w:r>
          </w:p>
        </w:tc>
        <w:tc>
          <w:tcPr>
            <w:tcW w:w="1559" w:type="dxa"/>
          </w:tcPr>
          <w:p w:rsidR="001F3FBF" w:rsidRPr="00B04CFC" w:rsidRDefault="001F3FBF" w:rsidP="008A1FFD">
            <w:pPr>
              <w:spacing w:line="360" w:lineRule="auto"/>
              <w:jc w:val="right"/>
            </w:pPr>
            <w:r>
              <w:t>931</w:t>
            </w:r>
          </w:p>
        </w:tc>
        <w:tc>
          <w:tcPr>
            <w:tcW w:w="1559" w:type="dxa"/>
          </w:tcPr>
          <w:p w:rsidR="001F3FBF" w:rsidRPr="00B04CFC" w:rsidRDefault="001F3FBF" w:rsidP="008A1FFD">
            <w:pPr>
              <w:spacing w:after="0" w:line="360" w:lineRule="auto"/>
              <w:jc w:val="right"/>
            </w:pPr>
            <w:r>
              <w:t>1 500</w:t>
            </w:r>
          </w:p>
        </w:tc>
        <w:tc>
          <w:tcPr>
            <w:tcW w:w="1418" w:type="dxa"/>
          </w:tcPr>
          <w:p w:rsidR="001F3FBF" w:rsidRPr="00B04CFC" w:rsidRDefault="001F3FBF" w:rsidP="001F3FBF">
            <w:pPr>
              <w:spacing w:after="0" w:line="360" w:lineRule="auto"/>
              <w:jc w:val="right"/>
            </w:pPr>
            <w:r>
              <w:t>1 500</w:t>
            </w:r>
          </w:p>
        </w:tc>
      </w:tr>
      <w:tr w:rsidR="001F3FBF" w:rsidRPr="00B04CFC" w:rsidTr="008A1FFD">
        <w:trPr>
          <w:trHeight w:val="20"/>
        </w:trPr>
        <w:tc>
          <w:tcPr>
            <w:tcW w:w="3266" w:type="dxa"/>
          </w:tcPr>
          <w:p w:rsidR="001F3FBF" w:rsidRPr="00B04CFC" w:rsidRDefault="001F3FBF" w:rsidP="008A1FFD">
            <w:pPr>
              <w:spacing w:line="360" w:lineRule="auto"/>
              <w:jc w:val="both"/>
              <w:rPr>
                <w:b/>
              </w:rPr>
            </w:pPr>
            <w:r w:rsidRPr="00B04CFC">
              <w:rPr>
                <w:b/>
              </w:rPr>
              <w:t xml:space="preserve">Časové rozlíšenie </w:t>
            </w:r>
          </w:p>
        </w:tc>
        <w:tc>
          <w:tcPr>
            <w:tcW w:w="1559" w:type="dxa"/>
          </w:tcPr>
          <w:p w:rsidR="001F3FBF" w:rsidRPr="00B04CFC" w:rsidRDefault="001F3FBF" w:rsidP="008A1FFD">
            <w:pPr>
              <w:spacing w:line="360" w:lineRule="auto"/>
              <w:jc w:val="right"/>
              <w:rPr>
                <w:b/>
                <w:i/>
              </w:rPr>
            </w:pPr>
          </w:p>
        </w:tc>
        <w:tc>
          <w:tcPr>
            <w:tcW w:w="1559" w:type="dxa"/>
          </w:tcPr>
          <w:p w:rsidR="001F3FBF" w:rsidRPr="00B04CFC" w:rsidRDefault="001F3FBF" w:rsidP="008A1FFD">
            <w:pPr>
              <w:spacing w:after="0" w:line="240" w:lineRule="auto"/>
              <w:jc w:val="right"/>
              <w:rPr>
                <w:b/>
                <w:i/>
              </w:rPr>
            </w:pPr>
          </w:p>
        </w:tc>
        <w:tc>
          <w:tcPr>
            <w:tcW w:w="1559" w:type="dxa"/>
          </w:tcPr>
          <w:p w:rsidR="001F3FBF" w:rsidRPr="001F3FBF" w:rsidRDefault="001F3FBF" w:rsidP="008A1FFD">
            <w:pPr>
              <w:spacing w:after="0" w:line="360" w:lineRule="auto"/>
              <w:jc w:val="right"/>
              <w:rPr>
                <w:b/>
              </w:rPr>
            </w:pPr>
            <w:r w:rsidRPr="001F3FBF">
              <w:rPr>
                <w:b/>
              </w:rPr>
              <w:t>500</w:t>
            </w:r>
          </w:p>
        </w:tc>
        <w:tc>
          <w:tcPr>
            <w:tcW w:w="1418" w:type="dxa"/>
          </w:tcPr>
          <w:p w:rsidR="001F3FBF" w:rsidRPr="001F3FBF" w:rsidRDefault="001F3FBF" w:rsidP="001F3FBF">
            <w:pPr>
              <w:spacing w:after="0" w:line="360" w:lineRule="auto"/>
              <w:jc w:val="right"/>
              <w:rPr>
                <w:b/>
              </w:rPr>
            </w:pPr>
            <w:r w:rsidRPr="001F3FBF">
              <w:rPr>
                <w:b/>
              </w:rPr>
              <w:t>500</w:t>
            </w:r>
          </w:p>
        </w:tc>
      </w:tr>
    </w:tbl>
    <w:p w:rsidR="007F1664" w:rsidRDefault="007F1664" w:rsidP="00FC1591">
      <w:pPr>
        <w:spacing w:after="0"/>
        <w:jc w:val="both"/>
        <w:rPr>
          <w:b/>
        </w:rPr>
      </w:pPr>
    </w:p>
    <w:p w:rsidR="00CF5563" w:rsidRPr="00B04CFC" w:rsidRDefault="007956D7" w:rsidP="007956D7">
      <w:pPr>
        <w:tabs>
          <w:tab w:val="left" w:pos="567"/>
        </w:tabs>
        <w:spacing w:after="0" w:line="240" w:lineRule="auto"/>
        <w:jc w:val="both"/>
        <w:rPr>
          <w:b/>
        </w:rPr>
      </w:pPr>
      <w:r>
        <w:rPr>
          <w:b/>
        </w:rPr>
        <w:lastRenderedPageBreak/>
        <w:t>5</w:t>
      </w:r>
      <w:r w:rsidR="00CF5563" w:rsidRPr="00B04CFC">
        <w:rPr>
          <w:b/>
        </w:rPr>
        <w:t xml:space="preserve">.2  </w:t>
      </w:r>
      <w:r>
        <w:rPr>
          <w:b/>
        </w:rPr>
        <w:tab/>
      </w:r>
      <w:r w:rsidR="00CF5563" w:rsidRPr="00B04CFC">
        <w:rPr>
          <w:b/>
        </w:rPr>
        <w:t xml:space="preserve">P a s í v a </w:t>
      </w:r>
    </w:p>
    <w:tbl>
      <w:tblPr>
        <w:tblW w:w="9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85" w:type="dxa"/>
        </w:tblCellMar>
        <w:tblLook w:val="0000"/>
      </w:tblPr>
      <w:tblGrid>
        <w:gridCol w:w="3266"/>
        <w:gridCol w:w="1559"/>
        <w:gridCol w:w="1559"/>
        <w:gridCol w:w="1559"/>
        <w:gridCol w:w="1418"/>
      </w:tblGrid>
      <w:tr w:rsidR="00CF5563" w:rsidRPr="00B04CFC" w:rsidTr="008A1FFD">
        <w:trPr>
          <w:trHeight w:val="57"/>
        </w:trPr>
        <w:tc>
          <w:tcPr>
            <w:tcW w:w="3266" w:type="dxa"/>
          </w:tcPr>
          <w:p w:rsidR="00CF5563" w:rsidRPr="00B04CFC" w:rsidRDefault="00CF5563" w:rsidP="008A1FFD">
            <w:pPr>
              <w:spacing w:line="360" w:lineRule="auto"/>
              <w:jc w:val="center"/>
              <w:rPr>
                <w:b/>
              </w:rPr>
            </w:pPr>
            <w:r w:rsidRPr="00B04CFC">
              <w:rPr>
                <w:b/>
              </w:rPr>
              <w:t>Názov</w:t>
            </w:r>
          </w:p>
        </w:tc>
        <w:tc>
          <w:tcPr>
            <w:tcW w:w="1559" w:type="dxa"/>
          </w:tcPr>
          <w:p w:rsidR="00CF5563" w:rsidRPr="00B04CFC" w:rsidRDefault="00CF5563" w:rsidP="00E70E10">
            <w:pPr>
              <w:spacing w:after="0"/>
              <w:ind w:left="-188" w:firstLine="188"/>
              <w:jc w:val="center"/>
              <w:rPr>
                <w:b/>
              </w:rPr>
            </w:pPr>
            <w:r w:rsidRPr="00B04CFC">
              <w:rPr>
                <w:b/>
              </w:rPr>
              <w:t>Skutočnosť</w:t>
            </w:r>
          </w:p>
          <w:p w:rsidR="00CF5563" w:rsidRPr="00B04CFC" w:rsidRDefault="00CF5563" w:rsidP="00E70E10">
            <w:pPr>
              <w:spacing w:after="0"/>
              <w:ind w:left="-188" w:firstLine="188"/>
              <w:jc w:val="center"/>
              <w:rPr>
                <w:b/>
              </w:rPr>
            </w:pPr>
            <w:r w:rsidRPr="00B04CFC">
              <w:rPr>
                <w:b/>
              </w:rPr>
              <w:t>k 31.12. 2012</w:t>
            </w:r>
          </w:p>
        </w:tc>
        <w:tc>
          <w:tcPr>
            <w:tcW w:w="1559" w:type="dxa"/>
          </w:tcPr>
          <w:p w:rsidR="00CF5563" w:rsidRPr="00B04CFC" w:rsidRDefault="00CF5563" w:rsidP="00E70E10">
            <w:pPr>
              <w:spacing w:after="0"/>
              <w:jc w:val="center"/>
              <w:rPr>
                <w:b/>
              </w:rPr>
            </w:pPr>
            <w:r w:rsidRPr="00B04CFC">
              <w:rPr>
                <w:b/>
              </w:rPr>
              <w:t>Skutočnosť</w:t>
            </w:r>
          </w:p>
          <w:p w:rsidR="00CF5563" w:rsidRPr="00B04CFC" w:rsidRDefault="00CF5563" w:rsidP="00E70E10">
            <w:pPr>
              <w:spacing w:after="0"/>
              <w:jc w:val="center"/>
              <w:rPr>
                <w:b/>
              </w:rPr>
            </w:pPr>
            <w:r w:rsidRPr="00B04CFC">
              <w:rPr>
                <w:b/>
              </w:rPr>
              <w:t>k  31.12.2013</w:t>
            </w:r>
          </w:p>
        </w:tc>
        <w:tc>
          <w:tcPr>
            <w:tcW w:w="1559" w:type="dxa"/>
          </w:tcPr>
          <w:p w:rsidR="00CF5563" w:rsidRPr="00B04CFC" w:rsidRDefault="00CF5563" w:rsidP="00E70E10">
            <w:pPr>
              <w:spacing w:after="0"/>
              <w:jc w:val="center"/>
              <w:rPr>
                <w:b/>
              </w:rPr>
            </w:pPr>
            <w:r w:rsidRPr="00B04CFC">
              <w:rPr>
                <w:b/>
              </w:rPr>
              <w:t>Predpoklad</w:t>
            </w:r>
          </w:p>
          <w:p w:rsidR="00CF5563" w:rsidRPr="00B04CFC" w:rsidRDefault="00CF5563" w:rsidP="00E70E10">
            <w:pPr>
              <w:spacing w:after="0"/>
              <w:jc w:val="center"/>
              <w:rPr>
                <w:b/>
              </w:rPr>
            </w:pPr>
            <w:r w:rsidRPr="00B04CFC">
              <w:rPr>
                <w:b/>
              </w:rPr>
              <w:t>rok 2014</w:t>
            </w:r>
          </w:p>
        </w:tc>
        <w:tc>
          <w:tcPr>
            <w:tcW w:w="1418" w:type="dxa"/>
          </w:tcPr>
          <w:p w:rsidR="00CF5563" w:rsidRPr="00B04CFC" w:rsidRDefault="00CF5563" w:rsidP="00E70E10">
            <w:pPr>
              <w:spacing w:after="0"/>
              <w:jc w:val="center"/>
              <w:rPr>
                <w:b/>
              </w:rPr>
            </w:pPr>
            <w:r w:rsidRPr="00B04CFC">
              <w:rPr>
                <w:b/>
              </w:rPr>
              <w:t>Predpoklad</w:t>
            </w:r>
          </w:p>
          <w:p w:rsidR="00CF5563" w:rsidRPr="00B04CFC" w:rsidRDefault="00CF5563" w:rsidP="00E70E10">
            <w:pPr>
              <w:spacing w:after="0"/>
              <w:jc w:val="center"/>
              <w:rPr>
                <w:b/>
              </w:rPr>
            </w:pPr>
            <w:r w:rsidRPr="00B04CFC">
              <w:rPr>
                <w:b/>
              </w:rPr>
              <w:t>rok 2015</w:t>
            </w:r>
          </w:p>
        </w:tc>
      </w:tr>
      <w:tr w:rsidR="00CF5563" w:rsidRPr="00B04CFC" w:rsidTr="00C85676">
        <w:trPr>
          <w:trHeight w:val="227"/>
        </w:trPr>
        <w:tc>
          <w:tcPr>
            <w:tcW w:w="3266" w:type="dxa"/>
          </w:tcPr>
          <w:p w:rsidR="00CF5563" w:rsidRPr="00B04CFC" w:rsidRDefault="00CF5563" w:rsidP="008A1FFD">
            <w:pPr>
              <w:spacing w:line="360" w:lineRule="auto"/>
              <w:jc w:val="both"/>
              <w:rPr>
                <w:b/>
              </w:rPr>
            </w:pPr>
            <w:r w:rsidRPr="00B04CFC">
              <w:rPr>
                <w:b/>
              </w:rPr>
              <w:t>Vlastné imanie a záväzky spolu</w:t>
            </w:r>
          </w:p>
        </w:tc>
        <w:tc>
          <w:tcPr>
            <w:tcW w:w="1559" w:type="dxa"/>
          </w:tcPr>
          <w:p w:rsidR="00CF5563" w:rsidRPr="00B04CFC" w:rsidRDefault="00E70E10" w:rsidP="008A1FFD">
            <w:pPr>
              <w:spacing w:line="360" w:lineRule="auto"/>
              <w:jc w:val="right"/>
              <w:rPr>
                <w:b/>
              </w:rPr>
            </w:pPr>
            <w:r>
              <w:rPr>
                <w:b/>
              </w:rPr>
              <w:t>434 783</w:t>
            </w:r>
          </w:p>
        </w:tc>
        <w:tc>
          <w:tcPr>
            <w:tcW w:w="1559" w:type="dxa"/>
          </w:tcPr>
          <w:p w:rsidR="00CF5563" w:rsidRPr="00B04CFC" w:rsidRDefault="00E70E10" w:rsidP="00E70E10">
            <w:pPr>
              <w:spacing w:line="360" w:lineRule="auto"/>
              <w:jc w:val="right"/>
              <w:rPr>
                <w:b/>
              </w:rPr>
            </w:pPr>
            <w:r>
              <w:rPr>
                <w:b/>
              </w:rPr>
              <w:t>427 109</w:t>
            </w:r>
          </w:p>
        </w:tc>
        <w:tc>
          <w:tcPr>
            <w:tcW w:w="1559" w:type="dxa"/>
          </w:tcPr>
          <w:p w:rsidR="00CF5563" w:rsidRPr="00B04CFC" w:rsidRDefault="001F3FBF" w:rsidP="008A1FFD">
            <w:pPr>
              <w:spacing w:after="0" w:line="360" w:lineRule="auto"/>
              <w:jc w:val="right"/>
              <w:rPr>
                <w:b/>
              </w:rPr>
            </w:pPr>
            <w:r>
              <w:rPr>
                <w:b/>
              </w:rPr>
              <w:t>411 187</w:t>
            </w:r>
          </w:p>
        </w:tc>
        <w:tc>
          <w:tcPr>
            <w:tcW w:w="1418" w:type="dxa"/>
          </w:tcPr>
          <w:p w:rsidR="00CF5563" w:rsidRPr="00B04CFC" w:rsidRDefault="001F3FBF" w:rsidP="008A1FFD">
            <w:pPr>
              <w:spacing w:line="360" w:lineRule="auto"/>
              <w:jc w:val="right"/>
              <w:rPr>
                <w:b/>
              </w:rPr>
            </w:pPr>
            <w:r>
              <w:rPr>
                <w:b/>
              </w:rPr>
              <w:t>400 109</w:t>
            </w:r>
          </w:p>
        </w:tc>
      </w:tr>
      <w:tr w:rsidR="00CF5563" w:rsidRPr="00B04CFC" w:rsidTr="00C85676">
        <w:trPr>
          <w:trHeight w:val="227"/>
        </w:trPr>
        <w:tc>
          <w:tcPr>
            <w:tcW w:w="3266" w:type="dxa"/>
          </w:tcPr>
          <w:p w:rsidR="00CF5563" w:rsidRPr="00B04CFC" w:rsidRDefault="00CF5563" w:rsidP="008A1FFD">
            <w:pPr>
              <w:spacing w:line="360" w:lineRule="auto"/>
              <w:jc w:val="both"/>
              <w:rPr>
                <w:b/>
              </w:rPr>
            </w:pPr>
            <w:r w:rsidRPr="00B04CFC">
              <w:rPr>
                <w:b/>
              </w:rPr>
              <w:t>Vlastné imanie ,</w:t>
            </w:r>
            <w:r w:rsidR="0084071F">
              <w:rPr>
                <w:b/>
              </w:rPr>
              <w:t xml:space="preserve"> </w:t>
            </w:r>
            <w:r w:rsidRPr="00B04CFC">
              <w:rPr>
                <w:b/>
              </w:rPr>
              <w:t>v tom</w:t>
            </w:r>
          </w:p>
        </w:tc>
        <w:tc>
          <w:tcPr>
            <w:tcW w:w="1559" w:type="dxa"/>
          </w:tcPr>
          <w:p w:rsidR="00CF5563" w:rsidRPr="00E70E10" w:rsidRDefault="00E70E10" w:rsidP="00E70E10">
            <w:pPr>
              <w:spacing w:line="360" w:lineRule="auto"/>
              <w:jc w:val="right"/>
              <w:rPr>
                <w:b/>
              </w:rPr>
            </w:pPr>
            <w:r w:rsidRPr="00E70E10">
              <w:rPr>
                <w:b/>
              </w:rPr>
              <w:t>307 610</w:t>
            </w:r>
          </w:p>
        </w:tc>
        <w:tc>
          <w:tcPr>
            <w:tcW w:w="1559" w:type="dxa"/>
          </w:tcPr>
          <w:p w:rsidR="00CF5563" w:rsidRPr="00E70E10" w:rsidRDefault="00E70E10" w:rsidP="008A1FFD">
            <w:pPr>
              <w:spacing w:line="360" w:lineRule="auto"/>
              <w:jc w:val="right"/>
              <w:rPr>
                <w:b/>
              </w:rPr>
            </w:pPr>
            <w:r w:rsidRPr="00E70E10">
              <w:rPr>
                <w:b/>
              </w:rPr>
              <w:t>299 225</w:t>
            </w:r>
          </w:p>
        </w:tc>
        <w:tc>
          <w:tcPr>
            <w:tcW w:w="1559" w:type="dxa"/>
          </w:tcPr>
          <w:p w:rsidR="00CF5563" w:rsidRPr="00E70E10" w:rsidRDefault="001F3FBF" w:rsidP="008A1FFD">
            <w:pPr>
              <w:spacing w:after="0" w:line="360" w:lineRule="auto"/>
              <w:jc w:val="right"/>
              <w:rPr>
                <w:b/>
              </w:rPr>
            </w:pPr>
            <w:r>
              <w:rPr>
                <w:b/>
              </w:rPr>
              <w:t>400 587</w:t>
            </w:r>
          </w:p>
        </w:tc>
        <w:tc>
          <w:tcPr>
            <w:tcW w:w="1418" w:type="dxa"/>
          </w:tcPr>
          <w:p w:rsidR="00CF5563" w:rsidRPr="00E70E10" w:rsidRDefault="003B5EB5" w:rsidP="008A1FFD">
            <w:pPr>
              <w:spacing w:line="360" w:lineRule="auto"/>
              <w:jc w:val="right"/>
              <w:rPr>
                <w:b/>
              </w:rPr>
            </w:pPr>
            <w:r>
              <w:rPr>
                <w:b/>
              </w:rPr>
              <w:t>389 609</w:t>
            </w:r>
          </w:p>
        </w:tc>
      </w:tr>
      <w:tr w:rsidR="00CF5563" w:rsidRPr="00B04CFC" w:rsidTr="00C85676">
        <w:trPr>
          <w:trHeight w:val="227"/>
        </w:trPr>
        <w:tc>
          <w:tcPr>
            <w:tcW w:w="3266" w:type="dxa"/>
          </w:tcPr>
          <w:p w:rsidR="00CF5563" w:rsidRPr="00B04CFC" w:rsidRDefault="00CF5563" w:rsidP="008A1FFD">
            <w:pPr>
              <w:spacing w:line="360" w:lineRule="auto"/>
              <w:jc w:val="both"/>
            </w:pPr>
            <w:r w:rsidRPr="00B04CFC">
              <w:t xml:space="preserve">Výsledok hospodárenia </w:t>
            </w:r>
          </w:p>
        </w:tc>
        <w:tc>
          <w:tcPr>
            <w:tcW w:w="1559" w:type="dxa"/>
          </w:tcPr>
          <w:p w:rsidR="00CF5563" w:rsidRPr="00B04CFC" w:rsidRDefault="00E70E10" w:rsidP="008A1FFD">
            <w:pPr>
              <w:spacing w:line="360" w:lineRule="auto"/>
              <w:jc w:val="right"/>
            </w:pPr>
            <w:r>
              <w:t>307 610</w:t>
            </w:r>
          </w:p>
        </w:tc>
        <w:tc>
          <w:tcPr>
            <w:tcW w:w="1559" w:type="dxa"/>
          </w:tcPr>
          <w:p w:rsidR="00CF5563" w:rsidRPr="00B04CFC" w:rsidRDefault="00E70E10" w:rsidP="008A1FFD">
            <w:pPr>
              <w:spacing w:line="360" w:lineRule="auto"/>
              <w:jc w:val="right"/>
            </w:pPr>
            <w:r>
              <w:t>299 225</w:t>
            </w:r>
          </w:p>
        </w:tc>
        <w:tc>
          <w:tcPr>
            <w:tcW w:w="1559" w:type="dxa"/>
          </w:tcPr>
          <w:p w:rsidR="00CF5563" w:rsidRPr="00B04CFC" w:rsidRDefault="001F3FBF" w:rsidP="008A1FFD">
            <w:pPr>
              <w:spacing w:after="0" w:line="360" w:lineRule="auto"/>
              <w:jc w:val="right"/>
            </w:pPr>
            <w:r>
              <w:t>400 587</w:t>
            </w:r>
          </w:p>
        </w:tc>
        <w:tc>
          <w:tcPr>
            <w:tcW w:w="1418" w:type="dxa"/>
          </w:tcPr>
          <w:p w:rsidR="00CF5563" w:rsidRPr="00B04CFC" w:rsidRDefault="003B5EB5" w:rsidP="008A1FFD">
            <w:pPr>
              <w:spacing w:line="360" w:lineRule="auto"/>
              <w:jc w:val="right"/>
            </w:pPr>
            <w:r>
              <w:t>389 609</w:t>
            </w:r>
          </w:p>
        </w:tc>
      </w:tr>
      <w:tr w:rsidR="00CF5563" w:rsidRPr="00B04CFC" w:rsidTr="00C85676">
        <w:trPr>
          <w:trHeight w:val="227"/>
        </w:trPr>
        <w:tc>
          <w:tcPr>
            <w:tcW w:w="3266" w:type="dxa"/>
          </w:tcPr>
          <w:p w:rsidR="00CF5563" w:rsidRPr="00B04CFC" w:rsidRDefault="00CF5563" w:rsidP="008A1FFD">
            <w:pPr>
              <w:spacing w:line="360" w:lineRule="auto"/>
              <w:jc w:val="both"/>
              <w:rPr>
                <w:b/>
              </w:rPr>
            </w:pPr>
            <w:r w:rsidRPr="00B04CFC">
              <w:rPr>
                <w:b/>
              </w:rPr>
              <w:t>Záväzky, v tom</w:t>
            </w:r>
          </w:p>
        </w:tc>
        <w:tc>
          <w:tcPr>
            <w:tcW w:w="1559" w:type="dxa"/>
          </w:tcPr>
          <w:p w:rsidR="00CF5563" w:rsidRPr="00E70E10" w:rsidRDefault="00E70E10" w:rsidP="008A1FFD">
            <w:pPr>
              <w:spacing w:line="360" w:lineRule="auto"/>
              <w:jc w:val="right"/>
              <w:rPr>
                <w:b/>
              </w:rPr>
            </w:pPr>
            <w:r w:rsidRPr="00E70E10">
              <w:rPr>
                <w:b/>
              </w:rPr>
              <w:t>127 173</w:t>
            </w:r>
          </w:p>
        </w:tc>
        <w:tc>
          <w:tcPr>
            <w:tcW w:w="1559" w:type="dxa"/>
          </w:tcPr>
          <w:p w:rsidR="00CF5563" w:rsidRPr="00E70E10" w:rsidRDefault="001F3FBF" w:rsidP="008A1FFD">
            <w:pPr>
              <w:spacing w:line="360" w:lineRule="auto"/>
              <w:jc w:val="right"/>
              <w:rPr>
                <w:b/>
              </w:rPr>
            </w:pPr>
            <w:r>
              <w:rPr>
                <w:b/>
              </w:rPr>
              <w:t>127 883</w:t>
            </w:r>
          </w:p>
        </w:tc>
        <w:tc>
          <w:tcPr>
            <w:tcW w:w="1559" w:type="dxa"/>
          </w:tcPr>
          <w:p w:rsidR="00CF5563" w:rsidRPr="00E70E10" w:rsidRDefault="001F3FBF" w:rsidP="008A1FFD">
            <w:pPr>
              <w:spacing w:after="0" w:line="360" w:lineRule="auto"/>
              <w:jc w:val="right"/>
              <w:rPr>
                <w:b/>
              </w:rPr>
            </w:pPr>
            <w:r>
              <w:rPr>
                <w:b/>
              </w:rPr>
              <w:t>10 500</w:t>
            </w:r>
          </w:p>
        </w:tc>
        <w:tc>
          <w:tcPr>
            <w:tcW w:w="1418" w:type="dxa"/>
          </w:tcPr>
          <w:p w:rsidR="00CF5563" w:rsidRPr="00E70E10" w:rsidRDefault="003B5EB5" w:rsidP="008A1FFD">
            <w:pPr>
              <w:spacing w:line="360" w:lineRule="auto"/>
              <w:jc w:val="right"/>
              <w:rPr>
                <w:b/>
              </w:rPr>
            </w:pPr>
            <w:r>
              <w:rPr>
                <w:b/>
              </w:rPr>
              <w:t>10 500</w:t>
            </w:r>
          </w:p>
        </w:tc>
      </w:tr>
      <w:tr w:rsidR="00CF5563" w:rsidRPr="00B04CFC" w:rsidTr="00C85676">
        <w:trPr>
          <w:trHeight w:val="227"/>
        </w:trPr>
        <w:tc>
          <w:tcPr>
            <w:tcW w:w="3266" w:type="dxa"/>
          </w:tcPr>
          <w:p w:rsidR="00CF5563" w:rsidRPr="00B04CFC" w:rsidRDefault="00CF5563" w:rsidP="008A1FFD">
            <w:pPr>
              <w:spacing w:line="360" w:lineRule="auto"/>
              <w:jc w:val="both"/>
            </w:pPr>
            <w:r w:rsidRPr="00B04CFC">
              <w:t xml:space="preserve">Rezervy </w:t>
            </w:r>
          </w:p>
        </w:tc>
        <w:tc>
          <w:tcPr>
            <w:tcW w:w="1559" w:type="dxa"/>
          </w:tcPr>
          <w:p w:rsidR="00CF5563" w:rsidRPr="00E70E10" w:rsidRDefault="00CF5563" w:rsidP="008A1FFD">
            <w:pPr>
              <w:spacing w:line="360" w:lineRule="auto"/>
              <w:jc w:val="right"/>
            </w:pPr>
            <w:r w:rsidRPr="00E70E10">
              <w:t>0</w:t>
            </w:r>
          </w:p>
        </w:tc>
        <w:tc>
          <w:tcPr>
            <w:tcW w:w="1559" w:type="dxa"/>
          </w:tcPr>
          <w:p w:rsidR="00CF5563" w:rsidRPr="00E70E10" w:rsidRDefault="00CF5563" w:rsidP="008A1FFD">
            <w:pPr>
              <w:spacing w:line="360" w:lineRule="auto"/>
              <w:jc w:val="right"/>
            </w:pPr>
            <w:r w:rsidRPr="00E70E10">
              <w:t>0</w:t>
            </w:r>
          </w:p>
        </w:tc>
        <w:tc>
          <w:tcPr>
            <w:tcW w:w="1559" w:type="dxa"/>
          </w:tcPr>
          <w:p w:rsidR="00CF5563" w:rsidRPr="00E70E10" w:rsidRDefault="001F3FBF" w:rsidP="008A1FFD">
            <w:pPr>
              <w:spacing w:after="0" w:line="360" w:lineRule="auto"/>
              <w:jc w:val="right"/>
            </w:pPr>
            <w:r>
              <w:t>500</w:t>
            </w:r>
          </w:p>
        </w:tc>
        <w:tc>
          <w:tcPr>
            <w:tcW w:w="1418" w:type="dxa"/>
          </w:tcPr>
          <w:p w:rsidR="00CF5563" w:rsidRPr="00E70E10" w:rsidRDefault="003B5EB5" w:rsidP="008A1FFD">
            <w:pPr>
              <w:spacing w:line="360" w:lineRule="auto"/>
              <w:jc w:val="right"/>
            </w:pPr>
            <w:r>
              <w:t>500</w:t>
            </w:r>
          </w:p>
        </w:tc>
      </w:tr>
      <w:tr w:rsidR="00CF5563" w:rsidRPr="00B04CFC" w:rsidTr="00C85676">
        <w:trPr>
          <w:trHeight w:val="227"/>
        </w:trPr>
        <w:tc>
          <w:tcPr>
            <w:tcW w:w="3266" w:type="dxa"/>
          </w:tcPr>
          <w:p w:rsidR="00CF5563" w:rsidRPr="00B04CFC" w:rsidRDefault="00CF5563" w:rsidP="008A1FFD">
            <w:pPr>
              <w:spacing w:line="360" w:lineRule="auto"/>
              <w:jc w:val="both"/>
            </w:pPr>
            <w:r w:rsidRPr="00B04CFC">
              <w:t>Krátkodobé záväzky</w:t>
            </w:r>
          </w:p>
        </w:tc>
        <w:tc>
          <w:tcPr>
            <w:tcW w:w="1559" w:type="dxa"/>
          </w:tcPr>
          <w:p w:rsidR="00CF5563" w:rsidRPr="00E70E10" w:rsidRDefault="001F3FBF" w:rsidP="008A1FFD">
            <w:pPr>
              <w:spacing w:line="360" w:lineRule="auto"/>
              <w:jc w:val="right"/>
            </w:pPr>
            <w:r>
              <w:t>48 945</w:t>
            </w:r>
          </w:p>
        </w:tc>
        <w:tc>
          <w:tcPr>
            <w:tcW w:w="1559" w:type="dxa"/>
          </w:tcPr>
          <w:p w:rsidR="00CF5563" w:rsidRPr="00E70E10" w:rsidRDefault="001F3FBF" w:rsidP="008A1FFD">
            <w:pPr>
              <w:spacing w:line="360" w:lineRule="auto"/>
              <w:jc w:val="right"/>
            </w:pPr>
            <w:r>
              <w:t>51 113</w:t>
            </w:r>
          </w:p>
        </w:tc>
        <w:tc>
          <w:tcPr>
            <w:tcW w:w="1559" w:type="dxa"/>
          </w:tcPr>
          <w:p w:rsidR="00CF5563" w:rsidRPr="00E70E10" w:rsidRDefault="001F3FBF" w:rsidP="008A1FFD">
            <w:pPr>
              <w:spacing w:after="0" w:line="360" w:lineRule="auto"/>
              <w:jc w:val="right"/>
            </w:pPr>
            <w:r>
              <w:t>10 000</w:t>
            </w:r>
          </w:p>
        </w:tc>
        <w:tc>
          <w:tcPr>
            <w:tcW w:w="1418" w:type="dxa"/>
          </w:tcPr>
          <w:p w:rsidR="00CF5563" w:rsidRPr="00E70E10" w:rsidRDefault="003B5EB5" w:rsidP="008A1FFD">
            <w:pPr>
              <w:spacing w:line="360" w:lineRule="auto"/>
              <w:jc w:val="right"/>
            </w:pPr>
            <w:r>
              <w:t>10 000</w:t>
            </w:r>
          </w:p>
        </w:tc>
      </w:tr>
      <w:tr w:rsidR="00CF5563" w:rsidRPr="00B04CFC" w:rsidTr="00C85676">
        <w:trPr>
          <w:trHeight w:val="227"/>
        </w:trPr>
        <w:tc>
          <w:tcPr>
            <w:tcW w:w="3266" w:type="dxa"/>
          </w:tcPr>
          <w:p w:rsidR="00CF5563" w:rsidRPr="00B04CFC" w:rsidRDefault="00CF5563" w:rsidP="008A1FFD">
            <w:pPr>
              <w:spacing w:line="360" w:lineRule="auto"/>
              <w:jc w:val="both"/>
            </w:pPr>
            <w:r w:rsidRPr="00B04CFC">
              <w:rPr>
                <w:b/>
              </w:rPr>
              <w:t>Časové rozlíšenie</w:t>
            </w:r>
          </w:p>
        </w:tc>
        <w:tc>
          <w:tcPr>
            <w:tcW w:w="1559" w:type="dxa"/>
          </w:tcPr>
          <w:p w:rsidR="00CF5563" w:rsidRPr="00E70E10" w:rsidRDefault="00CF5563" w:rsidP="008A1FFD">
            <w:pPr>
              <w:spacing w:line="360" w:lineRule="auto"/>
              <w:jc w:val="right"/>
              <w:rPr>
                <w:b/>
              </w:rPr>
            </w:pPr>
            <w:r w:rsidRPr="00E70E10">
              <w:rPr>
                <w:b/>
              </w:rPr>
              <w:t>0</w:t>
            </w:r>
          </w:p>
        </w:tc>
        <w:tc>
          <w:tcPr>
            <w:tcW w:w="1559" w:type="dxa"/>
          </w:tcPr>
          <w:p w:rsidR="00CF5563" w:rsidRPr="00E70E10" w:rsidRDefault="00CF5563" w:rsidP="008A1FFD">
            <w:pPr>
              <w:spacing w:line="360" w:lineRule="auto"/>
              <w:jc w:val="right"/>
              <w:rPr>
                <w:b/>
              </w:rPr>
            </w:pPr>
            <w:r w:rsidRPr="00E70E10">
              <w:rPr>
                <w:b/>
              </w:rPr>
              <w:t>0</w:t>
            </w:r>
          </w:p>
        </w:tc>
        <w:tc>
          <w:tcPr>
            <w:tcW w:w="1559" w:type="dxa"/>
          </w:tcPr>
          <w:p w:rsidR="00CF5563" w:rsidRPr="00E70E10" w:rsidRDefault="001F3FBF" w:rsidP="008A1FFD">
            <w:pPr>
              <w:spacing w:after="0" w:line="360" w:lineRule="auto"/>
              <w:jc w:val="right"/>
              <w:rPr>
                <w:b/>
              </w:rPr>
            </w:pPr>
            <w:r>
              <w:rPr>
                <w:b/>
              </w:rPr>
              <w:t>100</w:t>
            </w:r>
          </w:p>
        </w:tc>
        <w:tc>
          <w:tcPr>
            <w:tcW w:w="1418" w:type="dxa"/>
          </w:tcPr>
          <w:p w:rsidR="00CF5563" w:rsidRPr="00E70E10" w:rsidRDefault="003B5EB5" w:rsidP="008A1FFD">
            <w:pPr>
              <w:spacing w:line="360" w:lineRule="auto"/>
              <w:jc w:val="right"/>
              <w:rPr>
                <w:b/>
              </w:rPr>
            </w:pPr>
            <w:r>
              <w:rPr>
                <w:b/>
              </w:rPr>
              <w:t>100</w:t>
            </w:r>
          </w:p>
        </w:tc>
      </w:tr>
    </w:tbl>
    <w:p w:rsidR="003B5EB5" w:rsidRDefault="003B5EB5" w:rsidP="00C85676">
      <w:pPr>
        <w:spacing w:line="240" w:lineRule="auto"/>
        <w:ind w:right="-566"/>
        <w:rPr>
          <w:rFonts w:ascii="Times New Roman" w:hAnsi="Times New Roman"/>
          <w:b/>
        </w:rPr>
      </w:pPr>
      <w:r>
        <w:rPr>
          <w:i/>
        </w:rPr>
        <w:t xml:space="preserve"> </w:t>
      </w:r>
    </w:p>
    <w:p w:rsidR="003B5EB5" w:rsidRDefault="007956D7" w:rsidP="00C85676">
      <w:pPr>
        <w:pStyle w:val="Odsekzoznamu"/>
        <w:tabs>
          <w:tab w:val="left" w:pos="567"/>
        </w:tabs>
        <w:spacing w:after="0" w:line="240" w:lineRule="auto"/>
        <w:ind w:left="0"/>
        <w:jc w:val="both"/>
        <w:rPr>
          <w:b/>
        </w:rPr>
      </w:pPr>
      <w:r>
        <w:rPr>
          <w:b/>
        </w:rPr>
        <w:t>5</w:t>
      </w:r>
      <w:r w:rsidR="003B5EB5" w:rsidRPr="003B5EB5">
        <w:rPr>
          <w:b/>
        </w:rPr>
        <w:t xml:space="preserve">.3 </w:t>
      </w:r>
      <w:r w:rsidR="00FC1591">
        <w:rPr>
          <w:b/>
        </w:rPr>
        <w:tab/>
      </w:r>
      <w:r w:rsidR="003B5EB5" w:rsidRPr="003B5EB5">
        <w:rPr>
          <w:b/>
        </w:rPr>
        <w:t>Rekapitulácia dlhodobého majetku na základe súvahy k 31.12.2013</w:t>
      </w:r>
    </w:p>
    <w:p w:rsidR="007956D7" w:rsidRPr="003B5EB5" w:rsidRDefault="007956D7" w:rsidP="00C85676">
      <w:pPr>
        <w:pStyle w:val="Odsekzoznamu"/>
        <w:tabs>
          <w:tab w:val="left" w:pos="567"/>
        </w:tabs>
        <w:spacing w:after="0" w:line="240" w:lineRule="auto"/>
        <w:ind w:left="0"/>
        <w:jc w:val="both"/>
        <w:rPr>
          <w:b/>
        </w:rPr>
      </w:pPr>
    </w:p>
    <w:tbl>
      <w:tblPr>
        <w:tblW w:w="8943" w:type="dxa"/>
        <w:tblInd w:w="-2" w:type="dxa"/>
        <w:tblLayout w:type="fixed"/>
        <w:tblCellMar>
          <w:left w:w="10" w:type="dxa"/>
          <w:right w:w="10" w:type="dxa"/>
        </w:tblCellMar>
        <w:tblLook w:val="0000"/>
      </w:tblPr>
      <w:tblGrid>
        <w:gridCol w:w="863"/>
        <w:gridCol w:w="3827"/>
        <w:gridCol w:w="2126"/>
        <w:gridCol w:w="2127"/>
      </w:tblGrid>
      <w:tr w:rsidR="003B5EB5" w:rsidRPr="003B5EB5" w:rsidTr="00D702F1">
        <w:tc>
          <w:tcPr>
            <w:tcW w:w="863" w:type="dxa"/>
            <w:tcBorders>
              <w:top w:val="single" w:sz="4" w:space="0" w:color="000000"/>
              <w:left w:val="single" w:sz="4" w:space="0" w:color="000000"/>
              <w:bottom w:val="single" w:sz="4" w:space="0" w:color="000000"/>
            </w:tcBorders>
            <w:shd w:val="clear" w:color="auto" w:fill="E0E0E0"/>
          </w:tcPr>
          <w:p w:rsidR="003B5EB5" w:rsidRPr="003B5EB5" w:rsidRDefault="003B5EB5" w:rsidP="00D702F1">
            <w:pPr>
              <w:pStyle w:val="Standard"/>
              <w:autoSpaceDE w:val="0"/>
              <w:snapToGrid w:val="0"/>
              <w:jc w:val="center"/>
              <w:rPr>
                <w:rFonts w:ascii="Calibri" w:hAnsi="Calibri"/>
                <w:b/>
                <w:bCs/>
                <w:color w:val="000000"/>
                <w:sz w:val="22"/>
                <w:szCs w:val="22"/>
              </w:rPr>
            </w:pPr>
            <w:r w:rsidRPr="003B5EB5">
              <w:rPr>
                <w:rFonts w:ascii="Calibri" w:hAnsi="Calibri"/>
                <w:b/>
                <w:bCs/>
                <w:color w:val="000000"/>
                <w:sz w:val="22"/>
                <w:szCs w:val="22"/>
              </w:rPr>
              <w:t xml:space="preserve">R. </w:t>
            </w:r>
            <w:proofErr w:type="spellStart"/>
            <w:r w:rsidRPr="003B5EB5">
              <w:rPr>
                <w:rFonts w:ascii="Calibri" w:hAnsi="Calibri"/>
                <w:b/>
                <w:bCs/>
                <w:color w:val="000000"/>
                <w:sz w:val="22"/>
                <w:szCs w:val="22"/>
              </w:rPr>
              <w:t>súv</w:t>
            </w:r>
            <w:proofErr w:type="spellEnd"/>
            <w:r w:rsidRPr="003B5EB5">
              <w:rPr>
                <w:rFonts w:ascii="Calibri" w:hAnsi="Calibri"/>
                <w:b/>
                <w:bCs/>
                <w:color w:val="000000"/>
                <w:sz w:val="22"/>
                <w:szCs w:val="22"/>
              </w:rPr>
              <w:t>.</w:t>
            </w:r>
          </w:p>
        </w:tc>
        <w:tc>
          <w:tcPr>
            <w:tcW w:w="3827" w:type="dxa"/>
            <w:tcBorders>
              <w:top w:val="single" w:sz="4" w:space="0" w:color="000000"/>
              <w:left w:val="single" w:sz="4" w:space="0" w:color="000000"/>
              <w:bottom w:val="single" w:sz="4" w:space="0" w:color="000000"/>
            </w:tcBorders>
            <w:shd w:val="clear" w:color="auto" w:fill="E0E0E0"/>
            <w:tcMar>
              <w:top w:w="0" w:type="dxa"/>
              <w:left w:w="0" w:type="dxa"/>
              <w:bottom w:w="0" w:type="dxa"/>
              <w:right w:w="0" w:type="dxa"/>
            </w:tcMar>
          </w:tcPr>
          <w:p w:rsidR="003B5EB5" w:rsidRPr="003B5EB5" w:rsidRDefault="003B5EB5" w:rsidP="00D702F1">
            <w:pPr>
              <w:pStyle w:val="Standard"/>
              <w:autoSpaceDE w:val="0"/>
              <w:snapToGrid w:val="0"/>
              <w:jc w:val="center"/>
              <w:rPr>
                <w:rFonts w:ascii="Calibri" w:hAnsi="Calibri"/>
                <w:b/>
                <w:bCs/>
                <w:color w:val="000000"/>
                <w:sz w:val="22"/>
                <w:szCs w:val="22"/>
              </w:rPr>
            </w:pPr>
            <w:r w:rsidRPr="003B5EB5">
              <w:rPr>
                <w:rFonts w:ascii="Calibri" w:hAnsi="Calibri"/>
                <w:b/>
                <w:bCs/>
                <w:color w:val="000000"/>
                <w:sz w:val="22"/>
                <w:szCs w:val="22"/>
              </w:rPr>
              <w:t>Názov</w:t>
            </w:r>
          </w:p>
        </w:tc>
        <w:tc>
          <w:tcPr>
            <w:tcW w:w="2126" w:type="dxa"/>
            <w:tcBorders>
              <w:top w:val="single" w:sz="4" w:space="0" w:color="000000"/>
              <w:left w:val="single" w:sz="4" w:space="0" w:color="000000"/>
              <w:bottom w:val="single" w:sz="4" w:space="0" w:color="000000"/>
            </w:tcBorders>
            <w:shd w:val="clear" w:color="auto" w:fill="E0E0E0"/>
            <w:tcMar>
              <w:top w:w="0" w:type="dxa"/>
              <w:left w:w="0" w:type="dxa"/>
              <w:bottom w:w="0" w:type="dxa"/>
              <w:right w:w="0" w:type="dxa"/>
            </w:tcMar>
          </w:tcPr>
          <w:p w:rsidR="003B5EB5" w:rsidRPr="003B5EB5" w:rsidRDefault="003B5EB5" w:rsidP="00D702F1">
            <w:pPr>
              <w:pStyle w:val="Standard"/>
              <w:autoSpaceDE w:val="0"/>
              <w:snapToGrid w:val="0"/>
              <w:jc w:val="center"/>
              <w:rPr>
                <w:rFonts w:ascii="Calibri" w:hAnsi="Calibri"/>
                <w:b/>
                <w:bCs/>
                <w:color w:val="000000"/>
                <w:sz w:val="22"/>
                <w:szCs w:val="22"/>
              </w:rPr>
            </w:pPr>
            <w:r w:rsidRPr="003B5EB5">
              <w:rPr>
                <w:rFonts w:ascii="Calibri" w:hAnsi="Calibri"/>
                <w:b/>
                <w:bCs/>
                <w:color w:val="000000"/>
                <w:sz w:val="22"/>
                <w:szCs w:val="22"/>
              </w:rPr>
              <w:t>ZS  k  1.1.2013</w:t>
            </w:r>
          </w:p>
        </w:tc>
        <w:tc>
          <w:tcPr>
            <w:tcW w:w="2127" w:type="dxa"/>
            <w:tcBorders>
              <w:top w:val="single" w:sz="4" w:space="0" w:color="000000"/>
              <w:left w:val="single" w:sz="4" w:space="0" w:color="000000"/>
              <w:bottom w:val="single" w:sz="4" w:space="0" w:color="000000"/>
              <w:right w:val="single" w:sz="4" w:space="0" w:color="000000"/>
            </w:tcBorders>
            <w:shd w:val="clear" w:color="auto" w:fill="E0E0E0"/>
            <w:tcMar>
              <w:top w:w="0" w:type="dxa"/>
              <w:left w:w="0" w:type="dxa"/>
              <w:bottom w:w="0" w:type="dxa"/>
              <w:right w:w="0" w:type="dxa"/>
            </w:tcMar>
          </w:tcPr>
          <w:p w:rsidR="003B5EB5" w:rsidRPr="003B5EB5" w:rsidRDefault="003B5EB5" w:rsidP="00D702F1">
            <w:pPr>
              <w:pStyle w:val="Standard"/>
              <w:autoSpaceDE w:val="0"/>
              <w:snapToGrid w:val="0"/>
              <w:jc w:val="center"/>
              <w:rPr>
                <w:rFonts w:ascii="Calibri" w:hAnsi="Calibri"/>
                <w:b/>
                <w:bCs/>
                <w:color w:val="000000"/>
                <w:sz w:val="22"/>
                <w:szCs w:val="22"/>
              </w:rPr>
            </w:pPr>
            <w:r w:rsidRPr="003B5EB5">
              <w:rPr>
                <w:rFonts w:ascii="Calibri" w:hAnsi="Calibri"/>
                <w:b/>
                <w:bCs/>
                <w:color w:val="000000"/>
                <w:sz w:val="22"/>
                <w:szCs w:val="22"/>
              </w:rPr>
              <w:t>KZ  k  31.12.2013</w:t>
            </w:r>
          </w:p>
        </w:tc>
      </w:tr>
      <w:tr w:rsidR="003B5EB5" w:rsidRPr="003B5EB5" w:rsidTr="00D702F1">
        <w:tc>
          <w:tcPr>
            <w:tcW w:w="863" w:type="dxa"/>
            <w:tcBorders>
              <w:top w:val="single" w:sz="4" w:space="0" w:color="000000"/>
              <w:left w:val="single" w:sz="4" w:space="0" w:color="000000"/>
              <w:bottom w:val="single" w:sz="4" w:space="0" w:color="000000"/>
            </w:tcBorders>
          </w:tcPr>
          <w:p w:rsidR="003B5EB5" w:rsidRPr="003B5EB5" w:rsidRDefault="003B5EB5" w:rsidP="00D702F1">
            <w:pPr>
              <w:pStyle w:val="Standard"/>
              <w:autoSpaceDE w:val="0"/>
              <w:snapToGrid w:val="0"/>
              <w:jc w:val="center"/>
              <w:rPr>
                <w:rFonts w:ascii="Calibri" w:hAnsi="Calibri"/>
                <w:color w:val="000000"/>
                <w:sz w:val="22"/>
                <w:szCs w:val="22"/>
              </w:rPr>
            </w:pPr>
            <w:r w:rsidRPr="003B5EB5">
              <w:rPr>
                <w:rFonts w:ascii="Calibri" w:hAnsi="Calibri"/>
                <w:color w:val="000000"/>
                <w:sz w:val="22"/>
                <w:szCs w:val="22"/>
              </w:rPr>
              <w:t>012</w:t>
            </w:r>
          </w:p>
        </w:tc>
        <w:tc>
          <w:tcPr>
            <w:tcW w:w="3827" w:type="dxa"/>
            <w:tcBorders>
              <w:top w:val="single" w:sz="4" w:space="0" w:color="000000"/>
              <w:left w:val="single" w:sz="4" w:space="0" w:color="000000"/>
              <w:bottom w:val="single" w:sz="4" w:space="0" w:color="000000"/>
            </w:tcBorders>
            <w:tcMar>
              <w:top w:w="0" w:type="dxa"/>
              <w:left w:w="0" w:type="dxa"/>
              <w:bottom w:w="0" w:type="dxa"/>
              <w:right w:w="0" w:type="dxa"/>
            </w:tcMar>
          </w:tcPr>
          <w:p w:rsidR="003B5EB5" w:rsidRPr="003B5EB5" w:rsidRDefault="003B5EB5" w:rsidP="00D702F1">
            <w:pPr>
              <w:pStyle w:val="Standard"/>
              <w:autoSpaceDE w:val="0"/>
              <w:snapToGrid w:val="0"/>
              <w:ind w:left="142"/>
              <w:rPr>
                <w:rFonts w:ascii="Calibri" w:hAnsi="Calibri"/>
                <w:color w:val="000000"/>
                <w:sz w:val="22"/>
                <w:szCs w:val="22"/>
              </w:rPr>
            </w:pPr>
            <w:r w:rsidRPr="003B5EB5">
              <w:rPr>
                <w:rFonts w:ascii="Calibri" w:hAnsi="Calibri"/>
                <w:color w:val="000000"/>
                <w:sz w:val="22"/>
                <w:szCs w:val="22"/>
              </w:rPr>
              <w:t>Pozemky</w:t>
            </w:r>
          </w:p>
        </w:tc>
        <w:tc>
          <w:tcPr>
            <w:tcW w:w="2126" w:type="dxa"/>
            <w:tcBorders>
              <w:top w:val="single" w:sz="4" w:space="0" w:color="000000"/>
              <w:left w:val="single" w:sz="4" w:space="0" w:color="000000"/>
              <w:bottom w:val="single" w:sz="4" w:space="0" w:color="000000"/>
            </w:tcBorders>
            <w:tcMar>
              <w:top w:w="0" w:type="dxa"/>
              <w:left w:w="0" w:type="dxa"/>
              <w:bottom w:w="0" w:type="dxa"/>
              <w:right w:w="0" w:type="dxa"/>
            </w:tcMar>
          </w:tcPr>
          <w:p w:rsidR="003B5EB5" w:rsidRPr="003B5EB5" w:rsidRDefault="003B5EB5" w:rsidP="003B5EB5">
            <w:pPr>
              <w:pStyle w:val="Standard"/>
              <w:autoSpaceDE w:val="0"/>
              <w:snapToGrid w:val="0"/>
              <w:ind w:right="544"/>
              <w:jc w:val="right"/>
              <w:rPr>
                <w:rFonts w:ascii="Calibri" w:hAnsi="Calibri"/>
                <w:color w:val="000000"/>
                <w:sz w:val="22"/>
                <w:szCs w:val="22"/>
              </w:rPr>
            </w:pPr>
            <w:r w:rsidRPr="003B5EB5">
              <w:rPr>
                <w:rFonts w:ascii="Calibri" w:hAnsi="Calibri"/>
                <w:color w:val="000000"/>
                <w:sz w:val="22"/>
                <w:szCs w:val="22"/>
              </w:rPr>
              <w:t>34 488,48</w:t>
            </w:r>
          </w:p>
        </w:tc>
        <w:tc>
          <w:tcPr>
            <w:tcW w:w="212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3B5EB5" w:rsidRPr="003B5EB5" w:rsidRDefault="003B5EB5" w:rsidP="00D702F1">
            <w:pPr>
              <w:pStyle w:val="Standard"/>
              <w:autoSpaceDE w:val="0"/>
              <w:snapToGrid w:val="0"/>
              <w:ind w:right="567"/>
              <w:jc w:val="right"/>
              <w:rPr>
                <w:rFonts w:ascii="Calibri" w:hAnsi="Calibri"/>
                <w:sz w:val="22"/>
                <w:szCs w:val="22"/>
              </w:rPr>
            </w:pPr>
            <w:r w:rsidRPr="003B5EB5">
              <w:rPr>
                <w:rFonts w:ascii="Calibri" w:hAnsi="Calibri"/>
                <w:sz w:val="22"/>
                <w:szCs w:val="22"/>
              </w:rPr>
              <w:t>34 488,48</w:t>
            </w:r>
          </w:p>
        </w:tc>
      </w:tr>
      <w:tr w:rsidR="003B5EB5" w:rsidRPr="003B5EB5" w:rsidTr="00D702F1">
        <w:tc>
          <w:tcPr>
            <w:tcW w:w="863" w:type="dxa"/>
            <w:tcBorders>
              <w:top w:val="single" w:sz="4" w:space="0" w:color="000000"/>
              <w:left w:val="single" w:sz="4" w:space="0" w:color="000000"/>
              <w:bottom w:val="single" w:sz="4" w:space="0" w:color="000000"/>
            </w:tcBorders>
          </w:tcPr>
          <w:p w:rsidR="003B5EB5" w:rsidRPr="003B5EB5" w:rsidRDefault="003B5EB5" w:rsidP="00D702F1">
            <w:pPr>
              <w:pStyle w:val="Standard"/>
              <w:autoSpaceDE w:val="0"/>
              <w:snapToGrid w:val="0"/>
              <w:jc w:val="center"/>
              <w:rPr>
                <w:rFonts w:ascii="Calibri" w:hAnsi="Calibri"/>
                <w:color w:val="000000"/>
                <w:sz w:val="22"/>
                <w:szCs w:val="22"/>
              </w:rPr>
            </w:pPr>
            <w:r w:rsidRPr="003B5EB5">
              <w:rPr>
                <w:rFonts w:ascii="Calibri" w:hAnsi="Calibri"/>
                <w:color w:val="000000"/>
                <w:sz w:val="22"/>
                <w:szCs w:val="22"/>
              </w:rPr>
              <w:t>015</w:t>
            </w:r>
          </w:p>
        </w:tc>
        <w:tc>
          <w:tcPr>
            <w:tcW w:w="3827" w:type="dxa"/>
            <w:tcBorders>
              <w:top w:val="single" w:sz="4" w:space="0" w:color="000000"/>
              <w:left w:val="single" w:sz="4" w:space="0" w:color="000000"/>
              <w:bottom w:val="single" w:sz="4" w:space="0" w:color="000000"/>
            </w:tcBorders>
            <w:tcMar>
              <w:top w:w="0" w:type="dxa"/>
              <w:left w:w="0" w:type="dxa"/>
              <w:bottom w:w="0" w:type="dxa"/>
              <w:right w:w="0" w:type="dxa"/>
            </w:tcMar>
          </w:tcPr>
          <w:p w:rsidR="003B5EB5" w:rsidRPr="003B5EB5" w:rsidRDefault="003B5EB5" w:rsidP="00D702F1">
            <w:pPr>
              <w:pStyle w:val="Standard"/>
              <w:autoSpaceDE w:val="0"/>
              <w:snapToGrid w:val="0"/>
              <w:ind w:left="142"/>
              <w:rPr>
                <w:rFonts w:ascii="Calibri" w:hAnsi="Calibri"/>
                <w:color w:val="000000"/>
                <w:sz w:val="22"/>
                <w:szCs w:val="22"/>
              </w:rPr>
            </w:pPr>
            <w:r w:rsidRPr="003B5EB5">
              <w:rPr>
                <w:rFonts w:ascii="Calibri" w:hAnsi="Calibri"/>
                <w:color w:val="000000"/>
                <w:sz w:val="22"/>
                <w:szCs w:val="22"/>
              </w:rPr>
              <w:t>Stavby</w:t>
            </w:r>
          </w:p>
        </w:tc>
        <w:tc>
          <w:tcPr>
            <w:tcW w:w="2126" w:type="dxa"/>
            <w:tcBorders>
              <w:top w:val="single" w:sz="4" w:space="0" w:color="000000"/>
              <w:left w:val="single" w:sz="4" w:space="0" w:color="000000"/>
              <w:bottom w:val="single" w:sz="4" w:space="0" w:color="000000"/>
            </w:tcBorders>
            <w:tcMar>
              <w:top w:w="0" w:type="dxa"/>
              <w:left w:w="0" w:type="dxa"/>
              <w:bottom w:w="0" w:type="dxa"/>
              <w:right w:w="0" w:type="dxa"/>
            </w:tcMar>
          </w:tcPr>
          <w:p w:rsidR="003B5EB5" w:rsidRPr="003B5EB5" w:rsidRDefault="003B5EB5" w:rsidP="00D702F1">
            <w:pPr>
              <w:pStyle w:val="Standard"/>
              <w:autoSpaceDE w:val="0"/>
              <w:snapToGrid w:val="0"/>
              <w:ind w:right="544"/>
              <w:jc w:val="right"/>
              <w:rPr>
                <w:rFonts w:ascii="Calibri" w:hAnsi="Calibri"/>
                <w:color w:val="000000"/>
                <w:sz w:val="22"/>
                <w:szCs w:val="22"/>
              </w:rPr>
            </w:pPr>
            <w:r w:rsidRPr="003B5EB5">
              <w:rPr>
                <w:rFonts w:ascii="Calibri" w:hAnsi="Calibri"/>
                <w:color w:val="000000"/>
                <w:sz w:val="22"/>
                <w:szCs w:val="22"/>
              </w:rPr>
              <w:t>388 816,23</w:t>
            </w:r>
          </w:p>
        </w:tc>
        <w:tc>
          <w:tcPr>
            <w:tcW w:w="212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3B5EB5" w:rsidRPr="003B5EB5" w:rsidRDefault="003B5EB5" w:rsidP="00D702F1">
            <w:pPr>
              <w:pStyle w:val="Standard"/>
              <w:autoSpaceDE w:val="0"/>
              <w:snapToGrid w:val="0"/>
              <w:ind w:right="567"/>
              <w:jc w:val="right"/>
              <w:rPr>
                <w:rFonts w:ascii="Calibri" w:hAnsi="Calibri"/>
                <w:sz w:val="22"/>
                <w:szCs w:val="22"/>
              </w:rPr>
            </w:pPr>
            <w:r w:rsidRPr="003B5EB5">
              <w:rPr>
                <w:rFonts w:ascii="Calibri" w:hAnsi="Calibri"/>
                <w:sz w:val="22"/>
                <w:szCs w:val="22"/>
              </w:rPr>
              <w:t>379 543,38</w:t>
            </w:r>
          </w:p>
        </w:tc>
      </w:tr>
      <w:tr w:rsidR="003B5EB5" w:rsidRPr="003B5EB5" w:rsidTr="00D702F1">
        <w:tc>
          <w:tcPr>
            <w:tcW w:w="863" w:type="dxa"/>
            <w:tcBorders>
              <w:top w:val="single" w:sz="4" w:space="0" w:color="000000"/>
              <w:left w:val="single" w:sz="4" w:space="0" w:color="000000"/>
              <w:bottom w:val="single" w:sz="4" w:space="0" w:color="000000"/>
            </w:tcBorders>
          </w:tcPr>
          <w:p w:rsidR="003B5EB5" w:rsidRPr="003B5EB5" w:rsidRDefault="003B5EB5" w:rsidP="00D702F1">
            <w:pPr>
              <w:pStyle w:val="Standard"/>
              <w:autoSpaceDE w:val="0"/>
              <w:snapToGrid w:val="0"/>
              <w:jc w:val="center"/>
              <w:rPr>
                <w:rFonts w:ascii="Calibri" w:hAnsi="Calibri"/>
                <w:color w:val="000000"/>
                <w:sz w:val="22"/>
                <w:szCs w:val="22"/>
              </w:rPr>
            </w:pPr>
            <w:r w:rsidRPr="003B5EB5">
              <w:rPr>
                <w:rFonts w:ascii="Calibri" w:hAnsi="Calibri"/>
                <w:color w:val="000000"/>
                <w:sz w:val="22"/>
                <w:szCs w:val="22"/>
              </w:rPr>
              <w:t>016</w:t>
            </w:r>
          </w:p>
        </w:tc>
        <w:tc>
          <w:tcPr>
            <w:tcW w:w="3827" w:type="dxa"/>
            <w:tcBorders>
              <w:top w:val="single" w:sz="4" w:space="0" w:color="000000"/>
              <w:left w:val="single" w:sz="4" w:space="0" w:color="000000"/>
              <w:bottom w:val="single" w:sz="4" w:space="0" w:color="000000"/>
            </w:tcBorders>
            <w:tcMar>
              <w:top w:w="0" w:type="dxa"/>
              <w:left w:w="0" w:type="dxa"/>
              <w:bottom w:w="0" w:type="dxa"/>
              <w:right w:w="0" w:type="dxa"/>
            </w:tcMar>
          </w:tcPr>
          <w:p w:rsidR="003B5EB5" w:rsidRPr="003B5EB5" w:rsidRDefault="003B5EB5" w:rsidP="007F1664">
            <w:pPr>
              <w:pStyle w:val="Standard"/>
              <w:autoSpaceDE w:val="0"/>
              <w:snapToGrid w:val="0"/>
              <w:ind w:left="142"/>
              <w:rPr>
                <w:rFonts w:ascii="Calibri" w:hAnsi="Calibri"/>
                <w:color w:val="000000"/>
                <w:sz w:val="22"/>
                <w:szCs w:val="22"/>
              </w:rPr>
            </w:pPr>
            <w:r w:rsidRPr="003B5EB5">
              <w:rPr>
                <w:rFonts w:ascii="Calibri" w:hAnsi="Calibri"/>
                <w:color w:val="000000"/>
                <w:sz w:val="22"/>
                <w:szCs w:val="22"/>
              </w:rPr>
              <w:t>Samost</w:t>
            </w:r>
            <w:r w:rsidR="007F1664">
              <w:rPr>
                <w:rFonts w:ascii="Calibri" w:hAnsi="Calibri"/>
                <w:color w:val="000000"/>
                <w:sz w:val="22"/>
                <w:szCs w:val="22"/>
              </w:rPr>
              <w:t>atné</w:t>
            </w:r>
            <w:r w:rsidRPr="003B5EB5">
              <w:rPr>
                <w:rFonts w:ascii="Calibri" w:hAnsi="Calibri"/>
                <w:color w:val="000000"/>
                <w:sz w:val="22"/>
                <w:szCs w:val="22"/>
              </w:rPr>
              <w:t xml:space="preserve"> hnuteľné veci</w:t>
            </w:r>
          </w:p>
        </w:tc>
        <w:tc>
          <w:tcPr>
            <w:tcW w:w="2126" w:type="dxa"/>
            <w:tcBorders>
              <w:top w:val="single" w:sz="4" w:space="0" w:color="000000"/>
              <w:left w:val="single" w:sz="4" w:space="0" w:color="000000"/>
              <w:bottom w:val="single" w:sz="4" w:space="0" w:color="000000"/>
            </w:tcBorders>
            <w:tcMar>
              <w:top w:w="0" w:type="dxa"/>
              <w:left w:w="0" w:type="dxa"/>
              <w:bottom w:w="0" w:type="dxa"/>
              <w:right w:w="0" w:type="dxa"/>
            </w:tcMar>
          </w:tcPr>
          <w:p w:rsidR="003B5EB5" w:rsidRPr="003B5EB5" w:rsidRDefault="003B5EB5" w:rsidP="00D702F1">
            <w:pPr>
              <w:pStyle w:val="Standard"/>
              <w:autoSpaceDE w:val="0"/>
              <w:snapToGrid w:val="0"/>
              <w:ind w:right="544"/>
              <w:jc w:val="right"/>
              <w:rPr>
                <w:rFonts w:ascii="Calibri" w:hAnsi="Calibri"/>
                <w:color w:val="000000"/>
                <w:sz w:val="22"/>
                <w:szCs w:val="22"/>
              </w:rPr>
            </w:pPr>
            <w:r w:rsidRPr="003B5EB5">
              <w:rPr>
                <w:rFonts w:ascii="Calibri" w:hAnsi="Calibri"/>
                <w:color w:val="000000"/>
                <w:sz w:val="22"/>
                <w:szCs w:val="22"/>
              </w:rPr>
              <w:t>0</w:t>
            </w:r>
          </w:p>
        </w:tc>
        <w:tc>
          <w:tcPr>
            <w:tcW w:w="212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3B5EB5" w:rsidRPr="003B5EB5" w:rsidRDefault="003B5EB5" w:rsidP="00D702F1">
            <w:pPr>
              <w:pStyle w:val="Standard"/>
              <w:autoSpaceDE w:val="0"/>
              <w:snapToGrid w:val="0"/>
              <w:ind w:right="567"/>
              <w:jc w:val="right"/>
              <w:rPr>
                <w:rFonts w:ascii="Calibri" w:hAnsi="Calibri"/>
                <w:sz w:val="22"/>
                <w:szCs w:val="22"/>
              </w:rPr>
            </w:pPr>
            <w:r w:rsidRPr="003B5EB5">
              <w:rPr>
                <w:rFonts w:ascii="Calibri" w:hAnsi="Calibri"/>
                <w:sz w:val="22"/>
                <w:szCs w:val="22"/>
              </w:rPr>
              <w:t>4 307</w:t>
            </w:r>
          </w:p>
        </w:tc>
      </w:tr>
      <w:tr w:rsidR="003B5EB5" w:rsidRPr="003B5EB5" w:rsidTr="00D702F1">
        <w:tc>
          <w:tcPr>
            <w:tcW w:w="863" w:type="dxa"/>
            <w:tcBorders>
              <w:top w:val="single" w:sz="4" w:space="0" w:color="000000"/>
              <w:left w:val="single" w:sz="4" w:space="0" w:color="000000"/>
              <w:bottom w:val="single" w:sz="4" w:space="0" w:color="000000"/>
            </w:tcBorders>
          </w:tcPr>
          <w:p w:rsidR="003B5EB5" w:rsidRPr="003B5EB5" w:rsidRDefault="003B5EB5" w:rsidP="00D702F1">
            <w:pPr>
              <w:pStyle w:val="Standard"/>
              <w:autoSpaceDE w:val="0"/>
              <w:snapToGrid w:val="0"/>
              <w:jc w:val="center"/>
              <w:rPr>
                <w:rFonts w:ascii="Calibri" w:hAnsi="Calibri"/>
                <w:bCs/>
                <w:color w:val="000000"/>
                <w:sz w:val="22"/>
                <w:szCs w:val="22"/>
              </w:rPr>
            </w:pPr>
            <w:r w:rsidRPr="003B5EB5">
              <w:rPr>
                <w:rFonts w:ascii="Calibri" w:hAnsi="Calibri"/>
                <w:bCs/>
                <w:color w:val="000000"/>
                <w:sz w:val="22"/>
                <w:szCs w:val="22"/>
              </w:rPr>
              <w:t>017</w:t>
            </w:r>
          </w:p>
        </w:tc>
        <w:tc>
          <w:tcPr>
            <w:tcW w:w="3827" w:type="dxa"/>
            <w:tcBorders>
              <w:top w:val="single" w:sz="4" w:space="0" w:color="000000"/>
              <w:left w:val="single" w:sz="4" w:space="0" w:color="000000"/>
              <w:bottom w:val="single" w:sz="4" w:space="0" w:color="000000"/>
            </w:tcBorders>
            <w:tcMar>
              <w:top w:w="0" w:type="dxa"/>
              <w:left w:w="0" w:type="dxa"/>
              <w:bottom w:w="0" w:type="dxa"/>
              <w:right w:w="0" w:type="dxa"/>
            </w:tcMar>
          </w:tcPr>
          <w:p w:rsidR="003B5EB5" w:rsidRPr="003B5EB5" w:rsidRDefault="003B5EB5" w:rsidP="00D702F1">
            <w:pPr>
              <w:pStyle w:val="Standard"/>
              <w:autoSpaceDE w:val="0"/>
              <w:snapToGrid w:val="0"/>
              <w:ind w:left="142"/>
              <w:rPr>
                <w:rFonts w:ascii="Calibri" w:hAnsi="Calibri"/>
                <w:bCs/>
                <w:color w:val="000000"/>
                <w:sz w:val="22"/>
                <w:szCs w:val="22"/>
              </w:rPr>
            </w:pPr>
            <w:r w:rsidRPr="003B5EB5">
              <w:rPr>
                <w:rFonts w:ascii="Calibri" w:hAnsi="Calibri"/>
                <w:bCs/>
                <w:color w:val="000000"/>
                <w:sz w:val="22"/>
                <w:szCs w:val="22"/>
              </w:rPr>
              <w:t>Dopravné prostriedky</w:t>
            </w:r>
          </w:p>
        </w:tc>
        <w:tc>
          <w:tcPr>
            <w:tcW w:w="2126" w:type="dxa"/>
            <w:tcBorders>
              <w:top w:val="single" w:sz="4" w:space="0" w:color="000000"/>
              <w:left w:val="single" w:sz="4" w:space="0" w:color="000000"/>
              <w:bottom w:val="single" w:sz="4" w:space="0" w:color="000000"/>
            </w:tcBorders>
            <w:tcMar>
              <w:top w:w="0" w:type="dxa"/>
              <w:left w:w="0" w:type="dxa"/>
              <w:bottom w:w="0" w:type="dxa"/>
              <w:right w:w="0" w:type="dxa"/>
            </w:tcMar>
          </w:tcPr>
          <w:p w:rsidR="003B5EB5" w:rsidRPr="003B5EB5" w:rsidRDefault="003B5EB5" w:rsidP="00D702F1">
            <w:pPr>
              <w:pStyle w:val="Standard"/>
              <w:autoSpaceDE w:val="0"/>
              <w:snapToGrid w:val="0"/>
              <w:ind w:right="544"/>
              <w:jc w:val="right"/>
              <w:rPr>
                <w:rFonts w:ascii="Calibri" w:hAnsi="Calibri"/>
                <w:color w:val="000000"/>
                <w:sz w:val="22"/>
                <w:szCs w:val="22"/>
              </w:rPr>
            </w:pPr>
            <w:r w:rsidRPr="003B5EB5">
              <w:rPr>
                <w:rFonts w:ascii="Calibri" w:hAnsi="Calibri"/>
                <w:color w:val="000000"/>
                <w:sz w:val="22"/>
                <w:szCs w:val="22"/>
              </w:rPr>
              <w:t>205,55</w:t>
            </w:r>
          </w:p>
        </w:tc>
        <w:tc>
          <w:tcPr>
            <w:tcW w:w="212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3B5EB5" w:rsidRPr="003B5EB5" w:rsidRDefault="003B5EB5" w:rsidP="00D702F1">
            <w:pPr>
              <w:pStyle w:val="Standard"/>
              <w:autoSpaceDE w:val="0"/>
              <w:snapToGrid w:val="0"/>
              <w:ind w:right="567"/>
              <w:jc w:val="right"/>
              <w:rPr>
                <w:rFonts w:ascii="Calibri" w:hAnsi="Calibri"/>
                <w:sz w:val="22"/>
                <w:szCs w:val="22"/>
              </w:rPr>
            </w:pPr>
            <w:r w:rsidRPr="003B5EB5">
              <w:rPr>
                <w:rFonts w:ascii="Calibri" w:hAnsi="Calibri"/>
                <w:sz w:val="22"/>
                <w:szCs w:val="22"/>
              </w:rPr>
              <w:t>205,55</w:t>
            </w:r>
          </w:p>
        </w:tc>
      </w:tr>
      <w:tr w:rsidR="003B5EB5" w:rsidRPr="003B5EB5" w:rsidTr="007956D7">
        <w:tc>
          <w:tcPr>
            <w:tcW w:w="863" w:type="dxa"/>
            <w:tcBorders>
              <w:top w:val="single" w:sz="4" w:space="0" w:color="auto"/>
              <w:left w:val="single" w:sz="4" w:space="0" w:color="000000"/>
              <w:bottom w:val="single" w:sz="4" w:space="0" w:color="000000"/>
            </w:tcBorders>
          </w:tcPr>
          <w:p w:rsidR="003B5EB5" w:rsidRPr="003B5EB5" w:rsidRDefault="003B5EB5" w:rsidP="00D702F1">
            <w:pPr>
              <w:pStyle w:val="Standard"/>
              <w:autoSpaceDE w:val="0"/>
              <w:snapToGrid w:val="0"/>
              <w:jc w:val="center"/>
              <w:rPr>
                <w:rFonts w:ascii="Calibri" w:hAnsi="Calibri"/>
                <w:bCs/>
                <w:color w:val="000000"/>
                <w:sz w:val="22"/>
                <w:szCs w:val="22"/>
              </w:rPr>
            </w:pPr>
            <w:r w:rsidRPr="003B5EB5">
              <w:rPr>
                <w:rFonts w:ascii="Calibri" w:hAnsi="Calibri"/>
                <w:bCs/>
                <w:color w:val="000000"/>
                <w:sz w:val="22"/>
                <w:szCs w:val="22"/>
              </w:rPr>
              <w:t>020</w:t>
            </w:r>
          </w:p>
        </w:tc>
        <w:tc>
          <w:tcPr>
            <w:tcW w:w="3827" w:type="dxa"/>
            <w:tcBorders>
              <w:top w:val="single" w:sz="4" w:space="0" w:color="auto"/>
              <w:left w:val="single" w:sz="4" w:space="0" w:color="000000"/>
              <w:bottom w:val="single" w:sz="4" w:space="0" w:color="000000"/>
            </w:tcBorders>
            <w:tcMar>
              <w:top w:w="0" w:type="dxa"/>
              <w:left w:w="0" w:type="dxa"/>
              <w:bottom w:w="0" w:type="dxa"/>
              <w:right w:w="0" w:type="dxa"/>
            </w:tcMar>
          </w:tcPr>
          <w:p w:rsidR="003B5EB5" w:rsidRPr="003B5EB5" w:rsidRDefault="003B5EB5" w:rsidP="00D702F1">
            <w:pPr>
              <w:pStyle w:val="Standard"/>
              <w:autoSpaceDE w:val="0"/>
              <w:snapToGrid w:val="0"/>
              <w:ind w:left="142"/>
              <w:rPr>
                <w:rFonts w:ascii="Calibri" w:hAnsi="Calibri"/>
                <w:bCs/>
                <w:color w:val="000000"/>
                <w:sz w:val="22"/>
                <w:szCs w:val="22"/>
              </w:rPr>
            </w:pPr>
            <w:r w:rsidRPr="003B5EB5">
              <w:rPr>
                <w:rFonts w:ascii="Calibri" w:hAnsi="Calibri"/>
                <w:bCs/>
                <w:color w:val="000000"/>
                <w:sz w:val="22"/>
                <w:szCs w:val="22"/>
              </w:rPr>
              <w:t>Drobný hmotný majetok</w:t>
            </w:r>
          </w:p>
        </w:tc>
        <w:tc>
          <w:tcPr>
            <w:tcW w:w="2126" w:type="dxa"/>
            <w:tcBorders>
              <w:top w:val="single" w:sz="4" w:space="0" w:color="auto"/>
              <w:left w:val="single" w:sz="4" w:space="0" w:color="000000"/>
              <w:bottom w:val="single" w:sz="4" w:space="0" w:color="000000"/>
            </w:tcBorders>
            <w:tcMar>
              <w:top w:w="0" w:type="dxa"/>
              <w:left w:w="0" w:type="dxa"/>
              <w:bottom w:w="0" w:type="dxa"/>
              <w:right w:w="0" w:type="dxa"/>
            </w:tcMar>
          </w:tcPr>
          <w:p w:rsidR="003B5EB5" w:rsidRPr="003B5EB5" w:rsidRDefault="003B5EB5" w:rsidP="00D702F1">
            <w:pPr>
              <w:pStyle w:val="Standard"/>
              <w:tabs>
                <w:tab w:val="left" w:pos="510"/>
              </w:tabs>
              <w:autoSpaceDE w:val="0"/>
              <w:snapToGrid w:val="0"/>
              <w:ind w:right="544"/>
              <w:jc w:val="right"/>
              <w:rPr>
                <w:rFonts w:ascii="Calibri" w:hAnsi="Calibri"/>
                <w:color w:val="000000"/>
                <w:sz w:val="22"/>
                <w:szCs w:val="22"/>
              </w:rPr>
            </w:pPr>
            <w:r w:rsidRPr="003B5EB5">
              <w:rPr>
                <w:rFonts w:ascii="Calibri" w:hAnsi="Calibri"/>
                <w:color w:val="000000"/>
                <w:sz w:val="22"/>
                <w:szCs w:val="22"/>
              </w:rPr>
              <w:t>7 636,86</w:t>
            </w:r>
          </w:p>
        </w:tc>
        <w:tc>
          <w:tcPr>
            <w:tcW w:w="2127" w:type="dxa"/>
            <w:tcBorders>
              <w:top w:val="single" w:sz="4" w:space="0" w:color="auto"/>
              <w:left w:val="single" w:sz="4" w:space="0" w:color="000000"/>
              <w:bottom w:val="single" w:sz="4" w:space="0" w:color="000000"/>
              <w:right w:val="single" w:sz="4" w:space="0" w:color="000000"/>
            </w:tcBorders>
            <w:tcMar>
              <w:top w:w="0" w:type="dxa"/>
              <w:left w:w="0" w:type="dxa"/>
              <w:bottom w:w="0" w:type="dxa"/>
              <w:right w:w="0" w:type="dxa"/>
            </w:tcMar>
          </w:tcPr>
          <w:p w:rsidR="003B5EB5" w:rsidRPr="003B5EB5" w:rsidRDefault="003B5EB5" w:rsidP="00D702F1">
            <w:pPr>
              <w:pStyle w:val="Standard"/>
              <w:tabs>
                <w:tab w:val="left" w:pos="510"/>
              </w:tabs>
              <w:autoSpaceDE w:val="0"/>
              <w:snapToGrid w:val="0"/>
              <w:ind w:right="567"/>
              <w:jc w:val="right"/>
              <w:rPr>
                <w:rFonts w:ascii="Calibri" w:hAnsi="Calibri"/>
                <w:sz w:val="22"/>
                <w:szCs w:val="22"/>
              </w:rPr>
            </w:pPr>
            <w:r w:rsidRPr="003B5EB5">
              <w:rPr>
                <w:rFonts w:ascii="Calibri" w:hAnsi="Calibri"/>
                <w:sz w:val="22"/>
                <w:szCs w:val="22"/>
              </w:rPr>
              <w:t>7636,86</w:t>
            </w:r>
          </w:p>
        </w:tc>
      </w:tr>
      <w:tr w:rsidR="003B5EB5" w:rsidRPr="003B5EB5" w:rsidTr="00D702F1">
        <w:tc>
          <w:tcPr>
            <w:tcW w:w="863" w:type="dxa"/>
            <w:tcBorders>
              <w:top w:val="single" w:sz="4" w:space="0" w:color="000000"/>
              <w:left w:val="single" w:sz="4" w:space="0" w:color="000000"/>
              <w:bottom w:val="single" w:sz="4" w:space="0" w:color="000000"/>
            </w:tcBorders>
          </w:tcPr>
          <w:p w:rsidR="003B5EB5" w:rsidRPr="003B5EB5" w:rsidRDefault="003B5EB5" w:rsidP="00D702F1">
            <w:pPr>
              <w:pStyle w:val="Standard"/>
              <w:autoSpaceDE w:val="0"/>
              <w:snapToGrid w:val="0"/>
              <w:jc w:val="center"/>
              <w:rPr>
                <w:rFonts w:ascii="Calibri" w:hAnsi="Calibri"/>
                <w:color w:val="000000"/>
                <w:sz w:val="22"/>
                <w:szCs w:val="22"/>
              </w:rPr>
            </w:pPr>
            <w:r w:rsidRPr="003B5EB5">
              <w:rPr>
                <w:rFonts w:ascii="Calibri" w:hAnsi="Calibri"/>
                <w:color w:val="000000"/>
                <w:sz w:val="22"/>
                <w:szCs w:val="22"/>
              </w:rPr>
              <w:t>022</w:t>
            </w:r>
          </w:p>
        </w:tc>
        <w:tc>
          <w:tcPr>
            <w:tcW w:w="3827" w:type="dxa"/>
            <w:tcBorders>
              <w:top w:val="single" w:sz="4" w:space="0" w:color="000000"/>
              <w:left w:val="single" w:sz="4" w:space="0" w:color="000000"/>
              <w:bottom w:val="single" w:sz="4" w:space="0" w:color="000000"/>
            </w:tcBorders>
            <w:tcMar>
              <w:top w:w="0" w:type="dxa"/>
              <w:left w:w="0" w:type="dxa"/>
              <w:bottom w:w="0" w:type="dxa"/>
              <w:right w:w="0" w:type="dxa"/>
            </w:tcMar>
          </w:tcPr>
          <w:p w:rsidR="003B5EB5" w:rsidRPr="003B5EB5" w:rsidRDefault="003B5EB5" w:rsidP="00D702F1">
            <w:pPr>
              <w:pStyle w:val="Standard"/>
              <w:autoSpaceDE w:val="0"/>
              <w:snapToGrid w:val="0"/>
              <w:ind w:left="142"/>
              <w:rPr>
                <w:rFonts w:ascii="Calibri" w:hAnsi="Calibri"/>
                <w:color w:val="000000"/>
                <w:sz w:val="22"/>
                <w:szCs w:val="22"/>
              </w:rPr>
            </w:pPr>
            <w:r w:rsidRPr="003B5EB5">
              <w:rPr>
                <w:rFonts w:ascii="Calibri" w:hAnsi="Calibri"/>
                <w:color w:val="000000"/>
                <w:sz w:val="22"/>
                <w:szCs w:val="22"/>
              </w:rPr>
              <w:t>Obstaranie dlhodobého hm. majetku</w:t>
            </w:r>
          </w:p>
        </w:tc>
        <w:tc>
          <w:tcPr>
            <w:tcW w:w="2126" w:type="dxa"/>
            <w:tcBorders>
              <w:top w:val="single" w:sz="4" w:space="0" w:color="000000"/>
              <w:left w:val="single" w:sz="4" w:space="0" w:color="000000"/>
              <w:bottom w:val="single" w:sz="4" w:space="0" w:color="000000"/>
            </w:tcBorders>
            <w:tcMar>
              <w:top w:w="0" w:type="dxa"/>
              <w:left w:w="0" w:type="dxa"/>
              <w:bottom w:w="0" w:type="dxa"/>
              <w:right w:w="0" w:type="dxa"/>
            </w:tcMar>
          </w:tcPr>
          <w:p w:rsidR="003B5EB5" w:rsidRPr="003B5EB5" w:rsidRDefault="003B5EB5" w:rsidP="00D702F1">
            <w:pPr>
              <w:pStyle w:val="Standard"/>
              <w:autoSpaceDE w:val="0"/>
              <w:snapToGrid w:val="0"/>
              <w:ind w:right="544"/>
              <w:jc w:val="right"/>
              <w:rPr>
                <w:rFonts w:ascii="Calibri" w:hAnsi="Calibri"/>
                <w:color w:val="000000"/>
                <w:sz w:val="22"/>
                <w:szCs w:val="22"/>
              </w:rPr>
            </w:pPr>
          </w:p>
        </w:tc>
        <w:tc>
          <w:tcPr>
            <w:tcW w:w="212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3B5EB5" w:rsidRPr="003B5EB5" w:rsidRDefault="003B5EB5" w:rsidP="00D702F1">
            <w:pPr>
              <w:pStyle w:val="Standard"/>
              <w:autoSpaceDE w:val="0"/>
              <w:snapToGrid w:val="0"/>
              <w:ind w:right="567"/>
              <w:jc w:val="right"/>
              <w:rPr>
                <w:rFonts w:ascii="Calibri" w:hAnsi="Calibri"/>
                <w:sz w:val="22"/>
                <w:szCs w:val="22"/>
              </w:rPr>
            </w:pPr>
          </w:p>
        </w:tc>
      </w:tr>
      <w:tr w:rsidR="003B5EB5" w:rsidRPr="003B5EB5" w:rsidTr="00D702F1">
        <w:tc>
          <w:tcPr>
            <w:tcW w:w="863" w:type="dxa"/>
            <w:tcBorders>
              <w:top w:val="single" w:sz="4" w:space="0" w:color="000000"/>
              <w:left w:val="single" w:sz="4" w:space="0" w:color="000000"/>
              <w:bottom w:val="single" w:sz="4" w:space="0" w:color="000000"/>
            </w:tcBorders>
          </w:tcPr>
          <w:p w:rsidR="003B5EB5" w:rsidRPr="003B5EB5" w:rsidRDefault="003B5EB5" w:rsidP="00D702F1">
            <w:pPr>
              <w:pStyle w:val="Standard"/>
              <w:autoSpaceDE w:val="0"/>
              <w:snapToGrid w:val="0"/>
              <w:jc w:val="center"/>
              <w:rPr>
                <w:rFonts w:ascii="Calibri" w:hAnsi="Calibri"/>
                <w:color w:val="000000"/>
                <w:sz w:val="22"/>
                <w:szCs w:val="22"/>
              </w:rPr>
            </w:pPr>
            <w:r w:rsidRPr="003B5EB5">
              <w:rPr>
                <w:rFonts w:ascii="Calibri" w:hAnsi="Calibri"/>
                <w:color w:val="000000"/>
                <w:sz w:val="22"/>
                <w:szCs w:val="22"/>
              </w:rPr>
              <w:t>027</w:t>
            </w:r>
          </w:p>
        </w:tc>
        <w:tc>
          <w:tcPr>
            <w:tcW w:w="3827" w:type="dxa"/>
            <w:tcBorders>
              <w:top w:val="single" w:sz="4" w:space="0" w:color="000000"/>
              <w:left w:val="single" w:sz="4" w:space="0" w:color="000000"/>
              <w:bottom w:val="single" w:sz="4" w:space="0" w:color="000000"/>
            </w:tcBorders>
            <w:tcMar>
              <w:top w:w="0" w:type="dxa"/>
              <w:left w:w="0" w:type="dxa"/>
              <w:bottom w:w="0" w:type="dxa"/>
              <w:right w:w="0" w:type="dxa"/>
            </w:tcMar>
          </w:tcPr>
          <w:p w:rsidR="003B5EB5" w:rsidRPr="003B5EB5" w:rsidRDefault="003B5EB5" w:rsidP="00D702F1">
            <w:pPr>
              <w:pStyle w:val="Standard"/>
              <w:autoSpaceDE w:val="0"/>
              <w:snapToGrid w:val="0"/>
              <w:ind w:left="142"/>
              <w:rPr>
                <w:rFonts w:ascii="Calibri" w:hAnsi="Calibri"/>
                <w:color w:val="000000"/>
                <w:sz w:val="22"/>
                <w:szCs w:val="22"/>
              </w:rPr>
            </w:pPr>
            <w:r w:rsidRPr="003B5EB5">
              <w:rPr>
                <w:rFonts w:ascii="Calibri" w:hAnsi="Calibri"/>
                <w:color w:val="000000"/>
                <w:sz w:val="22"/>
                <w:szCs w:val="22"/>
              </w:rPr>
              <w:t>Realizovateľné cenné papiere</w:t>
            </w:r>
          </w:p>
        </w:tc>
        <w:tc>
          <w:tcPr>
            <w:tcW w:w="2126" w:type="dxa"/>
            <w:tcBorders>
              <w:top w:val="single" w:sz="4" w:space="0" w:color="000000"/>
              <w:left w:val="single" w:sz="4" w:space="0" w:color="000000"/>
              <w:bottom w:val="single" w:sz="4" w:space="0" w:color="000000"/>
            </w:tcBorders>
            <w:tcMar>
              <w:top w:w="0" w:type="dxa"/>
              <w:left w:w="0" w:type="dxa"/>
              <w:bottom w:w="0" w:type="dxa"/>
              <w:right w:w="0" w:type="dxa"/>
            </w:tcMar>
          </w:tcPr>
          <w:p w:rsidR="003B5EB5" w:rsidRPr="003B5EB5" w:rsidRDefault="003B5EB5" w:rsidP="00D702F1">
            <w:pPr>
              <w:pStyle w:val="Standard"/>
              <w:autoSpaceDE w:val="0"/>
              <w:snapToGrid w:val="0"/>
              <w:ind w:right="544"/>
              <w:jc w:val="right"/>
              <w:rPr>
                <w:rFonts w:ascii="Calibri" w:hAnsi="Calibri"/>
                <w:color w:val="000000"/>
                <w:sz w:val="22"/>
                <w:szCs w:val="22"/>
              </w:rPr>
            </w:pPr>
          </w:p>
        </w:tc>
        <w:tc>
          <w:tcPr>
            <w:tcW w:w="212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rsidR="003B5EB5" w:rsidRPr="003B5EB5" w:rsidRDefault="003B5EB5" w:rsidP="00D702F1">
            <w:pPr>
              <w:pStyle w:val="Standard"/>
              <w:autoSpaceDE w:val="0"/>
              <w:snapToGrid w:val="0"/>
              <w:ind w:right="567"/>
              <w:jc w:val="right"/>
              <w:rPr>
                <w:rFonts w:ascii="Calibri" w:hAnsi="Calibri"/>
                <w:sz w:val="22"/>
                <w:szCs w:val="22"/>
              </w:rPr>
            </w:pPr>
          </w:p>
        </w:tc>
      </w:tr>
      <w:tr w:rsidR="003B5EB5" w:rsidRPr="003B5EB5" w:rsidTr="00D702F1">
        <w:tc>
          <w:tcPr>
            <w:tcW w:w="863" w:type="dxa"/>
            <w:tcBorders>
              <w:left w:val="single" w:sz="4" w:space="0" w:color="000000"/>
              <w:bottom w:val="single" w:sz="4" w:space="0" w:color="000000"/>
            </w:tcBorders>
          </w:tcPr>
          <w:p w:rsidR="003B5EB5" w:rsidRPr="003B5EB5" w:rsidRDefault="003B5EB5" w:rsidP="00D702F1">
            <w:pPr>
              <w:pStyle w:val="Standard"/>
              <w:autoSpaceDE w:val="0"/>
              <w:snapToGrid w:val="0"/>
              <w:rPr>
                <w:rFonts w:ascii="Calibri" w:hAnsi="Calibri"/>
                <w:color w:val="000000"/>
                <w:sz w:val="22"/>
                <w:szCs w:val="22"/>
              </w:rPr>
            </w:pPr>
          </w:p>
        </w:tc>
        <w:tc>
          <w:tcPr>
            <w:tcW w:w="3827" w:type="dxa"/>
            <w:tcBorders>
              <w:left w:val="single" w:sz="4" w:space="0" w:color="000000"/>
              <w:bottom w:val="single" w:sz="4" w:space="0" w:color="000000"/>
            </w:tcBorders>
            <w:tcMar>
              <w:top w:w="0" w:type="dxa"/>
              <w:left w:w="0" w:type="dxa"/>
              <w:bottom w:w="0" w:type="dxa"/>
              <w:right w:w="0" w:type="dxa"/>
            </w:tcMar>
          </w:tcPr>
          <w:p w:rsidR="003B5EB5" w:rsidRPr="003B5EB5" w:rsidRDefault="003B5EB5" w:rsidP="00D702F1">
            <w:pPr>
              <w:pStyle w:val="Standard"/>
              <w:autoSpaceDE w:val="0"/>
              <w:snapToGrid w:val="0"/>
              <w:ind w:left="142"/>
              <w:rPr>
                <w:rFonts w:ascii="Calibri" w:hAnsi="Calibri"/>
                <w:color w:val="000000"/>
                <w:sz w:val="22"/>
                <w:szCs w:val="22"/>
              </w:rPr>
            </w:pPr>
            <w:r w:rsidRPr="003B5EB5">
              <w:rPr>
                <w:rFonts w:ascii="Calibri" w:hAnsi="Calibri"/>
                <w:b/>
                <w:bCs/>
                <w:color w:val="000000"/>
                <w:sz w:val="22"/>
                <w:szCs w:val="22"/>
              </w:rPr>
              <w:t>Spolu</w:t>
            </w:r>
          </w:p>
        </w:tc>
        <w:tc>
          <w:tcPr>
            <w:tcW w:w="2126" w:type="dxa"/>
            <w:tcBorders>
              <w:left w:val="single" w:sz="4" w:space="0" w:color="000000"/>
              <w:bottom w:val="single" w:sz="4" w:space="0" w:color="000000"/>
            </w:tcBorders>
            <w:tcMar>
              <w:top w:w="0" w:type="dxa"/>
              <w:left w:w="0" w:type="dxa"/>
              <w:bottom w:w="0" w:type="dxa"/>
              <w:right w:w="0" w:type="dxa"/>
            </w:tcMar>
          </w:tcPr>
          <w:p w:rsidR="003B5EB5" w:rsidRPr="003B5EB5" w:rsidRDefault="003B5EB5" w:rsidP="00D702F1">
            <w:pPr>
              <w:pStyle w:val="Standard"/>
              <w:autoSpaceDE w:val="0"/>
              <w:snapToGrid w:val="0"/>
              <w:ind w:right="544"/>
              <w:jc w:val="right"/>
              <w:rPr>
                <w:rFonts w:ascii="Calibri" w:hAnsi="Calibri"/>
                <w:b/>
                <w:color w:val="000000"/>
                <w:sz w:val="22"/>
                <w:szCs w:val="22"/>
              </w:rPr>
            </w:pPr>
            <w:r w:rsidRPr="003B5EB5">
              <w:rPr>
                <w:rFonts w:ascii="Calibri" w:hAnsi="Calibri"/>
                <w:b/>
                <w:color w:val="000000"/>
                <w:sz w:val="22"/>
                <w:szCs w:val="22"/>
              </w:rPr>
              <w:t>431 144,12</w:t>
            </w:r>
          </w:p>
        </w:tc>
        <w:tc>
          <w:tcPr>
            <w:tcW w:w="2127" w:type="dxa"/>
            <w:tcBorders>
              <w:left w:val="single" w:sz="4" w:space="0" w:color="000000"/>
              <w:bottom w:val="single" w:sz="4" w:space="0" w:color="000000"/>
              <w:right w:val="single" w:sz="4" w:space="0" w:color="000000"/>
            </w:tcBorders>
            <w:tcMar>
              <w:top w:w="0" w:type="dxa"/>
              <w:left w:w="0" w:type="dxa"/>
              <w:bottom w:w="0" w:type="dxa"/>
              <w:right w:w="0" w:type="dxa"/>
            </w:tcMar>
          </w:tcPr>
          <w:p w:rsidR="003B5EB5" w:rsidRPr="003B5EB5" w:rsidRDefault="003B5EB5" w:rsidP="00D702F1">
            <w:pPr>
              <w:pStyle w:val="Standard"/>
              <w:autoSpaceDE w:val="0"/>
              <w:snapToGrid w:val="0"/>
              <w:ind w:right="567"/>
              <w:jc w:val="right"/>
              <w:rPr>
                <w:rFonts w:ascii="Calibri" w:hAnsi="Calibri"/>
                <w:b/>
                <w:sz w:val="22"/>
                <w:szCs w:val="22"/>
              </w:rPr>
            </w:pPr>
            <w:r w:rsidRPr="003B5EB5">
              <w:rPr>
                <w:rFonts w:ascii="Calibri" w:hAnsi="Calibri"/>
                <w:b/>
                <w:sz w:val="22"/>
                <w:szCs w:val="22"/>
              </w:rPr>
              <w:t>426 178,27</w:t>
            </w:r>
          </w:p>
        </w:tc>
      </w:tr>
    </w:tbl>
    <w:p w:rsidR="003B5EB5" w:rsidRDefault="003B5EB5" w:rsidP="003B5EB5">
      <w:pPr>
        <w:pStyle w:val="Standard"/>
        <w:autoSpaceDE w:val="0"/>
        <w:jc w:val="both"/>
        <w:rPr>
          <w:rFonts w:ascii="Calibri" w:hAnsi="Calibri"/>
          <w:b/>
          <w:sz w:val="22"/>
          <w:szCs w:val="22"/>
        </w:rPr>
      </w:pPr>
    </w:p>
    <w:p w:rsidR="00FC1591" w:rsidRDefault="007956D7" w:rsidP="00FC1591">
      <w:pPr>
        <w:pStyle w:val="Standard"/>
        <w:tabs>
          <w:tab w:val="left" w:pos="567"/>
        </w:tabs>
        <w:autoSpaceDE w:val="0"/>
        <w:jc w:val="both"/>
        <w:rPr>
          <w:rFonts w:ascii="Calibri" w:hAnsi="Calibri"/>
          <w:b/>
          <w:sz w:val="22"/>
          <w:szCs w:val="22"/>
        </w:rPr>
      </w:pPr>
      <w:r>
        <w:rPr>
          <w:rFonts w:ascii="Calibri" w:hAnsi="Calibri"/>
          <w:b/>
          <w:sz w:val="22"/>
          <w:szCs w:val="22"/>
        </w:rPr>
        <w:t>5</w:t>
      </w:r>
      <w:r w:rsidR="00FC1591">
        <w:rPr>
          <w:rFonts w:ascii="Calibri" w:hAnsi="Calibri"/>
          <w:b/>
          <w:sz w:val="22"/>
          <w:szCs w:val="22"/>
        </w:rPr>
        <w:t>.4</w:t>
      </w:r>
      <w:r w:rsidR="00FC1591">
        <w:rPr>
          <w:rFonts w:ascii="Calibri" w:hAnsi="Calibri"/>
          <w:b/>
          <w:sz w:val="22"/>
          <w:szCs w:val="22"/>
        </w:rPr>
        <w:tab/>
        <w:t>Prehľad finančných účtov</w:t>
      </w:r>
    </w:p>
    <w:p w:rsidR="00FC1591" w:rsidRDefault="00FC1591" w:rsidP="003B5EB5">
      <w:pPr>
        <w:pStyle w:val="Standard"/>
        <w:autoSpaceDE w:val="0"/>
        <w:jc w:val="both"/>
        <w:rPr>
          <w:rFonts w:ascii="Calibri" w:hAnsi="Calibri"/>
          <w:b/>
          <w:sz w:val="22"/>
          <w:szCs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660"/>
        <w:gridCol w:w="2058"/>
        <w:gridCol w:w="2126"/>
        <w:gridCol w:w="2303"/>
      </w:tblGrid>
      <w:tr w:rsidR="00FC1591" w:rsidRPr="00FC1591" w:rsidTr="00D702F1">
        <w:tc>
          <w:tcPr>
            <w:tcW w:w="2660" w:type="dxa"/>
          </w:tcPr>
          <w:p w:rsidR="00FC1591" w:rsidRPr="00FC1591" w:rsidRDefault="00FC1591" w:rsidP="00D702F1">
            <w:pPr>
              <w:ind w:right="-181"/>
              <w:rPr>
                <w:i/>
              </w:rPr>
            </w:pPr>
            <w:r w:rsidRPr="00FC1591">
              <w:rPr>
                <w:i/>
              </w:rPr>
              <w:t xml:space="preserve">Krátkodobý fin. majetok           </w:t>
            </w:r>
          </w:p>
        </w:tc>
        <w:tc>
          <w:tcPr>
            <w:tcW w:w="2058" w:type="dxa"/>
          </w:tcPr>
          <w:p w:rsidR="00FC1591" w:rsidRPr="00FC1591" w:rsidRDefault="00FC1591" w:rsidP="00FC1591">
            <w:pPr>
              <w:spacing w:after="0"/>
              <w:jc w:val="center"/>
              <w:rPr>
                <w:i/>
              </w:rPr>
            </w:pPr>
            <w:r w:rsidRPr="00FC1591">
              <w:rPr>
                <w:i/>
              </w:rPr>
              <w:t>riadok</w:t>
            </w:r>
          </w:p>
          <w:p w:rsidR="00FC1591" w:rsidRPr="00FC1591" w:rsidRDefault="00FC1591" w:rsidP="00FC1591">
            <w:pPr>
              <w:spacing w:after="0"/>
              <w:jc w:val="center"/>
              <w:rPr>
                <w:i/>
              </w:rPr>
            </w:pPr>
            <w:r w:rsidRPr="00FC1591">
              <w:rPr>
                <w:i/>
              </w:rPr>
              <w:t>Súvahy</w:t>
            </w:r>
          </w:p>
        </w:tc>
        <w:tc>
          <w:tcPr>
            <w:tcW w:w="2126" w:type="dxa"/>
          </w:tcPr>
          <w:p w:rsidR="00FC1591" w:rsidRPr="00FC1591" w:rsidRDefault="00FC1591" w:rsidP="00FC1591">
            <w:pPr>
              <w:spacing w:after="0"/>
              <w:jc w:val="center"/>
              <w:rPr>
                <w:i/>
              </w:rPr>
            </w:pPr>
            <w:r w:rsidRPr="00FC1591">
              <w:rPr>
                <w:i/>
              </w:rPr>
              <w:t>Hodnota k 31.12.2012</w:t>
            </w:r>
          </w:p>
        </w:tc>
        <w:tc>
          <w:tcPr>
            <w:tcW w:w="2303" w:type="dxa"/>
          </w:tcPr>
          <w:p w:rsidR="00FC1591" w:rsidRPr="00FC1591" w:rsidRDefault="00FC1591" w:rsidP="00FC1591">
            <w:pPr>
              <w:spacing w:after="0"/>
              <w:jc w:val="center"/>
              <w:rPr>
                <w:i/>
              </w:rPr>
            </w:pPr>
            <w:r w:rsidRPr="00FC1591">
              <w:rPr>
                <w:i/>
              </w:rPr>
              <w:t>Hodnota</w:t>
            </w:r>
          </w:p>
          <w:p w:rsidR="00FC1591" w:rsidRPr="00FC1591" w:rsidRDefault="00FC1591" w:rsidP="00FC1591">
            <w:pPr>
              <w:spacing w:after="0"/>
              <w:jc w:val="center"/>
              <w:rPr>
                <w:i/>
              </w:rPr>
            </w:pPr>
            <w:r w:rsidRPr="00FC1591">
              <w:rPr>
                <w:i/>
              </w:rPr>
              <w:t>k 31.12.2013</w:t>
            </w:r>
          </w:p>
        </w:tc>
      </w:tr>
      <w:tr w:rsidR="00FC1591" w:rsidRPr="00FC1591" w:rsidTr="00D702F1">
        <w:tc>
          <w:tcPr>
            <w:tcW w:w="2660" w:type="dxa"/>
          </w:tcPr>
          <w:p w:rsidR="00FC1591" w:rsidRPr="00FC1591" w:rsidRDefault="00FC1591" w:rsidP="00D702F1">
            <w:r w:rsidRPr="00FC1591">
              <w:t xml:space="preserve">Pokladnica                         </w:t>
            </w:r>
          </w:p>
        </w:tc>
        <w:tc>
          <w:tcPr>
            <w:tcW w:w="2058" w:type="dxa"/>
          </w:tcPr>
          <w:p w:rsidR="00FC1591" w:rsidRPr="00FC1591" w:rsidRDefault="00FC1591" w:rsidP="00FC1591">
            <w:pPr>
              <w:jc w:val="center"/>
            </w:pPr>
            <w:r w:rsidRPr="00FC1591">
              <w:t>086</w:t>
            </w:r>
          </w:p>
        </w:tc>
        <w:tc>
          <w:tcPr>
            <w:tcW w:w="2126" w:type="dxa"/>
          </w:tcPr>
          <w:p w:rsidR="00FC1591" w:rsidRPr="00FC1591" w:rsidRDefault="00FC1591" w:rsidP="00FC1591">
            <w:pPr>
              <w:jc w:val="center"/>
            </w:pPr>
            <w:r w:rsidRPr="00FC1591">
              <w:t>279,48</w:t>
            </w:r>
          </w:p>
        </w:tc>
        <w:tc>
          <w:tcPr>
            <w:tcW w:w="2303" w:type="dxa"/>
          </w:tcPr>
          <w:p w:rsidR="00FC1591" w:rsidRPr="00FC1591" w:rsidRDefault="00FC1591" w:rsidP="00FC1591">
            <w:pPr>
              <w:jc w:val="center"/>
            </w:pPr>
            <w:r w:rsidRPr="00FC1591">
              <w:t>468,49</w:t>
            </w:r>
          </w:p>
        </w:tc>
      </w:tr>
      <w:tr w:rsidR="00FC1591" w:rsidRPr="00FC1591" w:rsidTr="00D702F1">
        <w:tc>
          <w:tcPr>
            <w:tcW w:w="2660" w:type="dxa"/>
          </w:tcPr>
          <w:p w:rsidR="00FC1591" w:rsidRPr="00FC1591" w:rsidRDefault="00FC1591" w:rsidP="00D702F1">
            <w:r w:rsidRPr="00FC1591">
              <w:t>Bežný účet</w:t>
            </w:r>
          </w:p>
        </w:tc>
        <w:tc>
          <w:tcPr>
            <w:tcW w:w="2058" w:type="dxa"/>
          </w:tcPr>
          <w:p w:rsidR="00FC1591" w:rsidRPr="00FC1591" w:rsidRDefault="00FC1591" w:rsidP="00FC1591">
            <w:pPr>
              <w:jc w:val="center"/>
            </w:pPr>
            <w:r w:rsidRPr="00FC1591">
              <w:t>088</w:t>
            </w:r>
          </w:p>
        </w:tc>
        <w:tc>
          <w:tcPr>
            <w:tcW w:w="2126" w:type="dxa"/>
          </w:tcPr>
          <w:p w:rsidR="00FC1591" w:rsidRPr="00FC1591" w:rsidRDefault="00FC1591" w:rsidP="00FC1591">
            <w:pPr>
              <w:jc w:val="center"/>
            </w:pPr>
            <w:r w:rsidRPr="00FC1591">
              <w:t>173,10</w:t>
            </w:r>
          </w:p>
        </w:tc>
        <w:tc>
          <w:tcPr>
            <w:tcW w:w="2303" w:type="dxa"/>
          </w:tcPr>
          <w:p w:rsidR="00FC1591" w:rsidRPr="00FC1591" w:rsidRDefault="00FC1591" w:rsidP="00FC1591">
            <w:pPr>
              <w:jc w:val="center"/>
            </w:pPr>
            <w:r w:rsidRPr="00FC1591">
              <w:t>462,14</w:t>
            </w:r>
          </w:p>
        </w:tc>
      </w:tr>
    </w:tbl>
    <w:p w:rsidR="00FC1591" w:rsidRDefault="00FC1591" w:rsidP="003B5EB5">
      <w:pPr>
        <w:pStyle w:val="Standard"/>
        <w:autoSpaceDE w:val="0"/>
        <w:jc w:val="both"/>
        <w:rPr>
          <w:rFonts w:ascii="Calibri" w:hAnsi="Calibri"/>
          <w:b/>
          <w:sz w:val="22"/>
          <w:szCs w:val="22"/>
          <w:highlight w:val="yellow"/>
        </w:rPr>
      </w:pPr>
    </w:p>
    <w:p w:rsidR="00FC1591" w:rsidRPr="00FC1591" w:rsidRDefault="00FC1591" w:rsidP="003B5EB5">
      <w:pPr>
        <w:pStyle w:val="Standard"/>
        <w:autoSpaceDE w:val="0"/>
        <w:jc w:val="both"/>
        <w:rPr>
          <w:rFonts w:ascii="Calibri" w:hAnsi="Calibri"/>
          <w:b/>
          <w:sz w:val="22"/>
          <w:szCs w:val="22"/>
          <w:highlight w:val="yellow"/>
        </w:rPr>
      </w:pPr>
    </w:p>
    <w:p w:rsidR="003B5EB5" w:rsidRPr="00FC1591" w:rsidRDefault="007956D7" w:rsidP="003B5EB5">
      <w:pPr>
        <w:pStyle w:val="Standard"/>
        <w:autoSpaceDE w:val="0"/>
        <w:jc w:val="both"/>
        <w:rPr>
          <w:rFonts w:ascii="Calibri" w:hAnsi="Calibri"/>
          <w:b/>
          <w:sz w:val="26"/>
          <w:szCs w:val="26"/>
        </w:rPr>
      </w:pPr>
      <w:r>
        <w:rPr>
          <w:rFonts w:ascii="Calibri" w:hAnsi="Calibri"/>
          <w:b/>
          <w:sz w:val="26"/>
          <w:szCs w:val="26"/>
        </w:rPr>
        <w:t>6</w:t>
      </w:r>
      <w:r w:rsidR="003B5EB5" w:rsidRPr="00FC1591">
        <w:rPr>
          <w:rFonts w:ascii="Calibri" w:hAnsi="Calibri"/>
          <w:b/>
          <w:sz w:val="26"/>
          <w:szCs w:val="26"/>
        </w:rPr>
        <w:t>.  Vývoj pohľadávok a záväzkov</w:t>
      </w:r>
      <w:r w:rsidR="003B5EB5" w:rsidRPr="00FC1591">
        <w:rPr>
          <w:rFonts w:ascii="Calibri" w:hAnsi="Calibri"/>
          <w:b/>
          <w:sz w:val="26"/>
          <w:szCs w:val="26"/>
        </w:rPr>
        <w:tab/>
      </w:r>
    </w:p>
    <w:p w:rsidR="003B5EB5" w:rsidRPr="003B5EB5" w:rsidRDefault="003B5EB5" w:rsidP="003B5EB5">
      <w:pPr>
        <w:pStyle w:val="Standard"/>
        <w:autoSpaceDE w:val="0"/>
        <w:jc w:val="both"/>
        <w:rPr>
          <w:rFonts w:ascii="Calibri" w:hAnsi="Calibri"/>
          <w:b/>
          <w:sz w:val="22"/>
          <w:szCs w:val="22"/>
        </w:rPr>
      </w:pPr>
    </w:p>
    <w:p w:rsidR="003B5EB5" w:rsidRPr="003B5EB5" w:rsidRDefault="007956D7" w:rsidP="003B5EB5">
      <w:pPr>
        <w:pStyle w:val="Standard"/>
        <w:autoSpaceDE w:val="0"/>
        <w:jc w:val="both"/>
        <w:rPr>
          <w:rFonts w:ascii="Calibri" w:hAnsi="Calibri"/>
          <w:b/>
          <w:sz w:val="22"/>
          <w:szCs w:val="22"/>
        </w:rPr>
      </w:pPr>
      <w:r>
        <w:rPr>
          <w:rFonts w:ascii="Calibri" w:hAnsi="Calibri"/>
          <w:b/>
          <w:sz w:val="22"/>
          <w:szCs w:val="22"/>
        </w:rPr>
        <w:t>6</w:t>
      </w:r>
      <w:r w:rsidR="003B5EB5" w:rsidRPr="003B5EB5">
        <w:rPr>
          <w:rFonts w:ascii="Calibri" w:hAnsi="Calibri"/>
          <w:b/>
          <w:sz w:val="22"/>
          <w:szCs w:val="22"/>
        </w:rPr>
        <w:t>.1 Bilancia pohľadávok:</w:t>
      </w:r>
    </w:p>
    <w:p w:rsidR="003B5EB5" w:rsidRPr="003B5EB5" w:rsidRDefault="003B5EB5" w:rsidP="003B5EB5">
      <w:pPr>
        <w:pStyle w:val="Standard"/>
        <w:jc w:val="both"/>
        <w:rPr>
          <w:rFonts w:ascii="Calibri" w:hAnsi="Calibri"/>
          <w:b/>
          <w:sz w:val="22"/>
          <w:szCs w:val="22"/>
        </w:rPr>
      </w:pPr>
    </w:p>
    <w:p w:rsidR="00B863B2" w:rsidRDefault="00B863B2" w:rsidP="00B863B2">
      <w:pPr>
        <w:pStyle w:val="Zkladntext"/>
        <w:ind w:right="1"/>
        <w:jc w:val="both"/>
        <w:rPr>
          <w:rFonts w:ascii="Calibri" w:hAnsi="Calibri"/>
          <w:sz w:val="22"/>
          <w:szCs w:val="22"/>
        </w:rPr>
      </w:pPr>
      <w:r w:rsidRPr="00B04CFC">
        <w:rPr>
          <w:rFonts w:ascii="Calibri" w:hAnsi="Calibri"/>
          <w:sz w:val="22"/>
          <w:szCs w:val="22"/>
        </w:rPr>
        <w:t>Na základe prijatia opatrení na odstránenie nedostatkov a ich dôsledného plnenia sa pravidelne hodnotí stav pohľadávok a</w:t>
      </w:r>
      <w:r>
        <w:rPr>
          <w:rFonts w:ascii="Calibri" w:hAnsi="Calibri"/>
          <w:sz w:val="22"/>
          <w:szCs w:val="22"/>
        </w:rPr>
        <w:t xml:space="preserve"> prijíma </w:t>
      </w:r>
      <w:r w:rsidRPr="00B04CFC">
        <w:rPr>
          <w:rFonts w:ascii="Calibri" w:hAnsi="Calibri"/>
          <w:sz w:val="22"/>
          <w:szCs w:val="22"/>
        </w:rPr>
        <w:t xml:space="preserve">opatrenia na ich dôkladné a dôsledné vymáhanie. </w:t>
      </w:r>
      <w:r>
        <w:rPr>
          <w:rFonts w:ascii="Calibri" w:hAnsi="Calibri"/>
          <w:sz w:val="22"/>
          <w:szCs w:val="22"/>
        </w:rPr>
        <w:t>Obec k 31.12.2013 neeviduje žiadne pohľadávk</w:t>
      </w:r>
      <w:r w:rsidR="007F1664">
        <w:rPr>
          <w:rFonts w:ascii="Calibri" w:hAnsi="Calibri"/>
          <w:sz w:val="22"/>
          <w:szCs w:val="22"/>
        </w:rPr>
        <w:t>y</w:t>
      </w:r>
      <w:r>
        <w:rPr>
          <w:rFonts w:ascii="Calibri" w:hAnsi="Calibri"/>
          <w:sz w:val="22"/>
          <w:szCs w:val="22"/>
        </w:rPr>
        <w:t xml:space="preserve">. </w:t>
      </w:r>
    </w:p>
    <w:p w:rsidR="007F1664" w:rsidRPr="00B04CFC" w:rsidRDefault="007F1664" w:rsidP="00B863B2">
      <w:pPr>
        <w:pStyle w:val="Zkladntext"/>
        <w:ind w:right="1"/>
        <w:jc w:val="both"/>
        <w:rPr>
          <w:rFonts w:ascii="Calibri" w:hAnsi="Calibri"/>
          <w:b/>
          <w:sz w:val="22"/>
          <w:szCs w:val="22"/>
        </w:rPr>
      </w:pPr>
    </w:p>
    <w:p w:rsidR="003B5EB5" w:rsidRDefault="007956D7" w:rsidP="003B5EB5">
      <w:pPr>
        <w:pStyle w:val="Standard"/>
        <w:jc w:val="both"/>
        <w:rPr>
          <w:rFonts w:ascii="Calibri" w:hAnsi="Calibri"/>
          <w:b/>
          <w:sz w:val="22"/>
          <w:szCs w:val="22"/>
        </w:rPr>
      </w:pPr>
      <w:r>
        <w:rPr>
          <w:rFonts w:ascii="Calibri" w:hAnsi="Calibri"/>
          <w:b/>
          <w:sz w:val="22"/>
          <w:szCs w:val="22"/>
        </w:rPr>
        <w:t>6</w:t>
      </w:r>
      <w:r w:rsidR="003B5EB5" w:rsidRPr="003B5EB5">
        <w:rPr>
          <w:rFonts w:ascii="Calibri" w:hAnsi="Calibri"/>
          <w:b/>
          <w:sz w:val="22"/>
          <w:szCs w:val="22"/>
        </w:rPr>
        <w:t xml:space="preserve">.2 Prehľad o stave a vývoji záväzkov </w:t>
      </w:r>
    </w:p>
    <w:p w:rsidR="00927F0F" w:rsidRPr="003B5EB5" w:rsidRDefault="00927F0F" w:rsidP="003B5EB5">
      <w:pPr>
        <w:pStyle w:val="Standard"/>
        <w:jc w:val="both"/>
        <w:rPr>
          <w:rFonts w:ascii="Calibri" w:hAnsi="Calibri"/>
          <w:b/>
          <w:sz w:val="22"/>
          <w:szCs w:val="22"/>
        </w:rPr>
      </w:pPr>
    </w:p>
    <w:p w:rsidR="00927F0F" w:rsidRPr="00927F0F" w:rsidRDefault="00CF5563" w:rsidP="00CF5563">
      <w:pPr>
        <w:ind w:right="1"/>
        <w:jc w:val="both"/>
      </w:pPr>
      <w:r w:rsidRPr="00927F0F">
        <w:t>Uvedený prehľad poskytuje údaje o stave dlhu k 31.12.2013 (spolu s porovnaním stavu k predchádzajúcemu obdobiu) (údaje v eurách):</w:t>
      </w:r>
    </w:p>
    <w:tbl>
      <w:tblPr>
        <w:tblW w:w="8433" w:type="dxa"/>
        <w:tblInd w:w="184" w:type="dxa"/>
        <w:tblLayout w:type="fixed"/>
        <w:tblCellMar>
          <w:left w:w="112" w:type="dxa"/>
          <w:right w:w="112" w:type="dxa"/>
        </w:tblCellMar>
        <w:tblLook w:val="0000"/>
      </w:tblPr>
      <w:tblGrid>
        <w:gridCol w:w="5031"/>
        <w:gridCol w:w="1701"/>
        <w:gridCol w:w="1701"/>
      </w:tblGrid>
      <w:tr w:rsidR="00CF5563" w:rsidRPr="00927F0F" w:rsidTr="0015522B">
        <w:trPr>
          <w:trHeight w:val="227"/>
        </w:trPr>
        <w:tc>
          <w:tcPr>
            <w:tcW w:w="5031" w:type="dxa"/>
            <w:tcBorders>
              <w:top w:val="single" w:sz="8" w:space="0" w:color="000000"/>
              <w:left w:val="single" w:sz="8" w:space="0" w:color="000000"/>
              <w:bottom w:val="single" w:sz="8" w:space="0" w:color="000000"/>
              <w:right w:val="single" w:sz="8" w:space="0" w:color="000000"/>
            </w:tcBorders>
            <w:shd w:val="clear" w:color="000000" w:fill="auto"/>
          </w:tcPr>
          <w:p w:rsidR="00CF5563" w:rsidRPr="00927F0F" w:rsidRDefault="00CF5563" w:rsidP="008A1FFD">
            <w:pPr>
              <w:pStyle w:val="Styltabulky"/>
              <w:rPr>
                <w:rFonts w:ascii="Calibri" w:hAnsi="Calibri"/>
                <w:b/>
                <w:sz w:val="22"/>
                <w:szCs w:val="22"/>
              </w:rPr>
            </w:pPr>
            <w:r w:rsidRPr="00927F0F">
              <w:rPr>
                <w:rFonts w:ascii="Calibri" w:hAnsi="Calibri"/>
                <w:b/>
                <w:sz w:val="22"/>
                <w:szCs w:val="22"/>
              </w:rPr>
              <w:t>Záväzky</w:t>
            </w:r>
          </w:p>
        </w:tc>
        <w:tc>
          <w:tcPr>
            <w:tcW w:w="1701" w:type="dxa"/>
            <w:tcBorders>
              <w:top w:val="single" w:sz="8" w:space="0" w:color="000000"/>
              <w:left w:val="single" w:sz="8" w:space="0" w:color="000000"/>
              <w:bottom w:val="single" w:sz="8" w:space="0" w:color="000000"/>
              <w:right w:val="single" w:sz="8" w:space="0" w:color="000000"/>
            </w:tcBorders>
            <w:shd w:val="clear" w:color="000000" w:fill="auto"/>
          </w:tcPr>
          <w:p w:rsidR="00CF5563" w:rsidRPr="00927F0F" w:rsidRDefault="00CF5563" w:rsidP="008A1FFD">
            <w:pPr>
              <w:pStyle w:val="Styltabulky"/>
              <w:ind w:right="-112"/>
              <w:jc w:val="center"/>
              <w:rPr>
                <w:rFonts w:ascii="Calibri" w:hAnsi="Calibri"/>
                <w:b/>
                <w:sz w:val="22"/>
                <w:szCs w:val="22"/>
              </w:rPr>
            </w:pPr>
            <w:r w:rsidRPr="00927F0F">
              <w:rPr>
                <w:rFonts w:ascii="Calibri" w:hAnsi="Calibri"/>
                <w:b/>
                <w:sz w:val="22"/>
                <w:szCs w:val="22"/>
              </w:rPr>
              <w:t>2013</w:t>
            </w:r>
          </w:p>
        </w:tc>
        <w:tc>
          <w:tcPr>
            <w:tcW w:w="1701" w:type="dxa"/>
            <w:tcBorders>
              <w:top w:val="single" w:sz="8" w:space="0" w:color="000000"/>
              <w:left w:val="single" w:sz="8" w:space="0" w:color="000000"/>
              <w:bottom w:val="single" w:sz="8" w:space="0" w:color="000000"/>
              <w:right w:val="single" w:sz="8" w:space="0" w:color="000000"/>
            </w:tcBorders>
            <w:shd w:val="clear" w:color="000000" w:fill="auto"/>
          </w:tcPr>
          <w:p w:rsidR="00CF5563" w:rsidRPr="00927F0F" w:rsidRDefault="00CF5563" w:rsidP="008A1FFD">
            <w:pPr>
              <w:pStyle w:val="Styltabulky"/>
              <w:ind w:left="-112" w:right="-61"/>
              <w:jc w:val="center"/>
              <w:rPr>
                <w:rFonts w:ascii="Calibri" w:hAnsi="Calibri"/>
                <w:b/>
                <w:sz w:val="22"/>
                <w:szCs w:val="22"/>
              </w:rPr>
            </w:pPr>
            <w:r w:rsidRPr="00927F0F">
              <w:rPr>
                <w:rFonts w:ascii="Calibri" w:hAnsi="Calibri"/>
                <w:b/>
                <w:sz w:val="22"/>
                <w:szCs w:val="22"/>
              </w:rPr>
              <w:t>2012</w:t>
            </w:r>
          </w:p>
        </w:tc>
      </w:tr>
      <w:tr w:rsidR="00CF5563" w:rsidRPr="00927F0F" w:rsidTr="0015522B">
        <w:trPr>
          <w:trHeight w:val="227"/>
        </w:trPr>
        <w:tc>
          <w:tcPr>
            <w:tcW w:w="5031" w:type="dxa"/>
            <w:tcBorders>
              <w:top w:val="single" w:sz="8" w:space="0" w:color="000000"/>
              <w:left w:val="single" w:sz="8" w:space="0" w:color="000000"/>
              <w:bottom w:val="single" w:sz="8" w:space="0" w:color="000000"/>
              <w:right w:val="single" w:sz="8" w:space="0" w:color="000000"/>
            </w:tcBorders>
            <w:shd w:val="clear" w:color="000000" w:fill="auto"/>
          </w:tcPr>
          <w:p w:rsidR="00CF5563" w:rsidRPr="00927F0F" w:rsidRDefault="00CF5563" w:rsidP="008A1FFD">
            <w:pPr>
              <w:pStyle w:val="Styltabulky"/>
              <w:rPr>
                <w:rFonts w:ascii="Calibri" w:hAnsi="Calibri"/>
                <w:sz w:val="22"/>
                <w:szCs w:val="22"/>
              </w:rPr>
            </w:pPr>
            <w:r w:rsidRPr="00927F0F">
              <w:rPr>
                <w:rFonts w:ascii="Calibri" w:hAnsi="Calibri"/>
                <w:sz w:val="22"/>
                <w:szCs w:val="22"/>
              </w:rPr>
              <w:t>Záväzky celkom, v tom:</w:t>
            </w:r>
          </w:p>
        </w:tc>
        <w:tc>
          <w:tcPr>
            <w:tcW w:w="1701" w:type="dxa"/>
            <w:tcBorders>
              <w:top w:val="single" w:sz="8" w:space="0" w:color="000000"/>
              <w:left w:val="single" w:sz="8" w:space="0" w:color="000000"/>
              <w:bottom w:val="single" w:sz="8" w:space="0" w:color="000000"/>
              <w:right w:val="single" w:sz="8" w:space="0" w:color="000000"/>
            </w:tcBorders>
            <w:shd w:val="clear" w:color="000000" w:fill="auto"/>
          </w:tcPr>
          <w:p w:rsidR="00CF5563" w:rsidRPr="00927F0F" w:rsidRDefault="0015522B" w:rsidP="0015522B">
            <w:pPr>
              <w:pStyle w:val="Styltabulky"/>
              <w:ind w:right="313"/>
              <w:jc w:val="right"/>
              <w:rPr>
                <w:rFonts w:ascii="Calibri" w:hAnsi="Calibri"/>
                <w:sz w:val="22"/>
                <w:szCs w:val="22"/>
              </w:rPr>
            </w:pPr>
            <w:r w:rsidRPr="00927F0F">
              <w:rPr>
                <w:rFonts w:ascii="Calibri" w:hAnsi="Calibri"/>
                <w:sz w:val="22"/>
                <w:szCs w:val="22"/>
              </w:rPr>
              <w:t>127 883,52</w:t>
            </w:r>
          </w:p>
        </w:tc>
        <w:tc>
          <w:tcPr>
            <w:tcW w:w="1701" w:type="dxa"/>
            <w:tcBorders>
              <w:top w:val="single" w:sz="8" w:space="0" w:color="000000"/>
              <w:left w:val="single" w:sz="8" w:space="0" w:color="000000"/>
              <w:bottom w:val="single" w:sz="8" w:space="0" w:color="000000"/>
              <w:right w:val="single" w:sz="8" w:space="0" w:color="000000"/>
            </w:tcBorders>
            <w:shd w:val="clear" w:color="000000" w:fill="auto"/>
          </w:tcPr>
          <w:p w:rsidR="00CF5563" w:rsidRPr="00927F0F" w:rsidRDefault="0015522B" w:rsidP="0015522B">
            <w:pPr>
              <w:pStyle w:val="Styltabulky"/>
              <w:ind w:right="313" w:hanging="86"/>
              <w:jc w:val="right"/>
              <w:rPr>
                <w:rFonts w:ascii="Calibri" w:hAnsi="Calibri"/>
                <w:sz w:val="22"/>
                <w:szCs w:val="22"/>
              </w:rPr>
            </w:pPr>
            <w:r w:rsidRPr="00927F0F">
              <w:rPr>
                <w:rFonts w:ascii="Calibri" w:hAnsi="Calibri"/>
                <w:sz w:val="22"/>
                <w:szCs w:val="22"/>
              </w:rPr>
              <w:t>127 173,06</w:t>
            </w:r>
          </w:p>
        </w:tc>
      </w:tr>
      <w:tr w:rsidR="00CF5563" w:rsidRPr="00927F0F" w:rsidTr="0015522B">
        <w:trPr>
          <w:trHeight w:val="227"/>
        </w:trPr>
        <w:tc>
          <w:tcPr>
            <w:tcW w:w="5031" w:type="dxa"/>
            <w:tcBorders>
              <w:top w:val="single" w:sz="8" w:space="0" w:color="000000"/>
              <w:left w:val="single" w:sz="8" w:space="0" w:color="000000"/>
              <w:bottom w:val="single" w:sz="8" w:space="0" w:color="000000"/>
              <w:right w:val="single" w:sz="8" w:space="0" w:color="000000"/>
            </w:tcBorders>
            <w:shd w:val="clear" w:color="000000" w:fill="auto"/>
          </w:tcPr>
          <w:p w:rsidR="00CF5563" w:rsidRPr="00927F0F" w:rsidRDefault="00CF5563" w:rsidP="008A1FFD">
            <w:pPr>
              <w:pStyle w:val="Styltabulky"/>
              <w:rPr>
                <w:rFonts w:ascii="Calibri" w:hAnsi="Calibri"/>
                <w:sz w:val="22"/>
                <w:szCs w:val="22"/>
              </w:rPr>
            </w:pPr>
            <w:r w:rsidRPr="00927F0F">
              <w:rPr>
                <w:rFonts w:ascii="Calibri" w:hAnsi="Calibri"/>
                <w:sz w:val="22"/>
                <w:szCs w:val="22"/>
              </w:rPr>
              <w:t>Krátkodobé</w:t>
            </w:r>
          </w:p>
        </w:tc>
        <w:tc>
          <w:tcPr>
            <w:tcW w:w="1701" w:type="dxa"/>
            <w:tcBorders>
              <w:top w:val="single" w:sz="8" w:space="0" w:color="000000"/>
              <w:left w:val="single" w:sz="8" w:space="0" w:color="000000"/>
              <w:bottom w:val="single" w:sz="8" w:space="0" w:color="000000"/>
              <w:right w:val="single" w:sz="8" w:space="0" w:color="000000"/>
            </w:tcBorders>
            <w:shd w:val="clear" w:color="000000" w:fill="auto"/>
          </w:tcPr>
          <w:p w:rsidR="00CF5563" w:rsidRPr="00927F0F" w:rsidRDefault="0015522B" w:rsidP="0015522B">
            <w:pPr>
              <w:pStyle w:val="Styltabulky"/>
              <w:ind w:right="313"/>
              <w:jc w:val="right"/>
              <w:rPr>
                <w:rFonts w:ascii="Calibri" w:hAnsi="Calibri"/>
                <w:sz w:val="22"/>
                <w:szCs w:val="22"/>
              </w:rPr>
            </w:pPr>
            <w:r w:rsidRPr="00927F0F">
              <w:rPr>
                <w:rFonts w:ascii="Calibri" w:hAnsi="Calibri"/>
                <w:sz w:val="22"/>
                <w:szCs w:val="22"/>
              </w:rPr>
              <w:t>51 112,52</w:t>
            </w:r>
          </w:p>
        </w:tc>
        <w:tc>
          <w:tcPr>
            <w:tcW w:w="1701" w:type="dxa"/>
            <w:tcBorders>
              <w:top w:val="single" w:sz="8" w:space="0" w:color="000000"/>
              <w:left w:val="single" w:sz="8" w:space="0" w:color="000000"/>
              <w:bottom w:val="single" w:sz="8" w:space="0" w:color="000000"/>
              <w:right w:val="single" w:sz="8" w:space="0" w:color="000000"/>
            </w:tcBorders>
            <w:shd w:val="clear" w:color="000000" w:fill="auto"/>
          </w:tcPr>
          <w:p w:rsidR="00CF5563" w:rsidRPr="00927F0F" w:rsidRDefault="0015522B" w:rsidP="0015522B">
            <w:pPr>
              <w:pStyle w:val="Styltabulky"/>
              <w:ind w:right="313" w:hanging="86"/>
              <w:jc w:val="right"/>
              <w:rPr>
                <w:rFonts w:ascii="Calibri" w:hAnsi="Calibri"/>
                <w:sz w:val="22"/>
                <w:szCs w:val="22"/>
              </w:rPr>
            </w:pPr>
            <w:r w:rsidRPr="00927F0F">
              <w:rPr>
                <w:rFonts w:ascii="Calibri" w:hAnsi="Calibri"/>
                <w:sz w:val="22"/>
                <w:szCs w:val="22"/>
              </w:rPr>
              <w:t>48 945,10</w:t>
            </w:r>
          </w:p>
        </w:tc>
      </w:tr>
      <w:tr w:rsidR="0015522B" w:rsidRPr="00927F0F" w:rsidTr="0015522B">
        <w:trPr>
          <w:trHeight w:val="227"/>
        </w:trPr>
        <w:tc>
          <w:tcPr>
            <w:tcW w:w="5031" w:type="dxa"/>
            <w:tcBorders>
              <w:top w:val="single" w:sz="8" w:space="0" w:color="000000"/>
              <w:left w:val="single" w:sz="8" w:space="0" w:color="000000"/>
              <w:bottom w:val="single" w:sz="8" w:space="0" w:color="000000"/>
              <w:right w:val="single" w:sz="8" w:space="0" w:color="000000"/>
            </w:tcBorders>
            <w:shd w:val="clear" w:color="000000" w:fill="auto"/>
          </w:tcPr>
          <w:p w:rsidR="0015522B" w:rsidRPr="00927F0F" w:rsidRDefault="0015522B" w:rsidP="008A1FFD">
            <w:pPr>
              <w:pStyle w:val="Styltabulky"/>
              <w:rPr>
                <w:rFonts w:ascii="Calibri" w:hAnsi="Calibri"/>
                <w:sz w:val="22"/>
                <w:szCs w:val="22"/>
              </w:rPr>
            </w:pPr>
            <w:r w:rsidRPr="00927F0F">
              <w:rPr>
                <w:rFonts w:ascii="Calibri" w:hAnsi="Calibri"/>
                <w:sz w:val="22"/>
                <w:szCs w:val="22"/>
              </w:rPr>
              <w:t>Dlhodobé</w:t>
            </w:r>
          </w:p>
        </w:tc>
        <w:tc>
          <w:tcPr>
            <w:tcW w:w="1701" w:type="dxa"/>
            <w:tcBorders>
              <w:top w:val="single" w:sz="8" w:space="0" w:color="000000"/>
              <w:left w:val="single" w:sz="8" w:space="0" w:color="000000"/>
              <w:bottom w:val="single" w:sz="8" w:space="0" w:color="000000"/>
              <w:right w:val="single" w:sz="8" w:space="0" w:color="000000"/>
            </w:tcBorders>
            <w:shd w:val="clear" w:color="000000" w:fill="auto"/>
          </w:tcPr>
          <w:p w:rsidR="0015522B" w:rsidRPr="00927F0F" w:rsidRDefault="0015522B" w:rsidP="0015522B">
            <w:pPr>
              <w:pStyle w:val="Styltabulky"/>
              <w:ind w:right="313"/>
              <w:jc w:val="right"/>
              <w:rPr>
                <w:rFonts w:ascii="Calibri" w:hAnsi="Calibri"/>
                <w:sz w:val="22"/>
                <w:szCs w:val="22"/>
              </w:rPr>
            </w:pPr>
          </w:p>
        </w:tc>
        <w:tc>
          <w:tcPr>
            <w:tcW w:w="1701" w:type="dxa"/>
            <w:tcBorders>
              <w:top w:val="single" w:sz="8" w:space="0" w:color="000000"/>
              <w:left w:val="single" w:sz="8" w:space="0" w:color="000000"/>
              <w:bottom w:val="single" w:sz="8" w:space="0" w:color="000000"/>
              <w:right w:val="single" w:sz="8" w:space="0" w:color="000000"/>
            </w:tcBorders>
            <w:shd w:val="clear" w:color="000000" w:fill="auto"/>
          </w:tcPr>
          <w:p w:rsidR="0015522B" w:rsidRPr="00927F0F" w:rsidRDefault="0015522B" w:rsidP="0015522B">
            <w:pPr>
              <w:pStyle w:val="Styltabulky"/>
              <w:ind w:right="313" w:hanging="86"/>
              <w:jc w:val="right"/>
              <w:rPr>
                <w:rFonts w:ascii="Calibri" w:hAnsi="Calibri"/>
                <w:sz w:val="22"/>
                <w:szCs w:val="22"/>
              </w:rPr>
            </w:pPr>
          </w:p>
        </w:tc>
      </w:tr>
      <w:tr w:rsidR="00CF5563" w:rsidRPr="00927F0F" w:rsidTr="0015522B">
        <w:trPr>
          <w:trHeight w:val="227"/>
        </w:trPr>
        <w:tc>
          <w:tcPr>
            <w:tcW w:w="5031" w:type="dxa"/>
            <w:tcBorders>
              <w:top w:val="single" w:sz="8" w:space="0" w:color="000000"/>
              <w:left w:val="single" w:sz="8" w:space="0" w:color="000000"/>
              <w:bottom w:val="single" w:sz="8" w:space="0" w:color="000000"/>
              <w:right w:val="single" w:sz="8" w:space="0" w:color="000000"/>
            </w:tcBorders>
            <w:shd w:val="clear" w:color="000000" w:fill="auto"/>
          </w:tcPr>
          <w:p w:rsidR="00CF5563" w:rsidRPr="00927F0F" w:rsidRDefault="0015522B" w:rsidP="0015522B">
            <w:pPr>
              <w:pStyle w:val="Styltabulky"/>
              <w:rPr>
                <w:rFonts w:ascii="Calibri" w:hAnsi="Calibri"/>
                <w:sz w:val="22"/>
                <w:szCs w:val="22"/>
              </w:rPr>
            </w:pPr>
            <w:r w:rsidRPr="00927F0F">
              <w:rPr>
                <w:rFonts w:ascii="Calibri" w:hAnsi="Calibri"/>
                <w:sz w:val="22"/>
                <w:szCs w:val="22"/>
              </w:rPr>
              <w:t xml:space="preserve">Dlhodobé bankové úvery </w:t>
            </w:r>
          </w:p>
        </w:tc>
        <w:tc>
          <w:tcPr>
            <w:tcW w:w="1701" w:type="dxa"/>
            <w:tcBorders>
              <w:top w:val="single" w:sz="8" w:space="0" w:color="000000"/>
              <w:left w:val="single" w:sz="8" w:space="0" w:color="000000"/>
              <w:bottom w:val="single" w:sz="8" w:space="0" w:color="000000"/>
              <w:right w:val="single" w:sz="8" w:space="0" w:color="000000"/>
            </w:tcBorders>
            <w:shd w:val="clear" w:color="000000" w:fill="auto"/>
          </w:tcPr>
          <w:p w:rsidR="00CF5563" w:rsidRPr="00927F0F" w:rsidRDefault="0015522B" w:rsidP="0015522B">
            <w:pPr>
              <w:pStyle w:val="Styltabulky"/>
              <w:ind w:right="313"/>
              <w:jc w:val="right"/>
              <w:rPr>
                <w:rFonts w:ascii="Calibri" w:hAnsi="Calibri"/>
                <w:sz w:val="22"/>
                <w:szCs w:val="22"/>
              </w:rPr>
            </w:pPr>
            <w:r w:rsidRPr="00927F0F">
              <w:rPr>
                <w:rFonts w:ascii="Calibri" w:hAnsi="Calibri"/>
                <w:sz w:val="22"/>
                <w:szCs w:val="22"/>
              </w:rPr>
              <w:t>76 771</w:t>
            </w:r>
          </w:p>
        </w:tc>
        <w:tc>
          <w:tcPr>
            <w:tcW w:w="1701" w:type="dxa"/>
            <w:tcBorders>
              <w:top w:val="single" w:sz="8" w:space="0" w:color="000000"/>
              <w:left w:val="single" w:sz="8" w:space="0" w:color="000000"/>
              <w:bottom w:val="single" w:sz="8" w:space="0" w:color="000000"/>
              <w:right w:val="single" w:sz="8" w:space="0" w:color="000000"/>
            </w:tcBorders>
            <w:shd w:val="clear" w:color="000000" w:fill="auto"/>
          </w:tcPr>
          <w:p w:rsidR="00CF5563" w:rsidRPr="00927F0F" w:rsidRDefault="0015522B" w:rsidP="0015522B">
            <w:pPr>
              <w:pStyle w:val="Styltabulky"/>
              <w:ind w:right="313" w:hanging="86"/>
              <w:jc w:val="right"/>
              <w:rPr>
                <w:rFonts w:ascii="Calibri" w:hAnsi="Calibri"/>
                <w:sz w:val="22"/>
                <w:szCs w:val="22"/>
              </w:rPr>
            </w:pPr>
            <w:r w:rsidRPr="00927F0F">
              <w:rPr>
                <w:rFonts w:ascii="Calibri" w:hAnsi="Calibri"/>
                <w:sz w:val="22"/>
                <w:szCs w:val="22"/>
              </w:rPr>
              <w:t>78 228</w:t>
            </w:r>
          </w:p>
        </w:tc>
      </w:tr>
    </w:tbl>
    <w:p w:rsidR="00927F0F" w:rsidRDefault="00927F0F" w:rsidP="00927F0F">
      <w:pPr>
        <w:pStyle w:val="Odsekzoznamu"/>
        <w:tabs>
          <w:tab w:val="right" w:pos="7655"/>
        </w:tabs>
        <w:ind w:left="0"/>
        <w:jc w:val="both"/>
        <w:rPr>
          <w:b/>
        </w:rPr>
      </w:pPr>
    </w:p>
    <w:p w:rsidR="00927F0F" w:rsidRDefault="00927F0F" w:rsidP="00927F0F">
      <w:pPr>
        <w:pStyle w:val="Odsekzoznamu"/>
        <w:tabs>
          <w:tab w:val="right" w:pos="7655"/>
        </w:tabs>
        <w:ind w:left="0"/>
        <w:jc w:val="both"/>
      </w:pPr>
      <w:r w:rsidRPr="003B5EB5">
        <w:rPr>
          <w:b/>
        </w:rPr>
        <w:t xml:space="preserve">Dlhodobé záväzky </w:t>
      </w:r>
      <w:r w:rsidRPr="003B5EB5">
        <w:t xml:space="preserve">obec neeviduje. </w:t>
      </w:r>
    </w:p>
    <w:p w:rsidR="00927F0F" w:rsidRDefault="00927F0F" w:rsidP="00927F0F">
      <w:r>
        <w:t xml:space="preserve">K 31.12.2013 Obec </w:t>
      </w:r>
      <w:r w:rsidR="007F1664">
        <w:t xml:space="preserve">  </w:t>
      </w:r>
      <w:r>
        <w:t xml:space="preserve">eviduje  </w:t>
      </w:r>
      <w:r w:rsidR="007F1664">
        <w:t xml:space="preserve">dlhodobý </w:t>
      </w:r>
      <w:r>
        <w:t xml:space="preserve"> úver  z </w:t>
      </w:r>
      <w:proofErr w:type="spellStart"/>
      <w:r>
        <w:t>Prima</w:t>
      </w:r>
      <w:proofErr w:type="spellEnd"/>
      <w:r>
        <w:t xml:space="preserve"> banky  vo výške 76 771 EUR</w:t>
      </w:r>
      <w:r w:rsidR="007F1664">
        <w:t>.</w:t>
      </w: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701"/>
        <w:gridCol w:w="1701"/>
      </w:tblGrid>
      <w:tr w:rsidR="0015522B" w:rsidRPr="00B863B2" w:rsidTr="0015522B">
        <w:tc>
          <w:tcPr>
            <w:tcW w:w="5103" w:type="dxa"/>
          </w:tcPr>
          <w:p w:rsidR="0015522B" w:rsidRPr="00927F0F" w:rsidRDefault="0015522B" w:rsidP="0015522B">
            <w:pPr>
              <w:spacing w:after="0" w:line="360" w:lineRule="auto"/>
              <w:rPr>
                <w:b/>
              </w:rPr>
            </w:pPr>
            <w:r w:rsidRPr="00927F0F">
              <w:rPr>
                <w:b/>
              </w:rPr>
              <w:t>Záväzky</w:t>
            </w:r>
          </w:p>
        </w:tc>
        <w:tc>
          <w:tcPr>
            <w:tcW w:w="1701" w:type="dxa"/>
          </w:tcPr>
          <w:p w:rsidR="0015522B" w:rsidRPr="00927F0F" w:rsidRDefault="0015522B" w:rsidP="0015522B">
            <w:pPr>
              <w:spacing w:after="0"/>
              <w:jc w:val="center"/>
              <w:rPr>
                <w:b/>
                <w:sz w:val="20"/>
                <w:szCs w:val="20"/>
              </w:rPr>
            </w:pPr>
            <w:r w:rsidRPr="00927F0F">
              <w:rPr>
                <w:b/>
                <w:sz w:val="20"/>
                <w:szCs w:val="20"/>
              </w:rPr>
              <w:t>Stav</w:t>
            </w:r>
          </w:p>
          <w:p w:rsidR="0015522B" w:rsidRPr="00927F0F" w:rsidRDefault="0015522B" w:rsidP="00927F0F">
            <w:pPr>
              <w:spacing w:after="0"/>
              <w:jc w:val="center"/>
              <w:rPr>
                <w:b/>
                <w:sz w:val="20"/>
                <w:szCs w:val="20"/>
              </w:rPr>
            </w:pPr>
            <w:r w:rsidRPr="00927F0F">
              <w:rPr>
                <w:b/>
                <w:sz w:val="20"/>
                <w:szCs w:val="20"/>
              </w:rPr>
              <w:t>k 31.12 201</w:t>
            </w:r>
            <w:r w:rsidR="00927F0F">
              <w:rPr>
                <w:b/>
                <w:sz w:val="20"/>
                <w:szCs w:val="20"/>
              </w:rPr>
              <w:t>3</w:t>
            </w:r>
          </w:p>
        </w:tc>
        <w:tc>
          <w:tcPr>
            <w:tcW w:w="1701" w:type="dxa"/>
          </w:tcPr>
          <w:p w:rsidR="0015522B" w:rsidRPr="00927F0F" w:rsidRDefault="0015522B" w:rsidP="0015522B">
            <w:pPr>
              <w:spacing w:after="0"/>
              <w:jc w:val="center"/>
              <w:rPr>
                <w:b/>
                <w:sz w:val="20"/>
                <w:szCs w:val="20"/>
              </w:rPr>
            </w:pPr>
            <w:r w:rsidRPr="00927F0F">
              <w:rPr>
                <w:b/>
                <w:sz w:val="20"/>
                <w:szCs w:val="20"/>
              </w:rPr>
              <w:t>Stav</w:t>
            </w:r>
          </w:p>
          <w:p w:rsidR="0015522B" w:rsidRPr="00927F0F" w:rsidRDefault="0015522B" w:rsidP="00927F0F">
            <w:pPr>
              <w:spacing w:after="0"/>
              <w:jc w:val="center"/>
              <w:rPr>
                <w:b/>
              </w:rPr>
            </w:pPr>
            <w:r w:rsidRPr="00927F0F">
              <w:rPr>
                <w:b/>
                <w:sz w:val="20"/>
                <w:szCs w:val="20"/>
              </w:rPr>
              <w:t>k 31.12 201</w:t>
            </w:r>
            <w:r w:rsidR="00927F0F">
              <w:rPr>
                <w:b/>
                <w:sz w:val="20"/>
                <w:szCs w:val="20"/>
              </w:rPr>
              <w:t>2</w:t>
            </w:r>
          </w:p>
        </w:tc>
      </w:tr>
      <w:tr w:rsidR="0015522B" w:rsidRPr="00B863B2" w:rsidTr="0015522B">
        <w:tc>
          <w:tcPr>
            <w:tcW w:w="5103" w:type="dxa"/>
          </w:tcPr>
          <w:p w:rsidR="0015522B" w:rsidRPr="00927F0F" w:rsidRDefault="0015522B" w:rsidP="0015522B">
            <w:pPr>
              <w:spacing w:after="0" w:line="360" w:lineRule="auto"/>
            </w:pPr>
            <w:r w:rsidRPr="00927F0F">
              <w:t xml:space="preserve">Záväzky do lehoty splatnosti  </w:t>
            </w:r>
          </w:p>
        </w:tc>
        <w:tc>
          <w:tcPr>
            <w:tcW w:w="1701" w:type="dxa"/>
          </w:tcPr>
          <w:p w:rsidR="0015522B" w:rsidRPr="00927F0F" w:rsidRDefault="00927F0F" w:rsidP="0015522B">
            <w:pPr>
              <w:spacing w:after="0" w:line="360" w:lineRule="auto"/>
              <w:jc w:val="center"/>
            </w:pPr>
            <w:r>
              <w:t>127 883,52</w:t>
            </w:r>
          </w:p>
        </w:tc>
        <w:tc>
          <w:tcPr>
            <w:tcW w:w="1701" w:type="dxa"/>
          </w:tcPr>
          <w:p w:rsidR="0015522B" w:rsidRPr="00927F0F" w:rsidRDefault="00927F0F" w:rsidP="0015522B">
            <w:pPr>
              <w:spacing w:after="0" w:line="360" w:lineRule="auto"/>
              <w:jc w:val="center"/>
            </w:pPr>
            <w:r>
              <w:t>127 173,06</w:t>
            </w:r>
          </w:p>
        </w:tc>
      </w:tr>
      <w:tr w:rsidR="0015522B" w:rsidTr="0015522B">
        <w:tc>
          <w:tcPr>
            <w:tcW w:w="5103" w:type="dxa"/>
          </w:tcPr>
          <w:p w:rsidR="0015522B" w:rsidRPr="00927F0F" w:rsidRDefault="0015522B" w:rsidP="0015522B">
            <w:pPr>
              <w:spacing w:after="0" w:line="360" w:lineRule="auto"/>
            </w:pPr>
            <w:r w:rsidRPr="00927F0F">
              <w:t xml:space="preserve">Záväzky po lehote splatnosti  </w:t>
            </w:r>
          </w:p>
        </w:tc>
        <w:tc>
          <w:tcPr>
            <w:tcW w:w="1701" w:type="dxa"/>
          </w:tcPr>
          <w:p w:rsidR="0015522B" w:rsidRPr="00927F0F" w:rsidRDefault="0015522B" w:rsidP="0015522B">
            <w:pPr>
              <w:spacing w:after="0" w:line="360" w:lineRule="auto"/>
              <w:jc w:val="center"/>
            </w:pPr>
            <w:r w:rsidRPr="00927F0F">
              <w:t xml:space="preserve">       0,00</w:t>
            </w:r>
          </w:p>
        </w:tc>
        <w:tc>
          <w:tcPr>
            <w:tcW w:w="1701" w:type="dxa"/>
          </w:tcPr>
          <w:p w:rsidR="0015522B" w:rsidRPr="00927F0F" w:rsidRDefault="0015522B" w:rsidP="0015522B">
            <w:pPr>
              <w:spacing w:after="0" w:line="360" w:lineRule="auto"/>
              <w:jc w:val="center"/>
            </w:pPr>
            <w:r w:rsidRPr="00927F0F">
              <w:t xml:space="preserve">       0,00</w:t>
            </w:r>
          </w:p>
        </w:tc>
      </w:tr>
    </w:tbl>
    <w:p w:rsidR="00C85676" w:rsidRDefault="00C85676" w:rsidP="00CF5563">
      <w:pPr>
        <w:tabs>
          <w:tab w:val="left" w:pos="567"/>
        </w:tabs>
        <w:rPr>
          <w:b/>
          <w:bCs/>
        </w:rPr>
      </w:pPr>
    </w:p>
    <w:p w:rsidR="005362C7" w:rsidRDefault="005362C7" w:rsidP="00CF5563">
      <w:pPr>
        <w:tabs>
          <w:tab w:val="left" w:pos="567"/>
        </w:tabs>
        <w:rPr>
          <w:b/>
          <w:bCs/>
        </w:rPr>
      </w:pPr>
    </w:p>
    <w:p w:rsidR="005362C7" w:rsidRDefault="005362C7" w:rsidP="00CF5563">
      <w:pPr>
        <w:tabs>
          <w:tab w:val="left" w:pos="567"/>
        </w:tabs>
        <w:rPr>
          <w:b/>
          <w:bCs/>
        </w:rPr>
      </w:pPr>
    </w:p>
    <w:p w:rsidR="00CF5563" w:rsidRPr="00FC1591" w:rsidRDefault="007956D7" w:rsidP="00CF5563">
      <w:pPr>
        <w:tabs>
          <w:tab w:val="left" w:pos="567"/>
        </w:tabs>
        <w:rPr>
          <w:b/>
          <w:bCs/>
          <w:sz w:val="26"/>
          <w:szCs w:val="26"/>
        </w:rPr>
      </w:pPr>
      <w:r>
        <w:rPr>
          <w:b/>
          <w:bCs/>
          <w:sz w:val="26"/>
          <w:szCs w:val="26"/>
        </w:rPr>
        <w:t>7</w:t>
      </w:r>
      <w:r w:rsidR="00CF5563" w:rsidRPr="00FC1591">
        <w:rPr>
          <w:b/>
          <w:bCs/>
          <w:sz w:val="26"/>
          <w:szCs w:val="26"/>
        </w:rPr>
        <w:t>.</w:t>
      </w:r>
      <w:r w:rsidR="00CF5563" w:rsidRPr="00FC1591">
        <w:rPr>
          <w:b/>
          <w:bCs/>
          <w:sz w:val="26"/>
          <w:szCs w:val="26"/>
        </w:rPr>
        <w:tab/>
        <w:t xml:space="preserve">Údaje o nákladoch a výnosoch </w:t>
      </w:r>
    </w:p>
    <w:tbl>
      <w:tblPr>
        <w:tblW w:w="9215"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92"/>
        <w:gridCol w:w="2268"/>
        <w:gridCol w:w="1134"/>
        <w:gridCol w:w="993"/>
        <w:gridCol w:w="2694"/>
        <w:gridCol w:w="1134"/>
      </w:tblGrid>
      <w:tr w:rsidR="00CF5563" w:rsidRPr="00B04CFC" w:rsidTr="00B04CFC">
        <w:trPr>
          <w:trHeight w:val="227"/>
        </w:trPr>
        <w:tc>
          <w:tcPr>
            <w:tcW w:w="992" w:type="dxa"/>
          </w:tcPr>
          <w:p w:rsidR="00CF5563" w:rsidRPr="00B04CFC" w:rsidRDefault="00CF5563" w:rsidP="008A1FFD">
            <w:pPr>
              <w:spacing w:after="0"/>
              <w:jc w:val="center"/>
              <w:rPr>
                <w:b/>
                <w:bCs/>
              </w:rPr>
            </w:pPr>
            <w:proofErr w:type="spellStart"/>
            <w:r w:rsidRPr="00B04CFC">
              <w:rPr>
                <w:b/>
                <w:bCs/>
              </w:rPr>
              <w:t>Účt</w:t>
            </w:r>
            <w:proofErr w:type="spellEnd"/>
            <w:r w:rsidRPr="00B04CFC">
              <w:rPr>
                <w:b/>
                <w:bCs/>
              </w:rPr>
              <w:t>.</w:t>
            </w:r>
          </w:p>
          <w:p w:rsidR="00CF5563" w:rsidRPr="00B04CFC" w:rsidRDefault="00CF5563" w:rsidP="008A1FFD">
            <w:pPr>
              <w:spacing w:after="0"/>
              <w:jc w:val="center"/>
              <w:rPr>
                <w:b/>
                <w:bCs/>
              </w:rPr>
            </w:pPr>
            <w:r w:rsidRPr="00B04CFC">
              <w:rPr>
                <w:b/>
                <w:bCs/>
              </w:rPr>
              <w:t>skupina</w:t>
            </w:r>
          </w:p>
        </w:tc>
        <w:tc>
          <w:tcPr>
            <w:tcW w:w="2268" w:type="dxa"/>
          </w:tcPr>
          <w:p w:rsidR="00CF5563" w:rsidRPr="00B04CFC" w:rsidRDefault="00CF5563" w:rsidP="008A1FFD">
            <w:pPr>
              <w:spacing w:after="0"/>
              <w:rPr>
                <w:b/>
                <w:bCs/>
              </w:rPr>
            </w:pPr>
            <w:r w:rsidRPr="00B04CFC">
              <w:rPr>
                <w:b/>
                <w:bCs/>
              </w:rPr>
              <w:t xml:space="preserve">Náklady     </w:t>
            </w:r>
          </w:p>
        </w:tc>
        <w:tc>
          <w:tcPr>
            <w:tcW w:w="1134" w:type="dxa"/>
          </w:tcPr>
          <w:p w:rsidR="00CF5563" w:rsidRPr="00B04CFC" w:rsidRDefault="00CF5563" w:rsidP="008A1FFD">
            <w:pPr>
              <w:spacing w:after="0"/>
              <w:jc w:val="center"/>
              <w:rPr>
                <w:b/>
                <w:bCs/>
              </w:rPr>
            </w:pPr>
            <w:r w:rsidRPr="00B04CFC">
              <w:rPr>
                <w:b/>
                <w:bCs/>
              </w:rPr>
              <w:t>Suma</w:t>
            </w:r>
          </w:p>
        </w:tc>
        <w:tc>
          <w:tcPr>
            <w:tcW w:w="993" w:type="dxa"/>
          </w:tcPr>
          <w:p w:rsidR="00CF5563" w:rsidRPr="00B04CFC" w:rsidRDefault="00CF5563" w:rsidP="008A1FFD">
            <w:pPr>
              <w:spacing w:after="0" w:line="257" w:lineRule="auto"/>
              <w:jc w:val="center"/>
              <w:rPr>
                <w:b/>
                <w:bCs/>
              </w:rPr>
            </w:pPr>
            <w:proofErr w:type="spellStart"/>
            <w:r w:rsidRPr="00B04CFC">
              <w:rPr>
                <w:b/>
                <w:bCs/>
              </w:rPr>
              <w:t>Účt</w:t>
            </w:r>
            <w:proofErr w:type="spellEnd"/>
            <w:r w:rsidRPr="00B04CFC">
              <w:rPr>
                <w:b/>
                <w:bCs/>
              </w:rPr>
              <w:t>.</w:t>
            </w:r>
          </w:p>
          <w:p w:rsidR="00CF5563" w:rsidRPr="00B04CFC" w:rsidRDefault="00CF5563" w:rsidP="008A1FFD">
            <w:pPr>
              <w:spacing w:after="0" w:line="257" w:lineRule="auto"/>
              <w:jc w:val="center"/>
              <w:rPr>
                <w:b/>
                <w:bCs/>
              </w:rPr>
            </w:pPr>
            <w:r w:rsidRPr="00B04CFC">
              <w:rPr>
                <w:b/>
                <w:bCs/>
              </w:rPr>
              <w:t>skupina</w:t>
            </w:r>
          </w:p>
        </w:tc>
        <w:tc>
          <w:tcPr>
            <w:tcW w:w="2694" w:type="dxa"/>
          </w:tcPr>
          <w:p w:rsidR="00CF5563" w:rsidRPr="00B04CFC" w:rsidRDefault="00CF5563" w:rsidP="008A1FFD">
            <w:pPr>
              <w:spacing w:after="0"/>
              <w:rPr>
                <w:b/>
                <w:bCs/>
              </w:rPr>
            </w:pPr>
            <w:r w:rsidRPr="00B04CFC">
              <w:rPr>
                <w:b/>
                <w:bCs/>
              </w:rPr>
              <w:t xml:space="preserve">Výnosy    </w:t>
            </w:r>
          </w:p>
        </w:tc>
        <w:tc>
          <w:tcPr>
            <w:tcW w:w="1134" w:type="dxa"/>
          </w:tcPr>
          <w:p w:rsidR="00CF5563" w:rsidRPr="00B04CFC" w:rsidRDefault="00CF5563" w:rsidP="008A1FFD">
            <w:pPr>
              <w:spacing w:after="0"/>
              <w:jc w:val="center"/>
              <w:rPr>
                <w:b/>
                <w:bCs/>
              </w:rPr>
            </w:pPr>
            <w:r w:rsidRPr="00B04CFC">
              <w:rPr>
                <w:b/>
                <w:bCs/>
              </w:rPr>
              <w:t>Suma</w:t>
            </w:r>
          </w:p>
        </w:tc>
      </w:tr>
      <w:tr w:rsidR="00CF5563" w:rsidRPr="00B04CFC" w:rsidTr="00B04CFC">
        <w:trPr>
          <w:trHeight w:val="227"/>
        </w:trPr>
        <w:tc>
          <w:tcPr>
            <w:tcW w:w="992" w:type="dxa"/>
          </w:tcPr>
          <w:p w:rsidR="00CF5563" w:rsidRPr="00B04CFC" w:rsidRDefault="00CF5563" w:rsidP="008A1FFD">
            <w:pPr>
              <w:spacing w:after="0"/>
              <w:jc w:val="center"/>
              <w:rPr>
                <w:bCs/>
              </w:rPr>
            </w:pPr>
            <w:r w:rsidRPr="00B04CFC">
              <w:rPr>
                <w:bCs/>
              </w:rPr>
              <w:t>50</w:t>
            </w:r>
          </w:p>
        </w:tc>
        <w:tc>
          <w:tcPr>
            <w:tcW w:w="2268" w:type="dxa"/>
          </w:tcPr>
          <w:p w:rsidR="00CF5563" w:rsidRPr="00B04CFC" w:rsidRDefault="00CF5563" w:rsidP="008A1FFD">
            <w:pPr>
              <w:spacing w:after="0"/>
              <w:rPr>
                <w:b/>
                <w:bCs/>
              </w:rPr>
            </w:pPr>
            <w:r w:rsidRPr="00B04CFC">
              <w:rPr>
                <w:bCs/>
              </w:rPr>
              <w:t xml:space="preserve">Spotrebované nákupy    </w:t>
            </w:r>
          </w:p>
        </w:tc>
        <w:tc>
          <w:tcPr>
            <w:tcW w:w="1134" w:type="dxa"/>
          </w:tcPr>
          <w:p w:rsidR="00CF5563" w:rsidRPr="00B04CFC" w:rsidRDefault="00B04CFC" w:rsidP="008A1FFD">
            <w:pPr>
              <w:spacing w:after="0"/>
              <w:ind w:right="175"/>
              <w:jc w:val="right"/>
              <w:rPr>
                <w:bCs/>
              </w:rPr>
            </w:pPr>
            <w:r>
              <w:rPr>
                <w:bCs/>
              </w:rPr>
              <w:t>25 925</w:t>
            </w:r>
          </w:p>
        </w:tc>
        <w:tc>
          <w:tcPr>
            <w:tcW w:w="993" w:type="dxa"/>
          </w:tcPr>
          <w:p w:rsidR="00CF5563" w:rsidRPr="00B04CFC" w:rsidRDefault="00CF5563" w:rsidP="008A1FFD">
            <w:pPr>
              <w:spacing w:after="0"/>
              <w:jc w:val="center"/>
              <w:rPr>
                <w:bCs/>
              </w:rPr>
            </w:pPr>
            <w:r w:rsidRPr="00B04CFC">
              <w:rPr>
                <w:bCs/>
              </w:rPr>
              <w:t>60</w:t>
            </w:r>
          </w:p>
        </w:tc>
        <w:tc>
          <w:tcPr>
            <w:tcW w:w="2694" w:type="dxa"/>
          </w:tcPr>
          <w:p w:rsidR="00CF5563" w:rsidRPr="00B04CFC" w:rsidRDefault="00CF5563" w:rsidP="008A1FFD">
            <w:pPr>
              <w:spacing w:after="0"/>
              <w:rPr>
                <w:b/>
                <w:bCs/>
              </w:rPr>
            </w:pPr>
            <w:r w:rsidRPr="00B04CFC">
              <w:rPr>
                <w:bCs/>
              </w:rPr>
              <w:t xml:space="preserve">Tržby za vlastné výkony                   </w:t>
            </w:r>
          </w:p>
        </w:tc>
        <w:tc>
          <w:tcPr>
            <w:tcW w:w="1134" w:type="dxa"/>
          </w:tcPr>
          <w:p w:rsidR="00CF5563" w:rsidRPr="00B04CFC" w:rsidRDefault="00B04CFC" w:rsidP="008A1FFD">
            <w:pPr>
              <w:spacing w:after="0" w:line="257" w:lineRule="auto"/>
              <w:ind w:right="176"/>
              <w:jc w:val="right"/>
              <w:rPr>
                <w:bCs/>
              </w:rPr>
            </w:pPr>
            <w:r>
              <w:rPr>
                <w:bCs/>
              </w:rPr>
              <w:t>1 686</w:t>
            </w:r>
          </w:p>
        </w:tc>
      </w:tr>
      <w:tr w:rsidR="00CF5563" w:rsidRPr="00B04CFC" w:rsidTr="00B04CFC">
        <w:trPr>
          <w:trHeight w:val="227"/>
        </w:trPr>
        <w:tc>
          <w:tcPr>
            <w:tcW w:w="992" w:type="dxa"/>
          </w:tcPr>
          <w:p w:rsidR="00CF5563" w:rsidRPr="00B04CFC" w:rsidRDefault="00CF5563" w:rsidP="008A1FFD">
            <w:pPr>
              <w:spacing w:after="0"/>
              <w:jc w:val="center"/>
              <w:rPr>
                <w:bCs/>
              </w:rPr>
            </w:pPr>
            <w:r w:rsidRPr="00B04CFC">
              <w:rPr>
                <w:bCs/>
              </w:rPr>
              <w:t>51</w:t>
            </w:r>
          </w:p>
        </w:tc>
        <w:tc>
          <w:tcPr>
            <w:tcW w:w="2268" w:type="dxa"/>
          </w:tcPr>
          <w:p w:rsidR="00CF5563" w:rsidRPr="00B04CFC" w:rsidRDefault="00CF5563" w:rsidP="008A1FFD">
            <w:pPr>
              <w:spacing w:after="0"/>
              <w:rPr>
                <w:b/>
                <w:bCs/>
              </w:rPr>
            </w:pPr>
            <w:r w:rsidRPr="00B04CFC">
              <w:rPr>
                <w:bCs/>
              </w:rPr>
              <w:t xml:space="preserve">Služby                           </w:t>
            </w:r>
          </w:p>
        </w:tc>
        <w:tc>
          <w:tcPr>
            <w:tcW w:w="1134" w:type="dxa"/>
          </w:tcPr>
          <w:p w:rsidR="00CF5563" w:rsidRPr="00B04CFC" w:rsidRDefault="00B04CFC" w:rsidP="008A1FFD">
            <w:pPr>
              <w:spacing w:after="0"/>
              <w:ind w:right="175"/>
              <w:jc w:val="right"/>
              <w:rPr>
                <w:bCs/>
              </w:rPr>
            </w:pPr>
            <w:r>
              <w:rPr>
                <w:bCs/>
              </w:rPr>
              <w:t>18 353</w:t>
            </w:r>
          </w:p>
        </w:tc>
        <w:tc>
          <w:tcPr>
            <w:tcW w:w="993" w:type="dxa"/>
          </w:tcPr>
          <w:p w:rsidR="00CF5563" w:rsidRPr="00B04CFC" w:rsidRDefault="00CF5563" w:rsidP="008A1FFD">
            <w:pPr>
              <w:spacing w:after="0"/>
              <w:jc w:val="center"/>
              <w:rPr>
                <w:bCs/>
              </w:rPr>
            </w:pPr>
            <w:r w:rsidRPr="00B04CFC">
              <w:rPr>
                <w:bCs/>
              </w:rPr>
              <w:t>63</w:t>
            </w:r>
          </w:p>
        </w:tc>
        <w:tc>
          <w:tcPr>
            <w:tcW w:w="2694" w:type="dxa"/>
          </w:tcPr>
          <w:p w:rsidR="00CF5563" w:rsidRPr="00B04CFC" w:rsidRDefault="00CF5563" w:rsidP="008A1FFD">
            <w:pPr>
              <w:spacing w:after="0"/>
              <w:rPr>
                <w:bCs/>
              </w:rPr>
            </w:pPr>
            <w:r w:rsidRPr="00B04CFC">
              <w:rPr>
                <w:bCs/>
              </w:rPr>
              <w:t>Daňové a colné výnosy z poplatkov</w:t>
            </w:r>
          </w:p>
        </w:tc>
        <w:tc>
          <w:tcPr>
            <w:tcW w:w="1134" w:type="dxa"/>
          </w:tcPr>
          <w:p w:rsidR="00CF5563" w:rsidRDefault="00CF5563" w:rsidP="008A1FFD">
            <w:pPr>
              <w:spacing w:after="0" w:line="257" w:lineRule="auto"/>
              <w:ind w:right="176"/>
              <w:jc w:val="right"/>
              <w:rPr>
                <w:bCs/>
              </w:rPr>
            </w:pPr>
          </w:p>
          <w:p w:rsidR="00B04CFC" w:rsidRPr="00B04CFC" w:rsidRDefault="00B04CFC" w:rsidP="008A1FFD">
            <w:pPr>
              <w:spacing w:after="0" w:line="257" w:lineRule="auto"/>
              <w:ind w:right="176"/>
              <w:jc w:val="right"/>
              <w:rPr>
                <w:bCs/>
              </w:rPr>
            </w:pPr>
            <w:r>
              <w:rPr>
                <w:bCs/>
              </w:rPr>
              <w:t>41 449</w:t>
            </w:r>
          </w:p>
        </w:tc>
      </w:tr>
      <w:tr w:rsidR="00CF5563" w:rsidRPr="00B04CFC" w:rsidTr="00B04CFC">
        <w:trPr>
          <w:trHeight w:val="227"/>
        </w:trPr>
        <w:tc>
          <w:tcPr>
            <w:tcW w:w="992" w:type="dxa"/>
          </w:tcPr>
          <w:p w:rsidR="00CF5563" w:rsidRPr="00B04CFC" w:rsidRDefault="00CF5563" w:rsidP="008A1FFD">
            <w:pPr>
              <w:spacing w:after="0"/>
              <w:jc w:val="center"/>
              <w:rPr>
                <w:bCs/>
              </w:rPr>
            </w:pPr>
            <w:r w:rsidRPr="00B04CFC">
              <w:rPr>
                <w:bCs/>
              </w:rPr>
              <w:t>52</w:t>
            </w:r>
          </w:p>
        </w:tc>
        <w:tc>
          <w:tcPr>
            <w:tcW w:w="2268" w:type="dxa"/>
          </w:tcPr>
          <w:p w:rsidR="00CF5563" w:rsidRPr="00B04CFC" w:rsidRDefault="00CF5563" w:rsidP="008A1FFD">
            <w:pPr>
              <w:spacing w:after="0"/>
              <w:rPr>
                <w:b/>
                <w:bCs/>
              </w:rPr>
            </w:pPr>
            <w:r w:rsidRPr="00B04CFC">
              <w:rPr>
                <w:bCs/>
              </w:rPr>
              <w:t xml:space="preserve">Osobné náklady          </w:t>
            </w:r>
          </w:p>
        </w:tc>
        <w:tc>
          <w:tcPr>
            <w:tcW w:w="1134" w:type="dxa"/>
          </w:tcPr>
          <w:p w:rsidR="00CF5563" w:rsidRPr="00B04CFC" w:rsidRDefault="00B04CFC" w:rsidP="008A1FFD">
            <w:pPr>
              <w:spacing w:after="0"/>
              <w:ind w:right="175"/>
              <w:jc w:val="right"/>
              <w:rPr>
                <w:bCs/>
              </w:rPr>
            </w:pPr>
            <w:r>
              <w:rPr>
                <w:bCs/>
              </w:rPr>
              <w:t>69 261</w:t>
            </w:r>
          </w:p>
        </w:tc>
        <w:tc>
          <w:tcPr>
            <w:tcW w:w="993" w:type="dxa"/>
          </w:tcPr>
          <w:p w:rsidR="00CF5563" w:rsidRPr="00B04CFC" w:rsidRDefault="00CF5563" w:rsidP="008A1FFD">
            <w:pPr>
              <w:spacing w:after="0"/>
              <w:jc w:val="center"/>
              <w:rPr>
                <w:bCs/>
              </w:rPr>
            </w:pPr>
            <w:r w:rsidRPr="00B04CFC">
              <w:rPr>
                <w:bCs/>
              </w:rPr>
              <w:t>64</w:t>
            </w:r>
          </w:p>
        </w:tc>
        <w:tc>
          <w:tcPr>
            <w:tcW w:w="2694" w:type="dxa"/>
          </w:tcPr>
          <w:p w:rsidR="00CF5563" w:rsidRPr="00B04CFC" w:rsidRDefault="00CF5563" w:rsidP="008A1FFD">
            <w:pPr>
              <w:spacing w:after="0"/>
              <w:rPr>
                <w:bCs/>
              </w:rPr>
            </w:pPr>
            <w:r w:rsidRPr="00B04CFC">
              <w:rPr>
                <w:bCs/>
              </w:rPr>
              <w:t>Ostatné výnosy z </w:t>
            </w:r>
            <w:proofErr w:type="spellStart"/>
            <w:r w:rsidRPr="00B04CFC">
              <w:rPr>
                <w:bCs/>
              </w:rPr>
              <w:t>prev.činn</w:t>
            </w:r>
            <w:proofErr w:type="spellEnd"/>
            <w:r w:rsidRPr="00B04CFC">
              <w:rPr>
                <w:bCs/>
              </w:rPr>
              <w:t>.</w:t>
            </w:r>
          </w:p>
        </w:tc>
        <w:tc>
          <w:tcPr>
            <w:tcW w:w="1134" w:type="dxa"/>
          </w:tcPr>
          <w:p w:rsidR="00CF5563" w:rsidRPr="00B04CFC" w:rsidRDefault="00CF5563" w:rsidP="008A1FFD">
            <w:pPr>
              <w:spacing w:after="0" w:line="257" w:lineRule="auto"/>
              <w:ind w:right="176"/>
              <w:jc w:val="right"/>
              <w:rPr>
                <w:bCs/>
              </w:rPr>
            </w:pPr>
          </w:p>
        </w:tc>
      </w:tr>
      <w:tr w:rsidR="00CF5563" w:rsidRPr="00B04CFC" w:rsidTr="00B04CFC">
        <w:trPr>
          <w:trHeight w:val="227"/>
        </w:trPr>
        <w:tc>
          <w:tcPr>
            <w:tcW w:w="992" w:type="dxa"/>
          </w:tcPr>
          <w:p w:rsidR="00CF5563" w:rsidRPr="00B04CFC" w:rsidRDefault="00CF5563" w:rsidP="008A1FFD">
            <w:pPr>
              <w:spacing w:after="0"/>
              <w:jc w:val="center"/>
              <w:rPr>
                <w:bCs/>
              </w:rPr>
            </w:pPr>
            <w:r w:rsidRPr="00B04CFC">
              <w:rPr>
                <w:bCs/>
              </w:rPr>
              <w:t>53</w:t>
            </w:r>
          </w:p>
        </w:tc>
        <w:tc>
          <w:tcPr>
            <w:tcW w:w="2268" w:type="dxa"/>
          </w:tcPr>
          <w:p w:rsidR="00CF5563" w:rsidRPr="00B04CFC" w:rsidRDefault="00CF5563" w:rsidP="008A1FFD">
            <w:pPr>
              <w:spacing w:after="0"/>
              <w:rPr>
                <w:b/>
                <w:bCs/>
              </w:rPr>
            </w:pPr>
            <w:r w:rsidRPr="00B04CFC">
              <w:rPr>
                <w:bCs/>
              </w:rPr>
              <w:t xml:space="preserve">Dane a poplatky                     </w:t>
            </w:r>
          </w:p>
        </w:tc>
        <w:tc>
          <w:tcPr>
            <w:tcW w:w="1134" w:type="dxa"/>
          </w:tcPr>
          <w:p w:rsidR="00CF5563" w:rsidRPr="00B04CFC" w:rsidRDefault="00CF5563" w:rsidP="008A1FFD">
            <w:pPr>
              <w:spacing w:after="0"/>
              <w:ind w:right="175"/>
              <w:jc w:val="right"/>
              <w:rPr>
                <w:bCs/>
              </w:rPr>
            </w:pPr>
          </w:p>
        </w:tc>
        <w:tc>
          <w:tcPr>
            <w:tcW w:w="993" w:type="dxa"/>
          </w:tcPr>
          <w:p w:rsidR="00CF5563" w:rsidRPr="00B04CFC" w:rsidRDefault="00B04CFC" w:rsidP="008A1FFD">
            <w:pPr>
              <w:spacing w:after="0"/>
              <w:jc w:val="center"/>
              <w:rPr>
                <w:bCs/>
              </w:rPr>
            </w:pPr>
            <w:r>
              <w:rPr>
                <w:bCs/>
              </w:rPr>
              <w:t>66</w:t>
            </w:r>
          </w:p>
        </w:tc>
        <w:tc>
          <w:tcPr>
            <w:tcW w:w="2694" w:type="dxa"/>
          </w:tcPr>
          <w:p w:rsidR="00CF5563" w:rsidRPr="00B04CFC" w:rsidRDefault="00B04CFC" w:rsidP="008A1FFD">
            <w:pPr>
              <w:spacing w:after="0"/>
              <w:rPr>
                <w:bCs/>
              </w:rPr>
            </w:pPr>
            <w:r>
              <w:rPr>
                <w:bCs/>
              </w:rPr>
              <w:t>Finančné výnosy</w:t>
            </w:r>
          </w:p>
        </w:tc>
        <w:tc>
          <w:tcPr>
            <w:tcW w:w="1134" w:type="dxa"/>
          </w:tcPr>
          <w:p w:rsidR="00CF5563" w:rsidRPr="00B04CFC" w:rsidRDefault="00B04CFC" w:rsidP="008A1FFD">
            <w:pPr>
              <w:spacing w:after="0" w:line="257" w:lineRule="auto"/>
              <w:ind w:right="176"/>
              <w:jc w:val="right"/>
              <w:rPr>
                <w:bCs/>
              </w:rPr>
            </w:pPr>
            <w:r>
              <w:rPr>
                <w:bCs/>
              </w:rPr>
              <w:t>61 109</w:t>
            </w:r>
          </w:p>
        </w:tc>
      </w:tr>
      <w:tr w:rsidR="00B04CFC" w:rsidRPr="00B04CFC" w:rsidTr="00B04CFC">
        <w:trPr>
          <w:trHeight w:val="227"/>
        </w:trPr>
        <w:tc>
          <w:tcPr>
            <w:tcW w:w="992" w:type="dxa"/>
          </w:tcPr>
          <w:p w:rsidR="00B04CFC" w:rsidRPr="00B04CFC" w:rsidRDefault="00B04CFC" w:rsidP="008A1FFD">
            <w:pPr>
              <w:spacing w:after="0"/>
              <w:jc w:val="center"/>
              <w:rPr>
                <w:bCs/>
              </w:rPr>
            </w:pPr>
            <w:r w:rsidRPr="00B04CFC">
              <w:rPr>
                <w:bCs/>
              </w:rPr>
              <w:t>54</w:t>
            </w:r>
          </w:p>
        </w:tc>
        <w:tc>
          <w:tcPr>
            <w:tcW w:w="2268" w:type="dxa"/>
          </w:tcPr>
          <w:p w:rsidR="00B04CFC" w:rsidRPr="00B04CFC" w:rsidRDefault="00B04CFC" w:rsidP="008A1FFD">
            <w:pPr>
              <w:spacing w:after="0"/>
              <w:rPr>
                <w:b/>
                <w:bCs/>
              </w:rPr>
            </w:pPr>
            <w:proofErr w:type="spellStart"/>
            <w:r w:rsidRPr="00B04CFC">
              <w:rPr>
                <w:bCs/>
              </w:rPr>
              <w:t>Ost.nákl.na</w:t>
            </w:r>
            <w:proofErr w:type="spellEnd"/>
            <w:r w:rsidRPr="00B04CFC">
              <w:rPr>
                <w:bCs/>
              </w:rPr>
              <w:t xml:space="preserve"> </w:t>
            </w:r>
            <w:proofErr w:type="spellStart"/>
            <w:r w:rsidRPr="00B04CFC">
              <w:rPr>
                <w:bCs/>
              </w:rPr>
              <w:t>prev.čin</w:t>
            </w:r>
            <w:proofErr w:type="spellEnd"/>
          </w:p>
        </w:tc>
        <w:tc>
          <w:tcPr>
            <w:tcW w:w="1134" w:type="dxa"/>
          </w:tcPr>
          <w:p w:rsidR="00B04CFC" w:rsidRPr="00B04CFC" w:rsidRDefault="00B04CFC" w:rsidP="008A1FFD">
            <w:pPr>
              <w:spacing w:after="0"/>
              <w:ind w:right="175"/>
              <w:jc w:val="right"/>
              <w:rPr>
                <w:bCs/>
              </w:rPr>
            </w:pPr>
          </w:p>
        </w:tc>
        <w:tc>
          <w:tcPr>
            <w:tcW w:w="993" w:type="dxa"/>
          </w:tcPr>
          <w:p w:rsidR="00B04CFC" w:rsidRPr="00B04CFC" w:rsidRDefault="00B04CFC" w:rsidP="008A1FFD">
            <w:pPr>
              <w:spacing w:after="0"/>
              <w:jc w:val="center"/>
              <w:rPr>
                <w:bCs/>
              </w:rPr>
            </w:pPr>
            <w:r w:rsidRPr="00B04CFC">
              <w:rPr>
                <w:bCs/>
              </w:rPr>
              <w:t>69</w:t>
            </w:r>
          </w:p>
        </w:tc>
        <w:tc>
          <w:tcPr>
            <w:tcW w:w="2694" w:type="dxa"/>
          </w:tcPr>
          <w:p w:rsidR="00B04CFC" w:rsidRPr="00B04CFC" w:rsidRDefault="00B04CFC" w:rsidP="008A1FFD">
            <w:pPr>
              <w:spacing w:after="0"/>
              <w:rPr>
                <w:bCs/>
              </w:rPr>
            </w:pPr>
            <w:r w:rsidRPr="00B04CFC">
              <w:rPr>
                <w:bCs/>
              </w:rPr>
              <w:t>Výnosy z transferov a rozpočtových príjmov</w:t>
            </w:r>
          </w:p>
        </w:tc>
        <w:tc>
          <w:tcPr>
            <w:tcW w:w="1134" w:type="dxa"/>
          </w:tcPr>
          <w:p w:rsidR="00B04CFC" w:rsidRPr="00B04CFC" w:rsidRDefault="00B04CFC" w:rsidP="008A1FFD">
            <w:pPr>
              <w:spacing w:after="0" w:line="257" w:lineRule="auto"/>
              <w:ind w:right="176"/>
              <w:jc w:val="right"/>
              <w:rPr>
                <w:bCs/>
              </w:rPr>
            </w:pPr>
            <w:r>
              <w:rPr>
                <w:bCs/>
              </w:rPr>
              <w:t>13 046</w:t>
            </w:r>
          </w:p>
        </w:tc>
      </w:tr>
      <w:tr w:rsidR="00B04CFC" w:rsidRPr="00B04CFC" w:rsidTr="00B04CFC">
        <w:trPr>
          <w:trHeight w:val="227"/>
        </w:trPr>
        <w:tc>
          <w:tcPr>
            <w:tcW w:w="992" w:type="dxa"/>
          </w:tcPr>
          <w:p w:rsidR="00B04CFC" w:rsidRPr="00B04CFC" w:rsidRDefault="00B04CFC" w:rsidP="008A1FFD">
            <w:pPr>
              <w:spacing w:after="0"/>
              <w:jc w:val="center"/>
              <w:rPr>
                <w:bCs/>
              </w:rPr>
            </w:pPr>
            <w:r w:rsidRPr="00B04CFC">
              <w:rPr>
                <w:bCs/>
              </w:rPr>
              <w:t>55</w:t>
            </w:r>
          </w:p>
        </w:tc>
        <w:tc>
          <w:tcPr>
            <w:tcW w:w="2268" w:type="dxa"/>
          </w:tcPr>
          <w:p w:rsidR="00B04CFC" w:rsidRPr="00B04CFC" w:rsidRDefault="00B04CFC" w:rsidP="008A1FFD">
            <w:pPr>
              <w:spacing w:after="0"/>
              <w:rPr>
                <w:b/>
                <w:bCs/>
              </w:rPr>
            </w:pPr>
            <w:r w:rsidRPr="00B04CFC">
              <w:rPr>
                <w:bCs/>
              </w:rPr>
              <w:t xml:space="preserve">Odpisy, rezervy a OP   </w:t>
            </w:r>
          </w:p>
        </w:tc>
        <w:tc>
          <w:tcPr>
            <w:tcW w:w="1134" w:type="dxa"/>
          </w:tcPr>
          <w:p w:rsidR="00B04CFC" w:rsidRPr="00B04CFC" w:rsidRDefault="00B04CFC" w:rsidP="008A1FFD">
            <w:pPr>
              <w:spacing w:after="0"/>
              <w:ind w:right="175"/>
              <w:jc w:val="right"/>
              <w:rPr>
                <w:bCs/>
              </w:rPr>
            </w:pPr>
            <w:r>
              <w:rPr>
                <w:bCs/>
              </w:rPr>
              <w:t>13 866</w:t>
            </w:r>
          </w:p>
        </w:tc>
        <w:tc>
          <w:tcPr>
            <w:tcW w:w="993" w:type="dxa"/>
          </w:tcPr>
          <w:p w:rsidR="00B04CFC" w:rsidRPr="00B04CFC" w:rsidRDefault="00B04CFC" w:rsidP="008A1FFD">
            <w:pPr>
              <w:spacing w:after="0"/>
              <w:jc w:val="center"/>
              <w:rPr>
                <w:bCs/>
              </w:rPr>
            </w:pPr>
          </w:p>
        </w:tc>
        <w:tc>
          <w:tcPr>
            <w:tcW w:w="2694" w:type="dxa"/>
          </w:tcPr>
          <w:p w:rsidR="00B04CFC" w:rsidRPr="00B04CFC" w:rsidRDefault="00B04CFC" w:rsidP="008A1FFD">
            <w:pPr>
              <w:spacing w:after="0"/>
              <w:rPr>
                <w:b/>
                <w:bCs/>
              </w:rPr>
            </w:pPr>
          </w:p>
        </w:tc>
        <w:tc>
          <w:tcPr>
            <w:tcW w:w="1134" w:type="dxa"/>
          </w:tcPr>
          <w:p w:rsidR="00B04CFC" w:rsidRPr="00B04CFC" w:rsidRDefault="00B04CFC" w:rsidP="008A1FFD">
            <w:pPr>
              <w:spacing w:after="0" w:line="257" w:lineRule="auto"/>
              <w:ind w:right="176"/>
              <w:jc w:val="right"/>
              <w:rPr>
                <w:bCs/>
              </w:rPr>
            </w:pPr>
          </w:p>
        </w:tc>
      </w:tr>
      <w:tr w:rsidR="00B04CFC" w:rsidRPr="00B04CFC" w:rsidTr="00B04CFC">
        <w:trPr>
          <w:trHeight w:val="227"/>
        </w:trPr>
        <w:tc>
          <w:tcPr>
            <w:tcW w:w="992" w:type="dxa"/>
          </w:tcPr>
          <w:p w:rsidR="00B04CFC" w:rsidRPr="00B04CFC" w:rsidRDefault="00B04CFC" w:rsidP="008A1FFD">
            <w:pPr>
              <w:spacing w:after="0"/>
              <w:jc w:val="center"/>
              <w:rPr>
                <w:bCs/>
              </w:rPr>
            </w:pPr>
            <w:r w:rsidRPr="00B04CFC">
              <w:rPr>
                <w:bCs/>
              </w:rPr>
              <w:t>56</w:t>
            </w:r>
          </w:p>
        </w:tc>
        <w:tc>
          <w:tcPr>
            <w:tcW w:w="2268" w:type="dxa"/>
          </w:tcPr>
          <w:p w:rsidR="00B04CFC" w:rsidRPr="00B04CFC" w:rsidRDefault="00B04CFC" w:rsidP="008A1FFD">
            <w:pPr>
              <w:spacing w:after="0"/>
              <w:rPr>
                <w:b/>
                <w:bCs/>
              </w:rPr>
            </w:pPr>
            <w:r w:rsidRPr="00B04CFC">
              <w:rPr>
                <w:bCs/>
              </w:rPr>
              <w:t xml:space="preserve">Finančné náklady              </w:t>
            </w:r>
          </w:p>
        </w:tc>
        <w:tc>
          <w:tcPr>
            <w:tcW w:w="1134" w:type="dxa"/>
          </w:tcPr>
          <w:p w:rsidR="00B04CFC" w:rsidRPr="00B04CFC" w:rsidRDefault="00B04CFC" w:rsidP="008A1FFD">
            <w:pPr>
              <w:spacing w:after="0"/>
              <w:ind w:right="175"/>
              <w:jc w:val="right"/>
              <w:rPr>
                <w:bCs/>
              </w:rPr>
            </w:pPr>
            <w:r>
              <w:rPr>
                <w:bCs/>
              </w:rPr>
              <w:t>6 390</w:t>
            </w:r>
          </w:p>
        </w:tc>
        <w:tc>
          <w:tcPr>
            <w:tcW w:w="993" w:type="dxa"/>
          </w:tcPr>
          <w:p w:rsidR="00B04CFC" w:rsidRPr="00B04CFC" w:rsidRDefault="00B04CFC" w:rsidP="008A1FFD">
            <w:pPr>
              <w:spacing w:after="0"/>
              <w:jc w:val="center"/>
              <w:rPr>
                <w:bCs/>
              </w:rPr>
            </w:pPr>
          </w:p>
        </w:tc>
        <w:tc>
          <w:tcPr>
            <w:tcW w:w="2694" w:type="dxa"/>
          </w:tcPr>
          <w:p w:rsidR="00B04CFC" w:rsidRPr="00B04CFC" w:rsidRDefault="00B04CFC" w:rsidP="008A1FFD">
            <w:pPr>
              <w:spacing w:after="0"/>
              <w:rPr>
                <w:b/>
                <w:bCs/>
              </w:rPr>
            </w:pPr>
          </w:p>
        </w:tc>
        <w:tc>
          <w:tcPr>
            <w:tcW w:w="1134" w:type="dxa"/>
          </w:tcPr>
          <w:p w:rsidR="00B04CFC" w:rsidRPr="00B04CFC" w:rsidRDefault="00B04CFC" w:rsidP="008A1FFD">
            <w:pPr>
              <w:spacing w:after="0" w:line="257" w:lineRule="auto"/>
              <w:ind w:right="176"/>
              <w:jc w:val="right"/>
              <w:rPr>
                <w:bCs/>
              </w:rPr>
            </w:pPr>
          </w:p>
        </w:tc>
      </w:tr>
      <w:tr w:rsidR="00B04CFC" w:rsidRPr="00B04CFC" w:rsidTr="00B04CFC">
        <w:trPr>
          <w:trHeight w:val="227"/>
        </w:trPr>
        <w:tc>
          <w:tcPr>
            <w:tcW w:w="992" w:type="dxa"/>
          </w:tcPr>
          <w:p w:rsidR="00B04CFC" w:rsidRPr="00B04CFC" w:rsidRDefault="00B04CFC" w:rsidP="008A1FFD">
            <w:pPr>
              <w:spacing w:after="0"/>
              <w:jc w:val="center"/>
              <w:rPr>
                <w:bCs/>
              </w:rPr>
            </w:pPr>
            <w:r w:rsidRPr="00B04CFC">
              <w:rPr>
                <w:bCs/>
              </w:rPr>
              <w:t>57</w:t>
            </w:r>
          </w:p>
        </w:tc>
        <w:tc>
          <w:tcPr>
            <w:tcW w:w="2268" w:type="dxa"/>
          </w:tcPr>
          <w:p w:rsidR="00B04CFC" w:rsidRPr="00B04CFC" w:rsidRDefault="00B04CFC" w:rsidP="008A1FFD">
            <w:pPr>
              <w:spacing w:after="0"/>
              <w:rPr>
                <w:b/>
                <w:bCs/>
              </w:rPr>
            </w:pPr>
            <w:r w:rsidRPr="00B04CFC">
              <w:rPr>
                <w:bCs/>
              </w:rPr>
              <w:t>Mimoriadne náklady</w:t>
            </w:r>
          </w:p>
        </w:tc>
        <w:tc>
          <w:tcPr>
            <w:tcW w:w="1134" w:type="dxa"/>
          </w:tcPr>
          <w:p w:rsidR="00B04CFC" w:rsidRPr="00B04CFC" w:rsidRDefault="00B04CFC" w:rsidP="008A1FFD">
            <w:pPr>
              <w:spacing w:after="0"/>
              <w:ind w:right="175"/>
              <w:jc w:val="right"/>
              <w:rPr>
                <w:bCs/>
              </w:rPr>
            </w:pPr>
          </w:p>
        </w:tc>
        <w:tc>
          <w:tcPr>
            <w:tcW w:w="993" w:type="dxa"/>
          </w:tcPr>
          <w:p w:rsidR="00B04CFC" w:rsidRPr="00B04CFC" w:rsidRDefault="00B04CFC" w:rsidP="008A1FFD">
            <w:pPr>
              <w:spacing w:after="0"/>
              <w:jc w:val="center"/>
              <w:rPr>
                <w:bCs/>
              </w:rPr>
            </w:pPr>
          </w:p>
        </w:tc>
        <w:tc>
          <w:tcPr>
            <w:tcW w:w="2694" w:type="dxa"/>
          </w:tcPr>
          <w:p w:rsidR="00B04CFC" w:rsidRPr="00B04CFC" w:rsidRDefault="00B04CFC" w:rsidP="008A1FFD">
            <w:pPr>
              <w:spacing w:after="0"/>
              <w:rPr>
                <w:b/>
                <w:bCs/>
              </w:rPr>
            </w:pPr>
          </w:p>
        </w:tc>
        <w:tc>
          <w:tcPr>
            <w:tcW w:w="1134" w:type="dxa"/>
          </w:tcPr>
          <w:p w:rsidR="00B04CFC" w:rsidRPr="00B04CFC" w:rsidRDefault="00B04CFC" w:rsidP="008A1FFD">
            <w:pPr>
              <w:spacing w:after="0" w:line="257" w:lineRule="auto"/>
              <w:ind w:right="176"/>
              <w:jc w:val="right"/>
              <w:rPr>
                <w:bCs/>
              </w:rPr>
            </w:pPr>
          </w:p>
        </w:tc>
      </w:tr>
      <w:tr w:rsidR="00B04CFC" w:rsidRPr="00B04CFC" w:rsidTr="00B04CFC">
        <w:trPr>
          <w:trHeight w:val="227"/>
        </w:trPr>
        <w:tc>
          <w:tcPr>
            <w:tcW w:w="992" w:type="dxa"/>
          </w:tcPr>
          <w:p w:rsidR="00B04CFC" w:rsidRPr="00B04CFC" w:rsidRDefault="00B04CFC" w:rsidP="008A1FFD">
            <w:pPr>
              <w:spacing w:after="0"/>
              <w:jc w:val="center"/>
              <w:rPr>
                <w:bCs/>
              </w:rPr>
            </w:pPr>
            <w:r w:rsidRPr="00B04CFC">
              <w:rPr>
                <w:bCs/>
              </w:rPr>
              <w:t>58</w:t>
            </w:r>
          </w:p>
        </w:tc>
        <w:tc>
          <w:tcPr>
            <w:tcW w:w="2268" w:type="dxa"/>
          </w:tcPr>
          <w:p w:rsidR="00B04CFC" w:rsidRPr="00B04CFC" w:rsidRDefault="00B04CFC" w:rsidP="008A1FFD">
            <w:pPr>
              <w:spacing w:after="0"/>
              <w:rPr>
                <w:bCs/>
              </w:rPr>
            </w:pPr>
            <w:r w:rsidRPr="00B04CFC">
              <w:rPr>
                <w:bCs/>
              </w:rPr>
              <w:t>Náklady na transfery</w:t>
            </w:r>
          </w:p>
        </w:tc>
        <w:tc>
          <w:tcPr>
            <w:tcW w:w="1134" w:type="dxa"/>
          </w:tcPr>
          <w:p w:rsidR="00B04CFC" w:rsidRPr="00B04CFC" w:rsidRDefault="00B04CFC" w:rsidP="008A1FFD">
            <w:pPr>
              <w:spacing w:after="0"/>
              <w:ind w:right="175"/>
              <w:jc w:val="right"/>
              <w:rPr>
                <w:bCs/>
              </w:rPr>
            </w:pPr>
          </w:p>
        </w:tc>
        <w:tc>
          <w:tcPr>
            <w:tcW w:w="993" w:type="dxa"/>
          </w:tcPr>
          <w:p w:rsidR="00B04CFC" w:rsidRPr="00B04CFC" w:rsidRDefault="00B04CFC" w:rsidP="008A1FFD">
            <w:pPr>
              <w:spacing w:after="0"/>
              <w:jc w:val="center"/>
              <w:rPr>
                <w:bCs/>
              </w:rPr>
            </w:pPr>
          </w:p>
        </w:tc>
        <w:tc>
          <w:tcPr>
            <w:tcW w:w="2694" w:type="dxa"/>
          </w:tcPr>
          <w:p w:rsidR="00B04CFC" w:rsidRPr="00B04CFC" w:rsidRDefault="00B04CFC" w:rsidP="008A1FFD">
            <w:pPr>
              <w:spacing w:after="0"/>
              <w:rPr>
                <w:bCs/>
              </w:rPr>
            </w:pPr>
          </w:p>
        </w:tc>
        <w:tc>
          <w:tcPr>
            <w:tcW w:w="1134" w:type="dxa"/>
          </w:tcPr>
          <w:p w:rsidR="00B04CFC" w:rsidRPr="00B04CFC" w:rsidRDefault="00B04CFC" w:rsidP="008A1FFD">
            <w:pPr>
              <w:spacing w:after="0" w:line="257" w:lineRule="auto"/>
              <w:ind w:right="176"/>
              <w:jc w:val="right"/>
              <w:rPr>
                <w:bCs/>
              </w:rPr>
            </w:pPr>
          </w:p>
        </w:tc>
      </w:tr>
      <w:tr w:rsidR="00B04CFC" w:rsidRPr="00B04CFC" w:rsidTr="00B04CFC">
        <w:trPr>
          <w:trHeight w:val="227"/>
        </w:trPr>
        <w:tc>
          <w:tcPr>
            <w:tcW w:w="992" w:type="dxa"/>
          </w:tcPr>
          <w:p w:rsidR="00B04CFC" w:rsidRPr="00B04CFC" w:rsidRDefault="00B04CFC" w:rsidP="008A1FFD">
            <w:pPr>
              <w:spacing w:after="0"/>
              <w:jc w:val="center"/>
              <w:rPr>
                <w:bCs/>
              </w:rPr>
            </w:pPr>
          </w:p>
        </w:tc>
        <w:tc>
          <w:tcPr>
            <w:tcW w:w="2268" w:type="dxa"/>
          </w:tcPr>
          <w:p w:rsidR="00B04CFC" w:rsidRPr="00B04CFC" w:rsidRDefault="00B04CFC" w:rsidP="008A1FFD">
            <w:pPr>
              <w:spacing w:after="0"/>
              <w:rPr>
                <w:bCs/>
              </w:rPr>
            </w:pPr>
          </w:p>
        </w:tc>
        <w:tc>
          <w:tcPr>
            <w:tcW w:w="1134" w:type="dxa"/>
          </w:tcPr>
          <w:p w:rsidR="00B04CFC" w:rsidRPr="00B04CFC" w:rsidRDefault="00B04CFC" w:rsidP="008A1FFD">
            <w:pPr>
              <w:spacing w:after="0"/>
              <w:ind w:right="175"/>
              <w:jc w:val="right"/>
              <w:rPr>
                <w:bCs/>
              </w:rPr>
            </w:pPr>
          </w:p>
        </w:tc>
        <w:tc>
          <w:tcPr>
            <w:tcW w:w="993" w:type="dxa"/>
          </w:tcPr>
          <w:p w:rsidR="00B04CFC" w:rsidRPr="00B04CFC" w:rsidRDefault="00B04CFC" w:rsidP="008A1FFD">
            <w:pPr>
              <w:spacing w:after="0"/>
              <w:jc w:val="center"/>
              <w:rPr>
                <w:bCs/>
              </w:rPr>
            </w:pPr>
          </w:p>
        </w:tc>
        <w:tc>
          <w:tcPr>
            <w:tcW w:w="2694" w:type="dxa"/>
          </w:tcPr>
          <w:p w:rsidR="00B04CFC" w:rsidRPr="00B04CFC" w:rsidRDefault="00B04CFC" w:rsidP="008A1FFD">
            <w:pPr>
              <w:spacing w:after="0"/>
              <w:rPr>
                <w:b/>
                <w:bCs/>
              </w:rPr>
            </w:pPr>
          </w:p>
        </w:tc>
        <w:tc>
          <w:tcPr>
            <w:tcW w:w="1134" w:type="dxa"/>
          </w:tcPr>
          <w:p w:rsidR="00B04CFC" w:rsidRPr="00B04CFC" w:rsidRDefault="00B04CFC" w:rsidP="008A1FFD">
            <w:pPr>
              <w:spacing w:after="0" w:line="257" w:lineRule="auto"/>
              <w:ind w:right="176"/>
              <w:jc w:val="right"/>
              <w:rPr>
                <w:bCs/>
              </w:rPr>
            </w:pPr>
          </w:p>
        </w:tc>
      </w:tr>
      <w:tr w:rsidR="00B04CFC" w:rsidRPr="00B04CFC" w:rsidTr="00B04CFC">
        <w:trPr>
          <w:trHeight w:val="227"/>
        </w:trPr>
        <w:tc>
          <w:tcPr>
            <w:tcW w:w="3260" w:type="dxa"/>
            <w:gridSpan w:val="2"/>
          </w:tcPr>
          <w:p w:rsidR="00B04CFC" w:rsidRPr="00B04CFC" w:rsidRDefault="00B04CFC" w:rsidP="008A1FFD">
            <w:pPr>
              <w:spacing w:after="0"/>
              <w:rPr>
                <w:b/>
                <w:bCs/>
              </w:rPr>
            </w:pPr>
            <w:r w:rsidRPr="00B04CFC">
              <w:rPr>
                <w:b/>
                <w:bCs/>
              </w:rPr>
              <w:t>Celkom náklady</w:t>
            </w:r>
          </w:p>
        </w:tc>
        <w:tc>
          <w:tcPr>
            <w:tcW w:w="1134" w:type="dxa"/>
          </w:tcPr>
          <w:p w:rsidR="00B04CFC" w:rsidRPr="00B04CFC" w:rsidRDefault="00B04CFC" w:rsidP="008A1FFD">
            <w:pPr>
              <w:spacing w:after="0"/>
              <w:ind w:right="175"/>
              <w:jc w:val="right"/>
              <w:rPr>
                <w:b/>
                <w:bCs/>
              </w:rPr>
            </w:pPr>
            <w:r>
              <w:rPr>
                <w:b/>
                <w:bCs/>
              </w:rPr>
              <w:t>133 795</w:t>
            </w:r>
          </w:p>
        </w:tc>
        <w:tc>
          <w:tcPr>
            <w:tcW w:w="3687" w:type="dxa"/>
            <w:gridSpan w:val="2"/>
          </w:tcPr>
          <w:p w:rsidR="00B04CFC" w:rsidRPr="00B04CFC" w:rsidRDefault="00B04CFC" w:rsidP="008A1FFD">
            <w:pPr>
              <w:spacing w:after="0"/>
              <w:rPr>
                <w:b/>
                <w:bCs/>
              </w:rPr>
            </w:pPr>
            <w:r w:rsidRPr="00B04CFC">
              <w:rPr>
                <w:b/>
                <w:bCs/>
              </w:rPr>
              <w:t>Celkom výnosy</w:t>
            </w:r>
          </w:p>
        </w:tc>
        <w:tc>
          <w:tcPr>
            <w:tcW w:w="1134" w:type="dxa"/>
          </w:tcPr>
          <w:p w:rsidR="00B04CFC" w:rsidRPr="00B04CFC" w:rsidRDefault="00B04CFC" w:rsidP="008A1FFD">
            <w:pPr>
              <w:spacing w:after="0" w:line="257" w:lineRule="auto"/>
              <w:ind w:right="176"/>
              <w:jc w:val="right"/>
              <w:rPr>
                <w:b/>
                <w:bCs/>
              </w:rPr>
            </w:pPr>
            <w:r>
              <w:rPr>
                <w:b/>
                <w:bCs/>
              </w:rPr>
              <w:t>118 291</w:t>
            </w:r>
          </w:p>
        </w:tc>
      </w:tr>
    </w:tbl>
    <w:p w:rsidR="00CF5563" w:rsidRPr="00B04CFC" w:rsidRDefault="00CF5563" w:rsidP="00CF5563">
      <w:pPr>
        <w:spacing w:after="0"/>
        <w:jc w:val="both"/>
        <w:rPr>
          <w:rFonts w:cs="Arial"/>
          <w:b/>
          <w:bCs/>
        </w:rPr>
      </w:pPr>
    </w:p>
    <w:p w:rsidR="00CF5563" w:rsidRPr="00B04CFC" w:rsidRDefault="00CF5563" w:rsidP="00CF5563">
      <w:pPr>
        <w:ind w:right="1"/>
        <w:jc w:val="both"/>
      </w:pPr>
      <w:r w:rsidRPr="00B04CFC">
        <w:t xml:space="preserve">Hospodársky výsledok (kladný, záporný)  v sume  - </w:t>
      </w:r>
      <w:r w:rsidR="0015522B">
        <w:t>15 504</w:t>
      </w:r>
      <w:r w:rsidRPr="00B04CFC">
        <w:t xml:space="preserve"> EUR bol zúčtovaný na účet                            428 – Nevysporiadaný výsledok hospodárenia minulých rokov.</w:t>
      </w:r>
    </w:p>
    <w:p w:rsidR="00CF5563" w:rsidRPr="00FC1591" w:rsidRDefault="007956D7" w:rsidP="00CF5563">
      <w:pPr>
        <w:tabs>
          <w:tab w:val="left" w:pos="567"/>
        </w:tabs>
        <w:spacing w:line="360" w:lineRule="auto"/>
        <w:jc w:val="both"/>
        <w:rPr>
          <w:b/>
          <w:sz w:val="26"/>
          <w:szCs w:val="26"/>
        </w:rPr>
      </w:pPr>
      <w:r>
        <w:rPr>
          <w:b/>
          <w:sz w:val="26"/>
          <w:szCs w:val="26"/>
        </w:rPr>
        <w:lastRenderedPageBreak/>
        <w:t>8</w:t>
      </w:r>
      <w:r w:rsidR="00CF5563" w:rsidRPr="00FC1591">
        <w:rPr>
          <w:b/>
          <w:sz w:val="26"/>
          <w:szCs w:val="26"/>
        </w:rPr>
        <w:t xml:space="preserve">. </w:t>
      </w:r>
      <w:r w:rsidR="00CF5563" w:rsidRPr="00FC1591">
        <w:rPr>
          <w:b/>
          <w:sz w:val="26"/>
          <w:szCs w:val="26"/>
        </w:rPr>
        <w:tab/>
        <w:t xml:space="preserve">Ostatné  dôležité informácie </w:t>
      </w:r>
    </w:p>
    <w:p w:rsidR="00CF5563" w:rsidRPr="00B04CFC" w:rsidRDefault="007956D7" w:rsidP="00B04CFC">
      <w:pPr>
        <w:tabs>
          <w:tab w:val="left" w:pos="567"/>
        </w:tabs>
        <w:spacing w:after="0" w:line="360" w:lineRule="auto"/>
        <w:jc w:val="both"/>
        <w:rPr>
          <w:b/>
        </w:rPr>
      </w:pPr>
      <w:r>
        <w:rPr>
          <w:b/>
        </w:rPr>
        <w:t>8</w:t>
      </w:r>
      <w:r w:rsidR="00CF5563" w:rsidRPr="00B04CFC">
        <w:rPr>
          <w:b/>
        </w:rPr>
        <w:t>.1</w:t>
      </w:r>
      <w:r w:rsidR="00CF5563" w:rsidRPr="00B04CFC">
        <w:rPr>
          <w:b/>
        </w:rPr>
        <w:tab/>
        <w:t xml:space="preserve">Poskytnuté dotácie </w:t>
      </w:r>
    </w:p>
    <w:p w:rsidR="00CF5563" w:rsidRDefault="00CF5563" w:rsidP="00B04CFC">
      <w:pPr>
        <w:pStyle w:val="Bezmezer"/>
        <w:spacing w:after="0"/>
        <w:ind w:right="1"/>
        <w:jc w:val="both"/>
      </w:pPr>
      <w:r w:rsidRPr="00B04CFC">
        <w:t xml:space="preserve">V roku 2013 obec neposkytla zo svojho rozpočtu dotácie v zmysle VZN o poskytovaní dotácií  z rozpočtu obce. </w:t>
      </w:r>
    </w:p>
    <w:p w:rsidR="00B04CFC" w:rsidRPr="00B04CFC" w:rsidRDefault="00B04CFC" w:rsidP="00B04CFC">
      <w:pPr>
        <w:pStyle w:val="Bezmezer"/>
        <w:spacing w:after="0"/>
        <w:ind w:right="1"/>
        <w:jc w:val="both"/>
      </w:pPr>
    </w:p>
    <w:p w:rsidR="00CF5563" w:rsidRPr="00B04CFC" w:rsidRDefault="007956D7" w:rsidP="00B04CFC">
      <w:pPr>
        <w:tabs>
          <w:tab w:val="left" w:pos="567"/>
        </w:tabs>
        <w:spacing w:after="0" w:line="360" w:lineRule="auto"/>
        <w:jc w:val="both"/>
        <w:rPr>
          <w:b/>
        </w:rPr>
      </w:pPr>
      <w:r>
        <w:rPr>
          <w:b/>
        </w:rPr>
        <w:t>8</w:t>
      </w:r>
      <w:r w:rsidR="00CF5563" w:rsidRPr="00B04CFC">
        <w:rPr>
          <w:b/>
        </w:rPr>
        <w:t xml:space="preserve">.2 </w:t>
      </w:r>
      <w:r w:rsidR="00CF5563" w:rsidRPr="00B04CFC">
        <w:rPr>
          <w:b/>
        </w:rPr>
        <w:tab/>
        <w:t xml:space="preserve">Udalosti osobitného významu po skončení účtovného obdobia </w:t>
      </w:r>
    </w:p>
    <w:p w:rsidR="00CF5563" w:rsidRPr="00B04CFC" w:rsidRDefault="00CF5563" w:rsidP="00B04CFC">
      <w:pPr>
        <w:spacing w:after="0"/>
        <w:jc w:val="both"/>
      </w:pPr>
      <w:r w:rsidRPr="00B04CFC">
        <w:t xml:space="preserve">Obec nezaznamenala žiadnu udalosť osobitného významu po skončení účtovného obdobia. </w:t>
      </w:r>
    </w:p>
    <w:p w:rsidR="00CF5563" w:rsidRPr="00B04CFC" w:rsidRDefault="00CF5563" w:rsidP="00CF5563">
      <w:pPr>
        <w:pStyle w:val="Textbody"/>
        <w:tabs>
          <w:tab w:val="left" w:pos="567"/>
        </w:tabs>
        <w:rPr>
          <w:rFonts w:ascii="Calibri" w:hAnsi="Calibri"/>
          <w:sz w:val="22"/>
          <w:szCs w:val="22"/>
        </w:rPr>
      </w:pPr>
      <w:r w:rsidRPr="00B04CFC">
        <w:rPr>
          <w:rFonts w:ascii="Calibri" w:hAnsi="Calibri"/>
          <w:sz w:val="22"/>
          <w:szCs w:val="22"/>
        </w:rPr>
        <w:t>Z hľadiska budúcich cieľov Obec Malý Kamenec bude naďalej prostredníctvom svojich orgánov plniť hlavne samosprávne funkcie na ktoré bola zriadená a prenesené úlohy štátnej správy, tak ako je to stanovené v zákone č. 416/2001 Z. z. o prechode niektorých pôsobností z orgánov štátnej správy na obce.</w:t>
      </w:r>
    </w:p>
    <w:p w:rsidR="00B04CFC" w:rsidRDefault="00B04CFC" w:rsidP="00CF5563">
      <w:pPr>
        <w:pStyle w:val="Textbody"/>
        <w:tabs>
          <w:tab w:val="left" w:pos="360"/>
        </w:tabs>
        <w:rPr>
          <w:rFonts w:ascii="Calibri" w:hAnsi="Calibri"/>
          <w:sz w:val="22"/>
          <w:szCs w:val="22"/>
        </w:rPr>
      </w:pPr>
    </w:p>
    <w:p w:rsidR="00CF5563" w:rsidRPr="00B04CFC" w:rsidRDefault="00CF5563" w:rsidP="00CF5563">
      <w:pPr>
        <w:pStyle w:val="Textbody"/>
        <w:tabs>
          <w:tab w:val="left" w:pos="360"/>
        </w:tabs>
        <w:rPr>
          <w:rFonts w:ascii="Calibri" w:hAnsi="Calibri"/>
          <w:sz w:val="22"/>
          <w:szCs w:val="22"/>
        </w:rPr>
      </w:pPr>
      <w:r w:rsidRPr="00B04CFC">
        <w:rPr>
          <w:rFonts w:ascii="Calibri" w:hAnsi="Calibri"/>
          <w:sz w:val="22"/>
          <w:szCs w:val="22"/>
        </w:rPr>
        <w:t>Všetky nutné zmeny, ktoré obec bude v budúcnosti realizovať budú mať jediný cieľ</w:t>
      </w:r>
      <w:r w:rsidR="00B04CFC">
        <w:rPr>
          <w:rFonts w:ascii="Calibri" w:hAnsi="Calibri"/>
          <w:sz w:val="22"/>
          <w:szCs w:val="22"/>
        </w:rPr>
        <w:t>,</w:t>
      </w:r>
      <w:r w:rsidRPr="00B04CFC">
        <w:rPr>
          <w:rFonts w:ascii="Calibri" w:hAnsi="Calibri"/>
          <w:sz w:val="22"/>
          <w:szCs w:val="22"/>
        </w:rPr>
        <w:t xml:space="preserve"> a to zvýšenie starostlivosti o všestranný rozvoj územia obce a potreby jej obyvateľov.</w:t>
      </w:r>
    </w:p>
    <w:p w:rsidR="00C85676" w:rsidRDefault="00C85676" w:rsidP="00CF5563">
      <w:pPr>
        <w:pStyle w:val="Textbody"/>
        <w:tabs>
          <w:tab w:val="left" w:pos="567"/>
        </w:tabs>
        <w:ind w:right="-566"/>
        <w:rPr>
          <w:rFonts w:ascii="Calibri" w:hAnsi="Calibri"/>
          <w:b/>
          <w:sz w:val="22"/>
          <w:szCs w:val="22"/>
        </w:rPr>
      </w:pPr>
    </w:p>
    <w:p w:rsidR="00CF5563" w:rsidRPr="00B04CFC" w:rsidRDefault="007956D7" w:rsidP="00CF5563">
      <w:pPr>
        <w:pStyle w:val="Textbody"/>
        <w:tabs>
          <w:tab w:val="left" w:pos="567"/>
        </w:tabs>
        <w:ind w:right="-566"/>
        <w:rPr>
          <w:rFonts w:ascii="Calibri" w:hAnsi="Calibri"/>
          <w:b/>
          <w:sz w:val="22"/>
          <w:szCs w:val="22"/>
        </w:rPr>
      </w:pPr>
      <w:r>
        <w:rPr>
          <w:rFonts w:ascii="Calibri" w:hAnsi="Calibri"/>
          <w:b/>
          <w:sz w:val="22"/>
          <w:szCs w:val="22"/>
        </w:rPr>
        <w:t>8</w:t>
      </w:r>
      <w:r w:rsidR="00CF5563" w:rsidRPr="00B04CFC">
        <w:rPr>
          <w:rFonts w:ascii="Calibri" w:hAnsi="Calibri"/>
          <w:b/>
          <w:sz w:val="22"/>
          <w:szCs w:val="22"/>
        </w:rPr>
        <w:t>.3</w:t>
      </w:r>
      <w:r w:rsidR="00CF5563" w:rsidRPr="00B04CFC">
        <w:rPr>
          <w:rFonts w:ascii="Calibri" w:hAnsi="Calibri"/>
          <w:b/>
          <w:sz w:val="22"/>
          <w:szCs w:val="22"/>
        </w:rPr>
        <w:tab/>
        <w:t>Predpokladaný budúci vývoj činnosti</w:t>
      </w:r>
    </w:p>
    <w:p w:rsidR="00CF5563" w:rsidRPr="00B04CFC" w:rsidRDefault="00CF5563" w:rsidP="00CF5563">
      <w:pPr>
        <w:pStyle w:val="Textbody"/>
        <w:tabs>
          <w:tab w:val="left" w:pos="360"/>
        </w:tabs>
        <w:ind w:right="-566"/>
        <w:rPr>
          <w:rFonts w:ascii="Calibri" w:hAnsi="Calibri"/>
          <w:sz w:val="22"/>
          <w:szCs w:val="22"/>
        </w:rPr>
      </w:pPr>
    </w:p>
    <w:p w:rsidR="00CF5563" w:rsidRPr="00B04CFC" w:rsidRDefault="00CF5563" w:rsidP="00CF5563">
      <w:pPr>
        <w:pStyle w:val="Textbody"/>
        <w:tabs>
          <w:tab w:val="left" w:pos="567"/>
        </w:tabs>
        <w:spacing w:after="160" w:line="276" w:lineRule="auto"/>
        <w:ind w:right="1"/>
        <w:rPr>
          <w:rFonts w:ascii="Calibri" w:hAnsi="Calibri"/>
          <w:sz w:val="22"/>
          <w:szCs w:val="22"/>
        </w:rPr>
      </w:pPr>
      <w:r w:rsidRPr="00B04CFC">
        <w:rPr>
          <w:rFonts w:ascii="Calibri" w:hAnsi="Calibri"/>
          <w:sz w:val="22"/>
          <w:szCs w:val="22"/>
        </w:rPr>
        <w:t>Z hľadiska budúcich cieľov Obec Malý Kamenec bude naďalej prostredníctvom svojich orgánov plniť hlavne 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rsidR="00CF5563" w:rsidRPr="00C85676" w:rsidRDefault="007956D7" w:rsidP="00CF5563">
      <w:pPr>
        <w:pStyle w:val="Standard"/>
        <w:autoSpaceDE w:val="0"/>
        <w:spacing w:line="276" w:lineRule="auto"/>
        <w:ind w:left="567" w:hanging="567"/>
        <w:jc w:val="both"/>
        <w:rPr>
          <w:rFonts w:ascii="Calibri" w:hAnsi="Calibri"/>
          <w:b/>
          <w:bCs/>
          <w:color w:val="000000"/>
          <w:sz w:val="26"/>
          <w:szCs w:val="26"/>
        </w:rPr>
      </w:pPr>
      <w:r>
        <w:rPr>
          <w:rFonts w:ascii="Calibri" w:hAnsi="Calibri"/>
          <w:b/>
          <w:bCs/>
          <w:color w:val="000000"/>
          <w:sz w:val="26"/>
          <w:szCs w:val="26"/>
        </w:rPr>
        <w:t>9</w:t>
      </w:r>
      <w:r w:rsidR="00CF5563" w:rsidRPr="00C85676">
        <w:rPr>
          <w:rFonts w:ascii="Calibri" w:hAnsi="Calibri"/>
          <w:b/>
          <w:bCs/>
          <w:color w:val="000000"/>
          <w:sz w:val="26"/>
          <w:szCs w:val="26"/>
        </w:rPr>
        <w:t>.</w:t>
      </w:r>
      <w:r w:rsidR="00CF5563" w:rsidRPr="00C85676">
        <w:rPr>
          <w:rFonts w:ascii="Calibri" w:hAnsi="Calibri"/>
          <w:b/>
          <w:bCs/>
          <w:color w:val="000000"/>
          <w:sz w:val="26"/>
          <w:szCs w:val="26"/>
        </w:rPr>
        <w:tab/>
        <w:t>Účtovná závierka za rok 2013</w:t>
      </w:r>
      <w:r w:rsidR="00CF5563" w:rsidRPr="00C85676">
        <w:rPr>
          <w:rFonts w:ascii="Calibri" w:hAnsi="Calibri"/>
          <w:b/>
          <w:bCs/>
          <w:color w:val="000000"/>
          <w:sz w:val="26"/>
          <w:szCs w:val="26"/>
        </w:rPr>
        <w:tab/>
      </w:r>
    </w:p>
    <w:p w:rsidR="00CF5563" w:rsidRPr="00B04CFC" w:rsidRDefault="00CF5563" w:rsidP="00CF5563">
      <w:pPr>
        <w:pStyle w:val="Standard"/>
        <w:autoSpaceDE w:val="0"/>
        <w:ind w:left="567"/>
        <w:jc w:val="both"/>
        <w:rPr>
          <w:rFonts w:ascii="Calibri" w:hAnsi="Calibri"/>
          <w:b/>
          <w:bCs/>
          <w:color w:val="000000"/>
          <w:sz w:val="22"/>
          <w:szCs w:val="22"/>
        </w:rPr>
      </w:pPr>
      <w:r w:rsidRPr="00B04CFC">
        <w:rPr>
          <w:rFonts w:ascii="Calibri" w:hAnsi="Calibri"/>
          <w:b/>
          <w:bCs/>
          <w:color w:val="000000"/>
          <w:sz w:val="22"/>
          <w:szCs w:val="22"/>
        </w:rPr>
        <w:tab/>
      </w:r>
    </w:p>
    <w:p w:rsidR="00CF5563" w:rsidRPr="00B04CFC" w:rsidRDefault="00CF5563" w:rsidP="00CF5563">
      <w:pPr>
        <w:pStyle w:val="Standard"/>
        <w:widowControl w:val="0"/>
        <w:numPr>
          <w:ilvl w:val="0"/>
          <w:numId w:val="9"/>
        </w:numPr>
        <w:autoSpaceDE w:val="0"/>
        <w:ind w:left="567" w:firstLine="0"/>
        <w:jc w:val="both"/>
        <w:rPr>
          <w:rFonts w:ascii="Calibri" w:hAnsi="Calibri"/>
          <w:bCs/>
          <w:color w:val="000000"/>
          <w:sz w:val="22"/>
          <w:szCs w:val="22"/>
        </w:rPr>
      </w:pPr>
      <w:r w:rsidRPr="00B04CFC">
        <w:rPr>
          <w:rFonts w:ascii="Calibri" w:hAnsi="Calibri"/>
          <w:bCs/>
          <w:color w:val="000000"/>
          <w:sz w:val="22"/>
          <w:szCs w:val="22"/>
        </w:rPr>
        <w:t xml:space="preserve">Súvaha </w:t>
      </w:r>
      <w:proofErr w:type="spellStart"/>
      <w:r w:rsidRPr="00B04CFC">
        <w:rPr>
          <w:rFonts w:ascii="Calibri" w:hAnsi="Calibri"/>
          <w:bCs/>
          <w:color w:val="000000"/>
          <w:sz w:val="22"/>
          <w:szCs w:val="22"/>
        </w:rPr>
        <w:t>Úč</w:t>
      </w:r>
      <w:proofErr w:type="spellEnd"/>
      <w:r w:rsidRPr="00B04CFC">
        <w:rPr>
          <w:rFonts w:ascii="Calibri" w:hAnsi="Calibri"/>
          <w:bCs/>
          <w:color w:val="000000"/>
          <w:sz w:val="22"/>
          <w:szCs w:val="22"/>
        </w:rPr>
        <w:t xml:space="preserve"> ROPO SFOV 1 – 01</w:t>
      </w:r>
    </w:p>
    <w:p w:rsidR="00CF5563" w:rsidRPr="00B04CFC" w:rsidRDefault="00CF5563" w:rsidP="00CF5563">
      <w:pPr>
        <w:pStyle w:val="Standard"/>
        <w:widowControl w:val="0"/>
        <w:numPr>
          <w:ilvl w:val="0"/>
          <w:numId w:val="9"/>
        </w:numPr>
        <w:autoSpaceDE w:val="0"/>
        <w:ind w:left="567" w:firstLine="0"/>
        <w:jc w:val="both"/>
        <w:rPr>
          <w:rFonts w:ascii="Calibri" w:hAnsi="Calibri"/>
          <w:bCs/>
          <w:color w:val="000000"/>
          <w:sz w:val="22"/>
          <w:szCs w:val="22"/>
        </w:rPr>
      </w:pPr>
      <w:r w:rsidRPr="00B04CFC">
        <w:rPr>
          <w:rFonts w:ascii="Calibri" w:hAnsi="Calibri"/>
          <w:bCs/>
          <w:color w:val="000000"/>
          <w:sz w:val="22"/>
          <w:szCs w:val="22"/>
        </w:rPr>
        <w:t xml:space="preserve">Výkaz ziskov a strát </w:t>
      </w:r>
      <w:proofErr w:type="spellStart"/>
      <w:r w:rsidRPr="00B04CFC">
        <w:rPr>
          <w:rFonts w:ascii="Calibri" w:hAnsi="Calibri"/>
          <w:bCs/>
          <w:color w:val="000000"/>
          <w:sz w:val="22"/>
          <w:szCs w:val="22"/>
        </w:rPr>
        <w:t>Úč</w:t>
      </w:r>
      <w:proofErr w:type="spellEnd"/>
      <w:r w:rsidRPr="00B04CFC">
        <w:rPr>
          <w:rFonts w:ascii="Calibri" w:hAnsi="Calibri"/>
          <w:bCs/>
          <w:color w:val="000000"/>
          <w:sz w:val="22"/>
          <w:szCs w:val="22"/>
        </w:rPr>
        <w:t xml:space="preserve"> ROPO SFOV 2 – 01</w:t>
      </w:r>
    </w:p>
    <w:p w:rsidR="00CF5563" w:rsidRPr="00B04CFC" w:rsidRDefault="00CF5563" w:rsidP="00CF5563">
      <w:pPr>
        <w:pStyle w:val="Standard"/>
        <w:widowControl w:val="0"/>
        <w:numPr>
          <w:ilvl w:val="0"/>
          <w:numId w:val="9"/>
        </w:numPr>
        <w:autoSpaceDE w:val="0"/>
        <w:ind w:left="567" w:firstLine="0"/>
        <w:jc w:val="both"/>
        <w:rPr>
          <w:rFonts w:ascii="Calibri" w:hAnsi="Calibri"/>
          <w:bCs/>
          <w:color w:val="000000"/>
          <w:sz w:val="22"/>
          <w:szCs w:val="22"/>
        </w:rPr>
      </w:pPr>
      <w:r w:rsidRPr="00B04CFC">
        <w:rPr>
          <w:rFonts w:ascii="Calibri" w:hAnsi="Calibri"/>
          <w:bCs/>
          <w:color w:val="000000"/>
          <w:sz w:val="22"/>
          <w:szCs w:val="22"/>
        </w:rPr>
        <w:t>Poznámky</w:t>
      </w:r>
    </w:p>
    <w:p w:rsidR="00CF5563" w:rsidRPr="00B04CFC" w:rsidRDefault="00CF5563" w:rsidP="00CF5563">
      <w:pPr>
        <w:pStyle w:val="Standard"/>
        <w:autoSpaceDE w:val="0"/>
        <w:ind w:left="567"/>
        <w:jc w:val="both"/>
        <w:rPr>
          <w:rFonts w:ascii="Calibri" w:hAnsi="Calibri"/>
          <w:bCs/>
          <w:color w:val="000000"/>
          <w:sz w:val="22"/>
          <w:szCs w:val="22"/>
        </w:rPr>
      </w:pPr>
    </w:p>
    <w:p w:rsidR="00CF5563" w:rsidRPr="00C85676" w:rsidRDefault="007956D7" w:rsidP="00CF5563">
      <w:pPr>
        <w:pStyle w:val="Standard"/>
        <w:tabs>
          <w:tab w:val="left" w:pos="567"/>
        </w:tabs>
        <w:autoSpaceDE w:val="0"/>
        <w:jc w:val="both"/>
        <w:rPr>
          <w:rFonts w:ascii="Calibri" w:hAnsi="Calibri"/>
          <w:b/>
          <w:bCs/>
          <w:color w:val="000000"/>
          <w:sz w:val="26"/>
          <w:szCs w:val="26"/>
        </w:rPr>
      </w:pPr>
      <w:r>
        <w:rPr>
          <w:rFonts w:ascii="Calibri" w:hAnsi="Calibri"/>
          <w:b/>
          <w:bCs/>
          <w:color w:val="000000"/>
          <w:sz w:val="26"/>
          <w:szCs w:val="26"/>
        </w:rPr>
        <w:t>10</w:t>
      </w:r>
      <w:r w:rsidR="00CF5563" w:rsidRPr="00C85676">
        <w:rPr>
          <w:rFonts w:ascii="Calibri" w:hAnsi="Calibri"/>
          <w:b/>
          <w:bCs/>
          <w:color w:val="000000"/>
          <w:sz w:val="26"/>
          <w:szCs w:val="26"/>
        </w:rPr>
        <w:t>.</w:t>
      </w:r>
      <w:r w:rsidR="00CF5563" w:rsidRPr="00C85676">
        <w:rPr>
          <w:rFonts w:ascii="Calibri" w:hAnsi="Calibri"/>
          <w:b/>
          <w:bCs/>
          <w:color w:val="000000"/>
          <w:sz w:val="26"/>
          <w:szCs w:val="26"/>
        </w:rPr>
        <w:tab/>
        <w:t>Správa audítora o overení účtovnej závierky</w:t>
      </w:r>
    </w:p>
    <w:p w:rsidR="00CF5563" w:rsidRPr="00B04CFC" w:rsidRDefault="00CF5563" w:rsidP="00CF5563">
      <w:pPr>
        <w:pStyle w:val="Standard"/>
        <w:tabs>
          <w:tab w:val="left" w:pos="426"/>
        </w:tabs>
        <w:autoSpaceDE w:val="0"/>
        <w:jc w:val="both"/>
        <w:rPr>
          <w:rFonts w:ascii="Calibri" w:hAnsi="Calibri"/>
          <w:bCs/>
          <w:color w:val="000000"/>
          <w:sz w:val="22"/>
          <w:szCs w:val="22"/>
        </w:rPr>
      </w:pPr>
    </w:p>
    <w:p w:rsidR="00CF5563" w:rsidRPr="00B04CFC" w:rsidRDefault="00CF5563" w:rsidP="00CF5563">
      <w:pPr>
        <w:pStyle w:val="Standard"/>
        <w:autoSpaceDE w:val="0"/>
        <w:ind w:left="567" w:right="-141"/>
        <w:jc w:val="both"/>
        <w:rPr>
          <w:rFonts w:ascii="Calibri" w:hAnsi="Calibri"/>
          <w:bCs/>
          <w:color w:val="000000"/>
          <w:sz w:val="22"/>
          <w:szCs w:val="22"/>
        </w:rPr>
      </w:pPr>
      <w:r w:rsidRPr="00B04CFC">
        <w:rPr>
          <w:rFonts w:ascii="Calibri" w:hAnsi="Calibri"/>
          <w:bCs/>
          <w:color w:val="000000"/>
          <w:sz w:val="22"/>
          <w:szCs w:val="22"/>
        </w:rPr>
        <w:t xml:space="preserve">Priložený je originál správy nezávislého audítora o overení riadnej účtovnej závierky za rok 2013 vypracovanej Ing. Martou </w:t>
      </w:r>
      <w:proofErr w:type="spellStart"/>
      <w:r w:rsidRPr="00B04CFC">
        <w:rPr>
          <w:rFonts w:ascii="Calibri" w:hAnsi="Calibri"/>
          <w:bCs/>
          <w:color w:val="000000"/>
          <w:sz w:val="22"/>
          <w:szCs w:val="22"/>
        </w:rPr>
        <w:t>Podolcovou</w:t>
      </w:r>
      <w:proofErr w:type="spellEnd"/>
      <w:r w:rsidRPr="00B04CFC">
        <w:rPr>
          <w:rFonts w:ascii="Calibri" w:hAnsi="Calibri"/>
          <w:bCs/>
          <w:color w:val="000000"/>
          <w:sz w:val="22"/>
          <w:szCs w:val="22"/>
        </w:rPr>
        <w:t>, zodpovednou audítorka, licencia SKAU č.338,                  071 01 Michalovce, 9. mája 15.</w:t>
      </w:r>
    </w:p>
    <w:p w:rsidR="00CF5563" w:rsidRPr="00B04CFC" w:rsidRDefault="00CF5563" w:rsidP="00CF5563">
      <w:pPr>
        <w:pStyle w:val="Standard"/>
        <w:tabs>
          <w:tab w:val="left" w:pos="0"/>
        </w:tabs>
        <w:autoSpaceDE w:val="0"/>
        <w:ind w:hanging="426"/>
        <w:jc w:val="both"/>
        <w:rPr>
          <w:rFonts w:ascii="Calibri" w:hAnsi="Calibri"/>
          <w:bCs/>
          <w:color w:val="000000"/>
          <w:sz w:val="22"/>
          <w:szCs w:val="22"/>
        </w:rPr>
      </w:pPr>
      <w:r w:rsidRPr="00B04CFC">
        <w:rPr>
          <w:rFonts w:ascii="Calibri" w:hAnsi="Calibri"/>
          <w:bCs/>
          <w:color w:val="000000"/>
          <w:sz w:val="22"/>
          <w:szCs w:val="22"/>
        </w:rPr>
        <w:tab/>
      </w:r>
    </w:p>
    <w:p w:rsidR="00CF5563" w:rsidRPr="00C85676" w:rsidRDefault="00CF5563" w:rsidP="00CF5563">
      <w:pPr>
        <w:pStyle w:val="Standard"/>
        <w:autoSpaceDE w:val="0"/>
        <w:ind w:left="567" w:hanging="567"/>
        <w:jc w:val="both"/>
        <w:rPr>
          <w:rFonts w:ascii="Calibri" w:hAnsi="Calibri"/>
          <w:b/>
          <w:bCs/>
          <w:color w:val="000000"/>
          <w:sz w:val="26"/>
          <w:szCs w:val="26"/>
        </w:rPr>
      </w:pPr>
      <w:r w:rsidRPr="00C85676">
        <w:rPr>
          <w:rFonts w:ascii="Calibri" w:hAnsi="Calibri"/>
          <w:b/>
          <w:bCs/>
          <w:color w:val="000000"/>
          <w:sz w:val="26"/>
          <w:szCs w:val="26"/>
        </w:rPr>
        <w:t>1</w:t>
      </w:r>
      <w:r w:rsidR="007956D7">
        <w:rPr>
          <w:rFonts w:ascii="Calibri" w:hAnsi="Calibri"/>
          <w:b/>
          <w:bCs/>
          <w:color w:val="000000"/>
          <w:sz w:val="26"/>
          <w:szCs w:val="26"/>
        </w:rPr>
        <w:t>1</w:t>
      </w:r>
      <w:r w:rsidRPr="00C85676">
        <w:rPr>
          <w:rFonts w:ascii="Calibri" w:hAnsi="Calibri"/>
          <w:b/>
          <w:bCs/>
          <w:color w:val="000000"/>
          <w:sz w:val="26"/>
          <w:szCs w:val="26"/>
        </w:rPr>
        <w:t>.</w:t>
      </w:r>
      <w:r w:rsidRPr="00C85676">
        <w:rPr>
          <w:rFonts w:ascii="Calibri" w:hAnsi="Calibri"/>
          <w:b/>
          <w:bCs/>
          <w:color w:val="000000"/>
          <w:sz w:val="26"/>
          <w:szCs w:val="26"/>
        </w:rPr>
        <w:tab/>
        <w:t>Iné správy o preskúmaní ročnej účtovnej závierky, resp. výročnej správy a iné dôležité informácie</w:t>
      </w:r>
    </w:p>
    <w:p w:rsidR="00CF5563" w:rsidRPr="00C85676" w:rsidRDefault="00CF5563" w:rsidP="00CF5563">
      <w:pPr>
        <w:pStyle w:val="Standard"/>
        <w:tabs>
          <w:tab w:val="left" w:pos="426"/>
        </w:tabs>
        <w:autoSpaceDE w:val="0"/>
        <w:ind w:left="426" w:hanging="426"/>
        <w:jc w:val="both"/>
        <w:rPr>
          <w:rFonts w:ascii="Calibri" w:hAnsi="Calibri"/>
          <w:bCs/>
          <w:color w:val="000000"/>
          <w:sz w:val="26"/>
          <w:szCs w:val="26"/>
        </w:rPr>
      </w:pPr>
    </w:p>
    <w:p w:rsidR="00CF5563" w:rsidRPr="00B04CFC" w:rsidRDefault="00C85676" w:rsidP="00CF5563">
      <w:pPr>
        <w:pStyle w:val="Standard"/>
        <w:tabs>
          <w:tab w:val="left" w:pos="1134"/>
        </w:tabs>
        <w:autoSpaceDE w:val="0"/>
        <w:ind w:left="1134" w:hanging="567"/>
        <w:jc w:val="both"/>
        <w:rPr>
          <w:rFonts w:ascii="Calibri" w:hAnsi="Calibri"/>
          <w:bCs/>
          <w:color w:val="000000"/>
          <w:sz w:val="22"/>
          <w:szCs w:val="22"/>
        </w:rPr>
      </w:pPr>
      <w:r>
        <w:rPr>
          <w:rFonts w:ascii="Calibri" w:hAnsi="Calibri"/>
          <w:bCs/>
          <w:color w:val="000000"/>
          <w:sz w:val="22"/>
          <w:szCs w:val="22"/>
        </w:rPr>
        <w:t>1</w:t>
      </w:r>
      <w:r w:rsidR="007956D7">
        <w:rPr>
          <w:rFonts w:ascii="Calibri" w:hAnsi="Calibri"/>
          <w:bCs/>
          <w:color w:val="000000"/>
          <w:sz w:val="22"/>
          <w:szCs w:val="22"/>
        </w:rPr>
        <w:t>1</w:t>
      </w:r>
      <w:r w:rsidR="00CF5563" w:rsidRPr="00B04CFC">
        <w:rPr>
          <w:rFonts w:ascii="Calibri" w:hAnsi="Calibri"/>
          <w:bCs/>
          <w:color w:val="000000"/>
          <w:sz w:val="22"/>
          <w:szCs w:val="22"/>
        </w:rPr>
        <w:t>.1</w:t>
      </w:r>
      <w:r w:rsidR="00CF5563" w:rsidRPr="00B04CFC">
        <w:rPr>
          <w:rFonts w:ascii="Calibri" w:hAnsi="Calibri"/>
          <w:bCs/>
          <w:color w:val="000000"/>
          <w:sz w:val="22"/>
          <w:szCs w:val="22"/>
        </w:rPr>
        <w:tab/>
        <w:t>Na obecnom úrade Malý  Kamenec nebola v roku 2013 vykonaná žiadna externá kontrola.</w:t>
      </w:r>
    </w:p>
    <w:p w:rsidR="00CF5563" w:rsidRPr="00B04CFC" w:rsidRDefault="00CF5563" w:rsidP="00CF5563">
      <w:pPr>
        <w:pStyle w:val="Standard"/>
        <w:tabs>
          <w:tab w:val="left" w:pos="567"/>
          <w:tab w:val="left" w:pos="1134"/>
        </w:tabs>
        <w:autoSpaceDE w:val="0"/>
        <w:ind w:left="426" w:hanging="708"/>
        <w:jc w:val="both"/>
        <w:rPr>
          <w:rFonts w:ascii="Calibri" w:hAnsi="Calibri"/>
          <w:bCs/>
          <w:color w:val="000000"/>
          <w:sz w:val="22"/>
          <w:szCs w:val="22"/>
        </w:rPr>
      </w:pPr>
      <w:r w:rsidRPr="00B04CFC">
        <w:rPr>
          <w:rFonts w:ascii="Calibri" w:hAnsi="Calibri"/>
          <w:bCs/>
          <w:color w:val="000000"/>
          <w:sz w:val="22"/>
          <w:szCs w:val="22"/>
        </w:rPr>
        <w:tab/>
      </w:r>
      <w:r w:rsidRPr="00B04CFC">
        <w:rPr>
          <w:rFonts w:ascii="Calibri" w:hAnsi="Calibri"/>
          <w:bCs/>
          <w:color w:val="000000"/>
          <w:sz w:val="22"/>
          <w:szCs w:val="22"/>
        </w:rPr>
        <w:tab/>
      </w:r>
      <w:r w:rsidR="00C85676">
        <w:rPr>
          <w:rFonts w:ascii="Calibri" w:hAnsi="Calibri"/>
          <w:bCs/>
          <w:color w:val="000000"/>
          <w:sz w:val="22"/>
          <w:szCs w:val="22"/>
        </w:rPr>
        <w:t>1</w:t>
      </w:r>
      <w:r w:rsidR="007956D7">
        <w:rPr>
          <w:rFonts w:ascii="Calibri" w:hAnsi="Calibri"/>
          <w:bCs/>
          <w:color w:val="000000"/>
          <w:sz w:val="22"/>
          <w:szCs w:val="22"/>
        </w:rPr>
        <w:t>1</w:t>
      </w:r>
      <w:r w:rsidR="00C85676">
        <w:rPr>
          <w:rFonts w:ascii="Calibri" w:hAnsi="Calibri"/>
          <w:bCs/>
          <w:color w:val="000000"/>
          <w:sz w:val="22"/>
          <w:szCs w:val="22"/>
        </w:rPr>
        <w:t>.</w:t>
      </w:r>
      <w:r w:rsidRPr="00B04CFC">
        <w:rPr>
          <w:rFonts w:ascii="Calibri" w:hAnsi="Calibri"/>
          <w:bCs/>
          <w:color w:val="000000"/>
          <w:sz w:val="22"/>
          <w:szCs w:val="22"/>
        </w:rPr>
        <w:t>2</w:t>
      </w:r>
      <w:r w:rsidRPr="00B04CFC">
        <w:rPr>
          <w:rFonts w:ascii="Calibri" w:hAnsi="Calibri"/>
          <w:bCs/>
          <w:color w:val="000000"/>
          <w:sz w:val="22"/>
          <w:szCs w:val="22"/>
        </w:rPr>
        <w:tab/>
        <w:t>Obec nevykonávala činnosti v oblasti výskumu a vývoja.</w:t>
      </w:r>
    </w:p>
    <w:p w:rsidR="00CF5563" w:rsidRPr="00B04CFC" w:rsidRDefault="00C85676" w:rsidP="00CF5563">
      <w:pPr>
        <w:pStyle w:val="Standard"/>
        <w:tabs>
          <w:tab w:val="left" w:pos="1134"/>
        </w:tabs>
        <w:autoSpaceDE w:val="0"/>
        <w:ind w:left="1134" w:hanging="567"/>
        <w:jc w:val="both"/>
        <w:rPr>
          <w:rFonts w:ascii="Calibri" w:hAnsi="Calibri"/>
          <w:bCs/>
          <w:color w:val="000000"/>
          <w:sz w:val="22"/>
          <w:szCs w:val="22"/>
        </w:rPr>
      </w:pPr>
      <w:r>
        <w:rPr>
          <w:rFonts w:ascii="Calibri" w:hAnsi="Calibri"/>
          <w:bCs/>
          <w:color w:val="000000"/>
          <w:sz w:val="22"/>
          <w:szCs w:val="22"/>
        </w:rPr>
        <w:t>1</w:t>
      </w:r>
      <w:r w:rsidR="007956D7">
        <w:rPr>
          <w:rFonts w:ascii="Calibri" w:hAnsi="Calibri"/>
          <w:bCs/>
          <w:color w:val="000000"/>
          <w:sz w:val="22"/>
          <w:szCs w:val="22"/>
        </w:rPr>
        <w:t>1</w:t>
      </w:r>
      <w:r w:rsidR="00CF5563" w:rsidRPr="00B04CFC">
        <w:rPr>
          <w:rFonts w:ascii="Calibri" w:hAnsi="Calibri"/>
          <w:bCs/>
          <w:color w:val="000000"/>
          <w:sz w:val="22"/>
          <w:szCs w:val="22"/>
        </w:rPr>
        <w:t>.3</w:t>
      </w:r>
      <w:r w:rsidR="00CF5563" w:rsidRPr="00B04CFC">
        <w:rPr>
          <w:rFonts w:ascii="Calibri" w:hAnsi="Calibri"/>
          <w:bCs/>
          <w:color w:val="000000"/>
          <w:sz w:val="22"/>
          <w:szCs w:val="22"/>
        </w:rPr>
        <w:tab/>
        <w:t>Obec neúčtovala o nadobudnutí vlastných akcií, dočasných listov, obchodných podieloch.</w:t>
      </w:r>
    </w:p>
    <w:p w:rsidR="00CF5563" w:rsidRPr="00B04CFC" w:rsidRDefault="00C85676" w:rsidP="00CF5563">
      <w:pPr>
        <w:pStyle w:val="Standard"/>
        <w:tabs>
          <w:tab w:val="left" w:pos="1134"/>
        </w:tabs>
        <w:autoSpaceDE w:val="0"/>
        <w:ind w:left="1134" w:hanging="567"/>
        <w:jc w:val="both"/>
        <w:rPr>
          <w:rFonts w:ascii="Calibri" w:hAnsi="Calibri"/>
          <w:bCs/>
          <w:color w:val="000000"/>
          <w:sz w:val="22"/>
          <w:szCs w:val="22"/>
        </w:rPr>
      </w:pPr>
      <w:r>
        <w:rPr>
          <w:rFonts w:ascii="Calibri" w:hAnsi="Calibri"/>
          <w:bCs/>
          <w:color w:val="000000"/>
          <w:sz w:val="22"/>
          <w:szCs w:val="22"/>
        </w:rPr>
        <w:t>1</w:t>
      </w:r>
      <w:r w:rsidR="007956D7">
        <w:rPr>
          <w:rFonts w:ascii="Calibri" w:hAnsi="Calibri"/>
          <w:bCs/>
          <w:color w:val="000000"/>
          <w:sz w:val="22"/>
          <w:szCs w:val="22"/>
        </w:rPr>
        <w:t>1</w:t>
      </w:r>
      <w:r w:rsidR="00CF5563" w:rsidRPr="00B04CFC">
        <w:rPr>
          <w:rFonts w:ascii="Calibri" w:hAnsi="Calibri"/>
          <w:bCs/>
          <w:color w:val="000000"/>
          <w:sz w:val="22"/>
          <w:szCs w:val="22"/>
        </w:rPr>
        <w:t>.4</w:t>
      </w:r>
      <w:r w:rsidR="00CF5563" w:rsidRPr="00B04CFC">
        <w:rPr>
          <w:rFonts w:ascii="Calibri" w:hAnsi="Calibri"/>
          <w:bCs/>
          <w:color w:val="000000"/>
          <w:sz w:val="22"/>
          <w:szCs w:val="22"/>
        </w:rPr>
        <w:tab/>
        <w:t>Návrh hospodárskeho výsledku je riešený v záverečnom účte obce za rok 2013</w:t>
      </w:r>
    </w:p>
    <w:p w:rsidR="00CF5563" w:rsidRPr="00B04CFC" w:rsidRDefault="00C85676" w:rsidP="00CF5563">
      <w:pPr>
        <w:pStyle w:val="Standard"/>
        <w:tabs>
          <w:tab w:val="left" w:pos="1134"/>
        </w:tabs>
        <w:autoSpaceDE w:val="0"/>
        <w:ind w:left="1134" w:hanging="567"/>
        <w:jc w:val="both"/>
        <w:rPr>
          <w:rFonts w:ascii="Calibri" w:hAnsi="Calibri"/>
          <w:bCs/>
          <w:color w:val="000000"/>
          <w:sz w:val="22"/>
          <w:szCs w:val="22"/>
        </w:rPr>
      </w:pPr>
      <w:r>
        <w:rPr>
          <w:rFonts w:ascii="Calibri" w:hAnsi="Calibri"/>
          <w:bCs/>
          <w:color w:val="000000"/>
          <w:sz w:val="22"/>
          <w:szCs w:val="22"/>
        </w:rPr>
        <w:t>1</w:t>
      </w:r>
      <w:r w:rsidR="007956D7">
        <w:rPr>
          <w:rFonts w:ascii="Calibri" w:hAnsi="Calibri"/>
          <w:bCs/>
          <w:color w:val="000000"/>
          <w:sz w:val="22"/>
          <w:szCs w:val="22"/>
        </w:rPr>
        <w:t>1</w:t>
      </w:r>
      <w:r w:rsidR="00CF5563" w:rsidRPr="00B04CFC">
        <w:rPr>
          <w:rFonts w:ascii="Calibri" w:hAnsi="Calibri"/>
          <w:bCs/>
          <w:color w:val="000000"/>
          <w:sz w:val="22"/>
          <w:szCs w:val="22"/>
        </w:rPr>
        <w:t>.5</w:t>
      </w:r>
      <w:r w:rsidR="00CF5563" w:rsidRPr="00B04CFC">
        <w:rPr>
          <w:rFonts w:ascii="Calibri" w:hAnsi="Calibri"/>
          <w:bCs/>
          <w:color w:val="000000"/>
          <w:sz w:val="22"/>
          <w:szCs w:val="22"/>
        </w:rPr>
        <w:tab/>
        <w:t xml:space="preserve">Obec nemá zriadenú žiadnu rozpočtovú, príspevkovú organizáciu ani obchodnú spoločnosť. </w:t>
      </w:r>
    </w:p>
    <w:p w:rsidR="00CF5563" w:rsidRPr="00B04CFC" w:rsidRDefault="00CF5563" w:rsidP="00CF5563">
      <w:pPr>
        <w:pStyle w:val="Standard"/>
        <w:tabs>
          <w:tab w:val="left" w:pos="1134"/>
        </w:tabs>
        <w:autoSpaceDE w:val="0"/>
        <w:ind w:left="1134" w:hanging="708"/>
        <w:jc w:val="both"/>
        <w:rPr>
          <w:rFonts w:ascii="Calibri" w:hAnsi="Calibri"/>
          <w:bCs/>
          <w:color w:val="000000"/>
          <w:sz w:val="22"/>
          <w:szCs w:val="22"/>
        </w:rPr>
      </w:pPr>
    </w:p>
    <w:p w:rsidR="00CF5563" w:rsidRPr="00B04CFC" w:rsidRDefault="00CF5563" w:rsidP="00CF5563">
      <w:pPr>
        <w:pStyle w:val="Standard"/>
        <w:tabs>
          <w:tab w:val="left" w:pos="1134"/>
        </w:tabs>
        <w:autoSpaceDE w:val="0"/>
        <w:ind w:left="1134" w:hanging="708"/>
        <w:jc w:val="both"/>
        <w:rPr>
          <w:rFonts w:ascii="Calibri" w:hAnsi="Calibri"/>
          <w:bCs/>
          <w:color w:val="000000"/>
          <w:sz w:val="22"/>
          <w:szCs w:val="22"/>
        </w:rPr>
      </w:pPr>
    </w:p>
    <w:p w:rsidR="00CF5563" w:rsidRPr="00B04CFC" w:rsidRDefault="00CF5563" w:rsidP="00CF5563">
      <w:pPr>
        <w:pStyle w:val="Nadpis7"/>
        <w:tabs>
          <w:tab w:val="left" w:pos="567"/>
        </w:tabs>
        <w:rPr>
          <w:bCs w:val="0"/>
          <w:i w:val="0"/>
          <w:color w:val="auto"/>
        </w:rPr>
      </w:pPr>
      <w:proofErr w:type="spellStart"/>
      <w:r w:rsidRPr="00B04CFC">
        <w:rPr>
          <w:bCs w:val="0"/>
          <w:i w:val="0"/>
          <w:color w:val="auto"/>
        </w:rPr>
        <w:t>Prejednanie</w:t>
      </w:r>
      <w:proofErr w:type="spellEnd"/>
      <w:r w:rsidRPr="00B04CFC">
        <w:rPr>
          <w:bCs w:val="0"/>
          <w:i w:val="0"/>
          <w:color w:val="auto"/>
        </w:rPr>
        <w:t xml:space="preserve"> a </w:t>
      </w:r>
      <w:proofErr w:type="spellStart"/>
      <w:r w:rsidRPr="00B04CFC">
        <w:rPr>
          <w:bCs w:val="0"/>
          <w:i w:val="0"/>
          <w:color w:val="auto"/>
        </w:rPr>
        <w:t>schválenie</w:t>
      </w:r>
      <w:proofErr w:type="spellEnd"/>
      <w:r w:rsidRPr="00B04CFC">
        <w:rPr>
          <w:bCs w:val="0"/>
          <w:i w:val="0"/>
          <w:color w:val="auto"/>
        </w:rPr>
        <w:t xml:space="preserve"> </w:t>
      </w:r>
      <w:proofErr w:type="spellStart"/>
      <w:r w:rsidRPr="00B04CFC">
        <w:rPr>
          <w:bCs w:val="0"/>
          <w:i w:val="0"/>
          <w:color w:val="auto"/>
        </w:rPr>
        <w:t>záverečného</w:t>
      </w:r>
      <w:proofErr w:type="spellEnd"/>
      <w:r w:rsidRPr="00B04CFC">
        <w:rPr>
          <w:bCs w:val="0"/>
          <w:i w:val="0"/>
          <w:color w:val="auto"/>
        </w:rPr>
        <w:t xml:space="preserve"> </w:t>
      </w:r>
      <w:proofErr w:type="spellStart"/>
      <w:proofErr w:type="gramStart"/>
      <w:r w:rsidRPr="00B04CFC">
        <w:rPr>
          <w:bCs w:val="0"/>
          <w:i w:val="0"/>
          <w:color w:val="auto"/>
        </w:rPr>
        <w:t>účtu</w:t>
      </w:r>
      <w:proofErr w:type="spellEnd"/>
      <w:r w:rsidRPr="00B04CFC">
        <w:rPr>
          <w:bCs w:val="0"/>
          <w:i w:val="0"/>
          <w:color w:val="auto"/>
        </w:rPr>
        <w:t xml:space="preserve">  </w:t>
      </w:r>
      <w:proofErr w:type="spellStart"/>
      <w:r w:rsidRPr="00B04CFC">
        <w:rPr>
          <w:bCs w:val="0"/>
          <w:i w:val="0"/>
          <w:color w:val="auto"/>
        </w:rPr>
        <w:t>za</w:t>
      </w:r>
      <w:proofErr w:type="spellEnd"/>
      <w:proofErr w:type="gramEnd"/>
      <w:r w:rsidRPr="00B04CFC">
        <w:rPr>
          <w:bCs w:val="0"/>
          <w:i w:val="0"/>
          <w:color w:val="auto"/>
        </w:rPr>
        <w:t xml:space="preserve"> </w:t>
      </w:r>
      <w:proofErr w:type="spellStart"/>
      <w:r w:rsidRPr="00B04CFC">
        <w:rPr>
          <w:bCs w:val="0"/>
          <w:i w:val="0"/>
          <w:color w:val="auto"/>
        </w:rPr>
        <w:t>rok</w:t>
      </w:r>
      <w:proofErr w:type="spellEnd"/>
      <w:r w:rsidRPr="00B04CFC">
        <w:rPr>
          <w:bCs w:val="0"/>
          <w:i w:val="0"/>
          <w:color w:val="auto"/>
        </w:rPr>
        <w:t xml:space="preserve"> 2013</w:t>
      </w:r>
    </w:p>
    <w:p w:rsidR="00CF5563" w:rsidRPr="00B04CFC" w:rsidRDefault="00CF5563" w:rsidP="00CF5563">
      <w:pPr>
        <w:jc w:val="both"/>
      </w:pPr>
      <w:r w:rsidRPr="00B04CFC">
        <w:t>Záverečný účet obsahuje údaje o plnení rozpočtu v členení na bežný rozpočet, kapitálový rozpočet a finančné operácie v súlade s rozpočtovou klasifikáciou, bilanciu aktív a pasív, o tvorbe a použití prostriedkov peňažných fondov.</w:t>
      </w:r>
    </w:p>
    <w:p w:rsidR="00CF5563" w:rsidRPr="00B04CFC" w:rsidRDefault="00CF5563" w:rsidP="00CF5563">
      <w:pPr>
        <w:spacing w:line="257" w:lineRule="auto"/>
        <w:jc w:val="both"/>
      </w:pPr>
      <w:r w:rsidRPr="00B04CFC">
        <w:t xml:space="preserve">Rozhodnutím Obecného zastupiteľstva </w:t>
      </w:r>
      <w:r w:rsidR="007956D7">
        <w:t>O</w:t>
      </w:r>
      <w:r w:rsidRPr="00B04CFC">
        <w:t xml:space="preserve">bce Malý Kamenec  bol  </w:t>
      </w:r>
      <w:r w:rsidR="007F1664">
        <w:t xml:space="preserve">prebytok </w:t>
      </w:r>
      <w:r w:rsidRPr="00B04CFC">
        <w:t xml:space="preserve"> hospodárenia  </w:t>
      </w:r>
      <w:r w:rsidR="007F1664">
        <w:t>3 112,13</w:t>
      </w:r>
      <w:r w:rsidRPr="00B04CFC">
        <w:t xml:space="preserve"> EUR</w:t>
      </w:r>
      <w:r w:rsidR="007F1664">
        <w:t xml:space="preserve"> </w:t>
      </w:r>
      <w:r w:rsidRPr="00B04CFC">
        <w:rPr>
          <w:rFonts w:eastAsia="Times New Roman"/>
          <w:color w:val="000000"/>
          <w:lang w:eastAsia="sk-SK"/>
        </w:rPr>
        <w:t>je zdrojom rezervného fondu.  R</w:t>
      </w:r>
      <w:r w:rsidRPr="00B04CFC">
        <w:t>ozdiel sa presunie do rezervného fondu obce a použije  na financovanie  kapitálových výdavkov v roku 2014.</w:t>
      </w:r>
    </w:p>
    <w:p w:rsidR="00CF5563" w:rsidRPr="00B04CFC" w:rsidRDefault="00CF5563" w:rsidP="00CF5563">
      <w:pPr>
        <w:pStyle w:val="Zhlav"/>
        <w:tabs>
          <w:tab w:val="clear" w:pos="4536"/>
          <w:tab w:val="clear" w:pos="9072"/>
        </w:tabs>
        <w:jc w:val="both"/>
        <w:rPr>
          <w:b/>
          <w:bCs/>
        </w:rPr>
      </w:pPr>
      <w:r w:rsidRPr="00B04CFC">
        <w:t>Prerokovanie Záverečného účtu Obce Malý Kamenec  za rok 2013 sa uzatvorilo výrokom:</w:t>
      </w:r>
      <w:r w:rsidRPr="00B04CFC">
        <w:rPr>
          <w:b/>
          <w:bCs/>
        </w:rPr>
        <w:t xml:space="preserve"> „Celoročné hospodárenie sa schvaľuje bez výhrad“.</w:t>
      </w:r>
    </w:p>
    <w:p w:rsidR="00CF5563" w:rsidRPr="00B04CFC" w:rsidRDefault="00CF5563" w:rsidP="00CF5563">
      <w:pPr>
        <w:pStyle w:val="Zhlav"/>
        <w:tabs>
          <w:tab w:val="clear" w:pos="4536"/>
          <w:tab w:val="clear" w:pos="9072"/>
        </w:tabs>
        <w:jc w:val="both"/>
      </w:pPr>
    </w:p>
    <w:p w:rsidR="00CF5563" w:rsidRPr="00B04CFC" w:rsidRDefault="00CF5563" w:rsidP="00CF5563">
      <w:pPr>
        <w:pStyle w:val="Standard"/>
        <w:tabs>
          <w:tab w:val="left" w:pos="426"/>
        </w:tabs>
        <w:autoSpaceDE w:val="0"/>
        <w:jc w:val="both"/>
        <w:rPr>
          <w:rFonts w:ascii="Calibri" w:hAnsi="Calibri"/>
          <w:bCs/>
          <w:color w:val="000000"/>
          <w:sz w:val="22"/>
          <w:szCs w:val="22"/>
        </w:rPr>
      </w:pPr>
      <w:r w:rsidRPr="00B04CFC">
        <w:rPr>
          <w:rFonts w:ascii="Calibri" w:hAnsi="Calibri"/>
          <w:bCs/>
          <w:color w:val="000000"/>
          <w:sz w:val="22"/>
          <w:szCs w:val="22"/>
        </w:rPr>
        <w:t xml:space="preserve">Záverečný účet obce bol prerokovaný a schválený obecným zastupiteľstvom </w:t>
      </w:r>
    </w:p>
    <w:p w:rsidR="00CF5563" w:rsidRPr="00B04CFC" w:rsidRDefault="00CF5563" w:rsidP="00CF5563">
      <w:pPr>
        <w:pStyle w:val="Standard"/>
        <w:tabs>
          <w:tab w:val="left" w:pos="426"/>
        </w:tabs>
        <w:autoSpaceDE w:val="0"/>
        <w:spacing w:after="160"/>
        <w:ind w:right="1"/>
        <w:jc w:val="both"/>
        <w:rPr>
          <w:rFonts w:ascii="Calibri" w:hAnsi="Calibri"/>
          <w:bCs/>
          <w:color w:val="000000"/>
          <w:sz w:val="22"/>
          <w:szCs w:val="22"/>
        </w:rPr>
      </w:pPr>
    </w:p>
    <w:p w:rsidR="00CF5563" w:rsidRDefault="00CF5563" w:rsidP="00C85676">
      <w:pPr>
        <w:pStyle w:val="Standard"/>
        <w:tabs>
          <w:tab w:val="left" w:pos="567"/>
        </w:tabs>
        <w:spacing w:after="160" w:line="276" w:lineRule="auto"/>
        <w:ind w:right="1"/>
        <w:jc w:val="both"/>
        <w:rPr>
          <w:rFonts w:ascii="Calibri" w:hAnsi="Calibri"/>
          <w:sz w:val="22"/>
          <w:szCs w:val="22"/>
        </w:rPr>
      </w:pPr>
      <w:r w:rsidRPr="00B04CFC">
        <w:rPr>
          <w:rFonts w:ascii="Calibri" w:hAnsi="Calibri"/>
          <w:sz w:val="22"/>
          <w:szCs w:val="22"/>
        </w:rPr>
        <w:tab/>
        <w:t>Táto výročná správa sa vyhotovuje za účtovné obdobie od 1.1.2013 do 31.12.2013. Účtovná závierka bola odovzdaná metodikovi pre účtovníctvo na Daňovom úrade v  v písomnej aj elektronickej forme v termíne stanovenom v zákone.  Po ukončení účtovného obdobie nenastali žiadne udalosti osobitného významu, ktoré by bolo potrebné uviesť v tejto výročnej správe.</w:t>
      </w:r>
    </w:p>
    <w:p w:rsidR="004829B9" w:rsidRPr="00B04CFC" w:rsidRDefault="004829B9" w:rsidP="004829B9">
      <w:pPr>
        <w:pStyle w:val="Standard"/>
        <w:tabs>
          <w:tab w:val="left" w:pos="567"/>
        </w:tabs>
        <w:spacing w:after="160"/>
        <w:ind w:right="1"/>
        <w:jc w:val="both"/>
        <w:rPr>
          <w:rFonts w:ascii="Calibri" w:hAnsi="Calibri"/>
          <w:sz w:val="22"/>
          <w:szCs w:val="22"/>
        </w:rPr>
      </w:pPr>
    </w:p>
    <w:p w:rsidR="00CF5563" w:rsidRPr="00B04CFC" w:rsidRDefault="00CF5563" w:rsidP="004829B9">
      <w:pPr>
        <w:spacing w:line="240" w:lineRule="auto"/>
        <w:ind w:right="-566"/>
        <w:jc w:val="both"/>
      </w:pPr>
      <w:r w:rsidRPr="00B04CFC">
        <w:t xml:space="preserve">Vypracoval:   Klára Nagyová </w:t>
      </w:r>
    </w:p>
    <w:p w:rsidR="00CF5563" w:rsidRPr="00B04CFC" w:rsidRDefault="00CF5563" w:rsidP="004829B9">
      <w:pPr>
        <w:spacing w:line="240" w:lineRule="auto"/>
        <w:ind w:right="-566"/>
        <w:jc w:val="both"/>
      </w:pPr>
      <w:r w:rsidRPr="00B04CFC">
        <w:t>V Malom Kamenci dňa 10.08.2014</w:t>
      </w:r>
      <w:r w:rsidRPr="00B04CFC">
        <w:tab/>
      </w:r>
    </w:p>
    <w:p w:rsidR="00CF5563" w:rsidRPr="00B04CFC" w:rsidRDefault="00CF5563" w:rsidP="00CF5563">
      <w:pPr>
        <w:pStyle w:val="Bezmezer"/>
        <w:spacing w:line="360" w:lineRule="auto"/>
        <w:ind w:right="-566"/>
        <w:rPr>
          <w:b/>
        </w:rPr>
      </w:pPr>
      <w:r w:rsidRPr="00B04CFC">
        <w:rPr>
          <w:b/>
        </w:rPr>
        <w:t>Prílohy:</w:t>
      </w:r>
    </w:p>
    <w:p w:rsidR="00CF5563" w:rsidRPr="00B04CFC" w:rsidRDefault="00CF5563" w:rsidP="00CF5563">
      <w:pPr>
        <w:pStyle w:val="Bezmezer"/>
        <w:numPr>
          <w:ilvl w:val="0"/>
          <w:numId w:val="10"/>
        </w:numPr>
        <w:spacing w:after="0" w:line="360" w:lineRule="auto"/>
        <w:ind w:right="-566"/>
      </w:pPr>
      <w:r w:rsidRPr="00B04CFC">
        <w:t>Individuálna účtovná závierka: Súvaha, Výkaz ziskov a strát, Poznámky</w:t>
      </w:r>
    </w:p>
    <w:p w:rsidR="00CF5563" w:rsidRPr="00B04CFC" w:rsidRDefault="00CF5563" w:rsidP="00CF5563">
      <w:pPr>
        <w:pStyle w:val="Bezmezer"/>
        <w:numPr>
          <w:ilvl w:val="0"/>
          <w:numId w:val="10"/>
        </w:numPr>
        <w:spacing w:after="0" w:line="360" w:lineRule="auto"/>
        <w:ind w:right="-566"/>
      </w:pPr>
      <w:r w:rsidRPr="00B04CFC">
        <w:t xml:space="preserve">Správa audítora k individuálnej účtovnej závierke </w:t>
      </w:r>
    </w:p>
    <w:p w:rsidR="00CF5563" w:rsidRPr="00B04CFC" w:rsidRDefault="00CF5563" w:rsidP="00CF5563">
      <w:pPr>
        <w:spacing w:line="360" w:lineRule="auto"/>
        <w:ind w:right="-566"/>
      </w:pPr>
    </w:p>
    <w:p w:rsidR="00CF5563" w:rsidRDefault="00CF5563" w:rsidP="00CF5563">
      <w:pPr>
        <w:spacing w:line="360" w:lineRule="auto"/>
      </w:pPr>
    </w:p>
    <w:p w:rsidR="005362C7" w:rsidRDefault="005362C7" w:rsidP="00CF5563">
      <w:pPr>
        <w:spacing w:line="360" w:lineRule="auto"/>
      </w:pPr>
    </w:p>
    <w:p w:rsidR="005362C7" w:rsidRDefault="005362C7" w:rsidP="00CF5563">
      <w:pPr>
        <w:spacing w:line="360" w:lineRule="auto"/>
      </w:pPr>
    </w:p>
    <w:p w:rsidR="005362C7" w:rsidRDefault="005362C7" w:rsidP="00CF5563">
      <w:pPr>
        <w:spacing w:line="360" w:lineRule="auto"/>
      </w:pPr>
    </w:p>
    <w:p w:rsidR="005362C7" w:rsidRDefault="005362C7" w:rsidP="00CF5563">
      <w:pPr>
        <w:spacing w:line="360" w:lineRule="auto"/>
      </w:pPr>
    </w:p>
    <w:p w:rsidR="005362C7" w:rsidRDefault="005362C7" w:rsidP="00CF5563">
      <w:pPr>
        <w:spacing w:line="360" w:lineRule="auto"/>
      </w:pPr>
    </w:p>
    <w:p w:rsidR="005362C7" w:rsidRDefault="005362C7" w:rsidP="00CF5563">
      <w:pPr>
        <w:spacing w:line="360" w:lineRule="auto"/>
      </w:pPr>
    </w:p>
    <w:p w:rsidR="005362C7" w:rsidRDefault="005362C7" w:rsidP="00CF5563">
      <w:pPr>
        <w:spacing w:line="360" w:lineRule="auto"/>
      </w:pPr>
    </w:p>
    <w:p w:rsidR="005362C7" w:rsidRDefault="005362C7" w:rsidP="00CF5563">
      <w:pPr>
        <w:spacing w:line="360" w:lineRule="auto"/>
      </w:pPr>
    </w:p>
    <w:p w:rsidR="005362C7" w:rsidRDefault="005362C7" w:rsidP="00CF5563">
      <w:pPr>
        <w:spacing w:line="360" w:lineRule="auto"/>
      </w:pPr>
    </w:p>
    <w:p w:rsidR="005362C7" w:rsidRDefault="005362C7" w:rsidP="00CF5563">
      <w:pPr>
        <w:spacing w:line="360" w:lineRule="auto"/>
      </w:pPr>
    </w:p>
    <w:p w:rsidR="005362C7" w:rsidRDefault="005362C7" w:rsidP="00CF5563">
      <w:pPr>
        <w:spacing w:line="360" w:lineRule="auto"/>
      </w:pPr>
    </w:p>
    <w:p w:rsidR="005362C7" w:rsidRDefault="005362C7" w:rsidP="00CF5563">
      <w:pPr>
        <w:spacing w:line="360" w:lineRule="auto"/>
      </w:pPr>
    </w:p>
    <w:p w:rsidR="005362C7" w:rsidRDefault="005362C7" w:rsidP="00CF5563">
      <w:pPr>
        <w:spacing w:line="360" w:lineRule="auto"/>
      </w:pPr>
    </w:p>
    <w:p w:rsidR="005362C7" w:rsidRDefault="005362C7" w:rsidP="00CF5563">
      <w:pPr>
        <w:spacing w:line="360" w:lineRule="auto"/>
      </w:pPr>
    </w:p>
    <w:p w:rsidR="005362C7" w:rsidRDefault="005362C7" w:rsidP="00CF5563">
      <w:pPr>
        <w:spacing w:line="360" w:lineRule="auto"/>
      </w:pPr>
    </w:p>
    <w:p w:rsidR="005362C7" w:rsidRDefault="005362C7" w:rsidP="00CF5563">
      <w:pPr>
        <w:spacing w:line="360" w:lineRule="auto"/>
      </w:pPr>
    </w:p>
    <w:p w:rsidR="005362C7" w:rsidRDefault="005362C7" w:rsidP="00CF5563">
      <w:pPr>
        <w:spacing w:line="360" w:lineRule="auto"/>
      </w:pPr>
    </w:p>
    <w:p w:rsidR="007F38A4" w:rsidRDefault="007F38A4" w:rsidP="007F38A4">
      <w:pPr>
        <w:jc w:val="both"/>
        <w:rPr>
          <w:i/>
          <w:caps/>
        </w:rPr>
      </w:pPr>
    </w:p>
    <w:p w:rsidR="007F38A4" w:rsidRPr="00F95828" w:rsidRDefault="007F38A4" w:rsidP="007F38A4">
      <w:pPr>
        <w:rPr>
          <w:b/>
          <w:u w:val="single"/>
        </w:rPr>
      </w:pPr>
      <w:r w:rsidRPr="00F2656E">
        <w:rPr>
          <w:b/>
          <w:u w:val="single"/>
        </w:rPr>
        <w:t>Ing. Marta Podolcová, audítor  Slovenskej komory audítorov, č. licencie 338</w:t>
      </w:r>
    </w:p>
    <w:p w:rsidR="007F38A4" w:rsidRPr="00B90D0C" w:rsidRDefault="007F38A4" w:rsidP="007F38A4">
      <w:pPr>
        <w:tabs>
          <w:tab w:val="left" w:pos="6663"/>
        </w:tabs>
        <w:spacing w:after="0" w:line="240" w:lineRule="auto"/>
        <w:ind w:right="-110"/>
        <w:jc w:val="center"/>
        <w:rPr>
          <w:rFonts w:ascii="Arial" w:hAnsi="Arial" w:cs="Arial"/>
          <w:i/>
          <w:caps/>
          <w:sz w:val="32"/>
          <w:szCs w:val="32"/>
        </w:rPr>
      </w:pPr>
      <w:r w:rsidRPr="00B90D0C">
        <w:rPr>
          <w:rFonts w:ascii="Arial" w:hAnsi="Arial" w:cs="Arial"/>
          <w:b/>
          <w:sz w:val="32"/>
          <w:szCs w:val="32"/>
        </w:rPr>
        <w:t>Dodatok správy audítora</w:t>
      </w:r>
      <w:r w:rsidRPr="00B90D0C">
        <w:rPr>
          <w:rFonts w:ascii="Arial" w:hAnsi="Arial" w:cs="Arial"/>
          <w:sz w:val="32"/>
          <w:szCs w:val="32"/>
        </w:rPr>
        <w:t xml:space="preserve"> </w:t>
      </w:r>
    </w:p>
    <w:p w:rsidR="007F38A4" w:rsidRPr="00B90D0C" w:rsidRDefault="007F38A4" w:rsidP="007F38A4">
      <w:pPr>
        <w:tabs>
          <w:tab w:val="left" w:pos="6663"/>
        </w:tabs>
        <w:spacing w:after="0" w:line="240" w:lineRule="auto"/>
        <w:ind w:right="-110"/>
        <w:jc w:val="center"/>
        <w:rPr>
          <w:rFonts w:ascii="Arial" w:hAnsi="Arial" w:cs="Arial"/>
          <w:i/>
          <w:caps/>
        </w:rPr>
      </w:pPr>
      <w:r w:rsidRPr="00B90D0C">
        <w:rPr>
          <w:rFonts w:ascii="Arial" w:hAnsi="Arial" w:cs="Arial"/>
          <w:szCs w:val="28"/>
        </w:rPr>
        <w:t>o overení súladu v</w:t>
      </w:r>
      <w:r w:rsidRPr="00B90D0C">
        <w:rPr>
          <w:rFonts w:ascii="Arial" w:hAnsi="Arial" w:cs="Arial"/>
        </w:rPr>
        <w:t xml:space="preserve">ýročnej správy s účtovnou závierkou </w:t>
      </w:r>
    </w:p>
    <w:p w:rsidR="007F38A4" w:rsidRPr="00B90D0C" w:rsidRDefault="007F38A4" w:rsidP="007F38A4">
      <w:pPr>
        <w:pStyle w:val="Bezmezer1"/>
        <w:jc w:val="center"/>
        <w:rPr>
          <w:rFonts w:ascii="Arial" w:hAnsi="Arial" w:cs="Arial"/>
          <w:i w:val="0"/>
          <w:szCs w:val="28"/>
        </w:rPr>
      </w:pPr>
      <w:r w:rsidRPr="00B90D0C">
        <w:rPr>
          <w:rFonts w:ascii="Arial" w:hAnsi="Arial" w:cs="Arial"/>
          <w:i w:val="0"/>
          <w:szCs w:val="28"/>
        </w:rPr>
        <w:t xml:space="preserve">v zmysle ustanovenia  §  23 odsek 5 zákona č.540/2007 </w:t>
      </w:r>
      <w:proofErr w:type="spellStart"/>
      <w:r w:rsidRPr="00B90D0C">
        <w:rPr>
          <w:rFonts w:ascii="Arial" w:hAnsi="Arial" w:cs="Arial"/>
          <w:i w:val="0"/>
          <w:szCs w:val="28"/>
        </w:rPr>
        <w:t>Z.z</w:t>
      </w:r>
      <w:proofErr w:type="spellEnd"/>
      <w:r w:rsidRPr="00B90D0C">
        <w:rPr>
          <w:rFonts w:ascii="Arial" w:hAnsi="Arial" w:cs="Arial"/>
          <w:i w:val="0"/>
          <w:szCs w:val="28"/>
        </w:rPr>
        <w:t xml:space="preserve">. </w:t>
      </w:r>
    </w:p>
    <w:p w:rsidR="007F38A4" w:rsidRPr="00F2656E" w:rsidRDefault="007F38A4" w:rsidP="007F38A4">
      <w:pPr>
        <w:pStyle w:val="Bezmezer1"/>
        <w:rPr>
          <w:rFonts w:ascii="Arial" w:hAnsi="Arial" w:cs="Arial"/>
          <w:i w:val="0"/>
          <w:sz w:val="22"/>
          <w:szCs w:val="22"/>
        </w:rPr>
      </w:pPr>
    </w:p>
    <w:p w:rsidR="007F38A4" w:rsidRPr="00F2656E" w:rsidRDefault="007F38A4" w:rsidP="007F38A4">
      <w:pPr>
        <w:pStyle w:val="Bezmezer1"/>
        <w:jc w:val="both"/>
        <w:rPr>
          <w:rFonts w:ascii="Arial" w:hAnsi="Arial" w:cs="Arial"/>
          <w:i w:val="0"/>
          <w:sz w:val="22"/>
          <w:szCs w:val="22"/>
        </w:rPr>
      </w:pPr>
      <w:r w:rsidRPr="00F2656E">
        <w:rPr>
          <w:rFonts w:ascii="Arial" w:hAnsi="Arial" w:cs="Arial"/>
          <w:i w:val="0"/>
          <w:sz w:val="22"/>
          <w:szCs w:val="22"/>
        </w:rPr>
        <w:t xml:space="preserve">Pre Obecné zastupiteľstvo Obce </w:t>
      </w:r>
      <w:r>
        <w:rPr>
          <w:rFonts w:ascii="Arial" w:hAnsi="Arial" w:cs="Arial"/>
          <w:i w:val="0"/>
          <w:sz w:val="22"/>
          <w:szCs w:val="22"/>
        </w:rPr>
        <w:t xml:space="preserve">Malý Kamenec </w:t>
      </w:r>
      <w:r w:rsidRPr="00F2656E">
        <w:rPr>
          <w:rFonts w:ascii="Arial" w:hAnsi="Arial" w:cs="Arial"/>
          <w:i w:val="0"/>
          <w:sz w:val="22"/>
          <w:szCs w:val="22"/>
        </w:rPr>
        <w:t xml:space="preserve"> </w:t>
      </w:r>
    </w:p>
    <w:p w:rsidR="007F38A4" w:rsidRPr="00F2656E" w:rsidRDefault="007F38A4" w:rsidP="007F38A4">
      <w:pPr>
        <w:rPr>
          <w:rFonts w:ascii="Arial" w:hAnsi="Arial" w:cs="Arial"/>
          <w:i/>
          <w:caps/>
          <w:lang w:val="en-US"/>
        </w:rPr>
      </w:pPr>
    </w:p>
    <w:p w:rsidR="007F38A4" w:rsidRPr="00F2656E" w:rsidRDefault="007F38A4" w:rsidP="007F38A4">
      <w:pPr>
        <w:spacing w:after="0"/>
        <w:ind w:left="284" w:right="-108" w:hanging="284"/>
        <w:jc w:val="both"/>
        <w:rPr>
          <w:rFonts w:ascii="Arial" w:hAnsi="Arial" w:cs="Arial"/>
          <w:i/>
          <w:caps/>
        </w:rPr>
      </w:pPr>
      <w:r w:rsidRPr="00F2656E">
        <w:rPr>
          <w:rFonts w:ascii="Arial" w:hAnsi="Arial" w:cs="Arial"/>
        </w:rPr>
        <w:t>1.</w:t>
      </w:r>
      <w:r w:rsidRPr="00F2656E">
        <w:rPr>
          <w:rFonts w:ascii="Arial" w:hAnsi="Arial" w:cs="Arial"/>
        </w:rPr>
        <w:tab/>
      </w:r>
      <w:r w:rsidRPr="00F2656E">
        <w:rPr>
          <w:rFonts w:ascii="Arial" w:hAnsi="Arial" w:cs="Arial"/>
          <w:b/>
        </w:rPr>
        <w:t xml:space="preserve">Overila som účtovnú závierku účtovnej jednotky verejnej správy Obce </w:t>
      </w:r>
      <w:r>
        <w:rPr>
          <w:rFonts w:ascii="Arial" w:hAnsi="Arial" w:cs="Arial"/>
          <w:b/>
        </w:rPr>
        <w:t xml:space="preserve">Malý Kamenec </w:t>
      </w:r>
      <w:r w:rsidRPr="00F2656E">
        <w:rPr>
          <w:rFonts w:ascii="Arial" w:hAnsi="Arial" w:cs="Arial"/>
        </w:rPr>
        <w:t>k</w:t>
      </w:r>
      <w:r w:rsidRPr="00F2656E">
        <w:rPr>
          <w:rFonts w:ascii="Arial" w:hAnsi="Arial" w:cs="Arial"/>
          <w:b/>
        </w:rPr>
        <w:t xml:space="preserve"> </w:t>
      </w:r>
      <w:r w:rsidRPr="00F2656E">
        <w:rPr>
          <w:rFonts w:ascii="Arial" w:hAnsi="Arial" w:cs="Arial"/>
        </w:rPr>
        <w:t xml:space="preserve">31. decembru 2013, uvedenú na stranách 1 – </w:t>
      </w:r>
      <w:r>
        <w:rPr>
          <w:rFonts w:ascii="Arial" w:hAnsi="Arial" w:cs="Arial"/>
        </w:rPr>
        <w:t>35</w:t>
      </w:r>
      <w:r w:rsidRPr="00F2656E">
        <w:rPr>
          <w:rFonts w:ascii="Arial" w:hAnsi="Arial" w:cs="Arial"/>
        </w:rPr>
        <w:t xml:space="preserve">  v prílohe výročnej správy, ku ktorej som dňa </w:t>
      </w:r>
      <w:r>
        <w:rPr>
          <w:rFonts w:ascii="Arial" w:hAnsi="Arial" w:cs="Arial"/>
        </w:rPr>
        <w:t>20</w:t>
      </w:r>
      <w:r w:rsidRPr="00F2656E">
        <w:rPr>
          <w:rFonts w:ascii="Arial" w:hAnsi="Arial" w:cs="Arial"/>
        </w:rPr>
        <w:t>.</w:t>
      </w:r>
      <w:r>
        <w:rPr>
          <w:rFonts w:ascii="Arial" w:hAnsi="Arial" w:cs="Arial"/>
        </w:rPr>
        <w:t xml:space="preserve">decembra </w:t>
      </w:r>
      <w:r w:rsidRPr="00F2656E">
        <w:rPr>
          <w:rFonts w:ascii="Arial" w:hAnsi="Arial" w:cs="Arial"/>
        </w:rPr>
        <w:t xml:space="preserve">2014  vydala správu audítora, v ktorej som vyjadrila svoje audítorské stanovisko v nasledujúcom znení :   </w:t>
      </w:r>
    </w:p>
    <w:p w:rsidR="007F38A4" w:rsidRPr="00F2656E" w:rsidRDefault="007F38A4" w:rsidP="007F38A4">
      <w:pPr>
        <w:spacing w:after="0"/>
        <w:ind w:left="284" w:right="-108" w:hanging="284"/>
        <w:jc w:val="both"/>
        <w:rPr>
          <w:rFonts w:ascii="Arial" w:hAnsi="Arial" w:cs="Arial"/>
          <w:b/>
          <w:i/>
          <w:caps/>
        </w:rPr>
      </w:pPr>
    </w:p>
    <w:p w:rsidR="007F38A4" w:rsidRDefault="007F38A4" w:rsidP="007F38A4">
      <w:pPr>
        <w:spacing w:after="0"/>
        <w:ind w:right="-108"/>
        <w:jc w:val="both"/>
        <w:rPr>
          <w:rFonts w:ascii="Arial" w:hAnsi="Arial" w:cs="Arial"/>
        </w:rPr>
      </w:pPr>
      <w:r>
        <w:rPr>
          <w:rFonts w:ascii="Arial" w:hAnsi="Arial" w:cs="Arial"/>
        </w:rPr>
        <w:t>Základ pre podmienený názor</w:t>
      </w:r>
    </w:p>
    <w:p w:rsidR="007F38A4" w:rsidRDefault="007F38A4" w:rsidP="007F38A4">
      <w:pPr>
        <w:spacing w:after="0"/>
        <w:ind w:right="-108"/>
        <w:jc w:val="both"/>
        <w:rPr>
          <w:rFonts w:ascii="Arial" w:hAnsi="Arial" w:cs="Arial"/>
        </w:rPr>
      </w:pPr>
    </w:p>
    <w:p w:rsidR="007F38A4" w:rsidRDefault="007F38A4" w:rsidP="007F38A4">
      <w:pPr>
        <w:spacing w:after="0"/>
        <w:ind w:right="-108"/>
        <w:jc w:val="both"/>
        <w:rPr>
          <w:rFonts w:ascii="Arial" w:hAnsi="Arial" w:cs="Arial"/>
        </w:rPr>
      </w:pPr>
      <w:r>
        <w:rPr>
          <w:rFonts w:ascii="Arial" w:hAnsi="Arial" w:cs="Arial"/>
        </w:rPr>
        <w:t xml:space="preserve">V inventarizácii majetku boli zistené rozdiely medzi údajmi účtovnej evidencie a evidenciou majetku. Obec nezaúčtovala odpisy majetku podľa skutočnej evidencie majetku vo výške 2 023  eur. Prijaté kapitálové transfery vo výške 8 000 eur účtovala ako bežný transfer v plnej výške do výnosov bez časového rozlíšenia na účte 384. Ak by obec účtovala podľa platných postupov účtovania boli náklady obce vyššie a výnosy nižšie a výsledok hospodárenia – strata vyššia o  9 828 eur.  </w:t>
      </w:r>
    </w:p>
    <w:p w:rsidR="007F38A4" w:rsidRDefault="007F38A4" w:rsidP="007F38A4">
      <w:pPr>
        <w:spacing w:after="0"/>
        <w:ind w:right="-108"/>
        <w:jc w:val="both"/>
        <w:rPr>
          <w:rFonts w:ascii="Arial" w:hAnsi="Arial" w:cs="Arial"/>
        </w:rPr>
      </w:pPr>
    </w:p>
    <w:p w:rsidR="007F38A4" w:rsidRPr="00F2656E" w:rsidRDefault="007F38A4" w:rsidP="007F38A4">
      <w:pPr>
        <w:spacing w:after="0"/>
        <w:ind w:right="-108"/>
        <w:jc w:val="both"/>
        <w:rPr>
          <w:rFonts w:ascii="Arial" w:hAnsi="Arial" w:cs="Arial"/>
          <w:i/>
          <w:caps/>
        </w:rPr>
      </w:pPr>
      <w:r>
        <w:rPr>
          <w:rFonts w:ascii="Arial" w:hAnsi="Arial" w:cs="Arial"/>
        </w:rPr>
        <w:t xml:space="preserve">Podmienený názor </w:t>
      </w:r>
      <w:r w:rsidRPr="00F2656E">
        <w:rPr>
          <w:rFonts w:ascii="Arial" w:hAnsi="Arial" w:cs="Arial"/>
          <w:i/>
        </w:rPr>
        <w:t xml:space="preserve"> </w:t>
      </w:r>
    </w:p>
    <w:p w:rsidR="007F38A4" w:rsidRPr="00F2656E" w:rsidRDefault="007F38A4" w:rsidP="007F38A4">
      <w:pPr>
        <w:spacing w:after="0"/>
        <w:ind w:right="-108"/>
        <w:jc w:val="both"/>
        <w:rPr>
          <w:rFonts w:ascii="Arial" w:hAnsi="Arial" w:cs="Arial"/>
          <w:i/>
          <w:caps/>
        </w:rPr>
      </w:pPr>
    </w:p>
    <w:p w:rsidR="007F38A4" w:rsidRDefault="007F38A4" w:rsidP="007F38A4">
      <w:pPr>
        <w:ind w:right="-110"/>
        <w:jc w:val="both"/>
        <w:rPr>
          <w:rFonts w:ascii="Arial" w:hAnsi="Arial" w:cs="Arial"/>
        </w:rPr>
      </w:pPr>
      <w:r w:rsidRPr="00F2656E">
        <w:rPr>
          <w:rFonts w:ascii="Arial" w:hAnsi="Arial" w:cs="Arial"/>
        </w:rPr>
        <w:lastRenderedPageBreak/>
        <w:t>Podľa môjho názoru,</w:t>
      </w:r>
      <w:r>
        <w:rPr>
          <w:rFonts w:ascii="Arial" w:hAnsi="Arial" w:cs="Arial"/>
        </w:rPr>
        <w:t xml:space="preserve"> s výnimkou skutočnosti opísaných v odseku Základ pre podmienený názor, účtovná závierka vo všetkých významných súvislostiach poskytuje </w:t>
      </w:r>
      <w:r w:rsidRPr="00F2656E">
        <w:rPr>
          <w:rFonts w:ascii="Arial" w:hAnsi="Arial" w:cs="Arial"/>
        </w:rPr>
        <w:t xml:space="preserve"> pravdivý a  verný obraz finančnej situácie Obce </w:t>
      </w:r>
      <w:r>
        <w:rPr>
          <w:rFonts w:ascii="Arial" w:hAnsi="Arial" w:cs="Arial"/>
        </w:rPr>
        <w:t>Malý Kamenec</w:t>
      </w:r>
      <w:r w:rsidRPr="00F2656E">
        <w:rPr>
          <w:rFonts w:ascii="Arial" w:hAnsi="Arial" w:cs="Arial"/>
        </w:rPr>
        <w:t xml:space="preserve"> k 31. decembru 2013</w:t>
      </w:r>
      <w:r>
        <w:rPr>
          <w:rFonts w:ascii="Arial" w:hAnsi="Arial" w:cs="Arial"/>
        </w:rPr>
        <w:t xml:space="preserve"> a</w:t>
      </w:r>
      <w:r w:rsidRPr="00F2656E">
        <w:rPr>
          <w:rFonts w:ascii="Arial" w:hAnsi="Arial" w:cs="Arial"/>
        </w:rPr>
        <w:t> výsledk</w:t>
      </w:r>
      <w:r>
        <w:rPr>
          <w:rFonts w:ascii="Arial" w:hAnsi="Arial" w:cs="Arial"/>
        </w:rPr>
        <w:t>u</w:t>
      </w:r>
      <w:r w:rsidRPr="00F2656E">
        <w:rPr>
          <w:rFonts w:ascii="Arial" w:hAnsi="Arial" w:cs="Arial"/>
        </w:rPr>
        <w:t xml:space="preserve"> jej hospodárenia za rok končiaci sa k uvedenému dátumu v súlade so zákonom o účtovníctve.</w:t>
      </w:r>
    </w:p>
    <w:p w:rsidR="007F38A4" w:rsidRPr="00F95828" w:rsidRDefault="007F38A4" w:rsidP="007F38A4">
      <w:pPr>
        <w:ind w:right="-110"/>
        <w:jc w:val="both"/>
        <w:rPr>
          <w:rFonts w:ascii="Arial" w:hAnsi="Arial" w:cs="Arial"/>
          <w:caps/>
        </w:rPr>
      </w:pPr>
    </w:p>
    <w:p w:rsidR="007F38A4" w:rsidRPr="00F2656E" w:rsidRDefault="007F38A4" w:rsidP="007F38A4">
      <w:pPr>
        <w:pStyle w:val="Odstavecseseznamem1"/>
        <w:tabs>
          <w:tab w:val="left" w:pos="284"/>
        </w:tabs>
        <w:spacing w:after="200" w:line="276" w:lineRule="auto"/>
        <w:ind w:left="284" w:hanging="284"/>
        <w:jc w:val="both"/>
        <w:rPr>
          <w:rFonts w:ascii="Arial" w:hAnsi="Arial" w:cs="Arial"/>
          <w:i w:val="0"/>
          <w:sz w:val="22"/>
          <w:szCs w:val="22"/>
        </w:rPr>
      </w:pPr>
      <w:r w:rsidRPr="00F2656E">
        <w:rPr>
          <w:rFonts w:ascii="Arial" w:hAnsi="Arial" w:cs="Arial"/>
          <w:b/>
          <w:i w:val="0"/>
          <w:sz w:val="22"/>
          <w:szCs w:val="22"/>
        </w:rPr>
        <w:t>2.</w:t>
      </w:r>
      <w:r w:rsidRPr="00F2656E">
        <w:rPr>
          <w:rFonts w:ascii="Arial" w:hAnsi="Arial" w:cs="Arial"/>
          <w:b/>
          <w:i w:val="0"/>
          <w:sz w:val="22"/>
          <w:szCs w:val="22"/>
        </w:rPr>
        <w:tab/>
        <w:t>Overila som taktiež súlad Výročnej správy s vyššie uvedenou účtovnou závierkou</w:t>
      </w:r>
      <w:r w:rsidRPr="00F2656E">
        <w:rPr>
          <w:rFonts w:ascii="Arial" w:hAnsi="Arial" w:cs="Arial"/>
          <w:i w:val="0"/>
          <w:sz w:val="22"/>
          <w:szCs w:val="22"/>
        </w:rPr>
        <w:t>. Za správnosť zostavenia výročnej správy je zodpovedný starosta obce. Mojou úlohou je vydať na základe overenia stanovisko o súlade výročnej správy s účtovnou závierkou.</w:t>
      </w:r>
    </w:p>
    <w:p w:rsidR="007F38A4" w:rsidRPr="00F2656E" w:rsidRDefault="007F38A4" w:rsidP="007F38A4">
      <w:pPr>
        <w:ind w:left="284"/>
        <w:jc w:val="both"/>
        <w:rPr>
          <w:rFonts w:ascii="Arial" w:hAnsi="Arial" w:cs="Arial"/>
          <w:i/>
          <w:caps/>
        </w:rPr>
      </w:pPr>
      <w:r w:rsidRPr="00F2656E">
        <w:rPr>
          <w:rFonts w:ascii="Arial" w:hAnsi="Arial" w:cs="Arial"/>
        </w:rPr>
        <w:t xml:space="preserve">Overenie som vykonala v súlade s medzinárodnými audítorskými štandardami. Tieto štandardy požadujú, aby audítor naplánoval a vykonal overenie tak, aby získal primeranú istotu, že informácie uvedené vo výročnej správe, ktoré sú predmetom zobrazenia v účtovnej závierke, sú vo všetkých významných súvislostiach v súlade s príslušnou účtovnou závierkou. Informácie uvedené vo výročnej správe uvedené na stranách </w:t>
      </w:r>
      <w:r>
        <w:rPr>
          <w:rFonts w:ascii="Arial" w:hAnsi="Arial" w:cs="Arial"/>
        </w:rPr>
        <w:t>3</w:t>
      </w:r>
      <w:r w:rsidRPr="00F95828">
        <w:rPr>
          <w:rFonts w:ascii="Arial" w:hAnsi="Arial" w:cs="Arial"/>
        </w:rPr>
        <w:t xml:space="preserve"> - 2</w:t>
      </w:r>
      <w:r>
        <w:rPr>
          <w:rFonts w:ascii="Arial" w:hAnsi="Arial" w:cs="Arial"/>
        </w:rPr>
        <w:t>1</w:t>
      </w:r>
      <w:r w:rsidRPr="00F2656E">
        <w:rPr>
          <w:rFonts w:ascii="Arial" w:hAnsi="Arial" w:cs="Arial"/>
        </w:rPr>
        <w:t xml:space="preserve"> som posúdila s informáciami uvedenými v účtovnej závierke k 31.decembru 2013. Iné údaje a  informácie, ako účtovné informácie získané z účtovnej závierky a  účtovných kníh som neoverovala. Som presvedčená, že vykonané overovanie poskytuje primeraný podklad pre vyjadrenie názoru audítora. </w:t>
      </w:r>
    </w:p>
    <w:p w:rsidR="007F38A4" w:rsidRPr="00F2656E" w:rsidRDefault="007F38A4" w:rsidP="007F38A4">
      <w:pPr>
        <w:pStyle w:val="Bezmezer1"/>
        <w:spacing w:line="276" w:lineRule="auto"/>
        <w:rPr>
          <w:rFonts w:ascii="Arial" w:hAnsi="Arial" w:cs="Arial"/>
          <w:i w:val="0"/>
          <w:sz w:val="22"/>
          <w:szCs w:val="22"/>
        </w:rPr>
      </w:pPr>
    </w:p>
    <w:p w:rsidR="007F38A4" w:rsidRDefault="007F38A4" w:rsidP="007F38A4">
      <w:pPr>
        <w:jc w:val="both"/>
        <w:rPr>
          <w:rFonts w:ascii="Arial" w:hAnsi="Arial" w:cs="Arial"/>
        </w:rPr>
      </w:pPr>
    </w:p>
    <w:p w:rsidR="007F38A4" w:rsidRPr="00F2656E" w:rsidRDefault="007F38A4" w:rsidP="007F38A4">
      <w:pPr>
        <w:jc w:val="both"/>
        <w:rPr>
          <w:rFonts w:ascii="Arial" w:hAnsi="Arial" w:cs="Arial"/>
          <w:i/>
          <w:caps/>
        </w:rPr>
      </w:pPr>
      <w:r w:rsidRPr="00F2656E">
        <w:rPr>
          <w:rFonts w:ascii="Arial" w:hAnsi="Arial" w:cs="Arial"/>
        </w:rPr>
        <w:t xml:space="preserve">Podľa môjho názoru uvedené účtovné informácie uvedené vo výročnej správe </w:t>
      </w:r>
      <w:r w:rsidRPr="00F2656E">
        <w:rPr>
          <w:rFonts w:ascii="Arial" w:eastAsia="Arial Unicode MS" w:hAnsi="Arial" w:cs="Arial"/>
        </w:rPr>
        <w:t xml:space="preserve">Obce </w:t>
      </w:r>
      <w:r>
        <w:rPr>
          <w:rFonts w:ascii="Arial" w:eastAsia="Arial Unicode MS" w:hAnsi="Arial" w:cs="Arial"/>
        </w:rPr>
        <w:t>Malý Kamenec</w:t>
      </w:r>
      <w:r w:rsidRPr="00F2656E">
        <w:rPr>
          <w:rFonts w:ascii="Arial" w:eastAsia="Arial Unicode MS" w:hAnsi="Arial" w:cs="Arial"/>
        </w:rPr>
        <w:t xml:space="preserve"> poskytujú </w:t>
      </w:r>
      <w:r w:rsidRPr="00F2656E">
        <w:rPr>
          <w:rFonts w:ascii="Arial" w:hAnsi="Arial" w:cs="Arial"/>
        </w:rPr>
        <w:t xml:space="preserve">vo všetkých významných súvislostiach pravdivý a verný obraz o účtovnej k 31.decembru 2013, a sú v súlade so zákonom o účtovníctve č.431/2002 </w:t>
      </w:r>
      <w:proofErr w:type="spellStart"/>
      <w:r w:rsidRPr="00F2656E">
        <w:rPr>
          <w:rFonts w:ascii="Arial" w:hAnsi="Arial" w:cs="Arial"/>
        </w:rPr>
        <w:t>Z.z</w:t>
      </w:r>
      <w:proofErr w:type="spellEnd"/>
      <w:r w:rsidRPr="00F2656E">
        <w:rPr>
          <w:rFonts w:ascii="Arial" w:hAnsi="Arial" w:cs="Arial"/>
        </w:rPr>
        <w:t xml:space="preserve">. v znení neskorších predpisov.  </w:t>
      </w:r>
    </w:p>
    <w:p w:rsidR="007F38A4" w:rsidRPr="00F2656E" w:rsidRDefault="007F38A4" w:rsidP="007F38A4">
      <w:pPr>
        <w:jc w:val="both"/>
        <w:rPr>
          <w:rFonts w:ascii="Arial" w:hAnsi="Arial" w:cs="Arial"/>
          <w:i/>
          <w:caps/>
        </w:rPr>
      </w:pPr>
    </w:p>
    <w:p w:rsidR="007F38A4" w:rsidRPr="00F2656E" w:rsidRDefault="007F38A4" w:rsidP="007F38A4">
      <w:pPr>
        <w:tabs>
          <w:tab w:val="left" w:pos="6660"/>
        </w:tabs>
        <w:ind w:right="-110"/>
        <w:rPr>
          <w:rFonts w:ascii="Arial" w:hAnsi="Arial" w:cs="Arial"/>
          <w:caps/>
        </w:rPr>
      </w:pPr>
      <w:r w:rsidRPr="00F2656E">
        <w:rPr>
          <w:rFonts w:ascii="Arial" w:hAnsi="Arial" w:cs="Arial"/>
        </w:rPr>
        <w:t>Ing. Marta Podolcová</w:t>
      </w:r>
    </w:p>
    <w:p w:rsidR="007F38A4" w:rsidRDefault="007F38A4" w:rsidP="007F38A4">
      <w:pPr>
        <w:tabs>
          <w:tab w:val="left" w:pos="6663"/>
        </w:tabs>
        <w:ind w:right="-110"/>
        <w:rPr>
          <w:rFonts w:ascii="Arial" w:hAnsi="Arial" w:cs="Arial"/>
        </w:rPr>
      </w:pPr>
      <w:r w:rsidRPr="00F2656E">
        <w:rPr>
          <w:rFonts w:ascii="Arial" w:hAnsi="Arial" w:cs="Arial"/>
        </w:rPr>
        <w:t>Licencia SKAU č. 338</w:t>
      </w:r>
    </w:p>
    <w:p w:rsidR="007F38A4" w:rsidRDefault="007F38A4" w:rsidP="007F38A4">
      <w:pPr>
        <w:tabs>
          <w:tab w:val="left" w:pos="6663"/>
        </w:tabs>
        <w:ind w:right="-110"/>
        <w:rPr>
          <w:rFonts w:ascii="Arial" w:hAnsi="Arial" w:cs="Arial"/>
        </w:rPr>
      </w:pPr>
    </w:p>
    <w:p w:rsidR="007F38A4" w:rsidRPr="00F2656E" w:rsidRDefault="007F38A4" w:rsidP="007F38A4">
      <w:pPr>
        <w:ind w:right="-110"/>
        <w:jc w:val="both"/>
        <w:rPr>
          <w:rFonts w:ascii="Arial" w:hAnsi="Arial" w:cs="Arial"/>
          <w:caps/>
        </w:rPr>
      </w:pPr>
      <w:r w:rsidRPr="00F2656E">
        <w:rPr>
          <w:rFonts w:ascii="Arial" w:hAnsi="Arial" w:cs="Arial"/>
        </w:rPr>
        <w:t xml:space="preserve">Michalovce </w:t>
      </w:r>
      <w:r>
        <w:rPr>
          <w:rFonts w:ascii="Arial" w:hAnsi="Arial" w:cs="Arial"/>
        </w:rPr>
        <w:t>20</w:t>
      </w:r>
      <w:r w:rsidRPr="00F2656E">
        <w:rPr>
          <w:rFonts w:ascii="Arial" w:hAnsi="Arial" w:cs="Arial"/>
        </w:rPr>
        <w:t>.</w:t>
      </w:r>
      <w:r>
        <w:rPr>
          <w:rFonts w:ascii="Arial" w:hAnsi="Arial" w:cs="Arial"/>
        </w:rPr>
        <w:t>december</w:t>
      </w:r>
      <w:r w:rsidRPr="00F2656E">
        <w:rPr>
          <w:rFonts w:ascii="Arial" w:hAnsi="Arial" w:cs="Arial"/>
        </w:rPr>
        <w:t xml:space="preserve"> 2014</w:t>
      </w:r>
    </w:p>
    <w:p w:rsidR="007F38A4" w:rsidRPr="00264645" w:rsidRDefault="007F38A4" w:rsidP="007F38A4">
      <w:pPr>
        <w:tabs>
          <w:tab w:val="left" w:pos="6663"/>
        </w:tabs>
        <w:ind w:right="-110"/>
        <w:rPr>
          <w:rFonts w:ascii="Arial" w:hAnsi="Arial" w:cs="Arial"/>
          <w:caps/>
        </w:rPr>
      </w:pPr>
      <w:r w:rsidRPr="00F2656E">
        <w:rPr>
          <w:rFonts w:ascii="Arial" w:hAnsi="Arial" w:cs="Arial"/>
        </w:rPr>
        <w:t xml:space="preserve">9. </w:t>
      </w:r>
      <w:r>
        <w:rPr>
          <w:rFonts w:ascii="Arial" w:hAnsi="Arial" w:cs="Arial"/>
        </w:rPr>
        <w:t>m</w:t>
      </w:r>
      <w:r w:rsidRPr="00F2656E">
        <w:rPr>
          <w:rFonts w:ascii="Arial" w:hAnsi="Arial" w:cs="Arial"/>
        </w:rPr>
        <w:t>ája 15, 071 01 Michal</w:t>
      </w:r>
      <w:r w:rsidRPr="008C10E9">
        <w:rPr>
          <w:rFonts w:ascii="Arial" w:hAnsi="Arial" w:cs="Arial"/>
        </w:rPr>
        <w:t>ovce</w:t>
      </w:r>
    </w:p>
    <w:p w:rsidR="007F38A4" w:rsidRDefault="007F38A4" w:rsidP="007F38A4">
      <w:pPr>
        <w:tabs>
          <w:tab w:val="left" w:pos="6663"/>
        </w:tabs>
        <w:spacing w:line="360" w:lineRule="auto"/>
        <w:ind w:right="-110"/>
        <w:rPr>
          <w:rFonts w:ascii="Arial" w:hAnsi="Arial" w:cs="Arial"/>
          <w:caps/>
        </w:rPr>
      </w:pPr>
    </w:p>
    <w:p w:rsidR="007F38A4" w:rsidRDefault="007F38A4" w:rsidP="007F38A4"/>
    <w:p w:rsidR="007F38A4" w:rsidRDefault="007F38A4" w:rsidP="007F38A4"/>
    <w:p w:rsidR="007F38A4" w:rsidRDefault="007F38A4" w:rsidP="007F38A4"/>
    <w:p w:rsidR="007F38A4" w:rsidRDefault="007F38A4" w:rsidP="007F38A4"/>
    <w:p w:rsidR="007F38A4" w:rsidRDefault="007F38A4" w:rsidP="007F38A4"/>
    <w:p w:rsidR="007F38A4" w:rsidRDefault="007F38A4" w:rsidP="007F38A4"/>
    <w:p w:rsidR="007F38A4" w:rsidRDefault="007F38A4" w:rsidP="007F38A4"/>
    <w:p w:rsidR="007F38A4" w:rsidRDefault="007F38A4" w:rsidP="007F38A4"/>
    <w:p w:rsidR="007F38A4" w:rsidRDefault="007F38A4" w:rsidP="007F38A4"/>
    <w:p w:rsidR="007F38A4" w:rsidRDefault="007F38A4" w:rsidP="007F38A4"/>
    <w:p w:rsidR="007F38A4" w:rsidRDefault="007F38A4" w:rsidP="007F38A4"/>
    <w:p w:rsidR="007F38A4" w:rsidRDefault="007F38A4" w:rsidP="007F38A4"/>
    <w:p w:rsidR="007F38A4" w:rsidRDefault="007F38A4" w:rsidP="007F38A4"/>
    <w:p w:rsidR="007F38A4" w:rsidRDefault="007F38A4" w:rsidP="007F38A4"/>
    <w:p w:rsidR="007F38A4" w:rsidRDefault="007F38A4" w:rsidP="007F38A4"/>
    <w:p w:rsidR="007F38A4" w:rsidRDefault="007F38A4" w:rsidP="007F38A4"/>
    <w:p w:rsidR="007F38A4" w:rsidRDefault="007F38A4" w:rsidP="007F38A4"/>
    <w:p w:rsidR="005362C7" w:rsidRPr="007F38A4" w:rsidRDefault="005362C7" w:rsidP="007F38A4">
      <w:pPr>
        <w:ind w:left="-142" w:right="-142"/>
        <w:rPr>
          <w:b/>
          <w:caps/>
          <w:u w:val="single"/>
        </w:rPr>
      </w:pPr>
      <w:r>
        <w:rPr>
          <w:b/>
          <w:u w:val="single"/>
        </w:rPr>
        <w:t xml:space="preserve">Ing. </w:t>
      </w:r>
      <w:r w:rsidRPr="007C0D32">
        <w:rPr>
          <w:b/>
          <w:u w:val="single"/>
        </w:rPr>
        <w:t>Marta P o d o l c o v á , audítorka, licencia SKAU 338, 9. mája 15, 071 01  Michalovce.</w:t>
      </w:r>
    </w:p>
    <w:p w:rsidR="005362C7" w:rsidRPr="005B1D56" w:rsidRDefault="005362C7" w:rsidP="007F38A4">
      <w:pPr>
        <w:spacing w:after="0"/>
        <w:ind w:right="-108"/>
        <w:jc w:val="center"/>
        <w:rPr>
          <w:rFonts w:ascii="Arial" w:hAnsi="Arial" w:cs="Arial"/>
          <w:b/>
          <w:caps/>
          <w:sz w:val="32"/>
          <w:szCs w:val="32"/>
        </w:rPr>
      </w:pPr>
      <w:r w:rsidRPr="005B1D56">
        <w:rPr>
          <w:rFonts w:ascii="Arial" w:hAnsi="Arial" w:cs="Arial"/>
          <w:b/>
          <w:sz w:val="32"/>
          <w:szCs w:val="32"/>
        </w:rPr>
        <w:t>SPRÁVA NEZÁVISLÉHO AUDÍTORA</w:t>
      </w:r>
    </w:p>
    <w:p w:rsidR="005362C7" w:rsidRDefault="005362C7" w:rsidP="007F38A4">
      <w:pPr>
        <w:spacing w:after="0" w:line="360" w:lineRule="auto"/>
        <w:ind w:right="-108"/>
        <w:jc w:val="center"/>
        <w:rPr>
          <w:rFonts w:ascii="Arial" w:hAnsi="Arial" w:cs="Arial"/>
          <w:b/>
          <w:caps/>
        </w:rPr>
      </w:pPr>
      <w:r>
        <w:rPr>
          <w:rFonts w:ascii="Arial" w:hAnsi="Arial" w:cs="Arial"/>
          <w:b/>
        </w:rPr>
        <w:t>o overení účtovnej závierky zostavenej k 31.12.2013</w:t>
      </w:r>
    </w:p>
    <w:p w:rsidR="005362C7" w:rsidRPr="005B1D56" w:rsidRDefault="005362C7" w:rsidP="007F38A4">
      <w:pPr>
        <w:spacing w:after="0" w:line="360" w:lineRule="auto"/>
        <w:ind w:right="-108"/>
        <w:jc w:val="center"/>
        <w:rPr>
          <w:rFonts w:ascii="Arial" w:hAnsi="Arial" w:cs="Arial"/>
          <w:b/>
          <w:caps/>
        </w:rPr>
      </w:pPr>
      <w:r w:rsidRPr="005B1D56">
        <w:rPr>
          <w:rFonts w:ascii="Arial" w:hAnsi="Arial" w:cs="Arial"/>
          <w:b/>
        </w:rPr>
        <w:t xml:space="preserve">Obecnému  zastupiteľstvu  Obce  </w:t>
      </w:r>
      <w:r>
        <w:rPr>
          <w:rFonts w:ascii="Arial" w:hAnsi="Arial" w:cs="Arial"/>
          <w:b/>
        </w:rPr>
        <w:t>Malý Kamenec</w:t>
      </w:r>
    </w:p>
    <w:p w:rsidR="005362C7" w:rsidRPr="005B1D56" w:rsidRDefault="005362C7" w:rsidP="007F38A4">
      <w:pPr>
        <w:spacing w:after="0"/>
        <w:ind w:right="-108"/>
        <w:jc w:val="both"/>
        <w:rPr>
          <w:rFonts w:ascii="Arial" w:hAnsi="Arial" w:cs="Arial"/>
          <w:b/>
          <w:caps/>
        </w:rPr>
      </w:pPr>
    </w:p>
    <w:p w:rsidR="005362C7" w:rsidRPr="007F38A4" w:rsidRDefault="005362C7" w:rsidP="005362C7">
      <w:pPr>
        <w:ind w:right="-110"/>
        <w:jc w:val="both"/>
        <w:rPr>
          <w:rFonts w:ascii="Arial" w:hAnsi="Arial" w:cs="Arial"/>
          <w:b/>
          <w:caps/>
        </w:rPr>
      </w:pPr>
      <w:r w:rsidRPr="00F2656E">
        <w:rPr>
          <w:rFonts w:ascii="Arial" w:hAnsi="Arial" w:cs="Arial"/>
          <w:b/>
        </w:rPr>
        <w:t>Správa k účtovnej závierke</w:t>
      </w:r>
    </w:p>
    <w:p w:rsidR="005362C7" w:rsidRPr="00F2656E" w:rsidRDefault="005362C7" w:rsidP="005362C7">
      <w:pPr>
        <w:ind w:right="-110"/>
        <w:jc w:val="both"/>
        <w:rPr>
          <w:rFonts w:ascii="Arial" w:hAnsi="Arial" w:cs="Arial"/>
          <w:caps/>
        </w:rPr>
      </w:pPr>
      <w:r w:rsidRPr="00F2656E">
        <w:rPr>
          <w:rFonts w:ascii="Arial" w:hAnsi="Arial" w:cs="Arial"/>
        </w:rPr>
        <w:t xml:space="preserve">Uskutočnila som audit priloženej účtovnej závierky Obce </w:t>
      </w:r>
      <w:r>
        <w:rPr>
          <w:rFonts w:ascii="Arial" w:hAnsi="Arial" w:cs="Arial"/>
        </w:rPr>
        <w:t>Malý Kamenec</w:t>
      </w:r>
      <w:r w:rsidRPr="00F2656E">
        <w:rPr>
          <w:rFonts w:ascii="Arial" w:hAnsi="Arial" w:cs="Arial"/>
        </w:rPr>
        <w:t>, IČO 00</w:t>
      </w:r>
      <w:r>
        <w:rPr>
          <w:rFonts w:ascii="Arial" w:hAnsi="Arial" w:cs="Arial"/>
        </w:rPr>
        <w:t> </w:t>
      </w:r>
      <w:r w:rsidRPr="00F2656E">
        <w:rPr>
          <w:rFonts w:ascii="Arial" w:hAnsi="Arial" w:cs="Arial"/>
        </w:rPr>
        <w:t>3</w:t>
      </w:r>
      <w:r>
        <w:rPr>
          <w:rFonts w:ascii="Arial" w:hAnsi="Arial" w:cs="Arial"/>
        </w:rPr>
        <w:t>31 732</w:t>
      </w:r>
      <w:r w:rsidRPr="00F2656E">
        <w:rPr>
          <w:rFonts w:ascii="Arial" w:hAnsi="Arial" w:cs="Arial"/>
        </w:rPr>
        <w:t xml:space="preserve">, ktorá obsahuje súvahu k 31. decembru 2013, výkaz ziskov a strát za rok končiaci k uvedenému dátumu, a poznámky, ktoré obsahujú súhrn významných účtovných zásad a účtovných metód a ďalšie vysvetľujúce informácie.  </w:t>
      </w:r>
    </w:p>
    <w:p w:rsidR="005362C7" w:rsidRPr="007F38A4" w:rsidRDefault="005362C7" w:rsidP="005362C7">
      <w:pPr>
        <w:ind w:right="-110"/>
        <w:jc w:val="both"/>
        <w:rPr>
          <w:rFonts w:ascii="Arial" w:hAnsi="Arial" w:cs="Arial"/>
          <w:i/>
          <w:caps/>
        </w:rPr>
      </w:pPr>
      <w:r w:rsidRPr="00F2656E">
        <w:rPr>
          <w:rFonts w:ascii="Arial" w:hAnsi="Arial" w:cs="Arial"/>
          <w:i/>
        </w:rPr>
        <w:t>Zodpovednosť štatutárneho orgánu obce  za účtovnú závierku</w:t>
      </w:r>
    </w:p>
    <w:p w:rsidR="005362C7" w:rsidRPr="00F2656E" w:rsidRDefault="005362C7" w:rsidP="005362C7">
      <w:pPr>
        <w:ind w:right="-110"/>
        <w:jc w:val="both"/>
        <w:rPr>
          <w:rFonts w:ascii="Arial" w:hAnsi="Arial" w:cs="Arial"/>
          <w:caps/>
        </w:rPr>
      </w:pPr>
      <w:r w:rsidRPr="00F2656E">
        <w:rPr>
          <w:rFonts w:ascii="Arial" w:hAnsi="Arial" w:cs="Arial"/>
        </w:rPr>
        <w:t xml:space="preserve">Starosta obce je zodpovedný za zostavenie účtovnej závierky, ktorá poskytuje pravdivý a verný obraz v súlade so Zákonom o účtovníctve č. 431/2002 </w:t>
      </w:r>
      <w:proofErr w:type="spellStart"/>
      <w:r w:rsidRPr="00F2656E">
        <w:rPr>
          <w:rFonts w:ascii="Arial" w:hAnsi="Arial" w:cs="Arial"/>
        </w:rPr>
        <w:t>Z.z</w:t>
      </w:r>
      <w:proofErr w:type="spellEnd"/>
      <w:r w:rsidRPr="00F2656E">
        <w:rPr>
          <w:rFonts w:ascii="Arial" w:hAnsi="Arial" w:cs="Arial"/>
        </w:rPr>
        <w:t xml:space="preserve">, v znení neskorších predpisov (ďalej len „zákon o účtovníctve“) a  za interné kontroly, ktoré štatutárny orgán považuje za potrebné  pre zostavenie účtovnej závierky, ktorá neobsahuje významné nesprávnosti, či už v dôsledku podvodu alebo chyby. </w:t>
      </w:r>
    </w:p>
    <w:p w:rsidR="005362C7" w:rsidRPr="007F38A4" w:rsidRDefault="005362C7" w:rsidP="005362C7">
      <w:pPr>
        <w:ind w:right="-110"/>
        <w:jc w:val="both"/>
        <w:rPr>
          <w:rFonts w:ascii="Arial" w:hAnsi="Arial" w:cs="Arial"/>
          <w:caps/>
        </w:rPr>
      </w:pPr>
      <w:r w:rsidRPr="00F2656E">
        <w:rPr>
          <w:rFonts w:ascii="Arial" w:hAnsi="Arial" w:cs="Arial"/>
        </w:rPr>
        <w:t>Starosta obce je zodpovedný za dodržiavanie pravidiel rozpočtového hospodárenia, vývoj dlhu a </w:t>
      </w:r>
      <w:r>
        <w:rPr>
          <w:rFonts w:ascii="Arial" w:hAnsi="Arial" w:cs="Arial"/>
        </w:rPr>
        <w:t xml:space="preserve"> </w:t>
      </w:r>
      <w:r w:rsidRPr="00F2656E">
        <w:rPr>
          <w:rFonts w:ascii="Arial" w:hAnsi="Arial" w:cs="Arial"/>
        </w:rPr>
        <w:t xml:space="preserve">používanie návratných zdrojov financovania podľa zákona č.583/2004 </w:t>
      </w:r>
      <w:proofErr w:type="spellStart"/>
      <w:r w:rsidRPr="00F2656E">
        <w:rPr>
          <w:rFonts w:ascii="Arial" w:hAnsi="Arial" w:cs="Arial"/>
        </w:rPr>
        <w:t>Z.z</w:t>
      </w:r>
      <w:proofErr w:type="spellEnd"/>
      <w:r w:rsidRPr="00F2656E">
        <w:rPr>
          <w:rFonts w:ascii="Arial" w:hAnsi="Arial" w:cs="Arial"/>
        </w:rPr>
        <w:t xml:space="preserve">. o rozpočtových pravidlách územnej samosprávy a o zmene a doplnení niektorých  zákonov v znení neskorších predpisov. </w:t>
      </w:r>
    </w:p>
    <w:p w:rsidR="005362C7" w:rsidRPr="007F38A4" w:rsidRDefault="005362C7" w:rsidP="005362C7">
      <w:pPr>
        <w:ind w:right="-110"/>
        <w:jc w:val="both"/>
        <w:rPr>
          <w:rFonts w:ascii="Arial" w:hAnsi="Arial" w:cs="Arial"/>
          <w:i/>
          <w:caps/>
        </w:rPr>
      </w:pPr>
      <w:r w:rsidRPr="00F2656E">
        <w:rPr>
          <w:rFonts w:ascii="Arial" w:hAnsi="Arial" w:cs="Arial"/>
          <w:i/>
        </w:rPr>
        <w:t xml:space="preserve">Zodpovednosť audítora </w:t>
      </w:r>
    </w:p>
    <w:p w:rsidR="005362C7" w:rsidRPr="007F38A4" w:rsidRDefault="005362C7" w:rsidP="005362C7">
      <w:pPr>
        <w:ind w:right="-110"/>
        <w:jc w:val="both"/>
        <w:rPr>
          <w:rFonts w:ascii="Arial" w:hAnsi="Arial" w:cs="Arial"/>
          <w:caps/>
        </w:rPr>
      </w:pPr>
      <w:r w:rsidRPr="00F2656E">
        <w:rPr>
          <w:rFonts w:ascii="Arial" w:hAnsi="Arial" w:cs="Arial"/>
        </w:rPr>
        <w:lastRenderedPageBreak/>
        <w:t xml:space="preserve">Mojou zodpovednosťou je vyjadriť názor na túto účtovnú závierku na základe môjho auditu. Audit som uskutočnila v súlade s Medzinárodnými audítorskými štandardmi. Podľa týchto štandardov mám dodržiavať etické požiadavky, naplánovať a vykonať audit tak, aby som získala primerané </w:t>
      </w:r>
      <w:proofErr w:type="spellStart"/>
      <w:r w:rsidRPr="00F2656E">
        <w:rPr>
          <w:rFonts w:ascii="Arial" w:hAnsi="Arial" w:cs="Arial"/>
        </w:rPr>
        <w:t>uistenie,že</w:t>
      </w:r>
      <w:proofErr w:type="spellEnd"/>
      <w:r w:rsidRPr="00F2656E">
        <w:rPr>
          <w:rFonts w:ascii="Arial" w:hAnsi="Arial" w:cs="Arial"/>
        </w:rPr>
        <w:t xml:space="preserve"> účtovná závierka neobsahuje významné nesprávnosti. Súčasťou auditu je uskutočnenie postupov na získanie audítorských dôkazov o sumách a  údajoch vykázaných v účtovnej závierke. </w:t>
      </w:r>
    </w:p>
    <w:p w:rsidR="005362C7" w:rsidRPr="00F2656E" w:rsidRDefault="005362C7" w:rsidP="005362C7">
      <w:pPr>
        <w:ind w:right="-110"/>
        <w:jc w:val="both"/>
        <w:rPr>
          <w:rFonts w:ascii="Arial" w:hAnsi="Arial" w:cs="Arial"/>
          <w:caps/>
        </w:rPr>
      </w:pPr>
      <w:r w:rsidRPr="00F2656E">
        <w:rPr>
          <w:rFonts w:ascii="Arial" w:hAnsi="Arial" w:cs="Arial"/>
        </w:rPr>
        <w:t xml:space="preserve">Súčasťou auditu je aj zhodnotenie rozpočtového hospodárenia a zadĺženosti  obce a overenie použitia návratných zdrojov financovania, vyplývajúce zo zákona o rozpočtových pravidlách, platných v SR pre územnú samosprávu v znení neskorších predpisov. </w:t>
      </w:r>
    </w:p>
    <w:p w:rsidR="005362C7" w:rsidRPr="00F2656E" w:rsidRDefault="005362C7" w:rsidP="007F38A4">
      <w:pPr>
        <w:ind w:right="-110"/>
        <w:jc w:val="both"/>
        <w:rPr>
          <w:rFonts w:ascii="Arial" w:hAnsi="Arial" w:cs="Arial"/>
          <w:caps/>
        </w:rPr>
      </w:pPr>
      <w:r w:rsidRPr="00F2656E">
        <w:rPr>
          <w:rFonts w:ascii="Arial" w:hAnsi="Arial" w:cs="Arial"/>
        </w:rPr>
        <w:t xml:space="preserve">Zvolené postupy závisia od úsudku audítora, vrátane posúdenia rizík významnej nesprávnosti v účtovnej závierke, či už v dôsledku podvodu alebo chyby. Pri posudzovaní tohto rizika audítor berie do úvahy interné kontroly relevantné pre  zostavenie účtovnej závierky účtovnej jednotky, ktorá poskytuje pravdivý a verný obraz, aby mohol vypracovať audítorské postupy vhodné za daných okolností, nie však na účely vyjadrenia názoru na účinnosť interných kontrol účtovnej jednotky. Audit ďalej  zahŕňa zhodnotenie vhodnosti použitých účtovných zásad a účtovných metód a primeranosti účtovných odhadov, uskutočnených štatutárnym orgánom obce, ako aj zhodnotenie prezentácie účtovnej závierky ako celku. </w:t>
      </w:r>
      <w:r w:rsidRPr="00F2656E">
        <w:rPr>
          <w:rFonts w:ascii="Arial" w:hAnsi="Arial" w:cs="Arial"/>
        </w:rPr>
        <w:tab/>
      </w:r>
    </w:p>
    <w:p w:rsidR="005362C7" w:rsidRDefault="005362C7" w:rsidP="005362C7">
      <w:pPr>
        <w:ind w:right="-110"/>
        <w:jc w:val="both"/>
        <w:rPr>
          <w:rFonts w:ascii="Arial" w:hAnsi="Arial" w:cs="Arial"/>
        </w:rPr>
      </w:pPr>
      <w:r w:rsidRPr="00F2656E">
        <w:rPr>
          <w:rFonts w:ascii="Arial" w:hAnsi="Arial" w:cs="Arial"/>
        </w:rPr>
        <w:t>Som presvedčená, že audítorské dôkazy, ktoré som získala, poskytujú dostatočné a vhodný základ pre môj audítorský názor.</w:t>
      </w:r>
    </w:p>
    <w:p w:rsidR="005362C7" w:rsidRDefault="005362C7" w:rsidP="005362C7">
      <w:pPr>
        <w:ind w:right="-110"/>
        <w:jc w:val="both"/>
        <w:rPr>
          <w:rFonts w:ascii="Arial" w:hAnsi="Arial" w:cs="Arial"/>
        </w:rPr>
      </w:pPr>
      <w:r>
        <w:rPr>
          <w:rFonts w:ascii="Arial" w:hAnsi="Arial" w:cs="Arial"/>
        </w:rPr>
        <w:t>Základ pre podmienený názor</w:t>
      </w:r>
    </w:p>
    <w:p w:rsidR="005362C7" w:rsidRDefault="005362C7" w:rsidP="005362C7">
      <w:pPr>
        <w:ind w:right="-110"/>
        <w:jc w:val="both"/>
        <w:rPr>
          <w:rFonts w:ascii="Arial" w:hAnsi="Arial" w:cs="Arial"/>
        </w:rPr>
      </w:pPr>
      <w:r>
        <w:rPr>
          <w:rFonts w:ascii="Arial" w:hAnsi="Arial" w:cs="Arial"/>
        </w:rPr>
        <w:t xml:space="preserve">V inventarizácii majetku boli zistené rozdiely medzi údajmi účtovnej evidencie a evidenciou majetku. Obec nezaúčtovala odpisy majetku podľa skutočnej evidencie majetku vo výške 2 023  eur. Prijaté kapitálové transfery vo výške 8 000 eur účtovala ako bežný transfer v plnej výške do výnosov bez časového rozlíšenia na účte 384. Ak by obec účtovala podľa platných postupov účtovania boli náklady obce vyššie a výnosy nižšie a výsledok hospodárenia – strata vyššia o  9 828 eur.  </w:t>
      </w:r>
    </w:p>
    <w:p w:rsidR="005362C7" w:rsidRPr="00F2656E" w:rsidRDefault="005362C7" w:rsidP="007F38A4">
      <w:pPr>
        <w:spacing w:line="360" w:lineRule="auto"/>
        <w:ind w:right="-110"/>
        <w:jc w:val="both"/>
        <w:rPr>
          <w:rFonts w:ascii="Arial" w:hAnsi="Arial" w:cs="Arial"/>
          <w:i/>
          <w:caps/>
        </w:rPr>
      </w:pPr>
      <w:r>
        <w:rPr>
          <w:rFonts w:ascii="Arial" w:hAnsi="Arial" w:cs="Arial"/>
        </w:rPr>
        <w:t xml:space="preserve">Podmienený názor </w:t>
      </w:r>
      <w:r w:rsidRPr="00F2656E">
        <w:rPr>
          <w:rFonts w:ascii="Arial" w:hAnsi="Arial" w:cs="Arial"/>
          <w:i/>
        </w:rPr>
        <w:t xml:space="preserve"> </w:t>
      </w:r>
    </w:p>
    <w:p w:rsidR="005362C7" w:rsidRPr="00F2656E" w:rsidRDefault="005362C7" w:rsidP="005362C7">
      <w:pPr>
        <w:ind w:right="-110"/>
        <w:jc w:val="both"/>
        <w:rPr>
          <w:rFonts w:ascii="Arial" w:hAnsi="Arial" w:cs="Arial"/>
          <w:caps/>
        </w:rPr>
      </w:pPr>
      <w:r w:rsidRPr="00F2656E">
        <w:rPr>
          <w:rFonts w:ascii="Arial" w:hAnsi="Arial" w:cs="Arial"/>
        </w:rPr>
        <w:t>Podľa môjho názoru,</w:t>
      </w:r>
      <w:r>
        <w:rPr>
          <w:rFonts w:ascii="Arial" w:hAnsi="Arial" w:cs="Arial"/>
        </w:rPr>
        <w:t xml:space="preserve"> s výnimkou skutočnosti opísaných v odseku Základ pre podmienený názor, účtovná závierka vo všetkých významných súvislostiach poskytuje </w:t>
      </w:r>
      <w:r w:rsidRPr="00F2656E">
        <w:rPr>
          <w:rFonts w:ascii="Arial" w:hAnsi="Arial" w:cs="Arial"/>
        </w:rPr>
        <w:t xml:space="preserve"> pravdivý a  verný obraz finančnej situácie Obce </w:t>
      </w:r>
      <w:r>
        <w:rPr>
          <w:rFonts w:ascii="Arial" w:hAnsi="Arial" w:cs="Arial"/>
        </w:rPr>
        <w:t>Malý Kamenec</w:t>
      </w:r>
      <w:r w:rsidRPr="00F2656E">
        <w:rPr>
          <w:rFonts w:ascii="Arial" w:hAnsi="Arial" w:cs="Arial"/>
        </w:rPr>
        <w:t xml:space="preserve"> k 31. decembru 2013</w:t>
      </w:r>
      <w:r>
        <w:rPr>
          <w:rFonts w:ascii="Arial" w:hAnsi="Arial" w:cs="Arial"/>
        </w:rPr>
        <w:t xml:space="preserve"> a</w:t>
      </w:r>
      <w:r w:rsidRPr="00F2656E">
        <w:rPr>
          <w:rFonts w:ascii="Arial" w:hAnsi="Arial" w:cs="Arial"/>
        </w:rPr>
        <w:t> výsledk</w:t>
      </w:r>
      <w:r>
        <w:rPr>
          <w:rFonts w:ascii="Arial" w:hAnsi="Arial" w:cs="Arial"/>
        </w:rPr>
        <w:t>u</w:t>
      </w:r>
      <w:r w:rsidRPr="00F2656E">
        <w:rPr>
          <w:rFonts w:ascii="Arial" w:hAnsi="Arial" w:cs="Arial"/>
        </w:rPr>
        <w:t xml:space="preserve"> jej hospodárenia za rok končiaci sa k uvedenému dátumu v súlade so zákonom o účtovníctve.</w:t>
      </w:r>
    </w:p>
    <w:p w:rsidR="005362C7" w:rsidRPr="00F2656E" w:rsidRDefault="005362C7" w:rsidP="005362C7">
      <w:pPr>
        <w:ind w:right="-110"/>
        <w:jc w:val="both"/>
        <w:rPr>
          <w:rFonts w:ascii="Arial" w:hAnsi="Arial" w:cs="Arial"/>
          <w:b/>
          <w:caps/>
        </w:rPr>
      </w:pPr>
      <w:r w:rsidRPr="00F2656E">
        <w:rPr>
          <w:rFonts w:ascii="Arial" w:hAnsi="Arial" w:cs="Arial"/>
          <w:b/>
        </w:rPr>
        <w:t>Správa o ďalších požiadavkách zákonov a predpisov</w:t>
      </w:r>
    </w:p>
    <w:p w:rsidR="005362C7" w:rsidRPr="00F2656E" w:rsidRDefault="005362C7" w:rsidP="005362C7">
      <w:pPr>
        <w:ind w:right="-110"/>
        <w:jc w:val="both"/>
        <w:rPr>
          <w:rFonts w:ascii="Arial" w:hAnsi="Arial" w:cs="Arial"/>
          <w:caps/>
        </w:rPr>
      </w:pPr>
      <w:r w:rsidRPr="00F2656E">
        <w:rPr>
          <w:rFonts w:ascii="Arial" w:hAnsi="Arial" w:cs="Arial"/>
        </w:rPr>
        <w:t>Na základe overenia rozpočtového hospodárenia zachyteného v poznámkach účtovnej závierky konštatujem, že som zistila významné skutočnosti, ktoré spochybň</w:t>
      </w:r>
      <w:r>
        <w:rPr>
          <w:rFonts w:ascii="Arial" w:hAnsi="Arial" w:cs="Arial"/>
        </w:rPr>
        <w:t xml:space="preserve">ujú </w:t>
      </w:r>
      <w:r w:rsidRPr="00F2656E">
        <w:rPr>
          <w:rFonts w:ascii="Arial" w:hAnsi="Arial" w:cs="Arial"/>
        </w:rPr>
        <w:t>vykázané výsledky rozpočtového hospodárenia.</w:t>
      </w:r>
      <w:r>
        <w:rPr>
          <w:rFonts w:ascii="Arial" w:hAnsi="Arial" w:cs="Arial"/>
        </w:rPr>
        <w:t xml:space="preserve"> </w:t>
      </w:r>
      <w:r w:rsidRPr="00F2656E">
        <w:rPr>
          <w:rFonts w:ascii="Arial" w:hAnsi="Arial" w:cs="Arial"/>
        </w:rPr>
        <w:t>Stav vykázaného dlhu obce a návratných zdrojov podľa môjho overenia je zhodný so stavom vykázaným v účtovnej závierke.  </w:t>
      </w:r>
    </w:p>
    <w:p w:rsidR="005362C7" w:rsidRPr="00F2656E" w:rsidRDefault="005362C7" w:rsidP="005362C7">
      <w:pPr>
        <w:ind w:right="-110"/>
        <w:jc w:val="both"/>
        <w:rPr>
          <w:rFonts w:ascii="Arial" w:hAnsi="Arial" w:cs="Arial"/>
          <w:caps/>
        </w:rPr>
      </w:pPr>
      <w:r>
        <w:rPr>
          <w:rFonts w:ascii="Arial" w:hAnsi="Arial" w:cs="Arial"/>
        </w:rPr>
        <w:t>Obec vo svojom záverečnom účte schválila celkový prebytok hospodárenia v sume 3 314,49 eur. Skutočná výška prebytku je 930,63 eur. Výsledok rozpočtového hospodárenia nesúhlasí so stavom finančných prostriedkov evidovaných na bankových účtoch a v pokladnici obce o 2 383,86 eur.</w:t>
      </w:r>
    </w:p>
    <w:p w:rsidR="005362C7" w:rsidRPr="00F2656E" w:rsidRDefault="005362C7" w:rsidP="005362C7">
      <w:pPr>
        <w:ind w:right="-110"/>
        <w:jc w:val="both"/>
        <w:rPr>
          <w:rFonts w:ascii="Arial" w:hAnsi="Arial" w:cs="Arial"/>
          <w:caps/>
        </w:rPr>
      </w:pPr>
    </w:p>
    <w:p w:rsidR="005362C7" w:rsidRPr="00F2656E" w:rsidRDefault="005362C7" w:rsidP="005362C7">
      <w:pPr>
        <w:tabs>
          <w:tab w:val="left" w:pos="6660"/>
        </w:tabs>
        <w:ind w:right="-110"/>
        <w:rPr>
          <w:rFonts w:ascii="Arial" w:hAnsi="Arial" w:cs="Arial"/>
          <w:caps/>
        </w:rPr>
      </w:pPr>
      <w:r w:rsidRPr="00F2656E">
        <w:rPr>
          <w:rFonts w:ascii="Arial" w:hAnsi="Arial" w:cs="Arial"/>
        </w:rPr>
        <w:t>Ing. Marta Podolcová</w:t>
      </w:r>
    </w:p>
    <w:p w:rsidR="005362C7" w:rsidRDefault="005362C7" w:rsidP="005362C7">
      <w:pPr>
        <w:tabs>
          <w:tab w:val="left" w:pos="6663"/>
        </w:tabs>
        <w:ind w:right="-110"/>
        <w:rPr>
          <w:rFonts w:ascii="Arial" w:hAnsi="Arial" w:cs="Arial"/>
        </w:rPr>
      </w:pPr>
      <w:r w:rsidRPr="00F2656E">
        <w:rPr>
          <w:rFonts w:ascii="Arial" w:hAnsi="Arial" w:cs="Arial"/>
        </w:rPr>
        <w:t>Licencia SKAU č. 338</w:t>
      </w:r>
    </w:p>
    <w:p w:rsidR="005362C7" w:rsidRPr="00F2656E" w:rsidRDefault="005362C7" w:rsidP="005362C7">
      <w:pPr>
        <w:tabs>
          <w:tab w:val="left" w:pos="6663"/>
        </w:tabs>
        <w:ind w:right="-110"/>
        <w:rPr>
          <w:rFonts w:ascii="Arial" w:hAnsi="Arial" w:cs="Arial"/>
        </w:rPr>
      </w:pPr>
    </w:p>
    <w:p w:rsidR="005362C7" w:rsidRPr="00F2656E" w:rsidRDefault="005362C7" w:rsidP="005362C7">
      <w:pPr>
        <w:ind w:right="-110"/>
        <w:jc w:val="both"/>
        <w:rPr>
          <w:rFonts w:ascii="Arial" w:hAnsi="Arial" w:cs="Arial"/>
          <w:caps/>
        </w:rPr>
      </w:pPr>
      <w:r w:rsidRPr="00F2656E">
        <w:rPr>
          <w:rFonts w:ascii="Arial" w:hAnsi="Arial" w:cs="Arial"/>
        </w:rPr>
        <w:t xml:space="preserve">Michalovce </w:t>
      </w:r>
      <w:r>
        <w:rPr>
          <w:rFonts w:ascii="Arial" w:hAnsi="Arial" w:cs="Arial"/>
        </w:rPr>
        <w:t>20</w:t>
      </w:r>
      <w:r w:rsidRPr="00F2656E">
        <w:rPr>
          <w:rFonts w:ascii="Arial" w:hAnsi="Arial" w:cs="Arial"/>
        </w:rPr>
        <w:t xml:space="preserve">. </w:t>
      </w:r>
      <w:r>
        <w:rPr>
          <w:rFonts w:ascii="Arial" w:hAnsi="Arial" w:cs="Arial"/>
        </w:rPr>
        <w:t>decembra</w:t>
      </w:r>
      <w:r w:rsidRPr="00F2656E">
        <w:rPr>
          <w:rFonts w:ascii="Arial" w:hAnsi="Arial" w:cs="Arial"/>
        </w:rPr>
        <w:t xml:space="preserve"> 2014</w:t>
      </w:r>
    </w:p>
    <w:p w:rsidR="005362C7" w:rsidRPr="00F2656E" w:rsidRDefault="005362C7" w:rsidP="005362C7">
      <w:pPr>
        <w:tabs>
          <w:tab w:val="left" w:pos="6663"/>
        </w:tabs>
        <w:ind w:right="-110"/>
        <w:rPr>
          <w:rFonts w:ascii="Arial" w:hAnsi="Arial" w:cs="Arial"/>
          <w:caps/>
        </w:rPr>
      </w:pPr>
      <w:r w:rsidRPr="00F2656E">
        <w:rPr>
          <w:rFonts w:ascii="Arial" w:hAnsi="Arial" w:cs="Arial"/>
        </w:rPr>
        <w:t xml:space="preserve">9. </w:t>
      </w:r>
      <w:r>
        <w:rPr>
          <w:rFonts w:ascii="Arial" w:hAnsi="Arial" w:cs="Arial"/>
        </w:rPr>
        <w:t>m</w:t>
      </w:r>
      <w:r w:rsidRPr="00F2656E">
        <w:rPr>
          <w:rFonts w:ascii="Arial" w:hAnsi="Arial" w:cs="Arial"/>
        </w:rPr>
        <w:t>ája 15, 071 01 Michalovce</w:t>
      </w:r>
    </w:p>
    <w:p w:rsidR="005362C7" w:rsidRPr="00F2656E" w:rsidRDefault="005362C7" w:rsidP="005362C7">
      <w:pPr>
        <w:tabs>
          <w:tab w:val="left" w:pos="6663"/>
        </w:tabs>
        <w:spacing w:line="360" w:lineRule="auto"/>
        <w:ind w:right="-110"/>
        <w:rPr>
          <w:rFonts w:ascii="Arial" w:hAnsi="Arial" w:cs="Arial"/>
          <w:caps/>
        </w:rPr>
      </w:pPr>
    </w:p>
    <w:p w:rsidR="005362C7" w:rsidRPr="00F2656E" w:rsidRDefault="005362C7" w:rsidP="005362C7">
      <w:pPr>
        <w:tabs>
          <w:tab w:val="left" w:pos="6663"/>
        </w:tabs>
        <w:spacing w:line="480" w:lineRule="auto"/>
        <w:ind w:right="-110"/>
        <w:jc w:val="both"/>
        <w:rPr>
          <w:rFonts w:ascii="Arial" w:hAnsi="Arial" w:cs="Arial"/>
          <w:caps/>
        </w:rPr>
      </w:pPr>
    </w:p>
    <w:p w:rsidR="005362C7" w:rsidRDefault="005362C7" w:rsidP="00CF5563">
      <w:pPr>
        <w:spacing w:line="360" w:lineRule="auto"/>
      </w:pPr>
    </w:p>
    <w:p w:rsidR="005362C7" w:rsidRDefault="005362C7" w:rsidP="00CF5563">
      <w:pPr>
        <w:spacing w:line="360" w:lineRule="auto"/>
      </w:pPr>
    </w:p>
    <w:p w:rsidR="005362C7" w:rsidRDefault="005362C7" w:rsidP="00CF5563">
      <w:pPr>
        <w:spacing w:line="360" w:lineRule="auto"/>
      </w:pPr>
    </w:p>
    <w:p w:rsidR="005362C7" w:rsidRDefault="005362C7" w:rsidP="00CF5563">
      <w:pPr>
        <w:spacing w:line="360" w:lineRule="auto"/>
      </w:pPr>
    </w:p>
    <w:p w:rsidR="005362C7" w:rsidRDefault="005362C7" w:rsidP="00CF5563">
      <w:pPr>
        <w:spacing w:line="360" w:lineRule="auto"/>
      </w:pPr>
    </w:p>
    <w:p w:rsidR="005362C7" w:rsidRDefault="005362C7" w:rsidP="00CF5563">
      <w:pPr>
        <w:spacing w:line="360" w:lineRule="auto"/>
      </w:pPr>
    </w:p>
    <w:p w:rsidR="005362C7" w:rsidRDefault="005362C7" w:rsidP="00CF5563">
      <w:pPr>
        <w:spacing w:line="360" w:lineRule="auto"/>
      </w:pPr>
    </w:p>
    <w:p w:rsidR="005362C7" w:rsidRDefault="005362C7" w:rsidP="00CF5563">
      <w:pPr>
        <w:spacing w:line="360" w:lineRule="auto"/>
      </w:pPr>
    </w:p>
    <w:p w:rsidR="005362C7" w:rsidRPr="00B04CFC" w:rsidRDefault="005362C7" w:rsidP="00CF5563">
      <w:pPr>
        <w:spacing w:line="360" w:lineRule="auto"/>
      </w:pPr>
    </w:p>
    <w:p w:rsidR="00CF5563" w:rsidRPr="00B04CFC" w:rsidRDefault="00CF5563" w:rsidP="00CF5563"/>
    <w:p w:rsidR="00CF5563" w:rsidRDefault="00CF5563" w:rsidP="00CF5563"/>
    <w:p w:rsidR="00992FAE" w:rsidRDefault="00992FAE" w:rsidP="00992FAE"/>
    <w:p w:rsidR="00992FAE" w:rsidRDefault="00992FAE" w:rsidP="00992FAE"/>
    <w:p w:rsidR="00992FAE" w:rsidRDefault="00992FAE" w:rsidP="00992FAE"/>
    <w:p w:rsidR="00992FAE" w:rsidRDefault="00992FAE" w:rsidP="00992FAE"/>
    <w:p w:rsidR="00992FAE" w:rsidRDefault="00992FAE" w:rsidP="00992FAE"/>
    <w:p w:rsidR="00992FAE" w:rsidRDefault="00992FAE" w:rsidP="00992FAE"/>
    <w:sectPr w:rsidR="00992FAE" w:rsidSect="00D702F1">
      <w:headerReference w:type="default" r:id="rId60"/>
      <w:footerReference w:type="default" r:id="rId61"/>
      <w:pgSz w:w="11906" w:h="16838"/>
      <w:pgMar w:top="1417" w:right="1417" w:bottom="1417" w:left="1417" w:header="708" w:footer="708" w:gutter="0"/>
      <w:pgNumType w:start="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7CFA" w:rsidRDefault="00F57CFA" w:rsidP="001E3E90">
      <w:pPr>
        <w:spacing w:after="0" w:line="240" w:lineRule="auto"/>
      </w:pPr>
      <w:r>
        <w:separator/>
      </w:r>
    </w:p>
  </w:endnote>
  <w:endnote w:type="continuationSeparator" w:id="0">
    <w:p w:rsidR="00F57CFA" w:rsidRDefault="00F57CFA" w:rsidP="001E3E9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Lucida Sans Unicode">
    <w:panose1 w:val="020B0602030504020204"/>
    <w:charset w:val="EE"/>
    <w:family w:val="swiss"/>
    <w:pitch w:val="variable"/>
    <w:sig w:usb0="80000AFF" w:usb1="0000396B" w:usb2="00000000" w:usb3="00000000" w:csb0="0000003F"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5297"/>
      <w:docPartObj>
        <w:docPartGallery w:val="Page Numbers (Bottom of Page)"/>
        <w:docPartUnique/>
      </w:docPartObj>
    </w:sdtPr>
    <w:sdtContent>
      <w:p w:rsidR="00D702F1" w:rsidRDefault="00D702F1">
        <w:pPr>
          <w:pStyle w:val="Zpat"/>
          <w:jc w:val="center"/>
        </w:pPr>
        <w:fldSimple w:instr=" PAGE   \* MERGEFORMAT ">
          <w:r w:rsidR="007F38A4">
            <w:rPr>
              <w:noProof/>
            </w:rPr>
            <w:t>26</w:t>
          </w:r>
        </w:fldSimple>
      </w:p>
    </w:sdtContent>
  </w:sdt>
  <w:p w:rsidR="00D702F1" w:rsidRDefault="00D702F1">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7CFA" w:rsidRDefault="00F57CFA" w:rsidP="001E3E90">
      <w:pPr>
        <w:spacing w:after="0" w:line="240" w:lineRule="auto"/>
      </w:pPr>
      <w:r>
        <w:separator/>
      </w:r>
    </w:p>
  </w:footnote>
  <w:footnote w:type="continuationSeparator" w:id="0">
    <w:p w:rsidR="00F57CFA" w:rsidRDefault="00F57CFA" w:rsidP="001E3E9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02F1" w:rsidRDefault="00D702F1" w:rsidP="007F38A4">
    <w:pPr>
      <w:pStyle w:val="Zhlav"/>
      <w:pBdr>
        <w:bottom w:val="single" w:sz="4" w:space="1" w:color="auto"/>
      </w:pBdr>
      <w:ind w:left="-709"/>
    </w:pPr>
    <w:r w:rsidRPr="001E3E90">
      <w:rPr>
        <w:noProof/>
        <w:lang w:eastAsia="sk-SK"/>
      </w:rPr>
      <w:drawing>
        <wp:inline distT="0" distB="0" distL="0" distR="0">
          <wp:extent cx="447675" cy="514569"/>
          <wp:effectExtent l="19050" t="0" r="9525" b="0"/>
          <wp:docPr id="32" name="obrázek 4" descr="e-img-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img-35"/>
                  <pic:cNvPicPr>
                    <a:picLocks noChangeAspect="1" noChangeArrowheads="1"/>
                  </pic:cNvPicPr>
                </pic:nvPicPr>
                <pic:blipFill>
                  <a:blip r:embed="rId1" cstate="print"/>
                  <a:srcRect/>
                  <a:stretch>
                    <a:fillRect/>
                  </a:stretch>
                </pic:blipFill>
                <pic:spPr bwMode="auto">
                  <a:xfrm>
                    <a:off x="0" y="0"/>
                    <a:ext cx="447675" cy="514569"/>
                  </a:xfrm>
                  <a:prstGeom prst="rect">
                    <a:avLst/>
                  </a:prstGeom>
                  <a:noFill/>
                  <a:ln w="9525">
                    <a:noFill/>
                    <a:miter lim="800000"/>
                    <a:headEnd/>
                    <a:tailEnd/>
                  </a:ln>
                </pic:spPr>
              </pic:pic>
            </a:graphicData>
          </a:graphic>
        </wp:inline>
      </w:drawing>
    </w:r>
    <w:r w:rsidRPr="002617E3">
      <w:t xml:space="preserve"> </w:t>
    </w:r>
    <w:r w:rsidRPr="002617E3">
      <w:rPr>
        <w:b/>
        <w:sz w:val="24"/>
        <w:szCs w:val="24"/>
      </w:rPr>
      <w:t>Výročná správa rok 2013</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B866D614"/>
    <w:lvl w:ilvl="0">
      <w:start w:val="1"/>
      <w:numFmt w:val="decimal"/>
      <w:lvlText w:val="%1."/>
      <w:lvlJc w:val="left"/>
      <w:pPr>
        <w:tabs>
          <w:tab w:val="num" w:pos="1492"/>
        </w:tabs>
        <w:ind w:left="1492" w:hanging="360"/>
      </w:pPr>
    </w:lvl>
  </w:abstractNum>
  <w:abstractNum w:abstractNumId="1">
    <w:nsid w:val="FFFFFF7D"/>
    <w:multiLevelType w:val="singleLevel"/>
    <w:tmpl w:val="86A272FC"/>
    <w:lvl w:ilvl="0">
      <w:start w:val="1"/>
      <w:numFmt w:val="decimal"/>
      <w:lvlText w:val="%1."/>
      <w:lvlJc w:val="left"/>
      <w:pPr>
        <w:tabs>
          <w:tab w:val="num" w:pos="1209"/>
        </w:tabs>
        <w:ind w:left="1209" w:hanging="360"/>
      </w:pPr>
    </w:lvl>
  </w:abstractNum>
  <w:abstractNum w:abstractNumId="2">
    <w:nsid w:val="FFFFFF7E"/>
    <w:multiLevelType w:val="singleLevel"/>
    <w:tmpl w:val="E61C7D8A"/>
    <w:lvl w:ilvl="0">
      <w:start w:val="1"/>
      <w:numFmt w:val="decimal"/>
      <w:lvlText w:val="%1."/>
      <w:lvlJc w:val="left"/>
      <w:pPr>
        <w:tabs>
          <w:tab w:val="num" w:pos="926"/>
        </w:tabs>
        <w:ind w:left="926" w:hanging="360"/>
      </w:pPr>
    </w:lvl>
  </w:abstractNum>
  <w:abstractNum w:abstractNumId="3">
    <w:nsid w:val="FFFFFF7F"/>
    <w:multiLevelType w:val="singleLevel"/>
    <w:tmpl w:val="5E008FB6"/>
    <w:lvl w:ilvl="0">
      <w:start w:val="1"/>
      <w:numFmt w:val="decimal"/>
      <w:lvlText w:val="%1."/>
      <w:lvlJc w:val="left"/>
      <w:pPr>
        <w:tabs>
          <w:tab w:val="num" w:pos="643"/>
        </w:tabs>
        <w:ind w:left="643" w:hanging="360"/>
      </w:pPr>
    </w:lvl>
  </w:abstractNum>
  <w:abstractNum w:abstractNumId="4">
    <w:nsid w:val="FFFFFF80"/>
    <w:multiLevelType w:val="singleLevel"/>
    <w:tmpl w:val="11589E18"/>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4438890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F676C7C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2F9E231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C568C4E0"/>
    <w:lvl w:ilvl="0">
      <w:start w:val="1"/>
      <w:numFmt w:val="decimal"/>
      <w:lvlText w:val="%1."/>
      <w:lvlJc w:val="left"/>
      <w:pPr>
        <w:tabs>
          <w:tab w:val="num" w:pos="360"/>
        </w:tabs>
        <w:ind w:left="360" w:hanging="360"/>
      </w:pPr>
    </w:lvl>
  </w:abstractNum>
  <w:abstractNum w:abstractNumId="9">
    <w:nsid w:val="FFFFFF89"/>
    <w:multiLevelType w:val="singleLevel"/>
    <w:tmpl w:val="D5E41EB4"/>
    <w:lvl w:ilvl="0">
      <w:start w:val="1"/>
      <w:numFmt w:val="bullet"/>
      <w:lvlText w:val=""/>
      <w:lvlJc w:val="left"/>
      <w:pPr>
        <w:tabs>
          <w:tab w:val="num" w:pos="360"/>
        </w:tabs>
        <w:ind w:left="360" w:hanging="360"/>
      </w:pPr>
      <w:rPr>
        <w:rFonts w:ascii="Symbol" w:hAnsi="Symbol" w:hint="default"/>
      </w:rPr>
    </w:lvl>
  </w:abstractNum>
  <w:abstractNum w:abstractNumId="10">
    <w:nsid w:val="1B1D4E07"/>
    <w:multiLevelType w:val="multilevel"/>
    <w:tmpl w:val="7122834A"/>
    <w:styleLink w:val="WW8Num4"/>
    <w:lvl w:ilvl="0">
      <w:start w:val="1"/>
      <w:numFmt w:val="lowerLetter"/>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
    <w:nsid w:val="2126690F"/>
    <w:multiLevelType w:val="hybridMultilevel"/>
    <w:tmpl w:val="55DEB776"/>
    <w:lvl w:ilvl="0" w:tplc="A09C2C28">
      <w:start w:val="1"/>
      <w:numFmt w:val="decimal"/>
      <w:lvlText w:val="(%1)"/>
      <w:lvlJc w:val="left"/>
      <w:pPr>
        <w:tabs>
          <w:tab w:val="num" w:pos="2430"/>
        </w:tabs>
        <w:ind w:left="2430" w:hanging="450"/>
      </w:pPr>
      <w:rPr>
        <w:rFonts w:hint="default"/>
      </w:rPr>
    </w:lvl>
    <w:lvl w:ilvl="1" w:tplc="041B0019">
      <w:start w:val="1"/>
      <w:numFmt w:val="lowerLetter"/>
      <w:lvlText w:val="%2."/>
      <w:lvlJc w:val="left"/>
      <w:pPr>
        <w:tabs>
          <w:tab w:val="num" w:pos="3060"/>
        </w:tabs>
        <w:ind w:left="3060" w:hanging="360"/>
      </w:pPr>
    </w:lvl>
    <w:lvl w:ilvl="2" w:tplc="041B001B" w:tentative="1">
      <w:start w:val="1"/>
      <w:numFmt w:val="lowerRoman"/>
      <w:lvlText w:val="%3."/>
      <w:lvlJc w:val="right"/>
      <w:pPr>
        <w:tabs>
          <w:tab w:val="num" w:pos="3780"/>
        </w:tabs>
        <w:ind w:left="3780" w:hanging="180"/>
      </w:pPr>
    </w:lvl>
    <w:lvl w:ilvl="3" w:tplc="041B000F" w:tentative="1">
      <w:start w:val="1"/>
      <w:numFmt w:val="decimal"/>
      <w:lvlText w:val="%4."/>
      <w:lvlJc w:val="left"/>
      <w:pPr>
        <w:tabs>
          <w:tab w:val="num" w:pos="4500"/>
        </w:tabs>
        <w:ind w:left="4500" w:hanging="360"/>
      </w:pPr>
    </w:lvl>
    <w:lvl w:ilvl="4" w:tplc="041B0019" w:tentative="1">
      <w:start w:val="1"/>
      <w:numFmt w:val="lowerLetter"/>
      <w:lvlText w:val="%5."/>
      <w:lvlJc w:val="left"/>
      <w:pPr>
        <w:tabs>
          <w:tab w:val="num" w:pos="5220"/>
        </w:tabs>
        <w:ind w:left="5220" w:hanging="360"/>
      </w:pPr>
    </w:lvl>
    <w:lvl w:ilvl="5" w:tplc="041B001B" w:tentative="1">
      <w:start w:val="1"/>
      <w:numFmt w:val="lowerRoman"/>
      <w:lvlText w:val="%6."/>
      <w:lvlJc w:val="right"/>
      <w:pPr>
        <w:tabs>
          <w:tab w:val="num" w:pos="5940"/>
        </w:tabs>
        <w:ind w:left="5940" w:hanging="180"/>
      </w:pPr>
    </w:lvl>
    <w:lvl w:ilvl="6" w:tplc="041B000F" w:tentative="1">
      <w:start w:val="1"/>
      <w:numFmt w:val="decimal"/>
      <w:lvlText w:val="%7."/>
      <w:lvlJc w:val="left"/>
      <w:pPr>
        <w:tabs>
          <w:tab w:val="num" w:pos="6660"/>
        </w:tabs>
        <w:ind w:left="6660" w:hanging="360"/>
      </w:pPr>
    </w:lvl>
    <w:lvl w:ilvl="7" w:tplc="041B0019" w:tentative="1">
      <w:start w:val="1"/>
      <w:numFmt w:val="lowerLetter"/>
      <w:lvlText w:val="%8."/>
      <w:lvlJc w:val="left"/>
      <w:pPr>
        <w:tabs>
          <w:tab w:val="num" w:pos="7380"/>
        </w:tabs>
        <w:ind w:left="7380" w:hanging="360"/>
      </w:pPr>
    </w:lvl>
    <w:lvl w:ilvl="8" w:tplc="041B001B" w:tentative="1">
      <w:start w:val="1"/>
      <w:numFmt w:val="lowerRoman"/>
      <w:lvlText w:val="%9."/>
      <w:lvlJc w:val="right"/>
      <w:pPr>
        <w:tabs>
          <w:tab w:val="num" w:pos="8100"/>
        </w:tabs>
        <w:ind w:left="8100" w:hanging="180"/>
      </w:pPr>
    </w:lvl>
  </w:abstractNum>
  <w:abstractNum w:abstractNumId="12">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3DA812E2"/>
    <w:multiLevelType w:val="hybridMultilevel"/>
    <w:tmpl w:val="70DAC3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FAE4044"/>
    <w:multiLevelType w:val="hybridMultilevel"/>
    <w:tmpl w:val="68DA1344"/>
    <w:lvl w:ilvl="0" w:tplc="041B0001">
      <w:start w:val="1"/>
      <w:numFmt w:val="bullet"/>
      <w:lvlText w:val=""/>
      <w:lvlJc w:val="left"/>
      <w:pPr>
        <w:ind w:left="1140" w:hanging="360"/>
      </w:pPr>
      <w:rPr>
        <w:rFonts w:ascii="Symbol" w:hAnsi="Symbol" w:hint="default"/>
      </w:rPr>
    </w:lvl>
    <w:lvl w:ilvl="1" w:tplc="041B0003" w:tentative="1">
      <w:start w:val="1"/>
      <w:numFmt w:val="bullet"/>
      <w:lvlText w:val="o"/>
      <w:lvlJc w:val="left"/>
      <w:pPr>
        <w:ind w:left="1860" w:hanging="360"/>
      </w:pPr>
      <w:rPr>
        <w:rFonts w:ascii="Courier New" w:hAnsi="Courier New" w:cs="Courier New" w:hint="default"/>
      </w:rPr>
    </w:lvl>
    <w:lvl w:ilvl="2" w:tplc="041B0005" w:tentative="1">
      <w:start w:val="1"/>
      <w:numFmt w:val="bullet"/>
      <w:lvlText w:val=""/>
      <w:lvlJc w:val="left"/>
      <w:pPr>
        <w:ind w:left="2580" w:hanging="360"/>
      </w:pPr>
      <w:rPr>
        <w:rFonts w:ascii="Wingdings" w:hAnsi="Wingdings" w:hint="default"/>
      </w:rPr>
    </w:lvl>
    <w:lvl w:ilvl="3" w:tplc="041B0001" w:tentative="1">
      <w:start w:val="1"/>
      <w:numFmt w:val="bullet"/>
      <w:lvlText w:val=""/>
      <w:lvlJc w:val="left"/>
      <w:pPr>
        <w:ind w:left="3300" w:hanging="360"/>
      </w:pPr>
      <w:rPr>
        <w:rFonts w:ascii="Symbol" w:hAnsi="Symbol" w:hint="default"/>
      </w:rPr>
    </w:lvl>
    <w:lvl w:ilvl="4" w:tplc="041B0003" w:tentative="1">
      <w:start w:val="1"/>
      <w:numFmt w:val="bullet"/>
      <w:lvlText w:val="o"/>
      <w:lvlJc w:val="left"/>
      <w:pPr>
        <w:ind w:left="4020" w:hanging="360"/>
      </w:pPr>
      <w:rPr>
        <w:rFonts w:ascii="Courier New" w:hAnsi="Courier New" w:cs="Courier New" w:hint="default"/>
      </w:rPr>
    </w:lvl>
    <w:lvl w:ilvl="5" w:tplc="041B0005" w:tentative="1">
      <w:start w:val="1"/>
      <w:numFmt w:val="bullet"/>
      <w:lvlText w:val=""/>
      <w:lvlJc w:val="left"/>
      <w:pPr>
        <w:ind w:left="4740" w:hanging="360"/>
      </w:pPr>
      <w:rPr>
        <w:rFonts w:ascii="Wingdings" w:hAnsi="Wingdings" w:hint="default"/>
      </w:rPr>
    </w:lvl>
    <w:lvl w:ilvl="6" w:tplc="041B0001" w:tentative="1">
      <w:start w:val="1"/>
      <w:numFmt w:val="bullet"/>
      <w:lvlText w:val=""/>
      <w:lvlJc w:val="left"/>
      <w:pPr>
        <w:ind w:left="5460" w:hanging="360"/>
      </w:pPr>
      <w:rPr>
        <w:rFonts w:ascii="Symbol" w:hAnsi="Symbol" w:hint="default"/>
      </w:rPr>
    </w:lvl>
    <w:lvl w:ilvl="7" w:tplc="041B0003" w:tentative="1">
      <w:start w:val="1"/>
      <w:numFmt w:val="bullet"/>
      <w:lvlText w:val="o"/>
      <w:lvlJc w:val="left"/>
      <w:pPr>
        <w:ind w:left="6180" w:hanging="360"/>
      </w:pPr>
      <w:rPr>
        <w:rFonts w:ascii="Courier New" w:hAnsi="Courier New" w:cs="Courier New" w:hint="default"/>
      </w:rPr>
    </w:lvl>
    <w:lvl w:ilvl="8" w:tplc="041B0005" w:tentative="1">
      <w:start w:val="1"/>
      <w:numFmt w:val="bullet"/>
      <w:lvlText w:val=""/>
      <w:lvlJc w:val="left"/>
      <w:pPr>
        <w:ind w:left="6900" w:hanging="360"/>
      </w:pPr>
      <w:rPr>
        <w:rFonts w:ascii="Wingdings" w:hAnsi="Wingdings" w:hint="default"/>
      </w:rPr>
    </w:lvl>
  </w:abstractNum>
  <w:abstractNum w:abstractNumId="17">
    <w:nsid w:val="55503251"/>
    <w:multiLevelType w:val="hybridMultilevel"/>
    <w:tmpl w:val="1E6807A0"/>
    <w:lvl w:ilvl="0" w:tplc="ED50A804">
      <w:start w:val="1"/>
      <w:numFmt w:val="bullet"/>
      <w:lvlText w:val="-"/>
      <w:lvlJc w:val="left"/>
      <w:pPr>
        <w:ind w:left="720" w:hanging="360"/>
      </w:pPr>
      <w:rPr>
        <w:rFonts w:ascii="Calibri" w:eastAsia="Calibr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5D6C4EC0"/>
    <w:multiLevelType w:val="multilevel"/>
    <w:tmpl w:val="B0648E7E"/>
    <w:lvl w:ilvl="0">
      <w:numFmt w:val="bullet"/>
      <w:lvlText w:val="-"/>
      <w:lvlJc w:val="left"/>
      <w:pPr>
        <w:ind w:left="780" w:hanging="360"/>
      </w:pPr>
      <w:rPr>
        <w:rFonts w:ascii="Times New Roman" w:eastAsia="Times New Roman" w:hAnsi="Times New Roman" w:cs="Times New Roman"/>
      </w:rPr>
    </w:lvl>
    <w:lvl w:ilvl="1">
      <w:numFmt w:val="bullet"/>
      <w:lvlText w:val="o"/>
      <w:lvlJc w:val="left"/>
      <w:pPr>
        <w:ind w:left="1500" w:hanging="360"/>
      </w:pPr>
      <w:rPr>
        <w:rFonts w:ascii="Courier New" w:hAnsi="Courier New" w:cs="Courier New"/>
      </w:rPr>
    </w:lvl>
    <w:lvl w:ilvl="2">
      <w:numFmt w:val="bullet"/>
      <w:lvlText w:val=""/>
      <w:lvlJc w:val="left"/>
      <w:pPr>
        <w:ind w:left="2220" w:hanging="360"/>
      </w:pPr>
      <w:rPr>
        <w:rFonts w:ascii="Wingdings" w:hAnsi="Wingdings"/>
      </w:rPr>
    </w:lvl>
    <w:lvl w:ilvl="3">
      <w:numFmt w:val="bullet"/>
      <w:lvlText w:val=""/>
      <w:lvlJc w:val="left"/>
      <w:pPr>
        <w:ind w:left="2940" w:hanging="360"/>
      </w:pPr>
      <w:rPr>
        <w:rFonts w:ascii="Symbol" w:hAnsi="Symbol"/>
      </w:rPr>
    </w:lvl>
    <w:lvl w:ilvl="4">
      <w:numFmt w:val="bullet"/>
      <w:lvlText w:val="o"/>
      <w:lvlJc w:val="left"/>
      <w:pPr>
        <w:ind w:left="3660" w:hanging="360"/>
      </w:pPr>
      <w:rPr>
        <w:rFonts w:ascii="Courier New" w:hAnsi="Courier New" w:cs="Courier New"/>
      </w:rPr>
    </w:lvl>
    <w:lvl w:ilvl="5">
      <w:numFmt w:val="bullet"/>
      <w:lvlText w:val=""/>
      <w:lvlJc w:val="left"/>
      <w:pPr>
        <w:ind w:left="4380" w:hanging="360"/>
      </w:pPr>
      <w:rPr>
        <w:rFonts w:ascii="Wingdings" w:hAnsi="Wingdings"/>
      </w:rPr>
    </w:lvl>
    <w:lvl w:ilvl="6">
      <w:numFmt w:val="bullet"/>
      <w:lvlText w:val=""/>
      <w:lvlJc w:val="left"/>
      <w:pPr>
        <w:ind w:left="5100" w:hanging="360"/>
      </w:pPr>
      <w:rPr>
        <w:rFonts w:ascii="Symbol" w:hAnsi="Symbol"/>
      </w:rPr>
    </w:lvl>
    <w:lvl w:ilvl="7">
      <w:numFmt w:val="bullet"/>
      <w:lvlText w:val="o"/>
      <w:lvlJc w:val="left"/>
      <w:pPr>
        <w:ind w:left="5820" w:hanging="360"/>
      </w:pPr>
      <w:rPr>
        <w:rFonts w:ascii="Courier New" w:hAnsi="Courier New" w:cs="Courier New"/>
      </w:rPr>
    </w:lvl>
    <w:lvl w:ilvl="8">
      <w:numFmt w:val="bullet"/>
      <w:lvlText w:val=""/>
      <w:lvlJc w:val="left"/>
      <w:pPr>
        <w:ind w:left="6540" w:hanging="360"/>
      </w:pPr>
      <w:rPr>
        <w:rFonts w:ascii="Wingdings" w:hAnsi="Wingdings"/>
      </w:rPr>
    </w:lvl>
  </w:abstractNum>
  <w:abstractNum w:abstractNumId="19">
    <w:nsid w:val="650424A9"/>
    <w:multiLevelType w:val="multilevel"/>
    <w:tmpl w:val="39BA1B08"/>
    <w:lvl w:ilvl="0">
      <w:start w:val="2"/>
      <w:numFmt w:val="decimal"/>
      <w:lvlText w:val="%1"/>
      <w:lvlJc w:val="left"/>
      <w:pPr>
        <w:tabs>
          <w:tab w:val="num" w:pos="645"/>
        </w:tabs>
        <w:ind w:left="645" w:hanging="645"/>
      </w:pPr>
      <w:rPr>
        <w:rFonts w:hint="default"/>
      </w:rPr>
    </w:lvl>
    <w:lvl w:ilvl="1">
      <w:start w:val="2"/>
      <w:numFmt w:val="decimal"/>
      <w:lvlText w:val="%1.%2"/>
      <w:lvlJc w:val="left"/>
      <w:pPr>
        <w:tabs>
          <w:tab w:val="num" w:pos="645"/>
        </w:tabs>
        <w:ind w:left="645" w:hanging="64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
    <w:nsid w:val="6778306F"/>
    <w:multiLevelType w:val="hybridMultilevel"/>
    <w:tmpl w:val="9E8ABFEC"/>
    <w:lvl w:ilvl="0" w:tplc="42400F42">
      <w:start w:val="68"/>
      <w:numFmt w:val="bullet"/>
      <w:lvlText w:val="-"/>
      <w:lvlJc w:val="left"/>
      <w:pPr>
        <w:ind w:left="720" w:hanging="360"/>
      </w:pPr>
      <w:rPr>
        <w:rFonts w:ascii="Times New Roman" w:eastAsia="Lucida Sans Unicode"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7F1B03AD"/>
    <w:multiLevelType w:val="multilevel"/>
    <w:tmpl w:val="7FE05768"/>
    <w:styleLink w:val="WW8Num1"/>
    <w:lvl w:ilvl="0">
      <w:start w:val="1"/>
      <w:numFmt w:val="decimal"/>
      <w:lvlText w:val="%1."/>
      <w:lvlJc w:val="left"/>
    </w:lvl>
    <w:lvl w:ilvl="1">
      <w:numFmt w:val="bullet"/>
      <w:lvlText w:val="-"/>
      <w:lvlJc w:val="left"/>
      <w:rPr>
        <w:rFonts w:ascii="Times New Roman" w:hAnsi="Times New Roman" w:cs="Times New Roman"/>
      </w:rPr>
    </w:lvl>
    <w:lvl w:ilvl="2">
      <w:start w:val="1"/>
      <w:numFmt w:val="decimal"/>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num w:numId="1">
    <w:abstractNumId w:val="15"/>
  </w:num>
  <w:num w:numId="2">
    <w:abstractNumId w:val="17"/>
  </w:num>
  <w:num w:numId="3">
    <w:abstractNumId w:val="21"/>
  </w:num>
  <w:num w:numId="4">
    <w:abstractNumId w:val="21"/>
    <w:lvlOverride w:ilvl="0">
      <w:startOverride w:val="1"/>
    </w:lvlOverride>
  </w:num>
  <w:num w:numId="5">
    <w:abstractNumId w:val="11"/>
  </w:num>
  <w:num w:numId="6">
    <w:abstractNumId w:val="12"/>
  </w:num>
  <w:num w:numId="7">
    <w:abstractNumId w:val="19"/>
  </w:num>
  <w:num w:numId="8">
    <w:abstractNumId w:val="18"/>
  </w:num>
  <w:num w:numId="9">
    <w:abstractNumId w:val="16"/>
  </w:num>
  <w:num w:numId="10">
    <w:abstractNumId w:val="13"/>
  </w:num>
  <w:num w:numId="11">
    <w:abstractNumId w:val="14"/>
  </w:num>
  <w:num w:numId="12">
    <w:abstractNumId w:val="10"/>
  </w:num>
  <w:num w:numId="13">
    <w:abstractNumId w:val="20"/>
  </w:num>
  <w:num w:numId="14">
    <w:abstractNumId w:val="8"/>
  </w:num>
  <w:num w:numId="15">
    <w:abstractNumId w:val="3"/>
  </w:num>
  <w:num w:numId="16">
    <w:abstractNumId w:val="2"/>
  </w:num>
  <w:num w:numId="17">
    <w:abstractNumId w:val="1"/>
  </w:num>
  <w:num w:numId="18">
    <w:abstractNumId w:val="0"/>
  </w:num>
  <w:num w:numId="19">
    <w:abstractNumId w:val="9"/>
  </w:num>
  <w:num w:numId="20">
    <w:abstractNumId w:val="7"/>
  </w:num>
  <w:num w:numId="21">
    <w:abstractNumId w:val="6"/>
  </w:num>
  <w:num w:numId="22">
    <w:abstractNumId w:val="5"/>
  </w:num>
  <w:num w:numId="23">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992FAE"/>
    <w:rsid w:val="0000024A"/>
    <w:rsid w:val="000009CD"/>
    <w:rsid w:val="00000C0E"/>
    <w:rsid w:val="00001B56"/>
    <w:rsid w:val="00001B98"/>
    <w:rsid w:val="00002047"/>
    <w:rsid w:val="0000342B"/>
    <w:rsid w:val="0000367F"/>
    <w:rsid w:val="0000403A"/>
    <w:rsid w:val="000044E0"/>
    <w:rsid w:val="00004BC4"/>
    <w:rsid w:val="00004CBE"/>
    <w:rsid w:val="00006C28"/>
    <w:rsid w:val="000071FD"/>
    <w:rsid w:val="000072E9"/>
    <w:rsid w:val="000073F3"/>
    <w:rsid w:val="000075EC"/>
    <w:rsid w:val="00007A1F"/>
    <w:rsid w:val="00007ABF"/>
    <w:rsid w:val="00007C8C"/>
    <w:rsid w:val="000111EA"/>
    <w:rsid w:val="00011DB0"/>
    <w:rsid w:val="00012BD5"/>
    <w:rsid w:val="0001318C"/>
    <w:rsid w:val="00013B5E"/>
    <w:rsid w:val="00014221"/>
    <w:rsid w:val="000142B3"/>
    <w:rsid w:val="000148FB"/>
    <w:rsid w:val="00014A42"/>
    <w:rsid w:val="0001515E"/>
    <w:rsid w:val="00015B26"/>
    <w:rsid w:val="00016117"/>
    <w:rsid w:val="000168E1"/>
    <w:rsid w:val="00016D40"/>
    <w:rsid w:val="0001704B"/>
    <w:rsid w:val="000173BF"/>
    <w:rsid w:val="00017469"/>
    <w:rsid w:val="00017AD6"/>
    <w:rsid w:val="00017C5C"/>
    <w:rsid w:val="00017C98"/>
    <w:rsid w:val="000208E7"/>
    <w:rsid w:val="000209AB"/>
    <w:rsid w:val="00020BC2"/>
    <w:rsid w:val="00020CFC"/>
    <w:rsid w:val="00020DB2"/>
    <w:rsid w:val="00022942"/>
    <w:rsid w:val="00022AFA"/>
    <w:rsid w:val="00023684"/>
    <w:rsid w:val="00023A86"/>
    <w:rsid w:val="00023F7A"/>
    <w:rsid w:val="000241CB"/>
    <w:rsid w:val="00024803"/>
    <w:rsid w:val="000249EE"/>
    <w:rsid w:val="00024EA0"/>
    <w:rsid w:val="0002508D"/>
    <w:rsid w:val="00025A7F"/>
    <w:rsid w:val="00025AE2"/>
    <w:rsid w:val="000265A3"/>
    <w:rsid w:val="00026BE7"/>
    <w:rsid w:val="00026CAA"/>
    <w:rsid w:val="0002704E"/>
    <w:rsid w:val="00027302"/>
    <w:rsid w:val="00027E6A"/>
    <w:rsid w:val="00027FF1"/>
    <w:rsid w:val="00030ABF"/>
    <w:rsid w:val="000312E7"/>
    <w:rsid w:val="000318CF"/>
    <w:rsid w:val="00031976"/>
    <w:rsid w:val="00032413"/>
    <w:rsid w:val="000326DC"/>
    <w:rsid w:val="00032D3A"/>
    <w:rsid w:val="00032F9D"/>
    <w:rsid w:val="000330EE"/>
    <w:rsid w:val="000331A9"/>
    <w:rsid w:val="000335EC"/>
    <w:rsid w:val="0003376D"/>
    <w:rsid w:val="00033988"/>
    <w:rsid w:val="00034796"/>
    <w:rsid w:val="00034FEC"/>
    <w:rsid w:val="00035A6F"/>
    <w:rsid w:val="00035A75"/>
    <w:rsid w:val="00035CB1"/>
    <w:rsid w:val="00036D4D"/>
    <w:rsid w:val="00036D6E"/>
    <w:rsid w:val="000373E9"/>
    <w:rsid w:val="00037432"/>
    <w:rsid w:val="0003749F"/>
    <w:rsid w:val="0003789A"/>
    <w:rsid w:val="00037924"/>
    <w:rsid w:val="00037A79"/>
    <w:rsid w:val="00037AD6"/>
    <w:rsid w:val="00037E5C"/>
    <w:rsid w:val="00040622"/>
    <w:rsid w:val="00040DF9"/>
    <w:rsid w:val="00040F01"/>
    <w:rsid w:val="0004240E"/>
    <w:rsid w:val="00042781"/>
    <w:rsid w:val="0004388B"/>
    <w:rsid w:val="00044628"/>
    <w:rsid w:val="000449F7"/>
    <w:rsid w:val="00044B59"/>
    <w:rsid w:val="0004514E"/>
    <w:rsid w:val="000451AC"/>
    <w:rsid w:val="00045410"/>
    <w:rsid w:val="00045B7A"/>
    <w:rsid w:val="00045DCA"/>
    <w:rsid w:val="00045FD4"/>
    <w:rsid w:val="0004600E"/>
    <w:rsid w:val="000463E9"/>
    <w:rsid w:val="000469EE"/>
    <w:rsid w:val="00046C09"/>
    <w:rsid w:val="00046DBC"/>
    <w:rsid w:val="0004735B"/>
    <w:rsid w:val="00047E3A"/>
    <w:rsid w:val="00047F80"/>
    <w:rsid w:val="000500B5"/>
    <w:rsid w:val="00050EDE"/>
    <w:rsid w:val="0005100B"/>
    <w:rsid w:val="00051124"/>
    <w:rsid w:val="000518BC"/>
    <w:rsid w:val="000519A5"/>
    <w:rsid w:val="00051B7E"/>
    <w:rsid w:val="000520AF"/>
    <w:rsid w:val="00053D4E"/>
    <w:rsid w:val="000545CE"/>
    <w:rsid w:val="00054886"/>
    <w:rsid w:val="000556B0"/>
    <w:rsid w:val="00056922"/>
    <w:rsid w:val="00056D79"/>
    <w:rsid w:val="0005708D"/>
    <w:rsid w:val="0005711B"/>
    <w:rsid w:val="0005767B"/>
    <w:rsid w:val="00057BBA"/>
    <w:rsid w:val="00061ECC"/>
    <w:rsid w:val="00062567"/>
    <w:rsid w:val="00062A65"/>
    <w:rsid w:val="00063155"/>
    <w:rsid w:val="000637A7"/>
    <w:rsid w:val="000637AB"/>
    <w:rsid w:val="00063BD5"/>
    <w:rsid w:val="00063C78"/>
    <w:rsid w:val="000642EF"/>
    <w:rsid w:val="0006489F"/>
    <w:rsid w:val="000649C7"/>
    <w:rsid w:val="000649E4"/>
    <w:rsid w:val="00064C4E"/>
    <w:rsid w:val="00065999"/>
    <w:rsid w:val="00065A59"/>
    <w:rsid w:val="00065E7E"/>
    <w:rsid w:val="00066169"/>
    <w:rsid w:val="000669C0"/>
    <w:rsid w:val="000675BD"/>
    <w:rsid w:val="00067C85"/>
    <w:rsid w:val="00070777"/>
    <w:rsid w:val="00070882"/>
    <w:rsid w:val="00070924"/>
    <w:rsid w:val="00070B57"/>
    <w:rsid w:val="00070DD6"/>
    <w:rsid w:val="00071258"/>
    <w:rsid w:val="0007136C"/>
    <w:rsid w:val="00071ABD"/>
    <w:rsid w:val="00071B02"/>
    <w:rsid w:val="00071EB1"/>
    <w:rsid w:val="00072203"/>
    <w:rsid w:val="0007251C"/>
    <w:rsid w:val="00072574"/>
    <w:rsid w:val="00073000"/>
    <w:rsid w:val="000731D5"/>
    <w:rsid w:val="000732E7"/>
    <w:rsid w:val="00073354"/>
    <w:rsid w:val="0007370A"/>
    <w:rsid w:val="00074036"/>
    <w:rsid w:val="0007429F"/>
    <w:rsid w:val="00075042"/>
    <w:rsid w:val="00075EF9"/>
    <w:rsid w:val="000760D0"/>
    <w:rsid w:val="00076D15"/>
    <w:rsid w:val="00076EE8"/>
    <w:rsid w:val="000777F3"/>
    <w:rsid w:val="00077BF4"/>
    <w:rsid w:val="00077CFD"/>
    <w:rsid w:val="00081501"/>
    <w:rsid w:val="00081DEE"/>
    <w:rsid w:val="00081EC5"/>
    <w:rsid w:val="00081EDF"/>
    <w:rsid w:val="00082495"/>
    <w:rsid w:val="0008271C"/>
    <w:rsid w:val="000827FF"/>
    <w:rsid w:val="0008287C"/>
    <w:rsid w:val="00082BE5"/>
    <w:rsid w:val="00082F14"/>
    <w:rsid w:val="00083084"/>
    <w:rsid w:val="0008366C"/>
    <w:rsid w:val="00083786"/>
    <w:rsid w:val="00083CEE"/>
    <w:rsid w:val="00084522"/>
    <w:rsid w:val="000846F6"/>
    <w:rsid w:val="000847D1"/>
    <w:rsid w:val="00085126"/>
    <w:rsid w:val="00085281"/>
    <w:rsid w:val="00085551"/>
    <w:rsid w:val="00085849"/>
    <w:rsid w:val="000859BD"/>
    <w:rsid w:val="000860BC"/>
    <w:rsid w:val="00086126"/>
    <w:rsid w:val="0008645C"/>
    <w:rsid w:val="000864C2"/>
    <w:rsid w:val="0008677E"/>
    <w:rsid w:val="00086FBA"/>
    <w:rsid w:val="0008700F"/>
    <w:rsid w:val="000872B0"/>
    <w:rsid w:val="0008733B"/>
    <w:rsid w:val="000878E9"/>
    <w:rsid w:val="00087B0D"/>
    <w:rsid w:val="0009007A"/>
    <w:rsid w:val="00090C4C"/>
    <w:rsid w:val="00091CFA"/>
    <w:rsid w:val="000920DE"/>
    <w:rsid w:val="000925D1"/>
    <w:rsid w:val="00092CFA"/>
    <w:rsid w:val="00092F79"/>
    <w:rsid w:val="000930BF"/>
    <w:rsid w:val="00093239"/>
    <w:rsid w:val="0009396B"/>
    <w:rsid w:val="00094729"/>
    <w:rsid w:val="00095297"/>
    <w:rsid w:val="000953FF"/>
    <w:rsid w:val="00095F2A"/>
    <w:rsid w:val="000967D6"/>
    <w:rsid w:val="000A089C"/>
    <w:rsid w:val="000A0D7B"/>
    <w:rsid w:val="000A0D9E"/>
    <w:rsid w:val="000A0E61"/>
    <w:rsid w:val="000A1211"/>
    <w:rsid w:val="000A1371"/>
    <w:rsid w:val="000A1403"/>
    <w:rsid w:val="000A18D2"/>
    <w:rsid w:val="000A1B2B"/>
    <w:rsid w:val="000A2290"/>
    <w:rsid w:val="000A27F6"/>
    <w:rsid w:val="000A2A24"/>
    <w:rsid w:val="000A2A72"/>
    <w:rsid w:val="000A37D8"/>
    <w:rsid w:val="000A37FB"/>
    <w:rsid w:val="000A3BEE"/>
    <w:rsid w:val="000A4EA9"/>
    <w:rsid w:val="000A5262"/>
    <w:rsid w:val="000A57E1"/>
    <w:rsid w:val="000A5AB2"/>
    <w:rsid w:val="000A5C4A"/>
    <w:rsid w:val="000A6238"/>
    <w:rsid w:val="000A644F"/>
    <w:rsid w:val="000A6649"/>
    <w:rsid w:val="000A676C"/>
    <w:rsid w:val="000A6FE6"/>
    <w:rsid w:val="000A715A"/>
    <w:rsid w:val="000A72FD"/>
    <w:rsid w:val="000A7B75"/>
    <w:rsid w:val="000A7DEC"/>
    <w:rsid w:val="000B020A"/>
    <w:rsid w:val="000B05E9"/>
    <w:rsid w:val="000B0D38"/>
    <w:rsid w:val="000B1518"/>
    <w:rsid w:val="000B182A"/>
    <w:rsid w:val="000B1963"/>
    <w:rsid w:val="000B1C88"/>
    <w:rsid w:val="000B1EBA"/>
    <w:rsid w:val="000B23AC"/>
    <w:rsid w:val="000B26EE"/>
    <w:rsid w:val="000B2D82"/>
    <w:rsid w:val="000B3054"/>
    <w:rsid w:val="000B3698"/>
    <w:rsid w:val="000B3DE0"/>
    <w:rsid w:val="000B4C86"/>
    <w:rsid w:val="000B5F16"/>
    <w:rsid w:val="000B5FEE"/>
    <w:rsid w:val="000B60FD"/>
    <w:rsid w:val="000B632A"/>
    <w:rsid w:val="000B63FA"/>
    <w:rsid w:val="000B6A5B"/>
    <w:rsid w:val="000B6CAB"/>
    <w:rsid w:val="000B7062"/>
    <w:rsid w:val="000B7260"/>
    <w:rsid w:val="000B735C"/>
    <w:rsid w:val="000C00FE"/>
    <w:rsid w:val="000C0199"/>
    <w:rsid w:val="000C0274"/>
    <w:rsid w:val="000C032F"/>
    <w:rsid w:val="000C064D"/>
    <w:rsid w:val="000C0B62"/>
    <w:rsid w:val="000C0C21"/>
    <w:rsid w:val="000C0F21"/>
    <w:rsid w:val="000C121C"/>
    <w:rsid w:val="000C2622"/>
    <w:rsid w:val="000C262F"/>
    <w:rsid w:val="000C2632"/>
    <w:rsid w:val="000C2D03"/>
    <w:rsid w:val="000C2D77"/>
    <w:rsid w:val="000C382D"/>
    <w:rsid w:val="000C4463"/>
    <w:rsid w:val="000C47C5"/>
    <w:rsid w:val="000C4BEA"/>
    <w:rsid w:val="000C4CCD"/>
    <w:rsid w:val="000C593E"/>
    <w:rsid w:val="000C5A7B"/>
    <w:rsid w:val="000C5B6B"/>
    <w:rsid w:val="000C66DB"/>
    <w:rsid w:val="000C6B5D"/>
    <w:rsid w:val="000C739C"/>
    <w:rsid w:val="000C75AB"/>
    <w:rsid w:val="000C75C6"/>
    <w:rsid w:val="000C764F"/>
    <w:rsid w:val="000D0168"/>
    <w:rsid w:val="000D1388"/>
    <w:rsid w:val="000D167E"/>
    <w:rsid w:val="000D240D"/>
    <w:rsid w:val="000D2493"/>
    <w:rsid w:val="000D2906"/>
    <w:rsid w:val="000D31BC"/>
    <w:rsid w:val="000D3EA0"/>
    <w:rsid w:val="000D495B"/>
    <w:rsid w:val="000D4DF4"/>
    <w:rsid w:val="000D5212"/>
    <w:rsid w:val="000D6427"/>
    <w:rsid w:val="000D65C7"/>
    <w:rsid w:val="000D6CDF"/>
    <w:rsid w:val="000D6DCB"/>
    <w:rsid w:val="000E01A8"/>
    <w:rsid w:val="000E05B5"/>
    <w:rsid w:val="000E0A75"/>
    <w:rsid w:val="000E0FD3"/>
    <w:rsid w:val="000E100B"/>
    <w:rsid w:val="000E1963"/>
    <w:rsid w:val="000E19C2"/>
    <w:rsid w:val="000E1A0B"/>
    <w:rsid w:val="000E25AE"/>
    <w:rsid w:val="000E2727"/>
    <w:rsid w:val="000E288A"/>
    <w:rsid w:val="000E29B4"/>
    <w:rsid w:val="000E29DC"/>
    <w:rsid w:val="000E31EE"/>
    <w:rsid w:val="000E3788"/>
    <w:rsid w:val="000E4A7D"/>
    <w:rsid w:val="000E4B5B"/>
    <w:rsid w:val="000E4EDE"/>
    <w:rsid w:val="000E512B"/>
    <w:rsid w:val="000E55DD"/>
    <w:rsid w:val="000E5747"/>
    <w:rsid w:val="000E6BF7"/>
    <w:rsid w:val="000E7212"/>
    <w:rsid w:val="000E74F1"/>
    <w:rsid w:val="000E7532"/>
    <w:rsid w:val="000E757F"/>
    <w:rsid w:val="000E76EE"/>
    <w:rsid w:val="000F0464"/>
    <w:rsid w:val="000F04C0"/>
    <w:rsid w:val="000F0A50"/>
    <w:rsid w:val="000F1069"/>
    <w:rsid w:val="000F11C1"/>
    <w:rsid w:val="000F1533"/>
    <w:rsid w:val="000F1D87"/>
    <w:rsid w:val="000F2E81"/>
    <w:rsid w:val="000F303F"/>
    <w:rsid w:val="000F3906"/>
    <w:rsid w:val="000F5238"/>
    <w:rsid w:val="000F58E8"/>
    <w:rsid w:val="000F623A"/>
    <w:rsid w:val="000F6961"/>
    <w:rsid w:val="000F6CE5"/>
    <w:rsid w:val="000F7373"/>
    <w:rsid w:val="000F7F93"/>
    <w:rsid w:val="00100813"/>
    <w:rsid w:val="0010103C"/>
    <w:rsid w:val="0010167B"/>
    <w:rsid w:val="00101C00"/>
    <w:rsid w:val="00101FE6"/>
    <w:rsid w:val="00102206"/>
    <w:rsid w:val="0010286F"/>
    <w:rsid w:val="001040DE"/>
    <w:rsid w:val="0010451B"/>
    <w:rsid w:val="0010492C"/>
    <w:rsid w:val="001056E9"/>
    <w:rsid w:val="00105ABF"/>
    <w:rsid w:val="0010656A"/>
    <w:rsid w:val="001065B4"/>
    <w:rsid w:val="001067DC"/>
    <w:rsid w:val="00106FFF"/>
    <w:rsid w:val="0010755C"/>
    <w:rsid w:val="00110141"/>
    <w:rsid w:val="001102F3"/>
    <w:rsid w:val="00111547"/>
    <w:rsid w:val="0011189B"/>
    <w:rsid w:val="00111BFC"/>
    <w:rsid w:val="00112212"/>
    <w:rsid w:val="001131F6"/>
    <w:rsid w:val="00113910"/>
    <w:rsid w:val="001144D6"/>
    <w:rsid w:val="0011468E"/>
    <w:rsid w:val="0011481B"/>
    <w:rsid w:val="00114D05"/>
    <w:rsid w:val="00115830"/>
    <w:rsid w:val="001159B6"/>
    <w:rsid w:val="00116968"/>
    <w:rsid w:val="00116AEC"/>
    <w:rsid w:val="00116F46"/>
    <w:rsid w:val="00116F56"/>
    <w:rsid w:val="0012024F"/>
    <w:rsid w:val="001207A2"/>
    <w:rsid w:val="00120876"/>
    <w:rsid w:val="00120999"/>
    <w:rsid w:val="00120A1C"/>
    <w:rsid w:val="00120C14"/>
    <w:rsid w:val="00120C62"/>
    <w:rsid w:val="00120ED2"/>
    <w:rsid w:val="001216E2"/>
    <w:rsid w:val="001229F5"/>
    <w:rsid w:val="00122F3D"/>
    <w:rsid w:val="00124BEF"/>
    <w:rsid w:val="00125A26"/>
    <w:rsid w:val="001263FA"/>
    <w:rsid w:val="001265CB"/>
    <w:rsid w:val="001268E9"/>
    <w:rsid w:val="00126FD4"/>
    <w:rsid w:val="00127EA6"/>
    <w:rsid w:val="001302A2"/>
    <w:rsid w:val="001307D1"/>
    <w:rsid w:val="00130A55"/>
    <w:rsid w:val="00130DA6"/>
    <w:rsid w:val="001311EF"/>
    <w:rsid w:val="00132274"/>
    <w:rsid w:val="00132C9F"/>
    <w:rsid w:val="00132E07"/>
    <w:rsid w:val="001331F0"/>
    <w:rsid w:val="00133DFC"/>
    <w:rsid w:val="0013431B"/>
    <w:rsid w:val="001345EF"/>
    <w:rsid w:val="001347A6"/>
    <w:rsid w:val="00134ACA"/>
    <w:rsid w:val="00134BD6"/>
    <w:rsid w:val="0013588B"/>
    <w:rsid w:val="001360E3"/>
    <w:rsid w:val="0013676A"/>
    <w:rsid w:val="00136774"/>
    <w:rsid w:val="00136F27"/>
    <w:rsid w:val="00136F90"/>
    <w:rsid w:val="001374EC"/>
    <w:rsid w:val="0013756A"/>
    <w:rsid w:val="00137DA9"/>
    <w:rsid w:val="00140048"/>
    <w:rsid w:val="00140807"/>
    <w:rsid w:val="001408DC"/>
    <w:rsid w:val="00140C5D"/>
    <w:rsid w:val="0014149A"/>
    <w:rsid w:val="00141E35"/>
    <w:rsid w:val="00141F5E"/>
    <w:rsid w:val="00141FC1"/>
    <w:rsid w:val="00142095"/>
    <w:rsid w:val="00142902"/>
    <w:rsid w:val="00142BB6"/>
    <w:rsid w:val="00142F0B"/>
    <w:rsid w:val="00142F28"/>
    <w:rsid w:val="001434F5"/>
    <w:rsid w:val="00143DB7"/>
    <w:rsid w:val="00144528"/>
    <w:rsid w:val="00144763"/>
    <w:rsid w:val="00144B63"/>
    <w:rsid w:val="00144D3D"/>
    <w:rsid w:val="00144EE6"/>
    <w:rsid w:val="001454A6"/>
    <w:rsid w:val="0014556E"/>
    <w:rsid w:val="00146195"/>
    <w:rsid w:val="00146388"/>
    <w:rsid w:val="00146CBD"/>
    <w:rsid w:val="00146DBC"/>
    <w:rsid w:val="001470A4"/>
    <w:rsid w:val="001473E0"/>
    <w:rsid w:val="00147420"/>
    <w:rsid w:val="00147BC9"/>
    <w:rsid w:val="00147F66"/>
    <w:rsid w:val="00147F8D"/>
    <w:rsid w:val="0015001E"/>
    <w:rsid w:val="00150246"/>
    <w:rsid w:val="00150E2C"/>
    <w:rsid w:val="00150F34"/>
    <w:rsid w:val="00151BC1"/>
    <w:rsid w:val="00152890"/>
    <w:rsid w:val="00152D90"/>
    <w:rsid w:val="00153009"/>
    <w:rsid w:val="00153638"/>
    <w:rsid w:val="00153917"/>
    <w:rsid w:val="00154CE3"/>
    <w:rsid w:val="0015522B"/>
    <w:rsid w:val="00155624"/>
    <w:rsid w:val="00155C09"/>
    <w:rsid w:val="00155C4C"/>
    <w:rsid w:val="00156257"/>
    <w:rsid w:val="00156550"/>
    <w:rsid w:val="00156895"/>
    <w:rsid w:val="00156BFD"/>
    <w:rsid w:val="00156E9C"/>
    <w:rsid w:val="00156FBE"/>
    <w:rsid w:val="00157B3A"/>
    <w:rsid w:val="00157C80"/>
    <w:rsid w:val="001613F4"/>
    <w:rsid w:val="00161BDB"/>
    <w:rsid w:val="00161D00"/>
    <w:rsid w:val="001620F0"/>
    <w:rsid w:val="001626FC"/>
    <w:rsid w:val="001634B8"/>
    <w:rsid w:val="00163B27"/>
    <w:rsid w:val="0016488E"/>
    <w:rsid w:val="00165DC2"/>
    <w:rsid w:val="0016686A"/>
    <w:rsid w:val="00167A35"/>
    <w:rsid w:val="0017135B"/>
    <w:rsid w:val="00171951"/>
    <w:rsid w:val="00171AC9"/>
    <w:rsid w:val="00171DFE"/>
    <w:rsid w:val="00172081"/>
    <w:rsid w:val="001720B9"/>
    <w:rsid w:val="001721A6"/>
    <w:rsid w:val="00173F47"/>
    <w:rsid w:val="001742AD"/>
    <w:rsid w:val="0017451A"/>
    <w:rsid w:val="00174C1B"/>
    <w:rsid w:val="00174D1B"/>
    <w:rsid w:val="00175CF4"/>
    <w:rsid w:val="00176C0E"/>
    <w:rsid w:val="00176E85"/>
    <w:rsid w:val="00176F32"/>
    <w:rsid w:val="0017792A"/>
    <w:rsid w:val="00180FFD"/>
    <w:rsid w:val="0018167C"/>
    <w:rsid w:val="001816A4"/>
    <w:rsid w:val="001819E8"/>
    <w:rsid w:val="00181CFF"/>
    <w:rsid w:val="00181DAA"/>
    <w:rsid w:val="00181DD3"/>
    <w:rsid w:val="00182453"/>
    <w:rsid w:val="00182BD2"/>
    <w:rsid w:val="00183281"/>
    <w:rsid w:val="00183850"/>
    <w:rsid w:val="001841B7"/>
    <w:rsid w:val="00184409"/>
    <w:rsid w:val="00184E52"/>
    <w:rsid w:val="00184F6F"/>
    <w:rsid w:val="00185811"/>
    <w:rsid w:val="00185D14"/>
    <w:rsid w:val="00185E7E"/>
    <w:rsid w:val="0018626E"/>
    <w:rsid w:val="001872A3"/>
    <w:rsid w:val="00187338"/>
    <w:rsid w:val="0018788D"/>
    <w:rsid w:val="001906F7"/>
    <w:rsid w:val="0019087D"/>
    <w:rsid w:val="001909C5"/>
    <w:rsid w:val="00190BC7"/>
    <w:rsid w:val="001916A1"/>
    <w:rsid w:val="00192B74"/>
    <w:rsid w:val="00192EAD"/>
    <w:rsid w:val="00192F07"/>
    <w:rsid w:val="00192FB0"/>
    <w:rsid w:val="0019324A"/>
    <w:rsid w:val="001932A2"/>
    <w:rsid w:val="0019375F"/>
    <w:rsid w:val="00194BCC"/>
    <w:rsid w:val="00194BEE"/>
    <w:rsid w:val="0019554A"/>
    <w:rsid w:val="00195B76"/>
    <w:rsid w:val="00195C58"/>
    <w:rsid w:val="00195CEB"/>
    <w:rsid w:val="001968AE"/>
    <w:rsid w:val="00196BF9"/>
    <w:rsid w:val="00197AF0"/>
    <w:rsid w:val="00197FE2"/>
    <w:rsid w:val="001A0582"/>
    <w:rsid w:val="001A074A"/>
    <w:rsid w:val="001A09DE"/>
    <w:rsid w:val="001A1012"/>
    <w:rsid w:val="001A13BC"/>
    <w:rsid w:val="001A1873"/>
    <w:rsid w:val="001A1B72"/>
    <w:rsid w:val="001A1D67"/>
    <w:rsid w:val="001A1FE3"/>
    <w:rsid w:val="001A275F"/>
    <w:rsid w:val="001A2837"/>
    <w:rsid w:val="001A2EA1"/>
    <w:rsid w:val="001A3AE7"/>
    <w:rsid w:val="001A3E3A"/>
    <w:rsid w:val="001A3E89"/>
    <w:rsid w:val="001A4275"/>
    <w:rsid w:val="001A42B4"/>
    <w:rsid w:val="001A4586"/>
    <w:rsid w:val="001A5347"/>
    <w:rsid w:val="001A550D"/>
    <w:rsid w:val="001A6012"/>
    <w:rsid w:val="001A6C12"/>
    <w:rsid w:val="001A717C"/>
    <w:rsid w:val="001B0000"/>
    <w:rsid w:val="001B00E0"/>
    <w:rsid w:val="001B0259"/>
    <w:rsid w:val="001B0899"/>
    <w:rsid w:val="001B0D1D"/>
    <w:rsid w:val="001B12CD"/>
    <w:rsid w:val="001B19B6"/>
    <w:rsid w:val="001B24EA"/>
    <w:rsid w:val="001B260D"/>
    <w:rsid w:val="001B2C39"/>
    <w:rsid w:val="001B2CAD"/>
    <w:rsid w:val="001B4728"/>
    <w:rsid w:val="001B4789"/>
    <w:rsid w:val="001B4AB7"/>
    <w:rsid w:val="001B4AE8"/>
    <w:rsid w:val="001B4CD6"/>
    <w:rsid w:val="001B5127"/>
    <w:rsid w:val="001B570B"/>
    <w:rsid w:val="001B5C28"/>
    <w:rsid w:val="001B625D"/>
    <w:rsid w:val="001B62FF"/>
    <w:rsid w:val="001B6DCC"/>
    <w:rsid w:val="001B6E65"/>
    <w:rsid w:val="001B6E67"/>
    <w:rsid w:val="001C032D"/>
    <w:rsid w:val="001C0CD0"/>
    <w:rsid w:val="001C0E86"/>
    <w:rsid w:val="001C0F9F"/>
    <w:rsid w:val="001C0FBD"/>
    <w:rsid w:val="001C1038"/>
    <w:rsid w:val="001C1088"/>
    <w:rsid w:val="001C124F"/>
    <w:rsid w:val="001C1DC6"/>
    <w:rsid w:val="001C20B5"/>
    <w:rsid w:val="001C20F6"/>
    <w:rsid w:val="001C2C45"/>
    <w:rsid w:val="001C2C50"/>
    <w:rsid w:val="001C30EB"/>
    <w:rsid w:val="001C3109"/>
    <w:rsid w:val="001C3116"/>
    <w:rsid w:val="001C3173"/>
    <w:rsid w:val="001C32E8"/>
    <w:rsid w:val="001C3D13"/>
    <w:rsid w:val="001C4D30"/>
    <w:rsid w:val="001C50DF"/>
    <w:rsid w:val="001C51D7"/>
    <w:rsid w:val="001C5489"/>
    <w:rsid w:val="001C55B4"/>
    <w:rsid w:val="001C5697"/>
    <w:rsid w:val="001C5BE4"/>
    <w:rsid w:val="001C6138"/>
    <w:rsid w:val="001C661E"/>
    <w:rsid w:val="001C6797"/>
    <w:rsid w:val="001C681D"/>
    <w:rsid w:val="001C6FFE"/>
    <w:rsid w:val="001C7287"/>
    <w:rsid w:val="001C7886"/>
    <w:rsid w:val="001C7F16"/>
    <w:rsid w:val="001D030D"/>
    <w:rsid w:val="001D041D"/>
    <w:rsid w:val="001D0BD8"/>
    <w:rsid w:val="001D106A"/>
    <w:rsid w:val="001D154E"/>
    <w:rsid w:val="001D1821"/>
    <w:rsid w:val="001D1869"/>
    <w:rsid w:val="001D1CEE"/>
    <w:rsid w:val="001D1DD2"/>
    <w:rsid w:val="001D2924"/>
    <w:rsid w:val="001D2AA8"/>
    <w:rsid w:val="001D348F"/>
    <w:rsid w:val="001D3F7C"/>
    <w:rsid w:val="001D4251"/>
    <w:rsid w:val="001D44F4"/>
    <w:rsid w:val="001D4769"/>
    <w:rsid w:val="001D5DD8"/>
    <w:rsid w:val="001D6063"/>
    <w:rsid w:val="001D61A6"/>
    <w:rsid w:val="001D61CF"/>
    <w:rsid w:val="001D6762"/>
    <w:rsid w:val="001D67EA"/>
    <w:rsid w:val="001D688D"/>
    <w:rsid w:val="001D6E17"/>
    <w:rsid w:val="001D72CE"/>
    <w:rsid w:val="001D74D6"/>
    <w:rsid w:val="001D75A1"/>
    <w:rsid w:val="001D7725"/>
    <w:rsid w:val="001D7741"/>
    <w:rsid w:val="001D799B"/>
    <w:rsid w:val="001D7C9F"/>
    <w:rsid w:val="001D7CDD"/>
    <w:rsid w:val="001E0330"/>
    <w:rsid w:val="001E0B00"/>
    <w:rsid w:val="001E0EE5"/>
    <w:rsid w:val="001E146F"/>
    <w:rsid w:val="001E193C"/>
    <w:rsid w:val="001E20E4"/>
    <w:rsid w:val="001E22C9"/>
    <w:rsid w:val="001E268D"/>
    <w:rsid w:val="001E26B0"/>
    <w:rsid w:val="001E2756"/>
    <w:rsid w:val="001E38C8"/>
    <w:rsid w:val="001E3A75"/>
    <w:rsid w:val="001E3E90"/>
    <w:rsid w:val="001E3EEB"/>
    <w:rsid w:val="001E449A"/>
    <w:rsid w:val="001E50C2"/>
    <w:rsid w:val="001E5A7E"/>
    <w:rsid w:val="001E5BB0"/>
    <w:rsid w:val="001E610E"/>
    <w:rsid w:val="001E6958"/>
    <w:rsid w:val="001E6AE2"/>
    <w:rsid w:val="001E6EEA"/>
    <w:rsid w:val="001E7400"/>
    <w:rsid w:val="001E7999"/>
    <w:rsid w:val="001E7F6D"/>
    <w:rsid w:val="001F01A8"/>
    <w:rsid w:val="001F01C9"/>
    <w:rsid w:val="001F0AB0"/>
    <w:rsid w:val="001F1047"/>
    <w:rsid w:val="001F1B21"/>
    <w:rsid w:val="001F25E1"/>
    <w:rsid w:val="001F27B7"/>
    <w:rsid w:val="001F2B38"/>
    <w:rsid w:val="001F2DBC"/>
    <w:rsid w:val="001F2ECE"/>
    <w:rsid w:val="001F2FFD"/>
    <w:rsid w:val="001F3554"/>
    <w:rsid w:val="001F3FBF"/>
    <w:rsid w:val="001F4351"/>
    <w:rsid w:val="001F47E3"/>
    <w:rsid w:val="001F5030"/>
    <w:rsid w:val="001F5965"/>
    <w:rsid w:val="001F5ACA"/>
    <w:rsid w:val="001F5ACF"/>
    <w:rsid w:val="001F63F8"/>
    <w:rsid w:val="001F6404"/>
    <w:rsid w:val="001F64B8"/>
    <w:rsid w:val="001F6A14"/>
    <w:rsid w:val="001F6D72"/>
    <w:rsid w:val="001F74EE"/>
    <w:rsid w:val="001F7727"/>
    <w:rsid w:val="001F7946"/>
    <w:rsid w:val="001F7960"/>
    <w:rsid w:val="001F7D5C"/>
    <w:rsid w:val="001F7DE7"/>
    <w:rsid w:val="00200089"/>
    <w:rsid w:val="0020128C"/>
    <w:rsid w:val="002012C4"/>
    <w:rsid w:val="0020131D"/>
    <w:rsid w:val="002016F0"/>
    <w:rsid w:val="00201F65"/>
    <w:rsid w:val="00202070"/>
    <w:rsid w:val="0020259E"/>
    <w:rsid w:val="00202B20"/>
    <w:rsid w:val="00202E1E"/>
    <w:rsid w:val="0020369C"/>
    <w:rsid w:val="00203B1C"/>
    <w:rsid w:val="00203EC2"/>
    <w:rsid w:val="00204233"/>
    <w:rsid w:val="0020447D"/>
    <w:rsid w:val="00204814"/>
    <w:rsid w:val="00204A73"/>
    <w:rsid w:val="00204BF3"/>
    <w:rsid w:val="0020515F"/>
    <w:rsid w:val="00205215"/>
    <w:rsid w:val="00205909"/>
    <w:rsid w:val="00205BAA"/>
    <w:rsid w:val="00205EE7"/>
    <w:rsid w:val="00206009"/>
    <w:rsid w:val="0020636F"/>
    <w:rsid w:val="00206B39"/>
    <w:rsid w:val="00206BBE"/>
    <w:rsid w:val="00206EBE"/>
    <w:rsid w:val="0020709B"/>
    <w:rsid w:val="002073D3"/>
    <w:rsid w:val="0020761A"/>
    <w:rsid w:val="00210409"/>
    <w:rsid w:val="00210C05"/>
    <w:rsid w:val="0021165A"/>
    <w:rsid w:val="002117B5"/>
    <w:rsid w:val="0021261C"/>
    <w:rsid w:val="0021278C"/>
    <w:rsid w:val="00212C04"/>
    <w:rsid w:val="00212D06"/>
    <w:rsid w:val="0021307D"/>
    <w:rsid w:val="0021380D"/>
    <w:rsid w:val="002143BF"/>
    <w:rsid w:val="0021600A"/>
    <w:rsid w:val="00216735"/>
    <w:rsid w:val="00216CDA"/>
    <w:rsid w:val="0021716F"/>
    <w:rsid w:val="00217478"/>
    <w:rsid w:val="002175CB"/>
    <w:rsid w:val="002175EC"/>
    <w:rsid w:val="002177D1"/>
    <w:rsid w:val="002178E9"/>
    <w:rsid w:val="00220208"/>
    <w:rsid w:val="00220AD3"/>
    <w:rsid w:val="00221468"/>
    <w:rsid w:val="00221FC4"/>
    <w:rsid w:val="002222D1"/>
    <w:rsid w:val="002231C7"/>
    <w:rsid w:val="00223282"/>
    <w:rsid w:val="002235BC"/>
    <w:rsid w:val="0022422E"/>
    <w:rsid w:val="0022427F"/>
    <w:rsid w:val="002243E1"/>
    <w:rsid w:val="00224437"/>
    <w:rsid w:val="00224490"/>
    <w:rsid w:val="002244FD"/>
    <w:rsid w:val="0022475C"/>
    <w:rsid w:val="002247AB"/>
    <w:rsid w:val="00224A92"/>
    <w:rsid w:val="00224EE8"/>
    <w:rsid w:val="00224F54"/>
    <w:rsid w:val="00225029"/>
    <w:rsid w:val="00225D48"/>
    <w:rsid w:val="002262C0"/>
    <w:rsid w:val="00226640"/>
    <w:rsid w:val="00226E2A"/>
    <w:rsid w:val="00227AD6"/>
    <w:rsid w:val="00230878"/>
    <w:rsid w:val="00230D2A"/>
    <w:rsid w:val="0023172F"/>
    <w:rsid w:val="002317EE"/>
    <w:rsid w:val="00231877"/>
    <w:rsid w:val="002318E3"/>
    <w:rsid w:val="00231ACD"/>
    <w:rsid w:val="00231B9C"/>
    <w:rsid w:val="0023228C"/>
    <w:rsid w:val="002325DF"/>
    <w:rsid w:val="0023290B"/>
    <w:rsid w:val="00232C7D"/>
    <w:rsid w:val="00232D19"/>
    <w:rsid w:val="00233D38"/>
    <w:rsid w:val="00234688"/>
    <w:rsid w:val="00234B87"/>
    <w:rsid w:val="0023501A"/>
    <w:rsid w:val="002355DA"/>
    <w:rsid w:val="0023692E"/>
    <w:rsid w:val="00236CF3"/>
    <w:rsid w:val="0023708F"/>
    <w:rsid w:val="00237310"/>
    <w:rsid w:val="002376E9"/>
    <w:rsid w:val="00237FE2"/>
    <w:rsid w:val="0024053F"/>
    <w:rsid w:val="00240C11"/>
    <w:rsid w:val="00241458"/>
    <w:rsid w:val="00241659"/>
    <w:rsid w:val="00241B96"/>
    <w:rsid w:val="00242196"/>
    <w:rsid w:val="0024251C"/>
    <w:rsid w:val="0024453C"/>
    <w:rsid w:val="00244F9F"/>
    <w:rsid w:val="00245345"/>
    <w:rsid w:val="00245575"/>
    <w:rsid w:val="002455A4"/>
    <w:rsid w:val="0024633A"/>
    <w:rsid w:val="00246405"/>
    <w:rsid w:val="002465DA"/>
    <w:rsid w:val="00247043"/>
    <w:rsid w:val="0024711D"/>
    <w:rsid w:val="002501D0"/>
    <w:rsid w:val="002510C2"/>
    <w:rsid w:val="0025112E"/>
    <w:rsid w:val="002513BF"/>
    <w:rsid w:val="00251567"/>
    <w:rsid w:val="00252272"/>
    <w:rsid w:val="002523E7"/>
    <w:rsid w:val="002527C7"/>
    <w:rsid w:val="002528C0"/>
    <w:rsid w:val="00252B3B"/>
    <w:rsid w:val="00252BB9"/>
    <w:rsid w:val="00252EE1"/>
    <w:rsid w:val="00252F09"/>
    <w:rsid w:val="00252F4B"/>
    <w:rsid w:val="00252F7C"/>
    <w:rsid w:val="0025314F"/>
    <w:rsid w:val="0025325A"/>
    <w:rsid w:val="00253383"/>
    <w:rsid w:val="00253CBA"/>
    <w:rsid w:val="002550A4"/>
    <w:rsid w:val="0025539D"/>
    <w:rsid w:val="00255635"/>
    <w:rsid w:val="00256D5D"/>
    <w:rsid w:val="00256D97"/>
    <w:rsid w:val="00257408"/>
    <w:rsid w:val="002579DE"/>
    <w:rsid w:val="00257B9C"/>
    <w:rsid w:val="00257BCE"/>
    <w:rsid w:val="002608CF"/>
    <w:rsid w:val="00260966"/>
    <w:rsid w:val="00260C27"/>
    <w:rsid w:val="00260F0A"/>
    <w:rsid w:val="002613ED"/>
    <w:rsid w:val="002617E3"/>
    <w:rsid w:val="002617E4"/>
    <w:rsid w:val="00261D35"/>
    <w:rsid w:val="00262355"/>
    <w:rsid w:val="00262627"/>
    <w:rsid w:val="002627CE"/>
    <w:rsid w:val="002627D6"/>
    <w:rsid w:val="00262FBE"/>
    <w:rsid w:val="002637DF"/>
    <w:rsid w:val="00263D96"/>
    <w:rsid w:val="002642BB"/>
    <w:rsid w:val="002642F0"/>
    <w:rsid w:val="002646C9"/>
    <w:rsid w:val="002651A6"/>
    <w:rsid w:val="00265F11"/>
    <w:rsid w:val="002669F9"/>
    <w:rsid w:val="00266B09"/>
    <w:rsid w:val="00266C28"/>
    <w:rsid w:val="00266CB6"/>
    <w:rsid w:val="00267310"/>
    <w:rsid w:val="0026756B"/>
    <w:rsid w:val="002675C4"/>
    <w:rsid w:val="00267AAE"/>
    <w:rsid w:val="00267E0F"/>
    <w:rsid w:val="00271E0D"/>
    <w:rsid w:val="0027213C"/>
    <w:rsid w:val="0027244D"/>
    <w:rsid w:val="0027273F"/>
    <w:rsid w:val="00272E30"/>
    <w:rsid w:val="0027357A"/>
    <w:rsid w:val="00274187"/>
    <w:rsid w:val="002755E4"/>
    <w:rsid w:val="00275628"/>
    <w:rsid w:val="002758F1"/>
    <w:rsid w:val="00275936"/>
    <w:rsid w:val="0027602A"/>
    <w:rsid w:val="00276497"/>
    <w:rsid w:val="00276959"/>
    <w:rsid w:val="002769D9"/>
    <w:rsid w:val="00276AF6"/>
    <w:rsid w:val="00276FD9"/>
    <w:rsid w:val="0028002E"/>
    <w:rsid w:val="00280197"/>
    <w:rsid w:val="00280240"/>
    <w:rsid w:val="002802A3"/>
    <w:rsid w:val="00280B60"/>
    <w:rsid w:val="00280D24"/>
    <w:rsid w:val="00280EA0"/>
    <w:rsid w:val="0028132B"/>
    <w:rsid w:val="00281392"/>
    <w:rsid w:val="00281860"/>
    <w:rsid w:val="00281BED"/>
    <w:rsid w:val="00282222"/>
    <w:rsid w:val="002823BA"/>
    <w:rsid w:val="00282963"/>
    <w:rsid w:val="00282E0A"/>
    <w:rsid w:val="002833FB"/>
    <w:rsid w:val="00283458"/>
    <w:rsid w:val="0028379A"/>
    <w:rsid w:val="00283E7C"/>
    <w:rsid w:val="0028499C"/>
    <w:rsid w:val="002856DD"/>
    <w:rsid w:val="00285971"/>
    <w:rsid w:val="00285AFD"/>
    <w:rsid w:val="00286C26"/>
    <w:rsid w:val="0028744E"/>
    <w:rsid w:val="0028749A"/>
    <w:rsid w:val="00287D79"/>
    <w:rsid w:val="00290154"/>
    <w:rsid w:val="0029064A"/>
    <w:rsid w:val="002908CA"/>
    <w:rsid w:val="00290D14"/>
    <w:rsid w:val="00291853"/>
    <w:rsid w:val="0029198E"/>
    <w:rsid w:val="00291E50"/>
    <w:rsid w:val="00292EEB"/>
    <w:rsid w:val="00294019"/>
    <w:rsid w:val="00294AD2"/>
    <w:rsid w:val="00295367"/>
    <w:rsid w:val="002954AF"/>
    <w:rsid w:val="002957EE"/>
    <w:rsid w:val="00295C53"/>
    <w:rsid w:val="00295E9D"/>
    <w:rsid w:val="00295F17"/>
    <w:rsid w:val="00296D01"/>
    <w:rsid w:val="00296D4E"/>
    <w:rsid w:val="0029774F"/>
    <w:rsid w:val="002977B1"/>
    <w:rsid w:val="002977B9"/>
    <w:rsid w:val="00297E30"/>
    <w:rsid w:val="002A02F1"/>
    <w:rsid w:val="002A0538"/>
    <w:rsid w:val="002A0680"/>
    <w:rsid w:val="002A0792"/>
    <w:rsid w:val="002A1A58"/>
    <w:rsid w:val="002A29D4"/>
    <w:rsid w:val="002A3A3D"/>
    <w:rsid w:val="002A3F04"/>
    <w:rsid w:val="002A431E"/>
    <w:rsid w:val="002A43C6"/>
    <w:rsid w:val="002A44A3"/>
    <w:rsid w:val="002A490C"/>
    <w:rsid w:val="002A56AC"/>
    <w:rsid w:val="002A5D26"/>
    <w:rsid w:val="002A68C8"/>
    <w:rsid w:val="002A7087"/>
    <w:rsid w:val="002A70BC"/>
    <w:rsid w:val="002A70E0"/>
    <w:rsid w:val="002A73E1"/>
    <w:rsid w:val="002A74AC"/>
    <w:rsid w:val="002A7A78"/>
    <w:rsid w:val="002B0349"/>
    <w:rsid w:val="002B0778"/>
    <w:rsid w:val="002B0A15"/>
    <w:rsid w:val="002B20D1"/>
    <w:rsid w:val="002B2441"/>
    <w:rsid w:val="002B2B0A"/>
    <w:rsid w:val="002B2D4B"/>
    <w:rsid w:val="002B453D"/>
    <w:rsid w:val="002B464C"/>
    <w:rsid w:val="002B46C4"/>
    <w:rsid w:val="002B488A"/>
    <w:rsid w:val="002B495F"/>
    <w:rsid w:val="002B4A97"/>
    <w:rsid w:val="002B4B2C"/>
    <w:rsid w:val="002B4F9A"/>
    <w:rsid w:val="002B5164"/>
    <w:rsid w:val="002B618B"/>
    <w:rsid w:val="002B6320"/>
    <w:rsid w:val="002B6561"/>
    <w:rsid w:val="002B7752"/>
    <w:rsid w:val="002B7A0A"/>
    <w:rsid w:val="002B7E50"/>
    <w:rsid w:val="002C11F0"/>
    <w:rsid w:val="002C1BE8"/>
    <w:rsid w:val="002C1BFC"/>
    <w:rsid w:val="002C2233"/>
    <w:rsid w:val="002C27F9"/>
    <w:rsid w:val="002C2ED3"/>
    <w:rsid w:val="002C2FB7"/>
    <w:rsid w:val="002C5EB1"/>
    <w:rsid w:val="002C65C3"/>
    <w:rsid w:val="002C665A"/>
    <w:rsid w:val="002C6AC8"/>
    <w:rsid w:val="002C6D3E"/>
    <w:rsid w:val="002C6F4C"/>
    <w:rsid w:val="002C6FB1"/>
    <w:rsid w:val="002C78C3"/>
    <w:rsid w:val="002D0310"/>
    <w:rsid w:val="002D0A57"/>
    <w:rsid w:val="002D0C04"/>
    <w:rsid w:val="002D1A73"/>
    <w:rsid w:val="002D2744"/>
    <w:rsid w:val="002D2AEB"/>
    <w:rsid w:val="002D2B0C"/>
    <w:rsid w:val="002D2C5F"/>
    <w:rsid w:val="002D33A3"/>
    <w:rsid w:val="002D369F"/>
    <w:rsid w:val="002D3BE2"/>
    <w:rsid w:val="002D463B"/>
    <w:rsid w:val="002D5773"/>
    <w:rsid w:val="002D5ACC"/>
    <w:rsid w:val="002D6274"/>
    <w:rsid w:val="002D62A2"/>
    <w:rsid w:val="002D6710"/>
    <w:rsid w:val="002D68E2"/>
    <w:rsid w:val="002D7D57"/>
    <w:rsid w:val="002E0468"/>
    <w:rsid w:val="002E0809"/>
    <w:rsid w:val="002E0AB3"/>
    <w:rsid w:val="002E1ACD"/>
    <w:rsid w:val="002E2AEE"/>
    <w:rsid w:val="002E31E9"/>
    <w:rsid w:val="002E3D7F"/>
    <w:rsid w:val="002E44D2"/>
    <w:rsid w:val="002E45CD"/>
    <w:rsid w:val="002E47B1"/>
    <w:rsid w:val="002E528B"/>
    <w:rsid w:val="002E5701"/>
    <w:rsid w:val="002E5806"/>
    <w:rsid w:val="002E66E5"/>
    <w:rsid w:val="002E69ED"/>
    <w:rsid w:val="002E6CB4"/>
    <w:rsid w:val="002E787B"/>
    <w:rsid w:val="002E7A58"/>
    <w:rsid w:val="002E7E67"/>
    <w:rsid w:val="002F00AB"/>
    <w:rsid w:val="002F0161"/>
    <w:rsid w:val="002F0AD1"/>
    <w:rsid w:val="002F0BBE"/>
    <w:rsid w:val="002F16EB"/>
    <w:rsid w:val="002F22E8"/>
    <w:rsid w:val="002F2C5B"/>
    <w:rsid w:val="002F31F3"/>
    <w:rsid w:val="002F35AF"/>
    <w:rsid w:val="002F38B6"/>
    <w:rsid w:val="002F3A6B"/>
    <w:rsid w:val="002F3D82"/>
    <w:rsid w:val="002F412C"/>
    <w:rsid w:val="002F4562"/>
    <w:rsid w:val="002F5177"/>
    <w:rsid w:val="002F52AA"/>
    <w:rsid w:val="002F5670"/>
    <w:rsid w:val="002F5A1C"/>
    <w:rsid w:val="002F6223"/>
    <w:rsid w:val="002F62EB"/>
    <w:rsid w:val="002F655A"/>
    <w:rsid w:val="002F6778"/>
    <w:rsid w:val="002F6E2D"/>
    <w:rsid w:val="002F725D"/>
    <w:rsid w:val="002F7499"/>
    <w:rsid w:val="002F75D9"/>
    <w:rsid w:val="002F779C"/>
    <w:rsid w:val="00300390"/>
    <w:rsid w:val="00301016"/>
    <w:rsid w:val="003018FE"/>
    <w:rsid w:val="00303106"/>
    <w:rsid w:val="00303B1B"/>
    <w:rsid w:val="00303C2D"/>
    <w:rsid w:val="00304528"/>
    <w:rsid w:val="00304A6F"/>
    <w:rsid w:val="00304B0E"/>
    <w:rsid w:val="00304BD8"/>
    <w:rsid w:val="00304DAB"/>
    <w:rsid w:val="00304DD3"/>
    <w:rsid w:val="00304F3E"/>
    <w:rsid w:val="003050CD"/>
    <w:rsid w:val="00305333"/>
    <w:rsid w:val="00305695"/>
    <w:rsid w:val="00305899"/>
    <w:rsid w:val="00305920"/>
    <w:rsid w:val="00305DC6"/>
    <w:rsid w:val="00306824"/>
    <w:rsid w:val="00306826"/>
    <w:rsid w:val="00307165"/>
    <w:rsid w:val="00307385"/>
    <w:rsid w:val="00307BD8"/>
    <w:rsid w:val="00310260"/>
    <w:rsid w:val="00310341"/>
    <w:rsid w:val="0031112E"/>
    <w:rsid w:val="00311302"/>
    <w:rsid w:val="00311714"/>
    <w:rsid w:val="00311A86"/>
    <w:rsid w:val="00311B72"/>
    <w:rsid w:val="0031293E"/>
    <w:rsid w:val="00312BF3"/>
    <w:rsid w:val="003136CC"/>
    <w:rsid w:val="00313B60"/>
    <w:rsid w:val="00314905"/>
    <w:rsid w:val="0031496E"/>
    <w:rsid w:val="00314A56"/>
    <w:rsid w:val="00315265"/>
    <w:rsid w:val="00315549"/>
    <w:rsid w:val="00315811"/>
    <w:rsid w:val="00315A3F"/>
    <w:rsid w:val="00315A55"/>
    <w:rsid w:val="0031645F"/>
    <w:rsid w:val="00316E7C"/>
    <w:rsid w:val="0031741E"/>
    <w:rsid w:val="003177DD"/>
    <w:rsid w:val="00317862"/>
    <w:rsid w:val="00317927"/>
    <w:rsid w:val="003179EA"/>
    <w:rsid w:val="00317FAF"/>
    <w:rsid w:val="00320135"/>
    <w:rsid w:val="00320745"/>
    <w:rsid w:val="00320842"/>
    <w:rsid w:val="003216CA"/>
    <w:rsid w:val="00321CD6"/>
    <w:rsid w:val="00322998"/>
    <w:rsid w:val="00322D12"/>
    <w:rsid w:val="00322F7F"/>
    <w:rsid w:val="00323019"/>
    <w:rsid w:val="00323750"/>
    <w:rsid w:val="0032391C"/>
    <w:rsid w:val="00323AE7"/>
    <w:rsid w:val="00324803"/>
    <w:rsid w:val="00324F96"/>
    <w:rsid w:val="003258E8"/>
    <w:rsid w:val="0032615B"/>
    <w:rsid w:val="003264A8"/>
    <w:rsid w:val="0032653D"/>
    <w:rsid w:val="003267A8"/>
    <w:rsid w:val="00326992"/>
    <w:rsid w:val="00326D39"/>
    <w:rsid w:val="00326F17"/>
    <w:rsid w:val="00327070"/>
    <w:rsid w:val="003274EF"/>
    <w:rsid w:val="00330043"/>
    <w:rsid w:val="003305FA"/>
    <w:rsid w:val="00330653"/>
    <w:rsid w:val="00330E1B"/>
    <w:rsid w:val="0033170D"/>
    <w:rsid w:val="0033188E"/>
    <w:rsid w:val="00331B56"/>
    <w:rsid w:val="00331FE7"/>
    <w:rsid w:val="00332023"/>
    <w:rsid w:val="003321CD"/>
    <w:rsid w:val="003322C0"/>
    <w:rsid w:val="003324C8"/>
    <w:rsid w:val="00332AA5"/>
    <w:rsid w:val="00332D6C"/>
    <w:rsid w:val="003331F7"/>
    <w:rsid w:val="00333587"/>
    <w:rsid w:val="00333D7F"/>
    <w:rsid w:val="00334250"/>
    <w:rsid w:val="00334CBD"/>
    <w:rsid w:val="00335917"/>
    <w:rsid w:val="00335A9B"/>
    <w:rsid w:val="00335F47"/>
    <w:rsid w:val="003361F8"/>
    <w:rsid w:val="00336CFA"/>
    <w:rsid w:val="003372B8"/>
    <w:rsid w:val="00337924"/>
    <w:rsid w:val="0034009E"/>
    <w:rsid w:val="00340538"/>
    <w:rsid w:val="003405A9"/>
    <w:rsid w:val="00340CE6"/>
    <w:rsid w:val="00340D70"/>
    <w:rsid w:val="00340F02"/>
    <w:rsid w:val="00342159"/>
    <w:rsid w:val="00342917"/>
    <w:rsid w:val="00343431"/>
    <w:rsid w:val="00343442"/>
    <w:rsid w:val="00343448"/>
    <w:rsid w:val="003436BA"/>
    <w:rsid w:val="00344937"/>
    <w:rsid w:val="0034546D"/>
    <w:rsid w:val="0034627B"/>
    <w:rsid w:val="0034627F"/>
    <w:rsid w:val="00346651"/>
    <w:rsid w:val="00346888"/>
    <w:rsid w:val="00346A3F"/>
    <w:rsid w:val="00346AFA"/>
    <w:rsid w:val="00346BD4"/>
    <w:rsid w:val="00347283"/>
    <w:rsid w:val="00350270"/>
    <w:rsid w:val="003503E7"/>
    <w:rsid w:val="0035061E"/>
    <w:rsid w:val="00350B01"/>
    <w:rsid w:val="0035195F"/>
    <w:rsid w:val="00351E1E"/>
    <w:rsid w:val="003521E0"/>
    <w:rsid w:val="003524B2"/>
    <w:rsid w:val="003524C3"/>
    <w:rsid w:val="003525F9"/>
    <w:rsid w:val="0035311A"/>
    <w:rsid w:val="003533FD"/>
    <w:rsid w:val="003547DE"/>
    <w:rsid w:val="00354EDB"/>
    <w:rsid w:val="00355281"/>
    <w:rsid w:val="003554B6"/>
    <w:rsid w:val="003554E3"/>
    <w:rsid w:val="00355B92"/>
    <w:rsid w:val="00355E11"/>
    <w:rsid w:val="003563AE"/>
    <w:rsid w:val="0035649B"/>
    <w:rsid w:val="00356FB4"/>
    <w:rsid w:val="003575F4"/>
    <w:rsid w:val="003575F5"/>
    <w:rsid w:val="00357B14"/>
    <w:rsid w:val="0036050B"/>
    <w:rsid w:val="00360776"/>
    <w:rsid w:val="00360F01"/>
    <w:rsid w:val="00360FB4"/>
    <w:rsid w:val="0036187B"/>
    <w:rsid w:val="003619DA"/>
    <w:rsid w:val="00363D9E"/>
    <w:rsid w:val="00365132"/>
    <w:rsid w:val="00365314"/>
    <w:rsid w:val="00365533"/>
    <w:rsid w:val="00366210"/>
    <w:rsid w:val="003662B3"/>
    <w:rsid w:val="003667ED"/>
    <w:rsid w:val="00366E28"/>
    <w:rsid w:val="003673DA"/>
    <w:rsid w:val="003675C6"/>
    <w:rsid w:val="00367A17"/>
    <w:rsid w:val="00367B2B"/>
    <w:rsid w:val="00367DC1"/>
    <w:rsid w:val="00367DE7"/>
    <w:rsid w:val="00370F0E"/>
    <w:rsid w:val="00371C84"/>
    <w:rsid w:val="00371F73"/>
    <w:rsid w:val="00372D22"/>
    <w:rsid w:val="003730CE"/>
    <w:rsid w:val="00373122"/>
    <w:rsid w:val="00373198"/>
    <w:rsid w:val="00373397"/>
    <w:rsid w:val="00373F93"/>
    <w:rsid w:val="003749E9"/>
    <w:rsid w:val="00374DB5"/>
    <w:rsid w:val="0037506F"/>
    <w:rsid w:val="00375134"/>
    <w:rsid w:val="003756DD"/>
    <w:rsid w:val="003757C0"/>
    <w:rsid w:val="00376299"/>
    <w:rsid w:val="003769EC"/>
    <w:rsid w:val="00376A8E"/>
    <w:rsid w:val="00376DDD"/>
    <w:rsid w:val="00376DF1"/>
    <w:rsid w:val="003775C4"/>
    <w:rsid w:val="003801A8"/>
    <w:rsid w:val="003813FD"/>
    <w:rsid w:val="003814A0"/>
    <w:rsid w:val="00381637"/>
    <w:rsid w:val="0038199D"/>
    <w:rsid w:val="00381A56"/>
    <w:rsid w:val="00381AEE"/>
    <w:rsid w:val="00381D53"/>
    <w:rsid w:val="00383647"/>
    <w:rsid w:val="00384D4D"/>
    <w:rsid w:val="00385292"/>
    <w:rsid w:val="0038606B"/>
    <w:rsid w:val="003863AF"/>
    <w:rsid w:val="003868E7"/>
    <w:rsid w:val="00386956"/>
    <w:rsid w:val="00387355"/>
    <w:rsid w:val="003874D0"/>
    <w:rsid w:val="00387759"/>
    <w:rsid w:val="003878E8"/>
    <w:rsid w:val="00387D75"/>
    <w:rsid w:val="00387F79"/>
    <w:rsid w:val="00390A90"/>
    <w:rsid w:val="00390F8C"/>
    <w:rsid w:val="00391D1D"/>
    <w:rsid w:val="0039201A"/>
    <w:rsid w:val="003926D0"/>
    <w:rsid w:val="00392730"/>
    <w:rsid w:val="00392945"/>
    <w:rsid w:val="00392D60"/>
    <w:rsid w:val="003931BF"/>
    <w:rsid w:val="003933CF"/>
    <w:rsid w:val="00394440"/>
    <w:rsid w:val="00394471"/>
    <w:rsid w:val="003944FB"/>
    <w:rsid w:val="00395A4C"/>
    <w:rsid w:val="00395D2E"/>
    <w:rsid w:val="00395E31"/>
    <w:rsid w:val="00395ECE"/>
    <w:rsid w:val="00396D53"/>
    <w:rsid w:val="0039779A"/>
    <w:rsid w:val="00397E7D"/>
    <w:rsid w:val="003A01E1"/>
    <w:rsid w:val="003A0E5B"/>
    <w:rsid w:val="003A1704"/>
    <w:rsid w:val="003A1755"/>
    <w:rsid w:val="003A1859"/>
    <w:rsid w:val="003A1B85"/>
    <w:rsid w:val="003A25D7"/>
    <w:rsid w:val="003A2945"/>
    <w:rsid w:val="003A2C03"/>
    <w:rsid w:val="003A3502"/>
    <w:rsid w:val="003A361F"/>
    <w:rsid w:val="003A3E9A"/>
    <w:rsid w:val="003A42FB"/>
    <w:rsid w:val="003A4638"/>
    <w:rsid w:val="003A4A31"/>
    <w:rsid w:val="003A5097"/>
    <w:rsid w:val="003A5527"/>
    <w:rsid w:val="003A6142"/>
    <w:rsid w:val="003A6276"/>
    <w:rsid w:val="003A6544"/>
    <w:rsid w:val="003A693D"/>
    <w:rsid w:val="003A70A8"/>
    <w:rsid w:val="003A7595"/>
    <w:rsid w:val="003A7975"/>
    <w:rsid w:val="003A7E90"/>
    <w:rsid w:val="003B0699"/>
    <w:rsid w:val="003B0EE8"/>
    <w:rsid w:val="003B112C"/>
    <w:rsid w:val="003B1741"/>
    <w:rsid w:val="003B1B1A"/>
    <w:rsid w:val="003B2763"/>
    <w:rsid w:val="003B2E8E"/>
    <w:rsid w:val="003B3760"/>
    <w:rsid w:val="003B3AD5"/>
    <w:rsid w:val="003B4962"/>
    <w:rsid w:val="003B56C3"/>
    <w:rsid w:val="003B5A7C"/>
    <w:rsid w:val="003B5D9F"/>
    <w:rsid w:val="003B5EB5"/>
    <w:rsid w:val="003B6CC9"/>
    <w:rsid w:val="003B6CE0"/>
    <w:rsid w:val="003B7C01"/>
    <w:rsid w:val="003C017B"/>
    <w:rsid w:val="003C0373"/>
    <w:rsid w:val="003C0CF4"/>
    <w:rsid w:val="003C131B"/>
    <w:rsid w:val="003C1470"/>
    <w:rsid w:val="003C1B15"/>
    <w:rsid w:val="003C1B69"/>
    <w:rsid w:val="003C1E48"/>
    <w:rsid w:val="003C1E9B"/>
    <w:rsid w:val="003C2093"/>
    <w:rsid w:val="003C2D1E"/>
    <w:rsid w:val="003C36E5"/>
    <w:rsid w:val="003C431A"/>
    <w:rsid w:val="003C468B"/>
    <w:rsid w:val="003C4787"/>
    <w:rsid w:val="003C4C81"/>
    <w:rsid w:val="003C5584"/>
    <w:rsid w:val="003C55CD"/>
    <w:rsid w:val="003C58E3"/>
    <w:rsid w:val="003C644E"/>
    <w:rsid w:val="003C648F"/>
    <w:rsid w:val="003C64AA"/>
    <w:rsid w:val="003C6BC4"/>
    <w:rsid w:val="003C6D6B"/>
    <w:rsid w:val="003C6D87"/>
    <w:rsid w:val="003D15B3"/>
    <w:rsid w:val="003D1729"/>
    <w:rsid w:val="003D1B0E"/>
    <w:rsid w:val="003D1B27"/>
    <w:rsid w:val="003D20A0"/>
    <w:rsid w:val="003D2139"/>
    <w:rsid w:val="003D2B8A"/>
    <w:rsid w:val="003D3372"/>
    <w:rsid w:val="003D3DDC"/>
    <w:rsid w:val="003D4162"/>
    <w:rsid w:val="003D42B3"/>
    <w:rsid w:val="003D4B97"/>
    <w:rsid w:val="003D4CB5"/>
    <w:rsid w:val="003D4CF8"/>
    <w:rsid w:val="003D4DA8"/>
    <w:rsid w:val="003D5712"/>
    <w:rsid w:val="003D5897"/>
    <w:rsid w:val="003D6341"/>
    <w:rsid w:val="003D6B8C"/>
    <w:rsid w:val="003D6FED"/>
    <w:rsid w:val="003D76F2"/>
    <w:rsid w:val="003E0BA4"/>
    <w:rsid w:val="003E0BA5"/>
    <w:rsid w:val="003E1308"/>
    <w:rsid w:val="003E1E0C"/>
    <w:rsid w:val="003E2607"/>
    <w:rsid w:val="003E28BB"/>
    <w:rsid w:val="003E2A6B"/>
    <w:rsid w:val="003E2A73"/>
    <w:rsid w:val="003E2DBC"/>
    <w:rsid w:val="003E2E3E"/>
    <w:rsid w:val="003E2F91"/>
    <w:rsid w:val="003E326E"/>
    <w:rsid w:val="003E3AD5"/>
    <w:rsid w:val="003E3B07"/>
    <w:rsid w:val="003E3D9F"/>
    <w:rsid w:val="003E3F4C"/>
    <w:rsid w:val="003E40D5"/>
    <w:rsid w:val="003E4107"/>
    <w:rsid w:val="003E449C"/>
    <w:rsid w:val="003E4570"/>
    <w:rsid w:val="003E465B"/>
    <w:rsid w:val="003E4B8A"/>
    <w:rsid w:val="003E4C2B"/>
    <w:rsid w:val="003E50C2"/>
    <w:rsid w:val="003E5377"/>
    <w:rsid w:val="003E55DC"/>
    <w:rsid w:val="003E599F"/>
    <w:rsid w:val="003E6699"/>
    <w:rsid w:val="003E6FC7"/>
    <w:rsid w:val="003E6FD3"/>
    <w:rsid w:val="003E708A"/>
    <w:rsid w:val="003E759F"/>
    <w:rsid w:val="003F01B0"/>
    <w:rsid w:val="003F29DF"/>
    <w:rsid w:val="003F430A"/>
    <w:rsid w:val="003F4389"/>
    <w:rsid w:val="003F4821"/>
    <w:rsid w:val="003F4920"/>
    <w:rsid w:val="003F54D8"/>
    <w:rsid w:val="003F5655"/>
    <w:rsid w:val="003F6870"/>
    <w:rsid w:val="003F6DC0"/>
    <w:rsid w:val="003F76CF"/>
    <w:rsid w:val="003F795F"/>
    <w:rsid w:val="003F79DA"/>
    <w:rsid w:val="003F79F9"/>
    <w:rsid w:val="00400004"/>
    <w:rsid w:val="0040062B"/>
    <w:rsid w:val="00400A42"/>
    <w:rsid w:val="00400CB7"/>
    <w:rsid w:val="004013E7"/>
    <w:rsid w:val="00401976"/>
    <w:rsid w:val="00402133"/>
    <w:rsid w:val="00402E5A"/>
    <w:rsid w:val="0040314F"/>
    <w:rsid w:val="00403785"/>
    <w:rsid w:val="00404061"/>
    <w:rsid w:val="004049C6"/>
    <w:rsid w:val="00404E91"/>
    <w:rsid w:val="004059D9"/>
    <w:rsid w:val="00405E81"/>
    <w:rsid w:val="00406515"/>
    <w:rsid w:val="00406854"/>
    <w:rsid w:val="00407292"/>
    <w:rsid w:val="004075E8"/>
    <w:rsid w:val="00407841"/>
    <w:rsid w:val="00407B89"/>
    <w:rsid w:val="00407BC9"/>
    <w:rsid w:val="004102C6"/>
    <w:rsid w:val="0041068B"/>
    <w:rsid w:val="00411699"/>
    <w:rsid w:val="0041185A"/>
    <w:rsid w:val="00411D26"/>
    <w:rsid w:val="00411F5D"/>
    <w:rsid w:val="0041217B"/>
    <w:rsid w:val="0041246E"/>
    <w:rsid w:val="004125BA"/>
    <w:rsid w:val="00412E98"/>
    <w:rsid w:val="00413220"/>
    <w:rsid w:val="0041376D"/>
    <w:rsid w:val="0041380B"/>
    <w:rsid w:val="004142E6"/>
    <w:rsid w:val="00415000"/>
    <w:rsid w:val="0041548E"/>
    <w:rsid w:val="004163EC"/>
    <w:rsid w:val="0041646C"/>
    <w:rsid w:val="004167DC"/>
    <w:rsid w:val="00416951"/>
    <w:rsid w:val="00416B62"/>
    <w:rsid w:val="00416CEE"/>
    <w:rsid w:val="00416E96"/>
    <w:rsid w:val="004173B9"/>
    <w:rsid w:val="0041768E"/>
    <w:rsid w:val="004203A7"/>
    <w:rsid w:val="00420697"/>
    <w:rsid w:val="00420F79"/>
    <w:rsid w:val="004212AC"/>
    <w:rsid w:val="00421438"/>
    <w:rsid w:val="004218FD"/>
    <w:rsid w:val="00422741"/>
    <w:rsid w:val="004227D3"/>
    <w:rsid w:val="00422A00"/>
    <w:rsid w:val="00423077"/>
    <w:rsid w:val="0042364C"/>
    <w:rsid w:val="00423BD3"/>
    <w:rsid w:val="00423DBC"/>
    <w:rsid w:val="00423DF1"/>
    <w:rsid w:val="00423F0B"/>
    <w:rsid w:val="00423F16"/>
    <w:rsid w:val="00424467"/>
    <w:rsid w:val="00425881"/>
    <w:rsid w:val="00425911"/>
    <w:rsid w:val="00425CCD"/>
    <w:rsid w:val="00427296"/>
    <w:rsid w:val="00427319"/>
    <w:rsid w:val="00427F51"/>
    <w:rsid w:val="00427F6F"/>
    <w:rsid w:val="004300E8"/>
    <w:rsid w:val="004302BE"/>
    <w:rsid w:val="004305F1"/>
    <w:rsid w:val="00430F51"/>
    <w:rsid w:val="0043103F"/>
    <w:rsid w:val="00431621"/>
    <w:rsid w:val="0043173F"/>
    <w:rsid w:val="00432130"/>
    <w:rsid w:val="00432173"/>
    <w:rsid w:val="004321BA"/>
    <w:rsid w:val="0043238B"/>
    <w:rsid w:val="00432B3C"/>
    <w:rsid w:val="00432BDE"/>
    <w:rsid w:val="00432CED"/>
    <w:rsid w:val="00432D9B"/>
    <w:rsid w:val="004338AE"/>
    <w:rsid w:val="00433944"/>
    <w:rsid w:val="004344F8"/>
    <w:rsid w:val="00434BAB"/>
    <w:rsid w:val="00434F97"/>
    <w:rsid w:val="004354F1"/>
    <w:rsid w:val="0043597C"/>
    <w:rsid w:val="00436106"/>
    <w:rsid w:val="004368AD"/>
    <w:rsid w:val="004370B6"/>
    <w:rsid w:val="0043792E"/>
    <w:rsid w:val="0044102E"/>
    <w:rsid w:val="00442C5B"/>
    <w:rsid w:val="004435A4"/>
    <w:rsid w:val="004437C7"/>
    <w:rsid w:val="0044392C"/>
    <w:rsid w:val="00443C03"/>
    <w:rsid w:val="00444026"/>
    <w:rsid w:val="0044474A"/>
    <w:rsid w:val="00444B30"/>
    <w:rsid w:val="004455B8"/>
    <w:rsid w:val="00445A0D"/>
    <w:rsid w:val="00445BBB"/>
    <w:rsid w:val="00445CE4"/>
    <w:rsid w:val="00445FAF"/>
    <w:rsid w:val="00446599"/>
    <w:rsid w:val="00446767"/>
    <w:rsid w:val="00446BDD"/>
    <w:rsid w:val="004478B9"/>
    <w:rsid w:val="0044797E"/>
    <w:rsid w:val="00447B3B"/>
    <w:rsid w:val="00447E68"/>
    <w:rsid w:val="00450AD4"/>
    <w:rsid w:val="00450DF2"/>
    <w:rsid w:val="0045150C"/>
    <w:rsid w:val="004515D9"/>
    <w:rsid w:val="00451817"/>
    <w:rsid w:val="00452118"/>
    <w:rsid w:val="004524E6"/>
    <w:rsid w:val="00452514"/>
    <w:rsid w:val="00452647"/>
    <w:rsid w:val="00453497"/>
    <w:rsid w:val="0045423D"/>
    <w:rsid w:val="0045438B"/>
    <w:rsid w:val="00454E6D"/>
    <w:rsid w:val="004550E1"/>
    <w:rsid w:val="00455262"/>
    <w:rsid w:val="00455845"/>
    <w:rsid w:val="00455A24"/>
    <w:rsid w:val="00455FA3"/>
    <w:rsid w:val="00456005"/>
    <w:rsid w:val="004561DA"/>
    <w:rsid w:val="00456511"/>
    <w:rsid w:val="00456685"/>
    <w:rsid w:val="0045677A"/>
    <w:rsid w:val="004567AA"/>
    <w:rsid w:val="00457059"/>
    <w:rsid w:val="004571ED"/>
    <w:rsid w:val="00457332"/>
    <w:rsid w:val="004573CC"/>
    <w:rsid w:val="004579BA"/>
    <w:rsid w:val="0046009F"/>
    <w:rsid w:val="004604F0"/>
    <w:rsid w:val="00460BEC"/>
    <w:rsid w:val="00460CD6"/>
    <w:rsid w:val="00461736"/>
    <w:rsid w:val="00462250"/>
    <w:rsid w:val="0046261D"/>
    <w:rsid w:val="00464041"/>
    <w:rsid w:val="004644DF"/>
    <w:rsid w:val="004647C8"/>
    <w:rsid w:val="00464D8E"/>
    <w:rsid w:val="00464E6F"/>
    <w:rsid w:val="00465183"/>
    <w:rsid w:val="00465533"/>
    <w:rsid w:val="00465DDA"/>
    <w:rsid w:val="0046630C"/>
    <w:rsid w:val="004671F5"/>
    <w:rsid w:val="004673A3"/>
    <w:rsid w:val="004673BE"/>
    <w:rsid w:val="00470367"/>
    <w:rsid w:val="00470442"/>
    <w:rsid w:val="00471503"/>
    <w:rsid w:val="00471599"/>
    <w:rsid w:val="00471758"/>
    <w:rsid w:val="0047181D"/>
    <w:rsid w:val="00471C6F"/>
    <w:rsid w:val="00472100"/>
    <w:rsid w:val="00472326"/>
    <w:rsid w:val="004724CD"/>
    <w:rsid w:val="004738D7"/>
    <w:rsid w:val="00474351"/>
    <w:rsid w:val="0047490D"/>
    <w:rsid w:val="00474B6A"/>
    <w:rsid w:val="00475187"/>
    <w:rsid w:val="004752BD"/>
    <w:rsid w:val="004756B0"/>
    <w:rsid w:val="0047573F"/>
    <w:rsid w:val="00475BA1"/>
    <w:rsid w:val="00475C54"/>
    <w:rsid w:val="00476A5C"/>
    <w:rsid w:val="00476C9F"/>
    <w:rsid w:val="004775E7"/>
    <w:rsid w:val="00477A2D"/>
    <w:rsid w:val="00477DFE"/>
    <w:rsid w:val="00477E69"/>
    <w:rsid w:val="0048000B"/>
    <w:rsid w:val="00480101"/>
    <w:rsid w:val="00480351"/>
    <w:rsid w:val="00480A3B"/>
    <w:rsid w:val="00480C2D"/>
    <w:rsid w:val="0048169E"/>
    <w:rsid w:val="0048176F"/>
    <w:rsid w:val="00482346"/>
    <w:rsid w:val="00482375"/>
    <w:rsid w:val="004823B6"/>
    <w:rsid w:val="004829B9"/>
    <w:rsid w:val="00483414"/>
    <w:rsid w:val="00485A3D"/>
    <w:rsid w:val="0048612D"/>
    <w:rsid w:val="004866BF"/>
    <w:rsid w:val="00486A18"/>
    <w:rsid w:val="004873FF"/>
    <w:rsid w:val="0048767E"/>
    <w:rsid w:val="00487C03"/>
    <w:rsid w:val="00490413"/>
    <w:rsid w:val="00490661"/>
    <w:rsid w:val="00491449"/>
    <w:rsid w:val="00491AF4"/>
    <w:rsid w:val="00491FDC"/>
    <w:rsid w:val="00492285"/>
    <w:rsid w:val="004922CA"/>
    <w:rsid w:val="00492C9E"/>
    <w:rsid w:val="00492DF7"/>
    <w:rsid w:val="0049308F"/>
    <w:rsid w:val="00493B27"/>
    <w:rsid w:val="00493B42"/>
    <w:rsid w:val="00494061"/>
    <w:rsid w:val="00494933"/>
    <w:rsid w:val="00494A8F"/>
    <w:rsid w:val="00494B67"/>
    <w:rsid w:val="0049528B"/>
    <w:rsid w:val="004952C4"/>
    <w:rsid w:val="0049569A"/>
    <w:rsid w:val="004959BC"/>
    <w:rsid w:val="00495A09"/>
    <w:rsid w:val="00495E02"/>
    <w:rsid w:val="00496136"/>
    <w:rsid w:val="0049642E"/>
    <w:rsid w:val="00497AD0"/>
    <w:rsid w:val="00497EBC"/>
    <w:rsid w:val="004A04B1"/>
    <w:rsid w:val="004A071E"/>
    <w:rsid w:val="004A0C21"/>
    <w:rsid w:val="004A10A6"/>
    <w:rsid w:val="004A11FE"/>
    <w:rsid w:val="004A1401"/>
    <w:rsid w:val="004A150D"/>
    <w:rsid w:val="004A19C8"/>
    <w:rsid w:val="004A21B2"/>
    <w:rsid w:val="004A24E1"/>
    <w:rsid w:val="004A404C"/>
    <w:rsid w:val="004A44C7"/>
    <w:rsid w:val="004A4784"/>
    <w:rsid w:val="004A4C7B"/>
    <w:rsid w:val="004A5042"/>
    <w:rsid w:val="004A52FB"/>
    <w:rsid w:val="004A53F8"/>
    <w:rsid w:val="004A6339"/>
    <w:rsid w:val="004A67C8"/>
    <w:rsid w:val="004B0192"/>
    <w:rsid w:val="004B068D"/>
    <w:rsid w:val="004B0701"/>
    <w:rsid w:val="004B09BF"/>
    <w:rsid w:val="004B1009"/>
    <w:rsid w:val="004B1322"/>
    <w:rsid w:val="004B1499"/>
    <w:rsid w:val="004B1DF2"/>
    <w:rsid w:val="004B2D8C"/>
    <w:rsid w:val="004B3E9F"/>
    <w:rsid w:val="004B3EB2"/>
    <w:rsid w:val="004B41C9"/>
    <w:rsid w:val="004B4DFB"/>
    <w:rsid w:val="004B52DE"/>
    <w:rsid w:val="004B544C"/>
    <w:rsid w:val="004B624E"/>
    <w:rsid w:val="004B660A"/>
    <w:rsid w:val="004B6A25"/>
    <w:rsid w:val="004B6C63"/>
    <w:rsid w:val="004B723E"/>
    <w:rsid w:val="004B73DF"/>
    <w:rsid w:val="004B76C0"/>
    <w:rsid w:val="004B7977"/>
    <w:rsid w:val="004C10AD"/>
    <w:rsid w:val="004C12F0"/>
    <w:rsid w:val="004C15CC"/>
    <w:rsid w:val="004C1F5E"/>
    <w:rsid w:val="004C224A"/>
    <w:rsid w:val="004C2460"/>
    <w:rsid w:val="004C274D"/>
    <w:rsid w:val="004C2F08"/>
    <w:rsid w:val="004C365E"/>
    <w:rsid w:val="004C36BC"/>
    <w:rsid w:val="004C3C70"/>
    <w:rsid w:val="004C3E29"/>
    <w:rsid w:val="004C3EAC"/>
    <w:rsid w:val="004C4385"/>
    <w:rsid w:val="004C4986"/>
    <w:rsid w:val="004C5C2B"/>
    <w:rsid w:val="004C6162"/>
    <w:rsid w:val="004C6743"/>
    <w:rsid w:val="004C6863"/>
    <w:rsid w:val="004C73CE"/>
    <w:rsid w:val="004C7820"/>
    <w:rsid w:val="004C78D5"/>
    <w:rsid w:val="004C79E2"/>
    <w:rsid w:val="004C7EC9"/>
    <w:rsid w:val="004D0199"/>
    <w:rsid w:val="004D0692"/>
    <w:rsid w:val="004D09AD"/>
    <w:rsid w:val="004D12BB"/>
    <w:rsid w:val="004D15E5"/>
    <w:rsid w:val="004D173E"/>
    <w:rsid w:val="004D1750"/>
    <w:rsid w:val="004D22D1"/>
    <w:rsid w:val="004D2471"/>
    <w:rsid w:val="004D24E2"/>
    <w:rsid w:val="004D2D43"/>
    <w:rsid w:val="004D31D4"/>
    <w:rsid w:val="004D34B2"/>
    <w:rsid w:val="004D360E"/>
    <w:rsid w:val="004D3C19"/>
    <w:rsid w:val="004D3F44"/>
    <w:rsid w:val="004D4B11"/>
    <w:rsid w:val="004D4BD6"/>
    <w:rsid w:val="004D5482"/>
    <w:rsid w:val="004D5DD3"/>
    <w:rsid w:val="004D6476"/>
    <w:rsid w:val="004D64F2"/>
    <w:rsid w:val="004D6836"/>
    <w:rsid w:val="004D6850"/>
    <w:rsid w:val="004D6869"/>
    <w:rsid w:val="004D759E"/>
    <w:rsid w:val="004D76DB"/>
    <w:rsid w:val="004D78C8"/>
    <w:rsid w:val="004D792B"/>
    <w:rsid w:val="004D79F7"/>
    <w:rsid w:val="004D7ACF"/>
    <w:rsid w:val="004D7BBB"/>
    <w:rsid w:val="004D7F73"/>
    <w:rsid w:val="004E0A38"/>
    <w:rsid w:val="004E0D23"/>
    <w:rsid w:val="004E100B"/>
    <w:rsid w:val="004E1743"/>
    <w:rsid w:val="004E1DDF"/>
    <w:rsid w:val="004E209A"/>
    <w:rsid w:val="004E29A1"/>
    <w:rsid w:val="004E2A27"/>
    <w:rsid w:val="004E2EB6"/>
    <w:rsid w:val="004E2F09"/>
    <w:rsid w:val="004E321E"/>
    <w:rsid w:val="004E3386"/>
    <w:rsid w:val="004E3597"/>
    <w:rsid w:val="004E3A6F"/>
    <w:rsid w:val="004E44F2"/>
    <w:rsid w:val="004E48C2"/>
    <w:rsid w:val="004E5C96"/>
    <w:rsid w:val="004E6087"/>
    <w:rsid w:val="004E60AD"/>
    <w:rsid w:val="004E6737"/>
    <w:rsid w:val="004E68B8"/>
    <w:rsid w:val="004E69F4"/>
    <w:rsid w:val="004E7431"/>
    <w:rsid w:val="004E753C"/>
    <w:rsid w:val="004E7590"/>
    <w:rsid w:val="004E7905"/>
    <w:rsid w:val="004E79C6"/>
    <w:rsid w:val="004E7EF5"/>
    <w:rsid w:val="004F001A"/>
    <w:rsid w:val="004F0197"/>
    <w:rsid w:val="004F05A3"/>
    <w:rsid w:val="004F0D7F"/>
    <w:rsid w:val="004F14F5"/>
    <w:rsid w:val="004F16DE"/>
    <w:rsid w:val="004F1D2D"/>
    <w:rsid w:val="004F2E86"/>
    <w:rsid w:val="004F4F90"/>
    <w:rsid w:val="004F5213"/>
    <w:rsid w:val="004F555B"/>
    <w:rsid w:val="004F5C80"/>
    <w:rsid w:val="004F5E34"/>
    <w:rsid w:val="004F6A25"/>
    <w:rsid w:val="004F6C75"/>
    <w:rsid w:val="004F70A2"/>
    <w:rsid w:val="004F72C9"/>
    <w:rsid w:val="004F767B"/>
    <w:rsid w:val="004F7CB4"/>
    <w:rsid w:val="005019E4"/>
    <w:rsid w:val="00501F7F"/>
    <w:rsid w:val="005021AB"/>
    <w:rsid w:val="005028CD"/>
    <w:rsid w:val="0050295F"/>
    <w:rsid w:val="00502EB1"/>
    <w:rsid w:val="005037FB"/>
    <w:rsid w:val="00503F0B"/>
    <w:rsid w:val="005057E6"/>
    <w:rsid w:val="00505C65"/>
    <w:rsid w:val="00505E3E"/>
    <w:rsid w:val="00506CEB"/>
    <w:rsid w:val="0050737C"/>
    <w:rsid w:val="005074A8"/>
    <w:rsid w:val="00507E9F"/>
    <w:rsid w:val="00510145"/>
    <w:rsid w:val="005103E7"/>
    <w:rsid w:val="00511215"/>
    <w:rsid w:val="005112BC"/>
    <w:rsid w:val="00511458"/>
    <w:rsid w:val="0051158A"/>
    <w:rsid w:val="00511D63"/>
    <w:rsid w:val="00512937"/>
    <w:rsid w:val="00512B76"/>
    <w:rsid w:val="00512CE5"/>
    <w:rsid w:val="00512FDF"/>
    <w:rsid w:val="005130B6"/>
    <w:rsid w:val="00513126"/>
    <w:rsid w:val="005136C3"/>
    <w:rsid w:val="00514D68"/>
    <w:rsid w:val="00514DFB"/>
    <w:rsid w:val="00515430"/>
    <w:rsid w:val="0051578A"/>
    <w:rsid w:val="005160C3"/>
    <w:rsid w:val="005163A8"/>
    <w:rsid w:val="005168AF"/>
    <w:rsid w:val="00516CD8"/>
    <w:rsid w:val="00516F71"/>
    <w:rsid w:val="0051701D"/>
    <w:rsid w:val="00517381"/>
    <w:rsid w:val="00517F0D"/>
    <w:rsid w:val="00520019"/>
    <w:rsid w:val="00520341"/>
    <w:rsid w:val="00520450"/>
    <w:rsid w:val="005204D4"/>
    <w:rsid w:val="00520F96"/>
    <w:rsid w:val="00521ADC"/>
    <w:rsid w:val="00521C1A"/>
    <w:rsid w:val="00522727"/>
    <w:rsid w:val="00522877"/>
    <w:rsid w:val="005243DE"/>
    <w:rsid w:val="005247C3"/>
    <w:rsid w:val="00524E6E"/>
    <w:rsid w:val="00525239"/>
    <w:rsid w:val="00525509"/>
    <w:rsid w:val="00526970"/>
    <w:rsid w:val="00526AFB"/>
    <w:rsid w:val="005272A7"/>
    <w:rsid w:val="00527694"/>
    <w:rsid w:val="005276E4"/>
    <w:rsid w:val="0052778A"/>
    <w:rsid w:val="00527B20"/>
    <w:rsid w:val="005316BC"/>
    <w:rsid w:val="00531BAC"/>
    <w:rsid w:val="00531FE3"/>
    <w:rsid w:val="0053262A"/>
    <w:rsid w:val="00532B73"/>
    <w:rsid w:val="00532CF3"/>
    <w:rsid w:val="005335CF"/>
    <w:rsid w:val="005338AE"/>
    <w:rsid w:val="00533BD7"/>
    <w:rsid w:val="00534090"/>
    <w:rsid w:val="005349EC"/>
    <w:rsid w:val="00534AC2"/>
    <w:rsid w:val="00534E3F"/>
    <w:rsid w:val="005358E8"/>
    <w:rsid w:val="005362C7"/>
    <w:rsid w:val="0053639A"/>
    <w:rsid w:val="00536F77"/>
    <w:rsid w:val="00536FD4"/>
    <w:rsid w:val="0054078D"/>
    <w:rsid w:val="00540811"/>
    <w:rsid w:val="00540AB4"/>
    <w:rsid w:val="00541E79"/>
    <w:rsid w:val="00541F92"/>
    <w:rsid w:val="00542021"/>
    <w:rsid w:val="00542344"/>
    <w:rsid w:val="0054308A"/>
    <w:rsid w:val="0054334D"/>
    <w:rsid w:val="00543A82"/>
    <w:rsid w:val="0054403F"/>
    <w:rsid w:val="00544862"/>
    <w:rsid w:val="00544B3F"/>
    <w:rsid w:val="00544B90"/>
    <w:rsid w:val="00544D01"/>
    <w:rsid w:val="00544EAB"/>
    <w:rsid w:val="00544FB6"/>
    <w:rsid w:val="00545487"/>
    <w:rsid w:val="005455D9"/>
    <w:rsid w:val="00545844"/>
    <w:rsid w:val="00545A07"/>
    <w:rsid w:val="00545C3C"/>
    <w:rsid w:val="005466CC"/>
    <w:rsid w:val="00546CFE"/>
    <w:rsid w:val="00547122"/>
    <w:rsid w:val="00547EE8"/>
    <w:rsid w:val="00547F78"/>
    <w:rsid w:val="0055003D"/>
    <w:rsid w:val="00550398"/>
    <w:rsid w:val="005509D3"/>
    <w:rsid w:val="00551294"/>
    <w:rsid w:val="00551769"/>
    <w:rsid w:val="005517E2"/>
    <w:rsid w:val="00551AC0"/>
    <w:rsid w:val="00553962"/>
    <w:rsid w:val="005541EA"/>
    <w:rsid w:val="00554B49"/>
    <w:rsid w:val="00555BD7"/>
    <w:rsid w:val="00557284"/>
    <w:rsid w:val="005600C0"/>
    <w:rsid w:val="005605EE"/>
    <w:rsid w:val="00560B53"/>
    <w:rsid w:val="00560D3A"/>
    <w:rsid w:val="005615E7"/>
    <w:rsid w:val="0056196E"/>
    <w:rsid w:val="00561BCA"/>
    <w:rsid w:val="005629A7"/>
    <w:rsid w:val="00563115"/>
    <w:rsid w:val="00563732"/>
    <w:rsid w:val="00563C04"/>
    <w:rsid w:val="00564047"/>
    <w:rsid w:val="00564B9E"/>
    <w:rsid w:val="00566368"/>
    <w:rsid w:val="0056671E"/>
    <w:rsid w:val="00566A58"/>
    <w:rsid w:val="00566ADC"/>
    <w:rsid w:val="00566BD2"/>
    <w:rsid w:val="00566F51"/>
    <w:rsid w:val="0056732B"/>
    <w:rsid w:val="005674AA"/>
    <w:rsid w:val="0056755E"/>
    <w:rsid w:val="00567C27"/>
    <w:rsid w:val="0057024B"/>
    <w:rsid w:val="005708E2"/>
    <w:rsid w:val="00570D00"/>
    <w:rsid w:val="00571D3B"/>
    <w:rsid w:val="005724DD"/>
    <w:rsid w:val="00572B7A"/>
    <w:rsid w:val="00572C38"/>
    <w:rsid w:val="00573671"/>
    <w:rsid w:val="00574B96"/>
    <w:rsid w:val="005751D8"/>
    <w:rsid w:val="00575DC5"/>
    <w:rsid w:val="00575F4A"/>
    <w:rsid w:val="00575F70"/>
    <w:rsid w:val="00576414"/>
    <w:rsid w:val="00577ACE"/>
    <w:rsid w:val="00577B86"/>
    <w:rsid w:val="005804BA"/>
    <w:rsid w:val="00580619"/>
    <w:rsid w:val="00580641"/>
    <w:rsid w:val="0058125F"/>
    <w:rsid w:val="00581D5B"/>
    <w:rsid w:val="00582A71"/>
    <w:rsid w:val="00582EBA"/>
    <w:rsid w:val="005833E9"/>
    <w:rsid w:val="00583987"/>
    <w:rsid w:val="00583CE3"/>
    <w:rsid w:val="00583D77"/>
    <w:rsid w:val="00584212"/>
    <w:rsid w:val="0058450C"/>
    <w:rsid w:val="00584582"/>
    <w:rsid w:val="0058503D"/>
    <w:rsid w:val="0058579C"/>
    <w:rsid w:val="00585962"/>
    <w:rsid w:val="00585C80"/>
    <w:rsid w:val="00586C3D"/>
    <w:rsid w:val="00586E41"/>
    <w:rsid w:val="005871D4"/>
    <w:rsid w:val="0058743C"/>
    <w:rsid w:val="005875BC"/>
    <w:rsid w:val="00587711"/>
    <w:rsid w:val="00587741"/>
    <w:rsid w:val="00587979"/>
    <w:rsid w:val="00587EA1"/>
    <w:rsid w:val="00587F97"/>
    <w:rsid w:val="00587FD8"/>
    <w:rsid w:val="0059128E"/>
    <w:rsid w:val="0059170E"/>
    <w:rsid w:val="005920A5"/>
    <w:rsid w:val="00592840"/>
    <w:rsid w:val="00592A58"/>
    <w:rsid w:val="00592B3C"/>
    <w:rsid w:val="00592D96"/>
    <w:rsid w:val="00593196"/>
    <w:rsid w:val="00593690"/>
    <w:rsid w:val="00593D20"/>
    <w:rsid w:val="00594448"/>
    <w:rsid w:val="005948E0"/>
    <w:rsid w:val="00594B82"/>
    <w:rsid w:val="00594D3D"/>
    <w:rsid w:val="00594EB5"/>
    <w:rsid w:val="005950B6"/>
    <w:rsid w:val="00595676"/>
    <w:rsid w:val="00595954"/>
    <w:rsid w:val="00595DAA"/>
    <w:rsid w:val="00596398"/>
    <w:rsid w:val="00596976"/>
    <w:rsid w:val="00597696"/>
    <w:rsid w:val="00597D43"/>
    <w:rsid w:val="005A03CA"/>
    <w:rsid w:val="005A04C3"/>
    <w:rsid w:val="005A1954"/>
    <w:rsid w:val="005A1EDA"/>
    <w:rsid w:val="005A1FC1"/>
    <w:rsid w:val="005A2BC9"/>
    <w:rsid w:val="005A2DBF"/>
    <w:rsid w:val="005A3189"/>
    <w:rsid w:val="005A36AC"/>
    <w:rsid w:val="005A3917"/>
    <w:rsid w:val="005A4338"/>
    <w:rsid w:val="005A5199"/>
    <w:rsid w:val="005A60F4"/>
    <w:rsid w:val="005A643B"/>
    <w:rsid w:val="005A6EB3"/>
    <w:rsid w:val="005A7093"/>
    <w:rsid w:val="005A74E5"/>
    <w:rsid w:val="005A77FC"/>
    <w:rsid w:val="005A7E58"/>
    <w:rsid w:val="005B02B5"/>
    <w:rsid w:val="005B0B59"/>
    <w:rsid w:val="005B0EFC"/>
    <w:rsid w:val="005B113E"/>
    <w:rsid w:val="005B14BB"/>
    <w:rsid w:val="005B1730"/>
    <w:rsid w:val="005B1836"/>
    <w:rsid w:val="005B194C"/>
    <w:rsid w:val="005B19F9"/>
    <w:rsid w:val="005B2DEB"/>
    <w:rsid w:val="005B30D7"/>
    <w:rsid w:val="005B3BE1"/>
    <w:rsid w:val="005B3EAB"/>
    <w:rsid w:val="005B4469"/>
    <w:rsid w:val="005B4761"/>
    <w:rsid w:val="005B4835"/>
    <w:rsid w:val="005B4F8C"/>
    <w:rsid w:val="005B51DA"/>
    <w:rsid w:val="005B51EE"/>
    <w:rsid w:val="005B525C"/>
    <w:rsid w:val="005B541E"/>
    <w:rsid w:val="005B5646"/>
    <w:rsid w:val="005B5E2E"/>
    <w:rsid w:val="005B603C"/>
    <w:rsid w:val="005B621C"/>
    <w:rsid w:val="005B6335"/>
    <w:rsid w:val="005B6943"/>
    <w:rsid w:val="005B6B19"/>
    <w:rsid w:val="005B783C"/>
    <w:rsid w:val="005B786A"/>
    <w:rsid w:val="005B7C2E"/>
    <w:rsid w:val="005B7D18"/>
    <w:rsid w:val="005B7DC0"/>
    <w:rsid w:val="005C0A93"/>
    <w:rsid w:val="005C12E7"/>
    <w:rsid w:val="005C18D4"/>
    <w:rsid w:val="005C1E65"/>
    <w:rsid w:val="005C2070"/>
    <w:rsid w:val="005C22F5"/>
    <w:rsid w:val="005C230D"/>
    <w:rsid w:val="005C2961"/>
    <w:rsid w:val="005C2F44"/>
    <w:rsid w:val="005C3880"/>
    <w:rsid w:val="005C3B69"/>
    <w:rsid w:val="005C5116"/>
    <w:rsid w:val="005C537E"/>
    <w:rsid w:val="005C592B"/>
    <w:rsid w:val="005C5BAB"/>
    <w:rsid w:val="005C6940"/>
    <w:rsid w:val="005C6B11"/>
    <w:rsid w:val="005C6D75"/>
    <w:rsid w:val="005C6DF2"/>
    <w:rsid w:val="005C7648"/>
    <w:rsid w:val="005C776C"/>
    <w:rsid w:val="005C7876"/>
    <w:rsid w:val="005C7FEC"/>
    <w:rsid w:val="005D0362"/>
    <w:rsid w:val="005D0B56"/>
    <w:rsid w:val="005D1B67"/>
    <w:rsid w:val="005D23F3"/>
    <w:rsid w:val="005D28D1"/>
    <w:rsid w:val="005D3718"/>
    <w:rsid w:val="005D371D"/>
    <w:rsid w:val="005D438A"/>
    <w:rsid w:val="005D4BB3"/>
    <w:rsid w:val="005D5608"/>
    <w:rsid w:val="005D57E0"/>
    <w:rsid w:val="005D62FE"/>
    <w:rsid w:val="005D6508"/>
    <w:rsid w:val="005D67E8"/>
    <w:rsid w:val="005D6CFB"/>
    <w:rsid w:val="005D6DCF"/>
    <w:rsid w:val="005D7518"/>
    <w:rsid w:val="005D7E26"/>
    <w:rsid w:val="005E0080"/>
    <w:rsid w:val="005E04BE"/>
    <w:rsid w:val="005E05E2"/>
    <w:rsid w:val="005E08BF"/>
    <w:rsid w:val="005E0EB9"/>
    <w:rsid w:val="005E1426"/>
    <w:rsid w:val="005E1C7B"/>
    <w:rsid w:val="005E1FF7"/>
    <w:rsid w:val="005E20E3"/>
    <w:rsid w:val="005E2A36"/>
    <w:rsid w:val="005E2D6D"/>
    <w:rsid w:val="005E3768"/>
    <w:rsid w:val="005E3F9B"/>
    <w:rsid w:val="005E4A5F"/>
    <w:rsid w:val="005E4A74"/>
    <w:rsid w:val="005E4B12"/>
    <w:rsid w:val="005E5603"/>
    <w:rsid w:val="005E58FD"/>
    <w:rsid w:val="005E5C05"/>
    <w:rsid w:val="005E614E"/>
    <w:rsid w:val="005E6260"/>
    <w:rsid w:val="005E62BD"/>
    <w:rsid w:val="005E6BF8"/>
    <w:rsid w:val="005E6CA9"/>
    <w:rsid w:val="005E70DF"/>
    <w:rsid w:val="005F0500"/>
    <w:rsid w:val="005F0C15"/>
    <w:rsid w:val="005F1392"/>
    <w:rsid w:val="005F15E7"/>
    <w:rsid w:val="005F17C2"/>
    <w:rsid w:val="005F1D40"/>
    <w:rsid w:val="005F24D5"/>
    <w:rsid w:val="005F2993"/>
    <w:rsid w:val="005F2C1C"/>
    <w:rsid w:val="005F30BE"/>
    <w:rsid w:val="005F34C9"/>
    <w:rsid w:val="005F3818"/>
    <w:rsid w:val="005F4428"/>
    <w:rsid w:val="005F47B3"/>
    <w:rsid w:val="005F49B2"/>
    <w:rsid w:val="005F4AD5"/>
    <w:rsid w:val="005F5B4C"/>
    <w:rsid w:val="005F68E1"/>
    <w:rsid w:val="005F6916"/>
    <w:rsid w:val="005F7C0E"/>
    <w:rsid w:val="0060056D"/>
    <w:rsid w:val="0060059F"/>
    <w:rsid w:val="0060078C"/>
    <w:rsid w:val="00600831"/>
    <w:rsid w:val="006014C2"/>
    <w:rsid w:val="00601725"/>
    <w:rsid w:val="006019FA"/>
    <w:rsid w:val="0060213A"/>
    <w:rsid w:val="00602BFA"/>
    <w:rsid w:val="00603539"/>
    <w:rsid w:val="006035BB"/>
    <w:rsid w:val="0060363B"/>
    <w:rsid w:val="006041D7"/>
    <w:rsid w:val="006046CB"/>
    <w:rsid w:val="00604C84"/>
    <w:rsid w:val="00604D24"/>
    <w:rsid w:val="006051E0"/>
    <w:rsid w:val="00605501"/>
    <w:rsid w:val="00605730"/>
    <w:rsid w:val="00605B35"/>
    <w:rsid w:val="0060608E"/>
    <w:rsid w:val="006062E8"/>
    <w:rsid w:val="00606722"/>
    <w:rsid w:val="0060672F"/>
    <w:rsid w:val="00606807"/>
    <w:rsid w:val="00607192"/>
    <w:rsid w:val="00607D03"/>
    <w:rsid w:val="00610651"/>
    <w:rsid w:val="006108D1"/>
    <w:rsid w:val="006110B2"/>
    <w:rsid w:val="006116CE"/>
    <w:rsid w:val="006121DB"/>
    <w:rsid w:val="00612FFB"/>
    <w:rsid w:val="006130F8"/>
    <w:rsid w:val="006135FB"/>
    <w:rsid w:val="00613DFF"/>
    <w:rsid w:val="00613EDE"/>
    <w:rsid w:val="006144A0"/>
    <w:rsid w:val="006144EA"/>
    <w:rsid w:val="0061462A"/>
    <w:rsid w:val="006147F0"/>
    <w:rsid w:val="00615721"/>
    <w:rsid w:val="00615921"/>
    <w:rsid w:val="00615F36"/>
    <w:rsid w:val="006162A9"/>
    <w:rsid w:val="0061651F"/>
    <w:rsid w:val="006168C1"/>
    <w:rsid w:val="00616AA5"/>
    <w:rsid w:val="0061741C"/>
    <w:rsid w:val="006176FF"/>
    <w:rsid w:val="006177CA"/>
    <w:rsid w:val="00617BEF"/>
    <w:rsid w:val="00620116"/>
    <w:rsid w:val="0062013C"/>
    <w:rsid w:val="006206C3"/>
    <w:rsid w:val="006206F5"/>
    <w:rsid w:val="00620A75"/>
    <w:rsid w:val="00620B3B"/>
    <w:rsid w:val="00621D81"/>
    <w:rsid w:val="00622474"/>
    <w:rsid w:val="006224CA"/>
    <w:rsid w:val="0062276D"/>
    <w:rsid w:val="00622C44"/>
    <w:rsid w:val="006234C2"/>
    <w:rsid w:val="00623B8E"/>
    <w:rsid w:val="00623F97"/>
    <w:rsid w:val="0062459F"/>
    <w:rsid w:val="006247A1"/>
    <w:rsid w:val="00624E3A"/>
    <w:rsid w:val="00624F5F"/>
    <w:rsid w:val="00625C51"/>
    <w:rsid w:val="00625D01"/>
    <w:rsid w:val="00626C8C"/>
    <w:rsid w:val="00626F0C"/>
    <w:rsid w:val="00627402"/>
    <w:rsid w:val="006276DF"/>
    <w:rsid w:val="00627853"/>
    <w:rsid w:val="00627D79"/>
    <w:rsid w:val="00627D83"/>
    <w:rsid w:val="006306C8"/>
    <w:rsid w:val="0063072A"/>
    <w:rsid w:val="00630BA4"/>
    <w:rsid w:val="00630CF2"/>
    <w:rsid w:val="00630FDE"/>
    <w:rsid w:val="00631150"/>
    <w:rsid w:val="006324E9"/>
    <w:rsid w:val="006335F5"/>
    <w:rsid w:val="00633E2A"/>
    <w:rsid w:val="006340D6"/>
    <w:rsid w:val="006346A0"/>
    <w:rsid w:val="00634718"/>
    <w:rsid w:val="00634920"/>
    <w:rsid w:val="00634BAA"/>
    <w:rsid w:val="00634D2A"/>
    <w:rsid w:val="00634E20"/>
    <w:rsid w:val="006350AA"/>
    <w:rsid w:val="00635296"/>
    <w:rsid w:val="006352B9"/>
    <w:rsid w:val="0063538B"/>
    <w:rsid w:val="0063557F"/>
    <w:rsid w:val="006355F4"/>
    <w:rsid w:val="00635E83"/>
    <w:rsid w:val="00635EA4"/>
    <w:rsid w:val="0063618B"/>
    <w:rsid w:val="006365BD"/>
    <w:rsid w:val="006375E4"/>
    <w:rsid w:val="00637632"/>
    <w:rsid w:val="00637A0B"/>
    <w:rsid w:val="006404B7"/>
    <w:rsid w:val="006408A3"/>
    <w:rsid w:val="006409A5"/>
    <w:rsid w:val="00640CE2"/>
    <w:rsid w:val="00640EFA"/>
    <w:rsid w:val="0064189A"/>
    <w:rsid w:val="00642C92"/>
    <w:rsid w:val="00642D71"/>
    <w:rsid w:val="00642EDD"/>
    <w:rsid w:val="00642F33"/>
    <w:rsid w:val="00643052"/>
    <w:rsid w:val="00643313"/>
    <w:rsid w:val="0064365C"/>
    <w:rsid w:val="00643A7B"/>
    <w:rsid w:val="00643B2C"/>
    <w:rsid w:val="006445F7"/>
    <w:rsid w:val="006446D6"/>
    <w:rsid w:val="006448F6"/>
    <w:rsid w:val="006454F0"/>
    <w:rsid w:val="006455C5"/>
    <w:rsid w:val="00645B75"/>
    <w:rsid w:val="00645F88"/>
    <w:rsid w:val="006460BD"/>
    <w:rsid w:val="006471F9"/>
    <w:rsid w:val="0064771B"/>
    <w:rsid w:val="00647F3E"/>
    <w:rsid w:val="00650416"/>
    <w:rsid w:val="0065090E"/>
    <w:rsid w:val="006509B1"/>
    <w:rsid w:val="00650EE4"/>
    <w:rsid w:val="0065190B"/>
    <w:rsid w:val="00651D02"/>
    <w:rsid w:val="00652A3A"/>
    <w:rsid w:val="00652C2B"/>
    <w:rsid w:val="00652C71"/>
    <w:rsid w:val="00652E17"/>
    <w:rsid w:val="00652EFB"/>
    <w:rsid w:val="00652FD1"/>
    <w:rsid w:val="0065305A"/>
    <w:rsid w:val="00653E16"/>
    <w:rsid w:val="0065425B"/>
    <w:rsid w:val="00654701"/>
    <w:rsid w:val="00654E52"/>
    <w:rsid w:val="00655380"/>
    <w:rsid w:val="00655AE0"/>
    <w:rsid w:val="00655CF9"/>
    <w:rsid w:val="006567DF"/>
    <w:rsid w:val="00656BC3"/>
    <w:rsid w:val="006579B1"/>
    <w:rsid w:val="006579DB"/>
    <w:rsid w:val="00657CA5"/>
    <w:rsid w:val="00657E4F"/>
    <w:rsid w:val="00660551"/>
    <w:rsid w:val="00660733"/>
    <w:rsid w:val="00660734"/>
    <w:rsid w:val="006608F6"/>
    <w:rsid w:val="00660EF1"/>
    <w:rsid w:val="0066117A"/>
    <w:rsid w:val="006613BC"/>
    <w:rsid w:val="0066145F"/>
    <w:rsid w:val="00661BBE"/>
    <w:rsid w:val="00661C1D"/>
    <w:rsid w:val="00662167"/>
    <w:rsid w:val="0066241B"/>
    <w:rsid w:val="006628D2"/>
    <w:rsid w:val="00662A33"/>
    <w:rsid w:val="00662BB1"/>
    <w:rsid w:val="00662FA8"/>
    <w:rsid w:val="0066325D"/>
    <w:rsid w:val="006637B8"/>
    <w:rsid w:val="00663922"/>
    <w:rsid w:val="00663EE5"/>
    <w:rsid w:val="00664348"/>
    <w:rsid w:val="00664CD9"/>
    <w:rsid w:val="00664FA4"/>
    <w:rsid w:val="006652D3"/>
    <w:rsid w:val="006655AE"/>
    <w:rsid w:val="006662E8"/>
    <w:rsid w:val="006667C7"/>
    <w:rsid w:val="00666CAA"/>
    <w:rsid w:val="00667B34"/>
    <w:rsid w:val="0067030B"/>
    <w:rsid w:val="0067039C"/>
    <w:rsid w:val="00670438"/>
    <w:rsid w:val="006704EE"/>
    <w:rsid w:val="006706EC"/>
    <w:rsid w:val="006711A2"/>
    <w:rsid w:val="00671820"/>
    <w:rsid w:val="00671A69"/>
    <w:rsid w:val="00671E37"/>
    <w:rsid w:val="00671E42"/>
    <w:rsid w:val="00672294"/>
    <w:rsid w:val="00672FA4"/>
    <w:rsid w:val="00673315"/>
    <w:rsid w:val="006738EB"/>
    <w:rsid w:val="00673F8F"/>
    <w:rsid w:val="006748BB"/>
    <w:rsid w:val="0067553D"/>
    <w:rsid w:val="006755B1"/>
    <w:rsid w:val="00675F48"/>
    <w:rsid w:val="006765A4"/>
    <w:rsid w:val="00677387"/>
    <w:rsid w:val="0067750E"/>
    <w:rsid w:val="00677772"/>
    <w:rsid w:val="00677F5B"/>
    <w:rsid w:val="00680ED9"/>
    <w:rsid w:val="00680F00"/>
    <w:rsid w:val="00681C69"/>
    <w:rsid w:val="00681D4E"/>
    <w:rsid w:val="00682175"/>
    <w:rsid w:val="0068232F"/>
    <w:rsid w:val="0068245B"/>
    <w:rsid w:val="00682A01"/>
    <w:rsid w:val="00682EEF"/>
    <w:rsid w:val="00682FDA"/>
    <w:rsid w:val="00683C63"/>
    <w:rsid w:val="00684863"/>
    <w:rsid w:val="006863B4"/>
    <w:rsid w:val="006864E1"/>
    <w:rsid w:val="006866ED"/>
    <w:rsid w:val="00686934"/>
    <w:rsid w:val="00686BB3"/>
    <w:rsid w:val="00686E22"/>
    <w:rsid w:val="0068759D"/>
    <w:rsid w:val="00687D5A"/>
    <w:rsid w:val="00690543"/>
    <w:rsid w:val="006905C6"/>
    <w:rsid w:val="006909B1"/>
    <w:rsid w:val="00690C17"/>
    <w:rsid w:val="00691665"/>
    <w:rsid w:val="00691BAE"/>
    <w:rsid w:val="00691C4D"/>
    <w:rsid w:val="00691D70"/>
    <w:rsid w:val="00691ECE"/>
    <w:rsid w:val="006920A5"/>
    <w:rsid w:val="0069219B"/>
    <w:rsid w:val="00692558"/>
    <w:rsid w:val="00692E86"/>
    <w:rsid w:val="00693000"/>
    <w:rsid w:val="00693043"/>
    <w:rsid w:val="006934E2"/>
    <w:rsid w:val="00693BB7"/>
    <w:rsid w:val="00694181"/>
    <w:rsid w:val="0069461F"/>
    <w:rsid w:val="00694B7D"/>
    <w:rsid w:val="00694BB8"/>
    <w:rsid w:val="00694F1C"/>
    <w:rsid w:val="006951E3"/>
    <w:rsid w:val="00695945"/>
    <w:rsid w:val="00695A84"/>
    <w:rsid w:val="00695DE6"/>
    <w:rsid w:val="0069688E"/>
    <w:rsid w:val="00697429"/>
    <w:rsid w:val="0069771B"/>
    <w:rsid w:val="006A0285"/>
    <w:rsid w:val="006A0719"/>
    <w:rsid w:val="006A0B20"/>
    <w:rsid w:val="006A0E94"/>
    <w:rsid w:val="006A196C"/>
    <w:rsid w:val="006A1DFC"/>
    <w:rsid w:val="006A1FFF"/>
    <w:rsid w:val="006A27F7"/>
    <w:rsid w:val="006A35E2"/>
    <w:rsid w:val="006A3A96"/>
    <w:rsid w:val="006A4CAC"/>
    <w:rsid w:val="006A4EDD"/>
    <w:rsid w:val="006A502B"/>
    <w:rsid w:val="006A54D6"/>
    <w:rsid w:val="006A5A74"/>
    <w:rsid w:val="006A5ABE"/>
    <w:rsid w:val="006A6D56"/>
    <w:rsid w:val="006B05A5"/>
    <w:rsid w:val="006B07D2"/>
    <w:rsid w:val="006B1246"/>
    <w:rsid w:val="006B16BB"/>
    <w:rsid w:val="006B174B"/>
    <w:rsid w:val="006B194E"/>
    <w:rsid w:val="006B1BD4"/>
    <w:rsid w:val="006B2356"/>
    <w:rsid w:val="006B25C0"/>
    <w:rsid w:val="006B2F17"/>
    <w:rsid w:val="006B367D"/>
    <w:rsid w:val="006B37EE"/>
    <w:rsid w:val="006B3ACD"/>
    <w:rsid w:val="006B3CFA"/>
    <w:rsid w:val="006B3D2D"/>
    <w:rsid w:val="006B4B9F"/>
    <w:rsid w:val="006B4FF6"/>
    <w:rsid w:val="006B57DE"/>
    <w:rsid w:val="006B5993"/>
    <w:rsid w:val="006B5CF2"/>
    <w:rsid w:val="006B5ECB"/>
    <w:rsid w:val="006B617C"/>
    <w:rsid w:val="006B784C"/>
    <w:rsid w:val="006B78AE"/>
    <w:rsid w:val="006C0886"/>
    <w:rsid w:val="006C1D9F"/>
    <w:rsid w:val="006C2490"/>
    <w:rsid w:val="006C2D8D"/>
    <w:rsid w:val="006C30C6"/>
    <w:rsid w:val="006C34DD"/>
    <w:rsid w:val="006C377A"/>
    <w:rsid w:val="006C3B92"/>
    <w:rsid w:val="006C4854"/>
    <w:rsid w:val="006C4D00"/>
    <w:rsid w:val="006C4E1B"/>
    <w:rsid w:val="006C578B"/>
    <w:rsid w:val="006C58D8"/>
    <w:rsid w:val="006C6027"/>
    <w:rsid w:val="006C61D4"/>
    <w:rsid w:val="006C64C9"/>
    <w:rsid w:val="006C64EA"/>
    <w:rsid w:val="006C678A"/>
    <w:rsid w:val="006C67DD"/>
    <w:rsid w:val="006C6CB2"/>
    <w:rsid w:val="006C6E1B"/>
    <w:rsid w:val="006C7736"/>
    <w:rsid w:val="006D1026"/>
    <w:rsid w:val="006D1438"/>
    <w:rsid w:val="006D1798"/>
    <w:rsid w:val="006D1A40"/>
    <w:rsid w:val="006D20ED"/>
    <w:rsid w:val="006D2173"/>
    <w:rsid w:val="006D2288"/>
    <w:rsid w:val="006D2640"/>
    <w:rsid w:val="006D269A"/>
    <w:rsid w:val="006D2DB2"/>
    <w:rsid w:val="006D2E26"/>
    <w:rsid w:val="006D2F7A"/>
    <w:rsid w:val="006D36D6"/>
    <w:rsid w:val="006D3B25"/>
    <w:rsid w:val="006D40CD"/>
    <w:rsid w:val="006D42DB"/>
    <w:rsid w:val="006D42DE"/>
    <w:rsid w:val="006D443A"/>
    <w:rsid w:val="006D48DD"/>
    <w:rsid w:val="006D4C1E"/>
    <w:rsid w:val="006D53D4"/>
    <w:rsid w:val="006D5458"/>
    <w:rsid w:val="006D5CCE"/>
    <w:rsid w:val="006D5CE1"/>
    <w:rsid w:val="006D6691"/>
    <w:rsid w:val="006D69F1"/>
    <w:rsid w:val="006D73A0"/>
    <w:rsid w:val="006D77E3"/>
    <w:rsid w:val="006E0123"/>
    <w:rsid w:val="006E0791"/>
    <w:rsid w:val="006E11B5"/>
    <w:rsid w:val="006E142F"/>
    <w:rsid w:val="006E1451"/>
    <w:rsid w:val="006E28A5"/>
    <w:rsid w:val="006E2A65"/>
    <w:rsid w:val="006E2C4E"/>
    <w:rsid w:val="006E3157"/>
    <w:rsid w:val="006E3579"/>
    <w:rsid w:val="006E3D37"/>
    <w:rsid w:val="006E3D79"/>
    <w:rsid w:val="006E4043"/>
    <w:rsid w:val="006E4927"/>
    <w:rsid w:val="006E4DBD"/>
    <w:rsid w:val="006E5498"/>
    <w:rsid w:val="006E5905"/>
    <w:rsid w:val="006E5FD4"/>
    <w:rsid w:val="006E6178"/>
    <w:rsid w:val="006E6777"/>
    <w:rsid w:val="006E747C"/>
    <w:rsid w:val="006E7518"/>
    <w:rsid w:val="006E767E"/>
    <w:rsid w:val="006F0121"/>
    <w:rsid w:val="006F0209"/>
    <w:rsid w:val="006F0256"/>
    <w:rsid w:val="006F03A7"/>
    <w:rsid w:val="006F10EA"/>
    <w:rsid w:val="006F11C9"/>
    <w:rsid w:val="006F12A0"/>
    <w:rsid w:val="006F15A0"/>
    <w:rsid w:val="006F1715"/>
    <w:rsid w:val="006F176F"/>
    <w:rsid w:val="006F1976"/>
    <w:rsid w:val="006F2925"/>
    <w:rsid w:val="006F2C31"/>
    <w:rsid w:val="006F2C6E"/>
    <w:rsid w:val="006F3219"/>
    <w:rsid w:val="006F3405"/>
    <w:rsid w:val="006F4028"/>
    <w:rsid w:val="006F4295"/>
    <w:rsid w:val="006F48F7"/>
    <w:rsid w:val="006F5000"/>
    <w:rsid w:val="006F5E4A"/>
    <w:rsid w:val="006F6B61"/>
    <w:rsid w:val="006F6DE1"/>
    <w:rsid w:val="006F6E05"/>
    <w:rsid w:val="006F7433"/>
    <w:rsid w:val="006F7714"/>
    <w:rsid w:val="006F79F0"/>
    <w:rsid w:val="00700121"/>
    <w:rsid w:val="0070038E"/>
    <w:rsid w:val="00700C64"/>
    <w:rsid w:val="00700CDB"/>
    <w:rsid w:val="00700E55"/>
    <w:rsid w:val="00701AB8"/>
    <w:rsid w:val="00702234"/>
    <w:rsid w:val="007022FA"/>
    <w:rsid w:val="007028A5"/>
    <w:rsid w:val="00703118"/>
    <w:rsid w:val="00703876"/>
    <w:rsid w:val="00703E1A"/>
    <w:rsid w:val="00703ED5"/>
    <w:rsid w:val="00704146"/>
    <w:rsid w:val="00704348"/>
    <w:rsid w:val="007043A2"/>
    <w:rsid w:val="0070446F"/>
    <w:rsid w:val="00704924"/>
    <w:rsid w:val="007058E2"/>
    <w:rsid w:val="00705C9E"/>
    <w:rsid w:val="00705E63"/>
    <w:rsid w:val="007063B4"/>
    <w:rsid w:val="00706C81"/>
    <w:rsid w:val="00710058"/>
    <w:rsid w:val="007104F5"/>
    <w:rsid w:val="00710C33"/>
    <w:rsid w:val="0071185F"/>
    <w:rsid w:val="00711CCF"/>
    <w:rsid w:val="00711E89"/>
    <w:rsid w:val="0071255D"/>
    <w:rsid w:val="00712893"/>
    <w:rsid w:val="007140AD"/>
    <w:rsid w:val="007141F7"/>
    <w:rsid w:val="00714914"/>
    <w:rsid w:val="00714AF7"/>
    <w:rsid w:val="00714C23"/>
    <w:rsid w:val="00714D78"/>
    <w:rsid w:val="0071560D"/>
    <w:rsid w:val="007156A1"/>
    <w:rsid w:val="007157C2"/>
    <w:rsid w:val="00716DA4"/>
    <w:rsid w:val="00716EA6"/>
    <w:rsid w:val="0071735A"/>
    <w:rsid w:val="00717645"/>
    <w:rsid w:val="00717AE7"/>
    <w:rsid w:val="00717C7C"/>
    <w:rsid w:val="00722412"/>
    <w:rsid w:val="0072261B"/>
    <w:rsid w:val="00722718"/>
    <w:rsid w:val="00723385"/>
    <w:rsid w:val="007234A6"/>
    <w:rsid w:val="007235B8"/>
    <w:rsid w:val="00723B46"/>
    <w:rsid w:val="00723E2D"/>
    <w:rsid w:val="0072442A"/>
    <w:rsid w:val="0072455C"/>
    <w:rsid w:val="00724F29"/>
    <w:rsid w:val="007257AB"/>
    <w:rsid w:val="00725F12"/>
    <w:rsid w:val="00726058"/>
    <w:rsid w:val="00726326"/>
    <w:rsid w:val="00726574"/>
    <w:rsid w:val="007265B6"/>
    <w:rsid w:val="00726D0E"/>
    <w:rsid w:val="007272AD"/>
    <w:rsid w:val="007272E7"/>
    <w:rsid w:val="007273C7"/>
    <w:rsid w:val="007300D7"/>
    <w:rsid w:val="00730351"/>
    <w:rsid w:val="0073081E"/>
    <w:rsid w:val="00730BFB"/>
    <w:rsid w:val="00731379"/>
    <w:rsid w:val="00731390"/>
    <w:rsid w:val="007316A6"/>
    <w:rsid w:val="00731A1C"/>
    <w:rsid w:val="00731A7C"/>
    <w:rsid w:val="00731A80"/>
    <w:rsid w:val="00731C18"/>
    <w:rsid w:val="00731E35"/>
    <w:rsid w:val="00732497"/>
    <w:rsid w:val="0073399A"/>
    <w:rsid w:val="007339EF"/>
    <w:rsid w:val="00733A3D"/>
    <w:rsid w:val="00733BD2"/>
    <w:rsid w:val="0073474F"/>
    <w:rsid w:val="0073520A"/>
    <w:rsid w:val="007358CA"/>
    <w:rsid w:val="007359D4"/>
    <w:rsid w:val="007359DE"/>
    <w:rsid w:val="00735DC9"/>
    <w:rsid w:val="0073612B"/>
    <w:rsid w:val="0073680F"/>
    <w:rsid w:val="00737031"/>
    <w:rsid w:val="007373A3"/>
    <w:rsid w:val="00737428"/>
    <w:rsid w:val="007376A3"/>
    <w:rsid w:val="00737812"/>
    <w:rsid w:val="00737B34"/>
    <w:rsid w:val="00737BC2"/>
    <w:rsid w:val="00740752"/>
    <w:rsid w:val="00740DC4"/>
    <w:rsid w:val="00740FBC"/>
    <w:rsid w:val="0074112A"/>
    <w:rsid w:val="0074129B"/>
    <w:rsid w:val="007418C1"/>
    <w:rsid w:val="00741AE2"/>
    <w:rsid w:val="00742012"/>
    <w:rsid w:val="0074265B"/>
    <w:rsid w:val="007428AC"/>
    <w:rsid w:val="00742998"/>
    <w:rsid w:val="007429C5"/>
    <w:rsid w:val="00742F76"/>
    <w:rsid w:val="0074315F"/>
    <w:rsid w:val="00743288"/>
    <w:rsid w:val="00743579"/>
    <w:rsid w:val="00743DF5"/>
    <w:rsid w:val="0074411C"/>
    <w:rsid w:val="00744308"/>
    <w:rsid w:val="007443B2"/>
    <w:rsid w:val="007444CD"/>
    <w:rsid w:val="00744659"/>
    <w:rsid w:val="00744ADC"/>
    <w:rsid w:val="00744FB7"/>
    <w:rsid w:val="00746691"/>
    <w:rsid w:val="0074670C"/>
    <w:rsid w:val="00747376"/>
    <w:rsid w:val="0074755A"/>
    <w:rsid w:val="00747AC3"/>
    <w:rsid w:val="007505B4"/>
    <w:rsid w:val="00750671"/>
    <w:rsid w:val="00750A4E"/>
    <w:rsid w:val="00750AE5"/>
    <w:rsid w:val="00750C2F"/>
    <w:rsid w:val="00750CAC"/>
    <w:rsid w:val="0075108E"/>
    <w:rsid w:val="00751108"/>
    <w:rsid w:val="0075186F"/>
    <w:rsid w:val="00751BFC"/>
    <w:rsid w:val="00752042"/>
    <w:rsid w:val="00752245"/>
    <w:rsid w:val="00752422"/>
    <w:rsid w:val="00752DC2"/>
    <w:rsid w:val="007533E0"/>
    <w:rsid w:val="007535C2"/>
    <w:rsid w:val="00754071"/>
    <w:rsid w:val="00754958"/>
    <w:rsid w:val="00754E2A"/>
    <w:rsid w:val="00754E2F"/>
    <w:rsid w:val="00755A8E"/>
    <w:rsid w:val="007562E6"/>
    <w:rsid w:val="0075633E"/>
    <w:rsid w:val="00756AC1"/>
    <w:rsid w:val="00757604"/>
    <w:rsid w:val="0075772C"/>
    <w:rsid w:val="00757E61"/>
    <w:rsid w:val="00760089"/>
    <w:rsid w:val="007603A8"/>
    <w:rsid w:val="00760732"/>
    <w:rsid w:val="00760EF5"/>
    <w:rsid w:val="00760F9E"/>
    <w:rsid w:val="0076105F"/>
    <w:rsid w:val="007611DE"/>
    <w:rsid w:val="00761791"/>
    <w:rsid w:val="007618BA"/>
    <w:rsid w:val="00761A0F"/>
    <w:rsid w:val="00761FA5"/>
    <w:rsid w:val="00762406"/>
    <w:rsid w:val="00762BCD"/>
    <w:rsid w:val="00762E37"/>
    <w:rsid w:val="00763952"/>
    <w:rsid w:val="00763F48"/>
    <w:rsid w:val="00763F5A"/>
    <w:rsid w:val="00764333"/>
    <w:rsid w:val="00764901"/>
    <w:rsid w:val="00764E0C"/>
    <w:rsid w:val="00765512"/>
    <w:rsid w:val="007657A9"/>
    <w:rsid w:val="00766219"/>
    <w:rsid w:val="00766AA1"/>
    <w:rsid w:val="00766CC5"/>
    <w:rsid w:val="007675FA"/>
    <w:rsid w:val="00767749"/>
    <w:rsid w:val="007678FB"/>
    <w:rsid w:val="007679D0"/>
    <w:rsid w:val="00767C30"/>
    <w:rsid w:val="00770264"/>
    <w:rsid w:val="0077069B"/>
    <w:rsid w:val="007710C8"/>
    <w:rsid w:val="0077133E"/>
    <w:rsid w:val="00771C06"/>
    <w:rsid w:val="00771D44"/>
    <w:rsid w:val="00771E48"/>
    <w:rsid w:val="007728CC"/>
    <w:rsid w:val="00772E85"/>
    <w:rsid w:val="00773685"/>
    <w:rsid w:val="00773BF2"/>
    <w:rsid w:val="00773C8D"/>
    <w:rsid w:val="00774E87"/>
    <w:rsid w:val="00775ABE"/>
    <w:rsid w:val="00775E65"/>
    <w:rsid w:val="00776B77"/>
    <w:rsid w:val="00777C04"/>
    <w:rsid w:val="0078001F"/>
    <w:rsid w:val="00780664"/>
    <w:rsid w:val="007807FB"/>
    <w:rsid w:val="0078186A"/>
    <w:rsid w:val="00781C33"/>
    <w:rsid w:val="00782487"/>
    <w:rsid w:val="0078257B"/>
    <w:rsid w:val="00782647"/>
    <w:rsid w:val="007827DE"/>
    <w:rsid w:val="00782C2E"/>
    <w:rsid w:val="00782D5B"/>
    <w:rsid w:val="00783554"/>
    <w:rsid w:val="007839E2"/>
    <w:rsid w:val="00783A62"/>
    <w:rsid w:val="0078431D"/>
    <w:rsid w:val="007845EA"/>
    <w:rsid w:val="00784993"/>
    <w:rsid w:val="00784D84"/>
    <w:rsid w:val="00785070"/>
    <w:rsid w:val="00785149"/>
    <w:rsid w:val="0078584A"/>
    <w:rsid w:val="0078589D"/>
    <w:rsid w:val="007858E6"/>
    <w:rsid w:val="00786243"/>
    <w:rsid w:val="00786253"/>
    <w:rsid w:val="007865B5"/>
    <w:rsid w:val="00787A46"/>
    <w:rsid w:val="00787D2D"/>
    <w:rsid w:val="00790787"/>
    <w:rsid w:val="0079171E"/>
    <w:rsid w:val="00791F30"/>
    <w:rsid w:val="00791F97"/>
    <w:rsid w:val="00791FA7"/>
    <w:rsid w:val="00792680"/>
    <w:rsid w:val="00793115"/>
    <w:rsid w:val="00793955"/>
    <w:rsid w:val="00793B11"/>
    <w:rsid w:val="00793B32"/>
    <w:rsid w:val="00793CC4"/>
    <w:rsid w:val="00793D52"/>
    <w:rsid w:val="00793F34"/>
    <w:rsid w:val="00794665"/>
    <w:rsid w:val="007947E9"/>
    <w:rsid w:val="00794ADD"/>
    <w:rsid w:val="00794D27"/>
    <w:rsid w:val="007950E2"/>
    <w:rsid w:val="0079516B"/>
    <w:rsid w:val="00795467"/>
    <w:rsid w:val="007956A3"/>
    <w:rsid w:val="007956D7"/>
    <w:rsid w:val="007958D4"/>
    <w:rsid w:val="00795F9C"/>
    <w:rsid w:val="00796089"/>
    <w:rsid w:val="0079700B"/>
    <w:rsid w:val="007971F3"/>
    <w:rsid w:val="00797B41"/>
    <w:rsid w:val="00797DE1"/>
    <w:rsid w:val="007A012C"/>
    <w:rsid w:val="007A025D"/>
    <w:rsid w:val="007A036D"/>
    <w:rsid w:val="007A160A"/>
    <w:rsid w:val="007A2434"/>
    <w:rsid w:val="007A252A"/>
    <w:rsid w:val="007A28F8"/>
    <w:rsid w:val="007A2EC1"/>
    <w:rsid w:val="007A2F13"/>
    <w:rsid w:val="007A35F7"/>
    <w:rsid w:val="007A3B63"/>
    <w:rsid w:val="007A3DF8"/>
    <w:rsid w:val="007A4033"/>
    <w:rsid w:val="007A4B47"/>
    <w:rsid w:val="007A4D37"/>
    <w:rsid w:val="007A4F80"/>
    <w:rsid w:val="007A4FA3"/>
    <w:rsid w:val="007A4FD6"/>
    <w:rsid w:val="007A5099"/>
    <w:rsid w:val="007A52D3"/>
    <w:rsid w:val="007A5AB2"/>
    <w:rsid w:val="007A5C60"/>
    <w:rsid w:val="007A6346"/>
    <w:rsid w:val="007A655B"/>
    <w:rsid w:val="007A7AA2"/>
    <w:rsid w:val="007B0140"/>
    <w:rsid w:val="007B0685"/>
    <w:rsid w:val="007B0871"/>
    <w:rsid w:val="007B0B66"/>
    <w:rsid w:val="007B0C5A"/>
    <w:rsid w:val="007B11B8"/>
    <w:rsid w:val="007B1350"/>
    <w:rsid w:val="007B17D1"/>
    <w:rsid w:val="007B1BBE"/>
    <w:rsid w:val="007B1BD4"/>
    <w:rsid w:val="007B1DDC"/>
    <w:rsid w:val="007B1F24"/>
    <w:rsid w:val="007B25AF"/>
    <w:rsid w:val="007B2638"/>
    <w:rsid w:val="007B308F"/>
    <w:rsid w:val="007B3098"/>
    <w:rsid w:val="007B3FAB"/>
    <w:rsid w:val="007B4095"/>
    <w:rsid w:val="007B428A"/>
    <w:rsid w:val="007B461A"/>
    <w:rsid w:val="007B488D"/>
    <w:rsid w:val="007B4B07"/>
    <w:rsid w:val="007B5262"/>
    <w:rsid w:val="007B5A80"/>
    <w:rsid w:val="007B5B61"/>
    <w:rsid w:val="007B5C9C"/>
    <w:rsid w:val="007B5CDE"/>
    <w:rsid w:val="007B6CA4"/>
    <w:rsid w:val="007B735E"/>
    <w:rsid w:val="007B77BD"/>
    <w:rsid w:val="007B7A79"/>
    <w:rsid w:val="007B7E2F"/>
    <w:rsid w:val="007B7FD8"/>
    <w:rsid w:val="007C061B"/>
    <w:rsid w:val="007C0A32"/>
    <w:rsid w:val="007C0D19"/>
    <w:rsid w:val="007C0F00"/>
    <w:rsid w:val="007C0FC0"/>
    <w:rsid w:val="007C1592"/>
    <w:rsid w:val="007C1A7F"/>
    <w:rsid w:val="007C1CCD"/>
    <w:rsid w:val="007C2B68"/>
    <w:rsid w:val="007C2FE7"/>
    <w:rsid w:val="007C3779"/>
    <w:rsid w:val="007C39F0"/>
    <w:rsid w:val="007C3F2D"/>
    <w:rsid w:val="007C40C2"/>
    <w:rsid w:val="007C43A7"/>
    <w:rsid w:val="007C4834"/>
    <w:rsid w:val="007C52D9"/>
    <w:rsid w:val="007C5675"/>
    <w:rsid w:val="007C57DC"/>
    <w:rsid w:val="007C5830"/>
    <w:rsid w:val="007C5FA8"/>
    <w:rsid w:val="007C6848"/>
    <w:rsid w:val="007C70C2"/>
    <w:rsid w:val="007C7B7A"/>
    <w:rsid w:val="007C7C43"/>
    <w:rsid w:val="007C7DFD"/>
    <w:rsid w:val="007D0708"/>
    <w:rsid w:val="007D0B7B"/>
    <w:rsid w:val="007D0C43"/>
    <w:rsid w:val="007D1238"/>
    <w:rsid w:val="007D1747"/>
    <w:rsid w:val="007D2235"/>
    <w:rsid w:val="007D2970"/>
    <w:rsid w:val="007D2BFD"/>
    <w:rsid w:val="007D2E1B"/>
    <w:rsid w:val="007D3119"/>
    <w:rsid w:val="007D323C"/>
    <w:rsid w:val="007D32D0"/>
    <w:rsid w:val="007D33FA"/>
    <w:rsid w:val="007D356F"/>
    <w:rsid w:val="007D42F2"/>
    <w:rsid w:val="007D4705"/>
    <w:rsid w:val="007D4F9F"/>
    <w:rsid w:val="007D533B"/>
    <w:rsid w:val="007D546B"/>
    <w:rsid w:val="007D59B5"/>
    <w:rsid w:val="007D638B"/>
    <w:rsid w:val="007D64FB"/>
    <w:rsid w:val="007D7859"/>
    <w:rsid w:val="007D7C68"/>
    <w:rsid w:val="007E05C6"/>
    <w:rsid w:val="007E0BCD"/>
    <w:rsid w:val="007E0ED1"/>
    <w:rsid w:val="007E1A65"/>
    <w:rsid w:val="007E1A6C"/>
    <w:rsid w:val="007E200B"/>
    <w:rsid w:val="007E20AD"/>
    <w:rsid w:val="007E2171"/>
    <w:rsid w:val="007E2D50"/>
    <w:rsid w:val="007E301C"/>
    <w:rsid w:val="007E3A3C"/>
    <w:rsid w:val="007E3D1A"/>
    <w:rsid w:val="007E4073"/>
    <w:rsid w:val="007E47DB"/>
    <w:rsid w:val="007E48FC"/>
    <w:rsid w:val="007E4E2E"/>
    <w:rsid w:val="007E5D43"/>
    <w:rsid w:val="007E601D"/>
    <w:rsid w:val="007E6155"/>
    <w:rsid w:val="007E63AD"/>
    <w:rsid w:val="007E71F8"/>
    <w:rsid w:val="007E72DF"/>
    <w:rsid w:val="007E77B7"/>
    <w:rsid w:val="007E7A9B"/>
    <w:rsid w:val="007E7BE0"/>
    <w:rsid w:val="007E7D26"/>
    <w:rsid w:val="007F0988"/>
    <w:rsid w:val="007F0C99"/>
    <w:rsid w:val="007F0F50"/>
    <w:rsid w:val="007F104C"/>
    <w:rsid w:val="007F1664"/>
    <w:rsid w:val="007F1AF4"/>
    <w:rsid w:val="007F28AA"/>
    <w:rsid w:val="007F28C0"/>
    <w:rsid w:val="007F2980"/>
    <w:rsid w:val="007F38A4"/>
    <w:rsid w:val="007F4003"/>
    <w:rsid w:val="007F43F7"/>
    <w:rsid w:val="007F47F0"/>
    <w:rsid w:val="007F500A"/>
    <w:rsid w:val="007F5DDA"/>
    <w:rsid w:val="007F6652"/>
    <w:rsid w:val="007F6FD0"/>
    <w:rsid w:val="007F7E52"/>
    <w:rsid w:val="008001DE"/>
    <w:rsid w:val="00800256"/>
    <w:rsid w:val="0080061C"/>
    <w:rsid w:val="00800984"/>
    <w:rsid w:val="00800EBF"/>
    <w:rsid w:val="00801069"/>
    <w:rsid w:val="008011AE"/>
    <w:rsid w:val="0080122F"/>
    <w:rsid w:val="00801260"/>
    <w:rsid w:val="008015C0"/>
    <w:rsid w:val="00801BF9"/>
    <w:rsid w:val="00801F55"/>
    <w:rsid w:val="0080217F"/>
    <w:rsid w:val="00802370"/>
    <w:rsid w:val="00802441"/>
    <w:rsid w:val="00803313"/>
    <w:rsid w:val="008039FC"/>
    <w:rsid w:val="00803BE2"/>
    <w:rsid w:val="00803FBC"/>
    <w:rsid w:val="00804128"/>
    <w:rsid w:val="00804369"/>
    <w:rsid w:val="0080454A"/>
    <w:rsid w:val="00804CD6"/>
    <w:rsid w:val="00804FC4"/>
    <w:rsid w:val="00805448"/>
    <w:rsid w:val="00805861"/>
    <w:rsid w:val="0080631C"/>
    <w:rsid w:val="008068BE"/>
    <w:rsid w:val="0080736B"/>
    <w:rsid w:val="00810C54"/>
    <w:rsid w:val="00810E8C"/>
    <w:rsid w:val="00811642"/>
    <w:rsid w:val="00812180"/>
    <w:rsid w:val="00812322"/>
    <w:rsid w:val="00812D0B"/>
    <w:rsid w:val="008132AB"/>
    <w:rsid w:val="0081334F"/>
    <w:rsid w:val="00813499"/>
    <w:rsid w:val="00813F59"/>
    <w:rsid w:val="00814194"/>
    <w:rsid w:val="0081492D"/>
    <w:rsid w:val="00814B6E"/>
    <w:rsid w:val="00814FC7"/>
    <w:rsid w:val="00815191"/>
    <w:rsid w:val="008154BC"/>
    <w:rsid w:val="008157F3"/>
    <w:rsid w:val="00815A73"/>
    <w:rsid w:val="00815C76"/>
    <w:rsid w:val="00815D0B"/>
    <w:rsid w:val="0081619B"/>
    <w:rsid w:val="008163E0"/>
    <w:rsid w:val="008164C1"/>
    <w:rsid w:val="00816900"/>
    <w:rsid w:val="00816A2E"/>
    <w:rsid w:val="00816C1F"/>
    <w:rsid w:val="00817F0F"/>
    <w:rsid w:val="00820177"/>
    <w:rsid w:val="00820203"/>
    <w:rsid w:val="00820788"/>
    <w:rsid w:val="0082081A"/>
    <w:rsid w:val="00820E58"/>
    <w:rsid w:val="00821384"/>
    <w:rsid w:val="00822A14"/>
    <w:rsid w:val="00823090"/>
    <w:rsid w:val="00823BEA"/>
    <w:rsid w:val="00823C8C"/>
    <w:rsid w:val="00823D19"/>
    <w:rsid w:val="00823F3C"/>
    <w:rsid w:val="00824010"/>
    <w:rsid w:val="00824337"/>
    <w:rsid w:val="00824FC7"/>
    <w:rsid w:val="00825022"/>
    <w:rsid w:val="008251E5"/>
    <w:rsid w:val="00825525"/>
    <w:rsid w:val="00825603"/>
    <w:rsid w:val="00826BC5"/>
    <w:rsid w:val="00826C51"/>
    <w:rsid w:val="00826F24"/>
    <w:rsid w:val="00827027"/>
    <w:rsid w:val="0082726D"/>
    <w:rsid w:val="00827316"/>
    <w:rsid w:val="00830E50"/>
    <w:rsid w:val="008312DF"/>
    <w:rsid w:val="00831698"/>
    <w:rsid w:val="00831724"/>
    <w:rsid w:val="008317D1"/>
    <w:rsid w:val="008317D3"/>
    <w:rsid w:val="008318B3"/>
    <w:rsid w:val="00832232"/>
    <w:rsid w:val="0083240B"/>
    <w:rsid w:val="00832ADF"/>
    <w:rsid w:val="00832B9C"/>
    <w:rsid w:val="00832C26"/>
    <w:rsid w:val="00832D6A"/>
    <w:rsid w:val="00833405"/>
    <w:rsid w:val="0083343E"/>
    <w:rsid w:val="00833B08"/>
    <w:rsid w:val="00833F0E"/>
    <w:rsid w:val="00833F28"/>
    <w:rsid w:val="0083423C"/>
    <w:rsid w:val="00834346"/>
    <w:rsid w:val="00834355"/>
    <w:rsid w:val="008345A5"/>
    <w:rsid w:val="00834B2E"/>
    <w:rsid w:val="008352FB"/>
    <w:rsid w:val="00835902"/>
    <w:rsid w:val="00836600"/>
    <w:rsid w:val="00836884"/>
    <w:rsid w:val="00836930"/>
    <w:rsid w:val="00836999"/>
    <w:rsid w:val="00836B9D"/>
    <w:rsid w:val="00836BA1"/>
    <w:rsid w:val="00836D9D"/>
    <w:rsid w:val="00836E9F"/>
    <w:rsid w:val="00837AB7"/>
    <w:rsid w:val="00837BAF"/>
    <w:rsid w:val="00840608"/>
    <w:rsid w:val="0084071F"/>
    <w:rsid w:val="008408D0"/>
    <w:rsid w:val="00840EB2"/>
    <w:rsid w:val="00841286"/>
    <w:rsid w:val="00842B7C"/>
    <w:rsid w:val="00843531"/>
    <w:rsid w:val="008435DB"/>
    <w:rsid w:val="008436A1"/>
    <w:rsid w:val="00843750"/>
    <w:rsid w:val="008439EB"/>
    <w:rsid w:val="00843B40"/>
    <w:rsid w:val="00843BE7"/>
    <w:rsid w:val="008441F5"/>
    <w:rsid w:val="008445A7"/>
    <w:rsid w:val="00844AD1"/>
    <w:rsid w:val="00844F6A"/>
    <w:rsid w:val="008453FB"/>
    <w:rsid w:val="00846704"/>
    <w:rsid w:val="008467EA"/>
    <w:rsid w:val="00846CCF"/>
    <w:rsid w:val="008470F9"/>
    <w:rsid w:val="00847460"/>
    <w:rsid w:val="00847939"/>
    <w:rsid w:val="00847E56"/>
    <w:rsid w:val="00847F06"/>
    <w:rsid w:val="00847F4C"/>
    <w:rsid w:val="00850350"/>
    <w:rsid w:val="0085046F"/>
    <w:rsid w:val="008507E6"/>
    <w:rsid w:val="0085082C"/>
    <w:rsid w:val="008509D6"/>
    <w:rsid w:val="00851294"/>
    <w:rsid w:val="0085161F"/>
    <w:rsid w:val="00851920"/>
    <w:rsid w:val="008521C5"/>
    <w:rsid w:val="00852A06"/>
    <w:rsid w:val="00853C60"/>
    <w:rsid w:val="00855226"/>
    <w:rsid w:val="008554BC"/>
    <w:rsid w:val="00855A56"/>
    <w:rsid w:val="00855E8D"/>
    <w:rsid w:val="00856093"/>
    <w:rsid w:val="008560D2"/>
    <w:rsid w:val="008561BE"/>
    <w:rsid w:val="00856C96"/>
    <w:rsid w:val="00857044"/>
    <w:rsid w:val="008574E1"/>
    <w:rsid w:val="00860659"/>
    <w:rsid w:val="0086090C"/>
    <w:rsid w:val="00860FB1"/>
    <w:rsid w:val="00860FE9"/>
    <w:rsid w:val="008615C5"/>
    <w:rsid w:val="00861A93"/>
    <w:rsid w:val="00861CCF"/>
    <w:rsid w:val="00861EB4"/>
    <w:rsid w:val="0086202E"/>
    <w:rsid w:val="008622B6"/>
    <w:rsid w:val="00862370"/>
    <w:rsid w:val="00862AF3"/>
    <w:rsid w:val="00862BC8"/>
    <w:rsid w:val="00863340"/>
    <w:rsid w:val="00863EC3"/>
    <w:rsid w:val="0086455E"/>
    <w:rsid w:val="008650AD"/>
    <w:rsid w:val="00865666"/>
    <w:rsid w:val="00865D12"/>
    <w:rsid w:val="0086645E"/>
    <w:rsid w:val="008665AF"/>
    <w:rsid w:val="00866755"/>
    <w:rsid w:val="00866D63"/>
    <w:rsid w:val="00867767"/>
    <w:rsid w:val="0086797C"/>
    <w:rsid w:val="0087085B"/>
    <w:rsid w:val="008708B0"/>
    <w:rsid w:val="00870BC6"/>
    <w:rsid w:val="00870FF5"/>
    <w:rsid w:val="008719A9"/>
    <w:rsid w:val="008726F4"/>
    <w:rsid w:val="00872F26"/>
    <w:rsid w:val="00872F76"/>
    <w:rsid w:val="008732E0"/>
    <w:rsid w:val="008735F0"/>
    <w:rsid w:val="00874EE1"/>
    <w:rsid w:val="00875145"/>
    <w:rsid w:val="0087564F"/>
    <w:rsid w:val="00875A32"/>
    <w:rsid w:val="00875DFE"/>
    <w:rsid w:val="008765A3"/>
    <w:rsid w:val="008768BC"/>
    <w:rsid w:val="00876A3B"/>
    <w:rsid w:val="008770AC"/>
    <w:rsid w:val="00877276"/>
    <w:rsid w:val="008778EC"/>
    <w:rsid w:val="00880131"/>
    <w:rsid w:val="00880586"/>
    <w:rsid w:val="00880A20"/>
    <w:rsid w:val="008811BA"/>
    <w:rsid w:val="0088245B"/>
    <w:rsid w:val="008824C5"/>
    <w:rsid w:val="0088377E"/>
    <w:rsid w:val="00884054"/>
    <w:rsid w:val="0088457B"/>
    <w:rsid w:val="00884696"/>
    <w:rsid w:val="00884EDC"/>
    <w:rsid w:val="00884F71"/>
    <w:rsid w:val="00885025"/>
    <w:rsid w:val="0088527C"/>
    <w:rsid w:val="008856AF"/>
    <w:rsid w:val="008857D2"/>
    <w:rsid w:val="00885BB8"/>
    <w:rsid w:val="00886DFD"/>
    <w:rsid w:val="00886F60"/>
    <w:rsid w:val="0088701E"/>
    <w:rsid w:val="008872E0"/>
    <w:rsid w:val="0088754C"/>
    <w:rsid w:val="00887B29"/>
    <w:rsid w:val="00887FB8"/>
    <w:rsid w:val="0089024B"/>
    <w:rsid w:val="00890B74"/>
    <w:rsid w:val="008912E6"/>
    <w:rsid w:val="00891EB1"/>
    <w:rsid w:val="00892458"/>
    <w:rsid w:val="00892549"/>
    <w:rsid w:val="00892F99"/>
    <w:rsid w:val="00893640"/>
    <w:rsid w:val="00893666"/>
    <w:rsid w:val="008941F1"/>
    <w:rsid w:val="008951AB"/>
    <w:rsid w:val="00895687"/>
    <w:rsid w:val="008956EF"/>
    <w:rsid w:val="0089599B"/>
    <w:rsid w:val="008961FE"/>
    <w:rsid w:val="00896A0D"/>
    <w:rsid w:val="00896B9D"/>
    <w:rsid w:val="008A00F4"/>
    <w:rsid w:val="008A0518"/>
    <w:rsid w:val="008A0970"/>
    <w:rsid w:val="008A0CB0"/>
    <w:rsid w:val="008A124D"/>
    <w:rsid w:val="008A157A"/>
    <w:rsid w:val="008A1FFD"/>
    <w:rsid w:val="008A26BA"/>
    <w:rsid w:val="008A27B1"/>
    <w:rsid w:val="008A2AD7"/>
    <w:rsid w:val="008A2D70"/>
    <w:rsid w:val="008A38AB"/>
    <w:rsid w:val="008A3AF3"/>
    <w:rsid w:val="008A3E33"/>
    <w:rsid w:val="008A432E"/>
    <w:rsid w:val="008A5608"/>
    <w:rsid w:val="008A5C80"/>
    <w:rsid w:val="008A5D30"/>
    <w:rsid w:val="008A5E90"/>
    <w:rsid w:val="008A6140"/>
    <w:rsid w:val="008A6177"/>
    <w:rsid w:val="008B0134"/>
    <w:rsid w:val="008B05E7"/>
    <w:rsid w:val="008B06A1"/>
    <w:rsid w:val="008B0CA7"/>
    <w:rsid w:val="008B0D88"/>
    <w:rsid w:val="008B16E5"/>
    <w:rsid w:val="008B1BD1"/>
    <w:rsid w:val="008B2128"/>
    <w:rsid w:val="008B2CF3"/>
    <w:rsid w:val="008B2DB1"/>
    <w:rsid w:val="008B311B"/>
    <w:rsid w:val="008B376B"/>
    <w:rsid w:val="008B3DF8"/>
    <w:rsid w:val="008B4057"/>
    <w:rsid w:val="008B412E"/>
    <w:rsid w:val="008B4C2A"/>
    <w:rsid w:val="008B580F"/>
    <w:rsid w:val="008B5862"/>
    <w:rsid w:val="008B5B6A"/>
    <w:rsid w:val="008B5F32"/>
    <w:rsid w:val="008B5F6A"/>
    <w:rsid w:val="008B6360"/>
    <w:rsid w:val="008B6454"/>
    <w:rsid w:val="008B7C6E"/>
    <w:rsid w:val="008B7CB7"/>
    <w:rsid w:val="008B7D7E"/>
    <w:rsid w:val="008B7DD7"/>
    <w:rsid w:val="008C0B4A"/>
    <w:rsid w:val="008C0FE5"/>
    <w:rsid w:val="008C189C"/>
    <w:rsid w:val="008C1FF3"/>
    <w:rsid w:val="008C227C"/>
    <w:rsid w:val="008C2B7E"/>
    <w:rsid w:val="008C2EBD"/>
    <w:rsid w:val="008C3AF9"/>
    <w:rsid w:val="008C3CB0"/>
    <w:rsid w:val="008C5067"/>
    <w:rsid w:val="008C529D"/>
    <w:rsid w:val="008C54CE"/>
    <w:rsid w:val="008C59B9"/>
    <w:rsid w:val="008C5DA1"/>
    <w:rsid w:val="008C6513"/>
    <w:rsid w:val="008C6A53"/>
    <w:rsid w:val="008C772B"/>
    <w:rsid w:val="008C78F9"/>
    <w:rsid w:val="008D053B"/>
    <w:rsid w:val="008D08E7"/>
    <w:rsid w:val="008D0C69"/>
    <w:rsid w:val="008D10F7"/>
    <w:rsid w:val="008D127C"/>
    <w:rsid w:val="008D2068"/>
    <w:rsid w:val="008D2296"/>
    <w:rsid w:val="008D2F73"/>
    <w:rsid w:val="008D3108"/>
    <w:rsid w:val="008D3B9E"/>
    <w:rsid w:val="008D44E7"/>
    <w:rsid w:val="008D4E15"/>
    <w:rsid w:val="008D536D"/>
    <w:rsid w:val="008D59B3"/>
    <w:rsid w:val="008D59D0"/>
    <w:rsid w:val="008D5A64"/>
    <w:rsid w:val="008D61BB"/>
    <w:rsid w:val="008D6901"/>
    <w:rsid w:val="008D6BC7"/>
    <w:rsid w:val="008D70FA"/>
    <w:rsid w:val="008D72B6"/>
    <w:rsid w:val="008D73EC"/>
    <w:rsid w:val="008D7C02"/>
    <w:rsid w:val="008E039F"/>
    <w:rsid w:val="008E0D64"/>
    <w:rsid w:val="008E0DAB"/>
    <w:rsid w:val="008E0E83"/>
    <w:rsid w:val="008E11FC"/>
    <w:rsid w:val="008E1281"/>
    <w:rsid w:val="008E1C04"/>
    <w:rsid w:val="008E1E82"/>
    <w:rsid w:val="008E3341"/>
    <w:rsid w:val="008E346B"/>
    <w:rsid w:val="008E3648"/>
    <w:rsid w:val="008E3C6B"/>
    <w:rsid w:val="008E4139"/>
    <w:rsid w:val="008E49F6"/>
    <w:rsid w:val="008E4C6C"/>
    <w:rsid w:val="008E4F66"/>
    <w:rsid w:val="008E501C"/>
    <w:rsid w:val="008E5BCD"/>
    <w:rsid w:val="008E61BB"/>
    <w:rsid w:val="008E6422"/>
    <w:rsid w:val="008E6EAB"/>
    <w:rsid w:val="008E6FF0"/>
    <w:rsid w:val="008E79D7"/>
    <w:rsid w:val="008F06FA"/>
    <w:rsid w:val="008F0925"/>
    <w:rsid w:val="008F17BE"/>
    <w:rsid w:val="008F1957"/>
    <w:rsid w:val="008F1A30"/>
    <w:rsid w:val="008F1B34"/>
    <w:rsid w:val="008F1F2A"/>
    <w:rsid w:val="008F2191"/>
    <w:rsid w:val="008F27E8"/>
    <w:rsid w:val="008F2953"/>
    <w:rsid w:val="008F3193"/>
    <w:rsid w:val="008F31CD"/>
    <w:rsid w:val="008F32EF"/>
    <w:rsid w:val="008F3449"/>
    <w:rsid w:val="008F3921"/>
    <w:rsid w:val="008F4D66"/>
    <w:rsid w:val="008F52E4"/>
    <w:rsid w:val="008F568D"/>
    <w:rsid w:val="008F584B"/>
    <w:rsid w:val="008F6050"/>
    <w:rsid w:val="008F64F5"/>
    <w:rsid w:val="008F7087"/>
    <w:rsid w:val="008F73C1"/>
    <w:rsid w:val="008F772D"/>
    <w:rsid w:val="008F7EC4"/>
    <w:rsid w:val="009000C2"/>
    <w:rsid w:val="0090036C"/>
    <w:rsid w:val="0090070D"/>
    <w:rsid w:val="009012A8"/>
    <w:rsid w:val="00901B88"/>
    <w:rsid w:val="009022CA"/>
    <w:rsid w:val="00902831"/>
    <w:rsid w:val="009031D4"/>
    <w:rsid w:val="009033FC"/>
    <w:rsid w:val="009047F5"/>
    <w:rsid w:val="00904B26"/>
    <w:rsid w:val="009057A1"/>
    <w:rsid w:val="00905AB3"/>
    <w:rsid w:val="0090603A"/>
    <w:rsid w:val="0090642F"/>
    <w:rsid w:val="00906AD9"/>
    <w:rsid w:val="00906E4A"/>
    <w:rsid w:val="00906EEA"/>
    <w:rsid w:val="009072DD"/>
    <w:rsid w:val="00907C5C"/>
    <w:rsid w:val="0091120E"/>
    <w:rsid w:val="00911325"/>
    <w:rsid w:val="00912214"/>
    <w:rsid w:val="009125FA"/>
    <w:rsid w:val="009129AB"/>
    <w:rsid w:val="009129F0"/>
    <w:rsid w:val="00912E4E"/>
    <w:rsid w:val="00913777"/>
    <w:rsid w:val="00913D37"/>
    <w:rsid w:val="00913DF1"/>
    <w:rsid w:val="00914ABD"/>
    <w:rsid w:val="00914F15"/>
    <w:rsid w:val="00915249"/>
    <w:rsid w:val="00915252"/>
    <w:rsid w:val="009159CD"/>
    <w:rsid w:val="00915BF7"/>
    <w:rsid w:val="009168C6"/>
    <w:rsid w:val="00916B7A"/>
    <w:rsid w:val="00916B84"/>
    <w:rsid w:val="00916D45"/>
    <w:rsid w:val="00917174"/>
    <w:rsid w:val="00917CB5"/>
    <w:rsid w:val="009206EF"/>
    <w:rsid w:val="00920BC3"/>
    <w:rsid w:val="00920BCA"/>
    <w:rsid w:val="00920DC1"/>
    <w:rsid w:val="00921438"/>
    <w:rsid w:val="00922124"/>
    <w:rsid w:val="00922423"/>
    <w:rsid w:val="009229C2"/>
    <w:rsid w:val="00922C3B"/>
    <w:rsid w:val="00923073"/>
    <w:rsid w:val="0092322B"/>
    <w:rsid w:val="00923547"/>
    <w:rsid w:val="00923CD7"/>
    <w:rsid w:val="009240E8"/>
    <w:rsid w:val="00924644"/>
    <w:rsid w:val="00924661"/>
    <w:rsid w:val="00924BC2"/>
    <w:rsid w:val="00925175"/>
    <w:rsid w:val="00925C22"/>
    <w:rsid w:val="0092689B"/>
    <w:rsid w:val="00926B47"/>
    <w:rsid w:val="00926F08"/>
    <w:rsid w:val="00926FB9"/>
    <w:rsid w:val="00927167"/>
    <w:rsid w:val="00927382"/>
    <w:rsid w:val="009279CE"/>
    <w:rsid w:val="00927F0F"/>
    <w:rsid w:val="00927FAF"/>
    <w:rsid w:val="00930920"/>
    <w:rsid w:val="0093093B"/>
    <w:rsid w:val="00930E2C"/>
    <w:rsid w:val="009311BF"/>
    <w:rsid w:val="009311CF"/>
    <w:rsid w:val="00931378"/>
    <w:rsid w:val="0093159A"/>
    <w:rsid w:val="009318BC"/>
    <w:rsid w:val="00931BCE"/>
    <w:rsid w:val="00931C38"/>
    <w:rsid w:val="00931C4D"/>
    <w:rsid w:val="00931FDB"/>
    <w:rsid w:val="00932039"/>
    <w:rsid w:val="00932D0B"/>
    <w:rsid w:val="00933CA9"/>
    <w:rsid w:val="009349F4"/>
    <w:rsid w:val="00934ACE"/>
    <w:rsid w:val="00934EB2"/>
    <w:rsid w:val="009351BE"/>
    <w:rsid w:val="009351E1"/>
    <w:rsid w:val="009355A8"/>
    <w:rsid w:val="00935E96"/>
    <w:rsid w:val="009363EC"/>
    <w:rsid w:val="00936E19"/>
    <w:rsid w:val="0093798C"/>
    <w:rsid w:val="00940A5D"/>
    <w:rsid w:val="00941122"/>
    <w:rsid w:val="00942181"/>
    <w:rsid w:val="009421C0"/>
    <w:rsid w:val="00942F98"/>
    <w:rsid w:val="00943263"/>
    <w:rsid w:val="00943660"/>
    <w:rsid w:val="009438BD"/>
    <w:rsid w:val="00944354"/>
    <w:rsid w:val="009456AF"/>
    <w:rsid w:val="00945966"/>
    <w:rsid w:val="00945DC3"/>
    <w:rsid w:val="00946087"/>
    <w:rsid w:val="00946F4D"/>
    <w:rsid w:val="009473E1"/>
    <w:rsid w:val="00947405"/>
    <w:rsid w:val="00947BE6"/>
    <w:rsid w:val="00947D60"/>
    <w:rsid w:val="0095016F"/>
    <w:rsid w:val="009501A1"/>
    <w:rsid w:val="00950456"/>
    <w:rsid w:val="00950B50"/>
    <w:rsid w:val="00950C00"/>
    <w:rsid w:val="009513A6"/>
    <w:rsid w:val="00951476"/>
    <w:rsid w:val="00951761"/>
    <w:rsid w:val="009525F7"/>
    <w:rsid w:val="00952EE3"/>
    <w:rsid w:val="0095303B"/>
    <w:rsid w:val="00953851"/>
    <w:rsid w:val="00953ACE"/>
    <w:rsid w:val="00953C67"/>
    <w:rsid w:val="00954207"/>
    <w:rsid w:val="0095433C"/>
    <w:rsid w:val="009551E2"/>
    <w:rsid w:val="0095541F"/>
    <w:rsid w:val="00955679"/>
    <w:rsid w:val="009556B2"/>
    <w:rsid w:val="00955B00"/>
    <w:rsid w:val="009565E3"/>
    <w:rsid w:val="0095668B"/>
    <w:rsid w:val="009566BC"/>
    <w:rsid w:val="00956F6F"/>
    <w:rsid w:val="00957C1E"/>
    <w:rsid w:val="00957F57"/>
    <w:rsid w:val="0096002D"/>
    <w:rsid w:val="009603E1"/>
    <w:rsid w:val="00960A32"/>
    <w:rsid w:val="00960C95"/>
    <w:rsid w:val="00960F49"/>
    <w:rsid w:val="00961734"/>
    <w:rsid w:val="0096190C"/>
    <w:rsid w:val="009622A5"/>
    <w:rsid w:val="009627B7"/>
    <w:rsid w:val="00962F2A"/>
    <w:rsid w:val="0096379C"/>
    <w:rsid w:val="00963870"/>
    <w:rsid w:val="00963E03"/>
    <w:rsid w:val="009640A7"/>
    <w:rsid w:val="00964351"/>
    <w:rsid w:val="009643A9"/>
    <w:rsid w:val="00964AEB"/>
    <w:rsid w:val="009651FD"/>
    <w:rsid w:val="00965D76"/>
    <w:rsid w:val="00966757"/>
    <w:rsid w:val="0096755F"/>
    <w:rsid w:val="00967D7A"/>
    <w:rsid w:val="00970133"/>
    <w:rsid w:val="009703AE"/>
    <w:rsid w:val="00970462"/>
    <w:rsid w:val="0097080E"/>
    <w:rsid w:val="009708B3"/>
    <w:rsid w:val="00970D40"/>
    <w:rsid w:val="0097101A"/>
    <w:rsid w:val="00971103"/>
    <w:rsid w:val="009717B3"/>
    <w:rsid w:val="0097201E"/>
    <w:rsid w:val="009721F3"/>
    <w:rsid w:val="0097238F"/>
    <w:rsid w:val="00972429"/>
    <w:rsid w:val="009724B4"/>
    <w:rsid w:val="00972811"/>
    <w:rsid w:val="00973781"/>
    <w:rsid w:val="00973948"/>
    <w:rsid w:val="00974AE9"/>
    <w:rsid w:val="00974E9B"/>
    <w:rsid w:val="00976063"/>
    <w:rsid w:val="009760E1"/>
    <w:rsid w:val="00976458"/>
    <w:rsid w:val="00977AA7"/>
    <w:rsid w:val="00977EA2"/>
    <w:rsid w:val="009800F6"/>
    <w:rsid w:val="0098076F"/>
    <w:rsid w:val="00980DAD"/>
    <w:rsid w:val="009817B9"/>
    <w:rsid w:val="00981864"/>
    <w:rsid w:val="00981A13"/>
    <w:rsid w:val="00982389"/>
    <w:rsid w:val="0098263E"/>
    <w:rsid w:val="00982926"/>
    <w:rsid w:val="00982A71"/>
    <w:rsid w:val="0098306D"/>
    <w:rsid w:val="0098364A"/>
    <w:rsid w:val="00984022"/>
    <w:rsid w:val="0098409C"/>
    <w:rsid w:val="009847A6"/>
    <w:rsid w:val="00984887"/>
    <w:rsid w:val="00984A56"/>
    <w:rsid w:val="00984C84"/>
    <w:rsid w:val="00984E57"/>
    <w:rsid w:val="0098519C"/>
    <w:rsid w:val="0098529A"/>
    <w:rsid w:val="00985639"/>
    <w:rsid w:val="00985B7E"/>
    <w:rsid w:val="00985C08"/>
    <w:rsid w:val="00986944"/>
    <w:rsid w:val="00987676"/>
    <w:rsid w:val="009878A4"/>
    <w:rsid w:val="0098799B"/>
    <w:rsid w:val="00990696"/>
    <w:rsid w:val="009906E9"/>
    <w:rsid w:val="00990F1D"/>
    <w:rsid w:val="00990FAB"/>
    <w:rsid w:val="0099119E"/>
    <w:rsid w:val="009914CF"/>
    <w:rsid w:val="00992149"/>
    <w:rsid w:val="009921B9"/>
    <w:rsid w:val="009928BF"/>
    <w:rsid w:val="00992FAE"/>
    <w:rsid w:val="00993074"/>
    <w:rsid w:val="009934C8"/>
    <w:rsid w:val="00993980"/>
    <w:rsid w:val="00993989"/>
    <w:rsid w:val="009942B4"/>
    <w:rsid w:val="009945FB"/>
    <w:rsid w:val="009949C7"/>
    <w:rsid w:val="009950F1"/>
    <w:rsid w:val="0099572A"/>
    <w:rsid w:val="00995AE2"/>
    <w:rsid w:val="009962EA"/>
    <w:rsid w:val="0099685C"/>
    <w:rsid w:val="00996BCC"/>
    <w:rsid w:val="00997671"/>
    <w:rsid w:val="00997773"/>
    <w:rsid w:val="00997AEA"/>
    <w:rsid w:val="00997C8A"/>
    <w:rsid w:val="009A017D"/>
    <w:rsid w:val="009A022E"/>
    <w:rsid w:val="009A07DD"/>
    <w:rsid w:val="009A0F5C"/>
    <w:rsid w:val="009A18D8"/>
    <w:rsid w:val="009A19F1"/>
    <w:rsid w:val="009A1C63"/>
    <w:rsid w:val="009A1D61"/>
    <w:rsid w:val="009A1F30"/>
    <w:rsid w:val="009A20ED"/>
    <w:rsid w:val="009A239F"/>
    <w:rsid w:val="009A26F2"/>
    <w:rsid w:val="009A2F71"/>
    <w:rsid w:val="009A36EF"/>
    <w:rsid w:val="009A38FE"/>
    <w:rsid w:val="009A3A11"/>
    <w:rsid w:val="009A4854"/>
    <w:rsid w:val="009A48BC"/>
    <w:rsid w:val="009A5610"/>
    <w:rsid w:val="009A58DC"/>
    <w:rsid w:val="009A5AFB"/>
    <w:rsid w:val="009A5C23"/>
    <w:rsid w:val="009A5FB8"/>
    <w:rsid w:val="009A63B2"/>
    <w:rsid w:val="009A723D"/>
    <w:rsid w:val="009A7854"/>
    <w:rsid w:val="009A794F"/>
    <w:rsid w:val="009A79FE"/>
    <w:rsid w:val="009A7C00"/>
    <w:rsid w:val="009B02D7"/>
    <w:rsid w:val="009B03B9"/>
    <w:rsid w:val="009B0F82"/>
    <w:rsid w:val="009B1554"/>
    <w:rsid w:val="009B1F88"/>
    <w:rsid w:val="009B2C12"/>
    <w:rsid w:val="009B2E36"/>
    <w:rsid w:val="009B2FA3"/>
    <w:rsid w:val="009B376E"/>
    <w:rsid w:val="009B4903"/>
    <w:rsid w:val="009B55CB"/>
    <w:rsid w:val="009B5BAC"/>
    <w:rsid w:val="009B5C90"/>
    <w:rsid w:val="009B6631"/>
    <w:rsid w:val="009B6B31"/>
    <w:rsid w:val="009B6C5D"/>
    <w:rsid w:val="009B6E69"/>
    <w:rsid w:val="009B7BAE"/>
    <w:rsid w:val="009B7CA6"/>
    <w:rsid w:val="009B7FA1"/>
    <w:rsid w:val="009C0DD7"/>
    <w:rsid w:val="009C0E32"/>
    <w:rsid w:val="009C1732"/>
    <w:rsid w:val="009C1C7B"/>
    <w:rsid w:val="009C1CFF"/>
    <w:rsid w:val="009C1E3F"/>
    <w:rsid w:val="009C2581"/>
    <w:rsid w:val="009C26E9"/>
    <w:rsid w:val="009C31F0"/>
    <w:rsid w:val="009C3431"/>
    <w:rsid w:val="009C36AC"/>
    <w:rsid w:val="009C3A50"/>
    <w:rsid w:val="009C3C6D"/>
    <w:rsid w:val="009C4129"/>
    <w:rsid w:val="009C4506"/>
    <w:rsid w:val="009C4B28"/>
    <w:rsid w:val="009C4CE5"/>
    <w:rsid w:val="009C51DE"/>
    <w:rsid w:val="009C56CE"/>
    <w:rsid w:val="009C6000"/>
    <w:rsid w:val="009C644A"/>
    <w:rsid w:val="009C6684"/>
    <w:rsid w:val="009C690C"/>
    <w:rsid w:val="009C6F30"/>
    <w:rsid w:val="009C717E"/>
    <w:rsid w:val="009C7E6A"/>
    <w:rsid w:val="009D0B80"/>
    <w:rsid w:val="009D141E"/>
    <w:rsid w:val="009D1743"/>
    <w:rsid w:val="009D195A"/>
    <w:rsid w:val="009D1FAC"/>
    <w:rsid w:val="009D227E"/>
    <w:rsid w:val="009D23FD"/>
    <w:rsid w:val="009D250C"/>
    <w:rsid w:val="009D2667"/>
    <w:rsid w:val="009D2D5D"/>
    <w:rsid w:val="009D2EF9"/>
    <w:rsid w:val="009D2F7D"/>
    <w:rsid w:val="009D3020"/>
    <w:rsid w:val="009D342B"/>
    <w:rsid w:val="009D3AB1"/>
    <w:rsid w:val="009D3B76"/>
    <w:rsid w:val="009D3CAF"/>
    <w:rsid w:val="009D3F9A"/>
    <w:rsid w:val="009D47BF"/>
    <w:rsid w:val="009D4CAE"/>
    <w:rsid w:val="009D56EF"/>
    <w:rsid w:val="009D6E00"/>
    <w:rsid w:val="009D6E6D"/>
    <w:rsid w:val="009D6EB9"/>
    <w:rsid w:val="009D7D77"/>
    <w:rsid w:val="009E0174"/>
    <w:rsid w:val="009E0697"/>
    <w:rsid w:val="009E0A7B"/>
    <w:rsid w:val="009E0CDD"/>
    <w:rsid w:val="009E1351"/>
    <w:rsid w:val="009E1625"/>
    <w:rsid w:val="009E1EE3"/>
    <w:rsid w:val="009E2349"/>
    <w:rsid w:val="009E23F6"/>
    <w:rsid w:val="009E2985"/>
    <w:rsid w:val="009E2A40"/>
    <w:rsid w:val="009E2EA2"/>
    <w:rsid w:val="009E2EFE"/>
    <w:rsid w:val="009E390A"/>
    <w:rsid w:val="009E3B03"/>
    <w:rsid w:val="009E3EEF"/>
    <w:rsid w:val="009E4357"/>
    <w:rsid w:val="009E4576"/>
    <w:rsid w:val="009E60F2"/>
    <w:rsid w:val="009E648A"/>
    <w:rsid w:val="009E655E"/>
    <w:rsid w:val="009E6AC8"/>
    <w:rsid w:val="009E71E6"/>
    <w:rsid w:val="009E7826"/>
    <w:rsid w:val="009F0FF2"/>
    <w:rsid w:val="009F14C4"/>
    <w:rsid w:val="009F205E"/>
    <w:rsid w:val="009F2D0F"/>
    <w:rsid w:val="009F2EA3"/>
    <w:rsid w:val="009F3139"/>
    <w:rsid w:val="009F330B"/>
    <w:rsid w:val="009F345B"/>
    <w:rsid w:val="009F3EB4"/>
    <w:rsid w:val="009F4154"/>
    <w:rsid w:val="009F43E8"/>
    <w:rsid w:val="009F4B55"/>
    <w:rsid w:val="009F4F62"/>
    <w:rsid w:val="009F4F9C"/>
    <w:rsid w:val="009F5045"/>
    <w:rsid w:val="009F57A1"/>
    <w:rsid w:val="009F5BDF"/>
    <w:rsid w:val="009F5CF1"/>
    <w:rsid w:val="009F60D5"/>
    <w:rsid w:val="009F6288"/>
    <w:rsid w:val="009F642B"/>
    <w:rsid w:val="009F680F"/>
    <w:rsid w:val="009F68B3"/>
    <w:rsid w:val="009F69CD"/>
    <w:rsid w:val="009F6FFE"/>
    <w:rsid w:val="009F7B21"/>
    <w:rsid w:val="009F7F67"/>
    <w:rsid w:val="00A00306"/>
    <w:rsid w:val="00A00CA6"/>
    <w:rsid w:val="00A014F2"/>
    <w:rsid w:val="00A015A3"/>
    <w:rsid w:val="00A019B7"/>
    <w:rsid w:val="00A01CEA"/>
    <w:rsid w:val="00A032C1"/>
    <w:rsid w:val="00A033AF"/>
    <w:rsid w:val="00A05360"/>
    <w:rsid w:val="00A05660"/>
    <w:rsid w:val="00A05759"/>
    <w:rsid w:val="00A05A94"/>
    <w:rsid w:val="00A05CCD"/>
    <w:rsid w:val="00A05DDD"/>
    <w:rsid w:val="00A060E4"/>
    <w:rsid w:val="00A06865"/>
    <w:rsid w:val="00A06F03"/>
    <w:rsid w:val="00A07062"/>
    <w:rsid w:val="00A07160"/>
    <w:rsid w:val="00A07577"/>
    <w:rsid w:val="00A078F3"/>
    <w:rsid w:val="00A07F60"/>
    <w:rsid w:val="00A105F9"/>
    <w:rsid w:val="00A10C86"/>
    <w:rsid w:val="00A11287"/>
    <w:rsid w:val="00A121C8"/>
    <w:rsid w:val="00A1261C"/>
    <w:rsid w:val="00A131EC"/>
    <w:rsid w:val="00A13530"/>
    <w:rsid w:val="00A142E6"/>
    <w:rsid w:val="00A1441D"/>
    <w:rsid w:val="00A145EB"/>
    <w:rsid w:val="00A14BC4"/>
    <w:rsid w:val="00A14EBB"/>
    <w:rsid w:val="00A15826"/>
    <w:rsid w:val="00A166FC"/>
    <w:rsid w:val="00A16930"/>
    <w:rsid w:val="00A16D69"/>
    <w:rsid w:val="00A178D5"/>
    <w:rsid w:val="00A17EA3"/>
    <w:rsid w:val="00A20491"/>
    <w:rsid w:val="00A205C8"/>
    <w:rsid w:val="00A2105D"/>
    <w:rsid w:val="00A212AB"/>
    <w:rsid w:val="00A21721"/>
    <w:rsid w:val="00A21990"/>
    <w:rsid w:val="00A21AFA"/>
    <w:rsid w:val="00A21F18"/>
    <w:rsid w:val="00A21F44"/>
    <w:rsid w:val="00A221BB"/>
    <w:rsid w:val="00A225AB"/>
    <w:rsid w:val="00A2277B"/>
    <w:rsid w:val="00A22EAE"/>
    <w:rsid w:val="00A23D0B"/>
    <w:rsid w:val="00A23F2F"/>
    <w:rsid w:val="00A240AB"/>
    <w:rsid w:val="00A242BC"/>
    <w:rsid w:val="00A24441"/>
    <w:rsid w:val="00A24899"/>
    <w:rsid w:val="00A24AF6"/>
    <w:rsid w:val="00A24E90"/>
    <w:rsid w:val="00A252E4"/>
    <w:rsid w:val="00A25378"/>
    <w:rsid w:val="00A2547D"/>
    <w:rsid w:val="00A255BD"/>
    <w:rsid w:val="00A2602C"/>
    <w:rsid w:val="00A26EE2"/>
    <w:rsid w:val="00A270E1"/>
    <w:rsid w:val="00A2766F"/>
    <w:rsid w:val="00A27A4E"/>
    <w:rsid w:val="00A27A6E"/>
    <w:rsid w:val="00A27B37"/>
    <w:rsid w:val="00A303E9"/>
    <w:rsid w:val="00A30D1F"/>
    <w:rsid w:val="00A31346"/>
    <w:rsid w:val="00A31BE8"/>
    <w:rsid w:val="00A31F66"/>
    <w:rsid w:val="00A3255B"/>
    <w:rsid w:val="00A33869"/>
    <w:rsid w:val="00A338A8"/>
    <w:rsid w:val="00A33B17"/>
    <w:rsid w:val="00A33CE1"/>
    <w:rsid w:val="00A34C48"/>
    <w:rsid w:val="00A3564D"/>
    <w:rsid w:val="00A36031"/>
    <w:rsid w:val="00A363E1"/>
    <w:rsid w:val="00A36829"/>
    <w:rsid w:val="00A36CD8"/>
    <w:rsid w:val="00A3720B"/>
    <w:rsid w:val="00A3769C"/>
    <w:rsid w:val="00A378CD"/>
    <w:rsid w:val="00A40077"/>
    <w:rsid w:val="00A4073D"/>
    <w:rsid w:val="00A40C6F"/>
    <w:rsid w:val="00A415B8"/>
    <w:rsid w:val="00A417FD"/>
    <w:rsid w:val="00A41942"/>
    <w:rsid w:val="00A42379"/>
    <w:rsid w:val="00A426B6"/>
    <w:rsid w:val="00A42F2B"/>
    <w:rsid w:val="00A444E4"/>
    <w:rsid w:val="00A45F7E"/>
    <w:rsid w:val="00A4639A"/>
    <w:rsid w:val="00A467F0"/>
    <w:rsid w:val="00A473BE"/>
    <w:rsid w:val="00A47D9D"/>
    <w:rsid w:val="00A50041"/>
    <w:rsid w:val="00A503E7"/>
    <w:rsid w:val="00A52715"/>
    <w:rsid w:val="00A5320E"/>
    <w:rsid w:val="00A5345C"/>
    <w:rsid w:val="00A53E35"/>
    <w:rsid w:val="00A54A23"/>
    <w:rsid w:val="00A551FE"/>
    <w:rsid w:val="00A5523F"/>
    <w:rsid w:val="00A559EA"/>
    <w:rsid w:val="00A55C09"/>
    <w:rsid w:val="00A55D8B"/>
    <w:rsid w:val="00A55F8A"/>
    <w:rsid w:val="00A568BB"/>
    <w:rsid w:val="00A56E7A"/>
    <w:rsid w:val="00A573F1"/>
    <w:rsid w:val="00A57916"/>
    <w:rsid w:val="00A600F3"/>
    <w:rsid w:val="00A60943"/>
    <w:rsid w:val="00A60D04"/>
    <w:rsid w:val="00A6158F"/>
    <w:rsid w:val="00A61788"/>
    <w:rsid w:val="00A61A20"/>
    <w:rsid w:val="00A61D9B"/>
    <w:rsid w:val="00A61E41"/>
    <w:rsid w:val="00A61E46"/>
    <w:rsid w:val="00A62944"/>
    <w:rsid w:val="00A62B8E"/>
    <w:rsid w:val="00A63804"/>
    <w:rsid w:val="00A64234"/>
    <w:rsid w:val="00A643CF"/>
    <w:rsid w:val="00A65236"/>
    <w:rsid w:val="00A652B8"/>
    <w:rsid w:val="00A653E0"/>
    <w:rsid w:val="00A65708"/>
    <w:rsid w:val="00A669FF"/>
    <w:rsid w:val="00A66A2C"/>
    <w:rsid w:val="00A673B1"/>
    <w:rsid w:val="00A67432"/>
    <w:rsid w:val="00A67BE3"/>
    <w:rsid w:val="00A70095"/>
    <w:rsid w:val="00A70211"/>
    <w:rsid w:val="00A71137"/>
    <w:rsid w:val="00A711EF"/>
    <w:rsid w:val="00A7187E"/>
    <w:rsid w:val="00A718F3"/>
    <w:rsid w:val="00A71954"/>
    <w:rsid w:val="00A71AA2"/>
    <w:rsid w:val="00A71D15"/>
    <w:rsid w:val="00A72148"/>
    <w:rsid w:val="00A721A9"/>
    <w:rsid w:val="00A72347"/>
    <w:rsid w:val="00A725C5"/>
    <w:rsid w:val="00A727AB"/>
    <w:rsid w:val="00A72DB4"/>
    <w:rsid w:val="00A7303A"/>
    <w:rsid w:val="00A73C9B"/>
    <w:rsid w:val="00A74059"/>
    <w:rsid w:val="00A74238"/>
    <w:rsid w:val="00A74383"/>
    <w:rsid w:val="00A74CE6"/>
    <w:rsid w:val="00A75557"/>
    <w:rsid w:val="00A75C88"/>
    <w:rsid w:val="00A75ED9"/>
    <w:rsid w:val="00A7606F"/>
    <w:rsid w:val="00A76F10"/>
    <w:rsid w:val="00A804DF"/>
    <w:rsid w:val="00A807D0"/>
    <w:rsid w:val="00A80FFE"/>
    <w:rsid w:val="00A8289A"/>
    <w:rsid w:val="00A82B01"/>
    <w:rsid w:val="00A82CBB"/>
    <w:rsid w:val="00A83449"/>
    <w:rsid w:val="00A83500"/>
    <w:rsid w:val="00A83757"/>
    <w:rsid w:val="00A83F0E"/>
    <w:rsid w:val="00A84DEC"/>
    <w:rsid w:val="00A85705"/>
    <w:rsid w:val="00A858D3"/>
    <w:rsid w:val="00A86643"/>
    <w:rsid w:val="00A86E19"/>
    <w:rsid w:val="00A875AF"/>
    <w:rsid w:val="00A87C65"/>
    <w:rsid w:val="00A90269"/>
    <w:rsid w:val="00A90753"/>
    <w:rsid w:val="00A907D8"/>
    <w:rsid w:val="00A90F52"/>
    <w:rsid w:val="00A90F82"/>
    <w:rsid w:val="00A91618"/>
    <w:rsid w:val="00A9164B"/>
    <w:rsid w:val="00A919BF"/>
    <w:rsid w:val="00A926D4"/>
    <w:rsid w:val="00A92C3E"/>
    <w:rsid w:val="00A93C91"/>
    <w:rsid w:val="00A95562"/>
    <w:rsid w:val="00A95E08"/>
    <w:rsid w:val="00A9626D"/>
    <w:rsid w:val="00A967AC"/>
    <w:rsid w:val="00A97465"/>
    <w:rsid w:val="00A97D27"/>
    <w:rsid w:val="00AA033C"/>
    <w:rsid w:val="00AA0A1C"/>
    <w:rsid w:val="00AA11B2"/>
    <w:rsid w:val="00AA1697"/>
    <w:rsid w:val="00AA1891"/>
    <w:rsid w:val="00AA1BB5"/>
    <w:rsid w:val="00AA1F5B"/>
    <w:rsid w:val="00AA1FB1"/>
    <w:rsid w:val="00AA2326"/>
    <w:rsid w:val="00AA23D0"/>
    <w:rsid w:val="00AA3FF0"/>
    <w:rsid w:val="00AA40FE"/>
    <w:rsid w:val="00AA4105"/>
    <w:rsid w:val="00AA426B"/>
    <w:rsid w:val="00AA4918"/>
    <w:rsid w:val="00AA4AF6"/>
    <w:rsid w:val="00AA5443"/>
    <w:rsid w:val="00AA6397"/>
    <w:rsid w:val="00AA65A2"/>
    <w:rsid w:val="00AA668D"/>
    <w:rsid w:val="00AA6EFC"/>
    <w:rsid w:val="00AA7120"/>
    <w:rsid w:val="00AA723C"/>
    <w:rsid w:val="00AA7738"/>
    <w:rsid w:val="00AA7F98"/>
    <w:rsid w:val="00AB0222"/>
    <w:rsid w:val="00AB0980"/>
    <w:rsid w:val="00AB0B83"/>
    <w:rsid w:val="00AB0C7A"/>
    <w:rsid w:val="00AB1196"/>
    <w:rsid w:val="00AB150B"/>
    <w:rsid w:val="00AB17F8"/>
    <w:rsid w:val="00AB22F3"/>
    <w:rsid w:val="00AB2A57"/>
    <w:rsid w:val="00AB2E7D"/>
    <w:rsid w:val="00AB33F5"/>
    <w:rsid w:val="00AB3B3E"/>
    <w:rsid w:val="00AB4275"/>
    <w:rsid w:val="00AB438B"/>
    <w:rsid w:val="00AB4616"/>
    <w:rsid w:val="00AB5294"/>
    <w:rsid w:val="00AB52F9"/>
    <w:rsid w:val="00AB56DB"/>
    <w:rsid w:val="00AB58C8"/>
    <w:rsid w:val="00AB5D41"/>
    <w:rsid w:val="00AB60F5"/>
    <w:rsid w:val="00AB6930"/>
    <w:rsid w:val="00AB6AB9"/>
    <w:rsid w:val="00AB6D97"/>
    <w:rsid w:val="00AB6DFE"/>
    <w:rsid w:val="00AB6EB1"/>
    <w:rsid w:val="00AB6FD4"/>
    <w:rsid w:val="00AB72E9"/>
    <w:rsid w:val="00AB7818"/>
    <w:rsid w:val="00AC06FE"/>
    <w:rsid w:val="00AC08F9"/>
    <w:rsid w:val="00AC0EC1"/>
    <w:rsid w:val="00AC139D"/>
    <w:rsid w:val="00AC1430"/>
    <w:rsid w:val="00AC1643"/>
    <w:rsid w:val="00AC18F3"/>
    <w:rsid w:val="00AC1C97"/>
    <w:rsid w:val="00AC1DE3"/>
    <w:rsid w:val="00AC2978"/>
    <w:rsid w:val="00AC2B73"/>
    <w:rsid w:val="00AC2C9F"/>
    <w:rsid w:val="00AC330A"/>
    <w:rsid w:val="00AC341A"/>
    <w:rsid w:val="00AC4463"/>
    <w:rsid w:val="00AC46EB"/>
    <w:rsid w:val="00AC4B0B"/>
    <w:rsid w:val="00AC4E05"/>
    <w:rsid w:val="00AC515A"/>
    <w:rsid w:val="00AC569C"/>
    <w:rsid w:val="00AC5781"/>
    <w:rsid w:val="00AC5A20"/>
    <w:rsid w:val="00AC5C80"/>
    <w:rsid w:val="00AC625E"/>
    <w:rsid w:val="00AC6460"/>
    <w:rsid w:val="00AC6A58"/>
    <w:rsid w:val="00AC6B12"/>
    <w:rsid w:val="00AC6E8F"/>
    <w:rsid w:val="00AC7637"/>
    <w:rsid w:val="00AC76E7"/>
    <w:rsid w:val="00AC7B27"/>
    <w:rsid w:val="00AC7D2C"/>
    <w:rsid w:val="00AD0EF6"/>
    <w:rsid w:val="00AD13C3"/>
    <w:rsid w:val="00AD1D73"/>
    <w:rsid w:val="00AD24DE"/>
    <w:rsid w:val="00AD292D"/>
    <w:rsid w:val="00AD324F"/>
    <w:rsid w:val="00AD383B"/>
    <w:rsid w:val="00AD392B"/>
    <w:rsid w:val="00AD3BDF"/>
    <w:rsid w:val="00AD41C5"/>
    <w:rsid w:val="00AD46EA"/>
    <w:rsid w:val="00AD58B0"/>
    <w:rsid w:val="00AD5BBD"/>
    <w:rsid w:val="00AD5C56"/>
    <w:rsid w:val="00AD5FD0"/>
    <w:rsid w:val="00AD735E"/>
    <w:rsid w:val="00AD7485"/>
    <w:rsid w:val="00AD7729"/>
    <w:rsid w:val="00AD7B97"/>
    <w:rsid w:val="00AD7E38"/>
    <w:rsid w:val="00AE0946"/>
    <w:rsid w:val="00AE0EB4"/>
    <w:rsid w:val="00AE0F6C"/>
    <w:rsid w:val="00AE13EC"/>
    <w:rsid w:val="00AE19E6"/>
    <w:rsid w:val="00AE2279"/>
    <w:rsid w:val="00AE22FF"/>
    <w:rsid w:val="00AE279B"/>
    <w:rsid w:val="00AE2C73"/>
    <w:rsid w:val="00AE33E9"/>
    <w:rsid w:val="00AE3AC8"/>
    <w:rsid w:val="00AE3C12"/>
    <w:rsid w:val="00AE3F97"/>
    <w:rsid w:val="00AE4099"/>
    <w:rsid w:val="00AE42C5"/>
    <w:rsid w:val="00AE532A"/>
    <w:rsid w:val="00AE5408"/>
    <w:rsid w:val="00AE5485"/>
    <w:rsid w:val="00AE5A05"/>
    <w:rsid w:val="00AE5D06"/>
    <w:rsid w:val="00AE6681"/>
    <w:rsid w:val="00AE67DE"/>
    <w:rsid w:val="00AE6E67"/>
    <w:rsid w:val="00AE6EB0"/>
    <w:rsid w:val="00AE7152"/>
    <w:rsid w:val="00AE78AA"/>
    <w:rsid w:val="00AE7EF2"/>
    <w:rsid w:val="00AF015B"/>
    <w:rsid w:val="00AF0480"/>
    <w:rsid w:val="00AF051C"/>
    <w:rsid w:val="00AF0DDA"/>
    <w:rsid w:val="00AF1396"/>
    <w:rsid w:val="00AF1410"/>
    <w:rsid w:val="00AF1A07"/>
    <w:rsid w:val="00AF1B83"/>
    <w:rsid w:val="00AF1D58"/>
    <w:rsid w:val="00AF2816"/>
    <w:rsid w:val="00AF28CF"/>
    <w:rsid w:val="00AF2994"/>
    <w:rsid w:val="00AF2DAC"/>
    <w:rsid w:val="00AF2FAC"/>
    <w:rsid w:val="00AF301B"/>
    <w:rsid w:val="00AF3249"/>
    <w:rsid w:val="00AF3339"/>
    <w:rsid w:val="00AF3856"/>
    <w:rsid w:val="00AF3C37"/>
    <w:rsid w:val="00AF4164"/>
    <w:rsid w:val="00AF465E"/>
    <w:rsid w:val="00AF612C"/>
    <w:rsid w:val="00AF6722"/>
    <w:rsid w:val="00AF7253"/>
    <w:rsid w:val="00AF72E6"/>
    <w:rsid w:val="00AF7E44"/>
    <w:rsid w:val="00AF7FDA"/>
    <w:rsid w:val="00B00466"/>
    <w:rsid w:val="00B00D13"/>
    <w:rsid w:val="00B015B6"/>
    <w:rsid w:val="00B01B5E"/>
    <w:rsid w:val="00B01DA1"/>
    <w:rsid w:val="00B020B4"/>
    <w:rsid w:val="00B02170"/>
    <w:rsid w:val="00B022EB"/>
    <w:rsid w:val="00B02628"/>
    <w:rsid w:val="00B02788"/>
    <w:rsid w:val="00B03057"/>
    <w:rsid w:val="00B0328A"/>
    <w:rsid w:val="00B032BA"/>
    <w:rsid w:val="00B037FF"/>
    <w:rsid w:val="00B04793"/>
    <w:rsid w:val="00B04B5D"/>
    <w:rsid w:val="00B04CFC"/>
    <w:rsid w:val="00B04ED7"/>
    <w:rsid w:val="00B0514D"/>
    <w:rsid w:val="00B05285"/>
    <w:rsid w:val="00B056CF"/>
    <w:rsid w:val="00B05CCC"/>
    <w:rsid w:val="00B060DC"/>
    <w:rsid w:val="00B0648D"/>
    <w:rsid w:val="00B06A8A"/>
    <w:rsid w:val="00B06DB9"/>
    <w:rsid w:val="00B07328"/>
    <w:rsid w:val="00B10174"/>
    <w:rsid w:val="00B10490"/>
    <w:rsid w:val="00B1096D"/>
    <w:rsid w:val="00B10F45"/>
    <w:rsid w:val="00B12361"/>
    <w:rsid w:val="00B12C7F"/>
    <w:rsid w:val="00B12CCA"/>
    <w:rsid w:val="00B12DED"/>
    <w:rsid w:val="00B1313F"/>
    <w:rsid w:val="00B13394"/>
    <w:rsid w:val="00B134E4"/>
    <w:rsid w:val="00B13650"/>
    <w:rsid w:val="00B13968"/>
    <w:rsid w:val="00B13CEA"/>
    <w:rsid w:val="00B1439F"/>
    <w:rsid w:val="00B14AE8"/>
    <w:rsid w:val="00B157BD"/>
    <w:rsid w:val="00B15D42"/>
    <w:rsid w:val="00B16636"/>
    <w:rsid w:val="00B166F4"/>
    <w:rsid w:val="00B16D3A"/>
    <w:rsid w:val="00B1744F"/>
    <w:rsid w:val="00B174E8"/>
    <w:rsid w:val="00B17C10"/>
    <w:rsid w:val="00B20436"/>
    <w:rsid w:val="00B207F4"/>
    <w:rsid w:val="00B21021"/>
    <w:rsid w:val="00B2103C"/>
    <w:rsid w:val="00B221BB"/>
    <w:rsid w:val="00B225E1"/>
    <w:rsid w:val="00B22821"/>
    <w:rsid w:val="00B22B1E"/>
    <w:rsid w:val="00B23347"/>
    <w:rsid w:val="00B2359D"/>
    <w:rsid w:val="00B236B8"/>
    <w:rsid w:val="00B23846"/>
    <w:rsid w:val="00B23996"/>
    <w:rsid w:val="00B23A0B"/>
    <w:rsid w:val="00B23AA3"/>
    <w:rsid w:val="00B24094"/>
    <w:rsid w:val="00B24362"/>
    <w:rsid w:val="00B246D8"/>
    <w:rsid w:val="00B24C4D"/>
    <w:rsid w:val="00B257BD"/>
    <w:rsid w:val="00B25819"/>
    <w:rsid w:val="00B26187"/>
    <w:rsid w:val="00B2739F"/>
    <w:rsid w:val="00B2770D"/>
    <w:rsid w:val="00B27DDB"/>
    <w:rsid w:val="00B30438"/>
    <w:rsid w:val="00B3062C"/>
    <w:rsid w:val="00B30C35"/>
    <w:rsid w:val="00B3154E"/>
    <w:rsid w:val="00B3173B"/>
    <w:rsid w:val="00B3233C"/>
    <w:rsid w:val="00B324AE"/>
    <w:rsid w:val="00B3277F"/>
    <w:rsid w:val="00B32B30"/>
    <w:rsid w:val="00B332E2"/>
    <w:rsid w:val="00B335B0"/>
    <w:rsid w:val="00B33862"/>
    <w:rsid w:val="00B33AAA"/>
    <w:rsid w:val="00B34BC6"/>
    <w:rsid w:val="00B352ED"/>
    <w:rsid w:val="00B35B8B"/>
    <w:rsid w:val="00B36285"/>
    <w:rsid w:val="00B36470"/>
    <w:rsid w:val="00B36B6A"/>
    <w:rsid w:val="00B36DB5"/>
    <w:rsid w:val="00B36E61"/>
    <w:rsid w:val="00B36F59"/>
    <w:rsid w:val="00B37164"/>
    <w:rsid w:val="00B37E4F"/>
    <w:rsid w:val="00B40427"/>
    <w:rsid w:val="00B405A9"/>
    <w:rsid w:val="00B4089C"/>
    <w:rsid w:val="00B40C74"/>
    <w:rsid w:val="00B40E9B"/>
    <w:rsid w:val="00B41F89"/>
    <w:rsid w:val="00B42113"/>
    <w:rsid w:val="00B42AF1"/>
    <w:rsid w:val="00B42D45"/>
    <w:rsid w:val="00B42EAB"/>
    <w:rsid w:val="00B42FB5"/>
    <w:rsid w:val="00B43249"/>
    <w:rsid w:val="00B4348E"/>
    <w:rsid w:val="00B43645"/>
    <w:rsid w:val="00B43A4A"/>
    <w:rsid w:val="00B43FCE"/>
    <w:rsid w:val="00B441E6"/>
    <w:rsid w:val="00B44306"/>
    <w:rsid w:val="00B44872"/>
    <w:rsid w:val="00B45251"/>
    <w:rsid w:val="00B455EE"/>
    <w:rsid w:val="00B456F4"/>
    <w:rsid w:val="00B45B68"/>
    <w:rsid w:val="00B45CEE"/>
    <w:rsid w:val="00B4603C"/>
    <w:rsid w:val="00B4612F"/>
    <w:rsid w:val="00B461BC"/>
    <w:rsid w:val="00B46975"/>
    <w:rsid w:val="00B46986"/>
    <w:rsid w:val="00B469ED"/>
    <w:rsid w:val="00B46E80"/>
    <w:rsid w:val="00B47186"/>
    <w:rsid w:val="00B473BB"/>
    <w:rsid w:val="00B47B2F"/>
    <w:rsid w:val="00B47C21"/>
    <w:rsid w:val="00B47E7C"/>
    <w:rsid w:val="00B50143"/>
    <w:rsid w:val="00B501F7"/>
    <w:rsid w:val="00B50320"/>
    <w:rsid w:val="00B517C3"/>
    <w:rsid w:val="00B52022"/>
    <w:rsid w:val="00B522A4"/>
    <w:rsid w:val="00B523F3"/>
    <w:rsid w:val="00B530F8"/>
    <w:rsid w:val="00B53491"/>
    <w:rsid w:val="00B53C75"/>
    <w:rsid w:val="00B54ABD"/>
    <w:rsid w:val="00B54C27"/>
    <w:rsid w:val="00B552A2"/>
    <w:rsid w:val="00B55916"/>
    <w:rsid w:val="00B55A7D"/>
    <w:rsid w:val="00B56456"/>
    <w:rsid w:val="00B566FB"/>
    <w:rsid w:val="00B567E6"/>
    <w:rsid w:val="00B56D7C"/>
    <w:rsid w:val="00B57080"/>
    <w:rsid w:val="00B57D1D"/>
    <w:rsid w:val="00B61451"/>
    <w:rsid w:val="00B61666"/>
    <w:rsid w:val="00B635BA"/>
    <w:rsid w:val="00B63CC1"/>
    <w:rsid w:val="00B64071"/>
    <w:rsid w:val="00B64997"/>
    <w:rsid w:val="00B64BBD"/>
    <w:rsid w:val="00B65017"/>
    <w:rsid w:val="00B6503F"/>
    <w:rsid w:val="00B65449"/>
    <w:rsid w:val="00B658EC"/>
    <w:rsid w:val="00B65975"/>
    <w:rsid w:val="00B65DC7"/>
    <w:rsid w:val="00B66982"/>
    <w:rsid w:val="00B670BD"/>
    <w:rsid w:val="00B6723D"/>
    <w:rsid w:val="00B67FA7"/>
    <w:rsid w:val="00B70138"/>
    <w:rsid w:val="00B702D8"/>
    <w:rsid w:val="00B706F2"/>
    <w:rsid w:val="00B70A56"/>
    <w:rsid w:val="00B70DBD"/>
    <w:rsid w:val="00B7154B"/>
    <w:rsid w:val="00B71D9A"/>
    <w:rsid w:val="00B71E62"/>
    <w:rsid w:val="00B72166"/>
    <w:rsid w:val="00B7346A"/>
    <w:rsid w:val="00B739C6"/>
    <w:rsid w:val="00B74102"/>
    <w:rsid w:val="00B74200"/>
    <w:rsid w:val="00B74E19"/>
    <w:rsid w:val="00B75129"/>
    <w:rsid w:val="00B759E4"/>
    <w:rsid w:val="00B76A4D"/>
    <w:rsid w:val="00B76C63"/>
    <w:rsid w:val="00B771BA"/>
    <w:rsid w:val="00B7791E"/>
    <w:rsid w:val="00B77BAF"/>
    <w:rsid w:val="00B80658"/>
    <w:rsid w:val="00B807C2"/>
    <w:rsid w:val="00B81133"/>
    <w:rsid w:val="00B827FB"/>
    <w:rsid w:val="00B82963"/>
    <w:rsid w:val="00B82E0D"/>
    <w:rsid w:val="00B82F1E"/>
    <w:rsid w:val="00B82F35"/>
    <w:rsid w:val="00B83B6E"/>
    <w:rsid w:val="00B83C84"/>
    <w:rsid w:val="00B84014"/>
    <w:rsid w:val="00B8408D"/>
    <w:rsid w:val="00B84278"/>
    <w:rsid w:val="00B8554C"/>
    <w:rsid w:val="00B85B25"/>
    <w:rsid w:val="00B863B2"/>
    <w:rsid w:val="00B86471"/>
    <w:rsid w:val="00B86678"/>
    <w:rsid w:val="00B8688E"/>
    <w:rsid w:val="00B86B4F"/>
    <w:rsid w:val="00B87777"/>
    <w:rsid w:val="00B901B9"/>
    <w:rsid w:val="00B905DD"/>
    <w:rsid w:val="00B90769"/>
    <w:rsid w:val="00B91243"/>
    <w:rsid w:val="00B91BC7"/>
    <w:rsid w:val="00B9216E"/>
    <w:rsid w:val="00B928C5"/>
    <w:rsid w:val="00B92A7B"/>
    <w:rsid w:val="00B92C94"/>
    <w:rsid w:val="00B93361"/>
    <w:rsid w:val="00B9344F"/>
    <w:rsid w:val="00B937DB"/>
    <w:rsid w:val="00B93E10"/>
    <w:rsid w:val="00B93F54"/>
    <w:rsid w:val="00B94021"/>
    <w:rsid w:val="00B94131"/>
    <w:rsid w:val="00B941E5"/>
    <w:rsid w:val="00B9465A"/>
    <w:rsid w:val="00B94DCB"/>
    <w:rsid w:val="00B94DFB"/>
    <w:rsid w:val="00B952EA"/>
    <w:rsid w:val="00B9582C"/>
    <w:rsid w:val="00B95FCE"/>
    <w:rsid w:val="00B96556"/>
    <w:rsid w:val="00B970C4"/>
    <w:rsid w:val="00B974A3"/>
    <w:rsid w:val="00B97A52"/>
    <w:rsid w:val="00B97A72"/>
    <w:rsid w:val="00B97A88"/>
    <w:rsid w:val="00BA0452"/>
    <w:rsid w:val="00BA0B95"/>
    <w:rsid w:val="00BA111B"/>
    <w:rsid w:val="00BA194D"/>
    <w:rsid w:val="00BA1C6A"/>
    <w:rsid w:val="00BA200E"/>
    <w:rsid w:val="00BA2E0F"/>
    <w:rsid w:val="00BA326B"/>
    <w:rsid w:val="00BA37B5"/>
    <w:rsid w:val="00BA386B"/>
    <w:rsid w:val="00BA44BE"/>
    <w:rsid w:val="00BA4A8E"/>
    <w:rsid w:val="00BA58F3"/>
    <w:rsid w:val="00BA5C7C"/>
    <w:rsid w:val="00BA5FB0"/>
    <w:rsid w:val="00BA62C7"/>
    <w:rsid w:val="00BA6515"/>
    <w:rsid w:val="00BA6BA0"/>
    <w:rsid w:val="00BA6C71"/>
    <w:rsid w:val="00BA721C"/>
    <w:rsid w:val="00BA76F1"/>
    <w:rsid w:val="00BA78EA"/>
    <w:rsid w:val="00BB01CC"/>
    <w:rsid w:val="00BB0F9D"/>
    <w:rsid w:val="00BB1591"/>
    <w:rsid w:val="00BB193B"/>
    <w:rsid w:val="00BB1E47"/>
    <w:rsid w:val="00BB237E"/>
    <w:rsid w:val="00BB3F70"/>
    <w:rsid w:val="00BB45BC"/>
    <w:rsid w:val="00BB4657"/>
    <w:rsid w:val="00BB47AB"/>
    <w:rsid w:val="00BB5416"/>
    <w:rsid w:val="00BB5BFE"/>
    <w:rsid w:val="00BB6C57"/>
    <w:rsid w:val="00BB6D5D"/>
    <w:rsid w:val="00BB7D95"/>
    <w:rsid w:val="00BC0017"/>
    <w:rsid w:val="00BC0152"/>
    <w:rsid w:val="00BC0875"/>
    <w:rsid w:val="00BC0BE2"/>
    <w:rsid w:val="00BC0DA2"/>
    <w:rsid w:val="00BC1DE1"/>
    <w:rsid w:val="00BC24F9"/>
    <w:rsid w:val="00BC4A06"/>
    <w:rsid w:val="00BC4B98"/>
    <w:rsid w:val="00BC518C"/>
    <w:rsid w:val="00BC589B"/>
    <w:rsid w:val="00BC60A2"/>
    <w:rsid w:val="00BC6645"/>
    <w:rsid w:val="00BC6B25"/>
    <w:rsid w:val="00BC6E1D"/>
    <w:rsid w:val="00BC6FCE"/>
    <w:rsid w:val="00BC7067"/>
    <w:rsid w:val="00BC7FEF"/>
    <w:rsid w:val="00BD0371"/>
    <w:rsid w:val="00BD1E27"/>
    <w:rsid w:val="00BD2226"/>
    <w:rsid w:val="00BD3047"/>
    <w:rsid w:val="00BD34EA"/>
    <w:rsid w:val="00BD3535"/>
    <w:rsid w:val="00BD3952"/>
    <w:rsid w:val="00BD3C70"/>
    <w:rsid w:val="00BD412E"/>
    <w:rsid w:val="00BD42D1"/>
    <w:rsid w:val="00BD44D7"/>
    <w:rsid w:val="00BD4889"/>
    <w:rsid w:val="00BD4FDB"/>
    <w:rsid w:val="00BD5291"/>
    <w:rsid w:val="00BD5721"/>
    <w:rsid w:val="00BD5C76"/>
    <w:rsid w:val="00BD5D8A"/>
    <w:rsid w:val="00BD68D3"/>
    <w:rsid w:val="00BD6E69"/>
    <w:rsid w:val="00BD7F33"/>
    <w:rsid w:val="00BE07FF"/>
    <w:rsid w:val="00BE0F27"/>
    <w:rsid w:val="00BE191F"/>
    <w:rsid w:val="00BE1E05"/>
    <w:rsid w:val="00BE2474"/>
    <w:rsid w:val="00BE2642"/>
    <w:rsid w:val="00BE2BE5"/>
    <w:rsid w:val="00BE2E14"/>
    <w:rsid w:val="00BE3B72"/>
    <w:rsid w:val="00BE3C82"/>
    <w:rsid w:val="00BE3D5E"/>
    <w:rsid w:val="00BE4032"/>
    <w:rsid w:val="00BE4DA4"/>
    <w:rsid w:val="00BE5151"/>
    <w:rsid w:val="00BE5AF7"/>
    <w:rsid w:val="00BE6BE7"/>
    <w:rsid w:val="00BE7258"/>
    <w:rsid w:val="00BF0325"/>
    <w:rsid w:val="00BF05CD"/>
    <w:rsid w:val="00BF0A16"/>
    <w:rsid w:val="00BF0A20"/>
    <w:rsid w:val="00BF0B59"/>
    <w:rsid w:val="00BF234E"/>
    <w:rsid w:val="00BF3073"/>
    <w:rsid w:val="00BF30F9"/>
    <w:rsid w:val="00BF321C"/>
    <w:rsid w:val="00BF3FAE"/>
    <w:rsid w:val="00BF4741"/>
    <w:rsid w:val="00BF4C5F"/>
    <w:rsid w:val="00BF5400"/>
    <w:rsid w:val="00BF554E"/>
    <w:rsid w:val="00BF5AB9"/>
    <w:rsid w:val="00BF5CF3"/>
    <w:rsid w:val="00BF7107"/>
    <w:rsid w:val="00BF7577"/>
    <w:rsid w:val="00BF7D09"/>
    <w:rsid w:val="00BF7E2D"/>
    <w:rsid w:val="00C004ED"/>
    <w:rsid w:val="00C0121E"/>
    <w:rsid w:val="00C013AC"/>
    <w:rsid w:val="00C0148E"/>
    <w:rsid w:val="00C0149B"/>
    <w:rsid w:val="00C01B3C"/>
    <w:rsid w:val="00C02AC6"/>
    <w:rsid w:val="00C02CF1"/>
    <w:rsid w:val="00C02D8C"/>
    <w:rsid w:val="00C0300A"/>
    <w:rsid w:val="00C03231"/>
    <w:rsid w:val="00C035BC"/>
    <w:rsid w:val="00C03667"/>
    <w:rsid w:val="00C03D18"/>
    <w:rsid w:val="00C03E9E"/>
    <w:rsid w:val="00C03FCB"/>
    <w:rsid w:val="00C04208"/>
    <w:rsid w:val="00C046BD"/>
    <w:rsid w:val="00C04F69"/>
    <w:rsid w:val="00C05F1B"/>
    <w:rsid w:val="00C063A3"/>
    <w:rsid w:val="00C06BFB"/>
    <w:rsid w:val="00C06CD4"/>
    <w:rsid w:val="00C0706A"/>
    <w:rsid w:val="00C072CE"/>
    <w:rsid w:val="00C07571"/>
    <w:rsid w:val="00C07623"/>
    <w:rsid w:val="00C0765F"/>
    <w:rsid w:val="00C07A0F"/>
    <w:rsid w:val="00C07BD3"/>
    <w:rsid w:val="00C100F9"/>
    <w:rsid w:val="00C10219"/>
    <w:rsid w:val="00C10379"/>
    <w:rsid w:val="00C1042D"/>
    <w:rsid w:val="00C1072D"/>
    <w:rsid w:val="00C109F9"/>
    <w:rsid w:val="00C10EED"/>
    <w:rsid w:val="00C10F88"/>
    <w:rsid w:val="00C11182"/>
    <w:rsid w:val="00C111F8"/>
    <w:rsid w:val="00C11400"/>
    <w:rsid w:val="00C12566"/>
    <w:rsid w:val="00C128CD"/>
    <w:rsid w:val="00C130A6"/>
    <w:rsid w:val="00C133F2"/>
    <w:rsid w:val="00C13A5E"/>
    <w:rsid w:val="00C13D7C"/>
    <w:rsid w:val="00C1472B"/>
    <w:rsid w:val="00C150CA"/>
    <w:rsid w:val="00C15444"/>
    <w:rsid w:val="00C1555C"/>
    <w:rsid w:val="00C155D6"/>
    <w:rsid w:val="00C157AB"/>
    <w:rsid w:val="00C1581F"/>
    <w:rsid w:val="00C15A7C"/>
    <w:rsid w:val="00C15BDE"/>
    <w:rsid w:val="00C15D6B"/>
    <w:rsid w:val="00C15F8B"/>
    <w:rsid w:val="00C16407"/>
    <w:rsid w:val="00C16618"/>
    <w:rsid w:val="00C1699E"/>
    <w:rsid w:val="00C16DDF"/>
    <w:rsid w:val="00C16FA5"/>
    <w:rsid w:val="00C171E2"/>
    <w:rsid w:val="00C175CA"/>
    <w:rsid w:val="00C17E40"/>
    <w:rsid w:val="00C201BA"/>
    <w:rsid w:val="00C20296"/>
    <w:rsid w:val="00C2070C"/>
    <w:rsid w:val="00C207E3"/>
    <w:rsid w:val="00C21135"/>
    <w:rsid w:val="00C221EC"/>
    <w:rsid w:val="00C22CDD"/>
    <w:rsid w:val="00C23613"/>
    <w:rsid w:val="00C23621"/>
    <w:rsid w:val="00C24161"/>
    <w:rsid w:val="00C24B17"/>
    <w:rsid w:val="00C25060"/>
    <w:rsid w:val="00C25A19"/>
    <w:rsid w:val="00C25F67"/>
    <w:rsid w:val="00C26FA0"/>
    <w:rsid w:val="00C27B9F"/>
    <w:rsid w:val="00C30361"/>
    <w:rsid w:val="00C313FD"/>
    <w:rsid w:val="00C31EF6"/>
    <w:rsid w:val="00C325C2"/>
    <w:rsid w:val="00C326EB"/>
    <w:rsid w:val="00C32A64"/>
    <w:rsid w:val="00C33D0D"/>
    <w:rsid w:val="00C35A73"/>
    <w:rsid w:val="00C36625"/>
    <w:rsid w:val="00C36D0D"/>
    <w:rsid w:val="00C36FC9"/>
    <w:rsid w:val="00C3721D"/>
    <w:rsid w:val="00C378C7"/>
    <w:rsid w:val="00C400B9"/>
    <w:rsid w:val="00C4041C"/>
    <w:rsid w:val="00C4075A"/>
    <w:rsid w:val="00C40EDD"/>
    <w:rsid w:val="00C41D51"/>
    <w:rsid w:val="00C425BE"/>
    <w:rsid w:val="00C4338D"/>
    <w:rsid w:val="00C43618"/>
    <w:rsid w:val="00C43C22"/>
    <w:rsid w:val="00C4400D"/>
    <w:rsid w:val="00C442A1"/>
    <w:rsid w:val="00C467FB"/>
    <w:rsid w:val="00C46F3E"/>
    <w:rsid w:val="00C47555"/>
    <w:rsid w:val="00C47CF5"/>
    <w:rsid w:val="00C5016A"/>
    <w:rsid w:val="00C50177"/>
    <w:rsid w:val="00C50719"/>
    <w:rsid w:val="00C507C7"/>
    <w:rsid w:val="00C50D2D"/>
    <w:rsid w:val="00C515A8"/>
    <w:rsid w:val="00C516FB"/>
    <w:rsid w:val="00C518FF"/>
    <w:rsid w:val="00C5249B"/>
    <w:rsid w:val="00C52ED5"/>
    <w:rsid w:val="00C542A3"/>
    <w:rsid w:val="00C55552"/>
    <w:rsid w:val="00C55BE4"/>
    <w:rsid w:val="00C55EB2"/>
    <w:rsid w:val="00C56B1F"/>
    <w:rsid w:val="00C5798E"/>
    <w:rsid w:val="00C60B78"/>
    <w:rsid w:val="00C62E63"/>
    <w:rsid w:val="00C631C5"/>
    <w:rsid w:val="00C6391A"/>
    <w:rsid w:val="00C63A75"/>
    <w:rsid w:val="00C63A86"/>
    <w:rsid w:val="00C64140"/>
    <w:rsid w:val="00C64566"/>
    <w:rsid w:val="00C64B6E"/>
    <w:rsid w:val="00C64C75"/>
    <w:rsid w:val="00C64DF5"/>
    <w:rsid w:val="00C64FF6"/>
    <w:rsid w:val="00C65FD1"/>
    <w:rsid w:val="00C66235"/>
    <w:rsid w:val="00C6623F"/>
    <w:rsid w:val="00C66B5E"/>
    <w:rsid w:val="00C66C73"/>
    <w:rsid w:val="00C66D5F"/>
    <w:rsid w:val="00C67454"/>
    <w:rsid w:val="00C70231"/>
    <w:rsid w:val="00C7121A"/>
    <w:rsid w:val="00C719A0"/>
    <w:rsid w:val="00C71B48"/>
    <w:rsid w:val="00C71EA5"/>
    <w:rsid w:val="00C721FA"/>
    <w:rsid w:val="00C72678"/>
    <w:rsid w:val="00C72AA4"/>
    <w:rsid w:val="00C72F90"/>
    <w:rsid w:val="00C7454F"/>
    <w:rsid w:val="00C74653"/>
    <w:rsid w:val="00C74DDA"/>
    <w:rsid w:val="00C75685"/>
    <w:rsid w:val="00C760A2"/>
    <w:rsid w:val="00C7677C"/>
    <w:rsid w:val="00C77CD0"/>
    <w:rsid w:val="00C77D87"/>
    <w:rsid w:val="00C77E81"/>
    <w:rsid w:val="00C77F8D"/>
    <w:rsid w:val="00C8038D"/>
    <w:rsid w:val="00C80A40"/>
    <w:rsid w:val="00C80CAB"/>
    <w:rsid w:val="00C81213"/>
    <w:rsid w:val="00C81459"/>
    <w:rsid w:val="00C81E90"/>
    <w:rsid w:val="00C81EDE"/>
    <w:rsid w:val="00C81EEF"/>
    <w:rsid w:val="00C8270B"/>
    <w:rsid w:val="00C8286B"/>
    <w:rsid w:val="00C82967"/>
    <w:rsid w:val="00C82A89"/>
    <w:rsid w:val="00C82AE1"/>
    <w:rsid w:val="00C8308C"/>
    <w:rsid w:val="00C84328"/>
    <w:rsid w:val="00C852AF"/>
    <w:rsid w:val="00C855BA"/>
    <w:rsid w:val="00C85676"/>
    <w:rsid w:val="00C85942"/>
    <w:rsid w:val="00C85D06"/>
    <w:rsid w:val="00C85E43"/>
    <w:rsid w:val="00C86308"/>
    <w:rsid w:val="00C864B3"/>
    <w:rsid w:val="00C869BB"/>
    <w:rsid w:val="00C871FE"/>
    <w:rsid w:val="00C87655"/>
    <w:rsid w:val="00C8799C"/>
    <w:rsid w:val="00C87A17"/>
    <w:rsid w:val="00C87C60"/>
    <w:rsid w:val="00C87D03"/>
    <w:rsid w:val="00C87E93"/>
    <w:rsid w:val="00C9078E"/>
    <w:rsid w:val="00C90ECE"/>
    <w:rsid w:val="00C91083"/>
    <w:rsid w:val="00C91857"/>
    <w:rsid w:val="00C91A39"/>
    <w:rsid w:val="00C91BB8"/>
    <w:rsid w:val="00C92B80"/>
    <w:rsid w:val="00C92FB5"/>
    <w:rsid w:val="00C93137"/>
    <w:rsid w:val="00C94803"/>
    <w:rsid w:val="00C94865"/>
    <w:rsid w:val="00C9498A"/>
    <w:rsid w:val="00C94FF0"/>
    <w:rsid w:val="00C954C4"/>
    <w:rsid w:val="00C96E95"/>
    <w:rsid w:val="00CA0587"/>
    <w:rsid w:val="00CA180E"/>
    <w:rsid w:val="00CA30CC"/>
    <w:rsid w:val="00CA3103"/>
    <w:rsid w:val="00CA3397"/>
    <w:rsid w:val="00CA34A3"/>
    <w:rsid w:val="00CA38B4"/>
    <w:rsid w:val="00CA3E15"/>
    <w:rsid w:val="00CA3EA5"/>
    <w:rsid w:val="00CA4422"/>
    <w:rsid w:val="00CA46BD"/>
    <w:rsid w:val="00CA5060"/>
    <w:rsid w:val="00CA64CD"/>
    <w:rsid w:val="00CA69EB"/>
    <w:rsid w:val="00CA6CA3"/>
    <w:rsid w:val="00CA704C"/>
    <w:rsid w:val="00CA7705"/>
    <w:rsid w:val="00CA7884"/>
    <w:rsid w:val="00CA7D2B"/>
    <w:rsid w:val="00CA7DE7"/>
    <w:rsid w:val="00CB0130"/>
    <w:rsid w:val="00CB0423"/>
    <w:rsid w:val="00CB08A1"/>
    <w:rsid w:val="00CB0E74"/>
    <w:rsid w:val="00CB12F8"/>
    <w:rsid w:val="00CB13FE"/>
    <w:rsid w:val="00CB1B32"/>
    <w:rsid w:val="00CB1BA5"/>
    <w:rsid w:val="00CB1EEB"/>
    <w:rsid w:val="00CB237A"/>
    <w:rsid w:val="00CB3EAD"/>
    <w:rsid w:val="00CB4464"/>
    <w:rsid w:val="00CB56B3"/>
    <w:rsid w:val="00CB59E3"/>
    <w:rsid w:val="00CB5B50"/>
    <w:rsid w:val="00CB5E70"/>
    <w:rsid w:val="00CB6011"/>
    <w:rsid w:val="00CB6A8A"/>
    <w:rsid w:val="00CB6F58"/>
    <w:rsid w:val="00CB73FD"/>
    <w:rsid w:val="00CB798D"/>
    <w:rsid w:val="00CB7A54"/>
    <w:rsid w:val="00CB7B40"/>
    <w:rsid w:val="00CC0B94"/>
    <w:rsid w:val="00CC0BEE"/>
    <w:rsid w:val="00CC0F0E"/>
    <w:rsid w:val="00CC0F6B"/>
    <w:rsid w:val="00CC13AE"/>
    <w:rsid w:val="00CC1739"/>
    <w:rsid w:val="00CC2864"/>
    <w:rsid w:val="00CC33C1"/>
    <w:rsid w:val="00CC3C1B"/>
    <w:rsid w:val="00CC40D6"/>
    <w:rsid w:val="00CC4FFA"/>
    <w:rsid w:val="00CC56AC"/>
    <w:rsid w:val="00CC58CB"/>
    <w:rsid w:val="00CC5A34"/>
    <w:rsid w:val="00CC5AE2"/>
    <w:rsid w:val="00CC7235"/>
    <w:rsid w:val="00CC73F4"/>
    <w:rsid w:val="00CC7562"/>
    <w:rsid w:val="00CC7F81"/>
    <w:rsid w:val="00CD006D"/>
    <w:rsid w:val="00CD03D1"/>
    <w:rsid w:val="00CD06E6"/>
    <w:rsid w:val="00CD07D5"/>
    <w:rsid w:val="00CD0EC1"/>
    <w:rsid w:val="00CD135E"/>
    <w:rsid w:val="00CD1D9D"/>
    <w:rsid w:val="00CD1E9A"/>
    <w:rsid w:val="00CD1EF9"/>
    <w:rsid w:val="00CD2051"/>
    <w:rsid w:val="00CD3A01"/>
    <w:rsid w:val="00CD3B94"/>
    <w:rsid w:val="00CD3DFD"/>
    <w:rsid w:val="00CD4266"/>
    <w:rsid w:val="00CD42EF"/>
    <w:rsid w:val="00CD4642"/>
    <w:rsid w:val="00CD4C85"/>
    <w:rsid w:val="00CD4D8B"/>
    <w:rsid w:val="00CD53C5"/>
    <w:rsid w:val="00CD5CA8"/>
    <w:rsid w:val="00CD5ED9"/>
    <w:rsid w:val="00CD651A"/>
    <w:rsid w:val="00CD6C23"/>
    <w:rsid w:val="00CD6F74"/>
    <w:rsid w:val="00CD7107"/>
    <w:rsid w:val="00CD7B58"/>
    <w:rsid w:val="00CD7C99"/>
    <w:rsid w:val="00CE103F"/>
    <w:rsid w:val="00CE110F"/>
    <w:rsid w:val="00CE1235"/>
    <w:rsid w:val="00CE12BA"/>
    <w:rsid w:val="00CE15B1"/>
    <w:rsid w:val="00CE18DA"/>
    <w:rsid w:val="00CE1B97"/>
    <w:rsid w:val="00CE1D02"/>
    <w:rsid w:val="00CE23B2"/>
    <w:rsid w:val="00CE32D0"/>
    <w:rsid w:val="00CE40EB"/>
    <w:rsid w:val="00CE55B3"/>
    <w:rsid w:val="00CE570A"/>
    <w:rsid w:val="00CE5C63"/>
    <w:rsid w:val="00CE6000"/>
    <w:rsid w:val="00CE608E"/>
    <w:rsid w:val="00CE6292"/>
    <w:rsid w:val="00CE663F"/>
    <w:rsid w:val="00CE6B6C"/>
    <w:rsid w:val="00CF0026"/>
    <w:rsid w:val="00CF0368"/>
    <w:rsid w:val="00CF0AF1"/>
    <w:rsid w:val="00CF13E7"/>
    <w:rsid w:val="00CF14F4"/>
    <w:rsid w:val="00CF1E5B"/>
    <w:rsid w:val="00CF216B"/>
    <w:rsid w:val="00CF22AC"/>
    <w:rsid w:val="00CF22FF"/>
    <w:rsid w:val="00CF289D"/>
    <w:rsid w:val="00CF2930"/>
    <w:rsid w:val="00CF2CAE"/>
    <w:rsid w:val="00CF3599"/>
    <w:rsid w:val="00CF36CF"/>
    <w:rsid w:val="00CF435C"/>
    <w:rsid w:val="00CF4610"/>
    <w:rsid w:val="00CF4B1C"/>
    <w:rsid w:val="00CF4C7E"/>
    <w:rsid w:val="00CF4D2A"/>
    <w:rsid w:val="00CF5563"/>
    <w:rsid w:val="00CF69D6"/>
    <w:rsid w:val="00CF6D62"/>
    <w:rsid w:val="00CF6F2A"/>
    <w:rsid w:val="00CF78E7"/>
    <w:rsid w:val="00CF7A46"/>
    <w:rsid w:val="00CF7A6D"/>
    <w:rsid w:val="00D008E2"/>
    <w:rsid w:val="00D00EB1"/>
    <w:rsid w:val="00D010FE"/>
    <w:rsid w:val="00D01330"/>
    <w:rsid w:val="00D0165D"/>
    <w:rsid w:val="00D01715"/>
    <w:rsid w:val="00D01ADD"/>
    <w:rsid w:val="00D01BAE"/>
    <w:rsid w:val="00D01D1E"/>
    <w:rsid w:val="00D035E4"/>
    <w:rsid w:val="00D03B57"/>
    <w:rsid w:val="00D03D97"/>
    <w:rsid w:val="00D03E62"/>
    <w:rsid w:val="00D04327"/>
    <w:rsid w:val="00D04429"/>
    <w:rsid w:val="00D051B1"/>
    <w:rsid w:val="00D05E9B"/>
    <w:rsid w:val="00D05EAF"/>
    <w:rsid w:val="00D06D24"/>
    <w:rsid w:val="00D07DE2"/>
    <w:rsid w:val="00D10072"/>
    <w:rsid w:val="00D100A9"/>
    <w:rsid w:val="00D109B9"/>
    <w:rsid w:val="00D109BA"/>
    <w:rsid w:val="00D10BCD"/>
    <w:rsid w:val="00D114C5"/>
    <w:rsid w:val="00D1173B"/>
    <w:rsid w:val="00D11839"/>
    <w:rsid w:val="00D11A84"/>
    <w:rsid w:val="00D12471"/>
    <w:rsid w:val="00D12C63"/>
    <w:rsid w:val="00D141D8"/>
    <w:rsid w:val="00D14357"/>
    <w:rsid w:val="00D143AB"/>
    <w:rsid w:val="00D14818"/>
    <w:rsid w:val="00D148E9"/>
    <w:rsid w:val="00D148F2"/>
    <w:rsid w:val="00D14924"/>
    <w:rsid w:val="00D15050"/>
    <w:rsid w:val="00D152A9"/>
    <w:rsid w:val="00D15B5B"/>
    <w:rsid w:val="00D15D32"/>
    <w:rsid w:val="00D15D71"/>
    <w:rsid w:val="00D15EDF"/>
    <w:rsid w:val="00D169DE"/>
    <w:rsid w:val="00D16CF0"/>
    <w:rsid w:val="00D16DE1"/>
    <w:rsid w:val="00D17BF3"/>
    <w:rsid w:val="00D20338"/>
    <w:rsid w:val="00D2097D"/>
    <w:rsid w:val="00D21120"/>
    <w:rsid w:val="00D21D39"/>
    <w:rsid w:val="00D227CD"/>
    <w:rsid w:val="00D227FC"/>
    <w:rsid w:val="00D22870"/>
    <w:rsid w:val="00D22D76"/>
    <w:rsid w:val="00D22FF7"/>
    <w:rsid w:val="00D23821"/>
    <w:rsid w:val="00D23FCE"/>
    <w:rsid w:val="00D25420"/>
    <w:rsid w:val="00D254EB"/>
    <w:rsid w:val="00D2598B"/>
    <w:rsid w:val="00D26063"/>
    <w:rsid w:val="00D2612F"/>
    <w:rsid w:val="00D26252"/>
    <w:rsid w:val="00D26A0E"/>
    <w:rsid w:val="00D26B45"/>
    <w:rsid w:val="00D2706E"/>
    <w:rsid w:val="00D270CA"/>
    <w:rsid w:val="00D270DE"/>
    <w:rsid w:val="00D2736B"/>
    <w:rsid w:val="00D277A6"/>
    <w:rsid w:val="00D312D4"/>
    <w:rsid w:val="00D314EB"/>
    <w:rsid w:val="00D31856"/>
    <w:rsid w:val="00D3203C"/>
    <w:rsid w:val="00D321AA"/>
    <w:rsid w:val="00D32254"/>
    <w:rsid w:val="00D322EA"/>
    <w:rsid w:val="00D33164"/>
    <w:rsid w:val="00D33E6D"/>
    <w:rsid w:val="00D341F3"/>
    <w:rsid w:val="00D347A9"/>
    <w:rsid w:val="00D34C84"/>
    <w:rsid w:val="00D36375"/>
    <w:rsid w:val="00D377A0"/>
    <w:rsid w:val="00D400E2"/>
    <w:rsid w:val="00D401E0"/>
    <w:rsid w:val="00D40279"/>
    <w:rsid w:val="00D40467"/>
    <w:rsid w:val="00D40482"/>
    <w:rsid w:val="00D40635"/>
    <w:rsid w:val="00D40641"/>
    <w:rsid w:val="00D40A86"/>
    <w:rsid w:val="00D40D5A"/>
    <w:rsid w:val="00D40F60"/>
    <w:rsid w:val="00D4116E"/>
    <w:rsid w:val="00D416DD"/>
    <w:rsid w:val="00D419CD"/>
    <w:rsid w:val="00D42244"/>
    <w:rsid w:val="00D4253B"/>
    <w:rsid w:val="00D4257C"/>
    <w:rsid w:val="00D4284F"/>
    <w:rsid w:val="00D42E8A"/>
    <w:rsid w:val="00D436E6"/>
    <w:rsid w:val="00D439E0"/>
    <w:rsid w:val="00D43D7C"/>
    <w:rsid w:val="00D44042"/>
    <w:rsid w:val="00D447CF"/>
    <w:rsid w:val="00D44A42"/>
    <w:rsid w:val="00D44ACD"/>
    <w:rsid w:val="00D44D54"/>
    <w:rsid w:val="00D45238"/>
    <w:rsid w:val="00D45272"/>
    <w:rsid w:val="00D456CC"/>
    <w:rsid w:val="00D4586D"/>
    <w:rsid w:val="00D45F15"/>
    <w:rsid w:val="00D46F21"/>
    <w:rsid w:val="00D46F80"/>
    <w:rsid w:val="00D47716"/>
    <w:rsid w:val="00D47C72"/>
    <w:rsid w:val="00D47D0E"/>
    <w:rsid w:val="00D5081A"/>
    <w:rsid w:val="00D50FE5"/>
    <w:rsid w:val="00D5167B"/>
    <w:rsid w:val="00D51B0D"/>
    <w:rsid w:val="00D51B0F"/>
    <w:rsid w:val="00D51FD0"/>
    <w:rsid w:val="00D52AA6"/>
    <w:rsid w:val="00D5329A"/>
    <w:rsid w:val="00D53781"/>
    <w:rsid w:val="00D53D7E"/>
    <w:rsid w:val="00D540C7"/>
    <w:rsid w:val="00D542C1"/>
    <w:rsid w:val="00D54E75"/>
    <w:rsid w:val="00D550EE"/>
    <w:rsid w:val="00D55649"/>
    <w:rsid w:val="00D556C3"/>
    <w:rsid w:val="00D556EF"/>
    <w:rsid w:val="00D55924"/>
    <w:rsid w:val="00D55A43"/>
    <w:rsid w:val="00D5668F"/>
    <w:rsid w:val="00D56D06"/>
    <w:rsid w:val="00D57048"/>
    <w:rsid w:val="00D573DB"/>
    <w:rsid w:val="00D57CED"/>
    <w:rsid w:val="00D60160"/>
    <w:rsid w:val="00D6016A"/>
    <w:rsid w:val="00D60946"/>
    <w:rsid w:val="00D611CB"/>
    <w:rsid w:val="00D61646"/>
    <w:rsid w:val="00D61C13"/>
    <w:rsid w:val="00D62114"/>
    <w:rsid w:val="00D622E7"/>
    <w:rsid w:val="00D62714"/>
    <w:rsid w:val="00D6292B"/>
    <w:rsid w:val="00D629F8"/>
    <w:rsid w:val="00D62A45"/>
    <w:rsid w:val="00D62D64"/>
    <w:rsid w:val="00D62EE8"/>
    <w:rsid w:val="00D62F04"/>
    <w:rsid w:val="00D63046"/>
    <w:rsid w:val="00D63360"/>
    <w:rsid w:val="00D63B56"/>
    <w:rsid w:val="00D65172"/>
    <w:rsid w:val="00D65195"/>
    <w:rsid w:val="00D6535A"/>
    <w:rsid w:val="00D65740"/>
    <w:rsid w:val="00D65976"/>
    <w:rsid w:val="00D65A81"/>
    <w:rsid w:val="00D65E40"/>
    <w:rsid w:val="00D6600E"/>
    <w:rsid w:val="00D6620E"/>
    <w:rsid w:val="00D6627E"/>
    <w:rsid w:val="00D664FA"/>
    <w:rsid w:val="00D665BF"/>
    <w:rsid w:val="00D66987"/>
    <w:rsid w:val="00D66AE2"/>
    <w:rsid w:val="00D66BEC"/>
    <w:rsid w:val="00D670FF"/>
    <w:rsid w:val="00D67612"/>
    <w:rsid w:val="00D67732"/>
    <w:rsid w:val="00D70042"/>
    <w:rsid w:val="00D702F1"/>
    <w:rsid w:val="00D704FF"/>
    <w:rsid w:val="00D71F95"/>
    <w:rsid w:val="00D72434"/>
    <w:rsid w:val="00D7290C"/>
    <w:rsid w:val="00D7303F"/>
    <w:rsid w:val="00D7314D"/>
    <w:rsid w:val="00D736A2"/>
    <w:rsid w:val="00D736BE"/>
    <w:rsid w:val="00D739B9"/>
    <w:rsid w:val="00D7427C"/>
    <w:rsid w:val="00D7470A"/>
    <w:rsid w:val="00D74A3E"/>
    <w:rsid w:val="00D74D51"/>
    <w:rsid w:val="00D74E20"/>
    <w:rsid w:val="00D75350"/>
    <w:rsid w:val="00D75557"/>
    <w:rsid w:val="00D761F6"/>
    <w:rsid w:val="00D76B9B"/>
    <w:rsid w:val="00D7780A"/>
    <w:rsid w:val="00D77847"/>
    <w:rsid w:val="00D779C8"/>
    <w:rsid w:val="00D803FF"/>
    <w:rsid w:val="00D80460"/>
    <w:rsid w:val="00D808A2"/>
    <w:rsid w:val="00D80939"/>
    <w:rsid w:val="00D80A3A"/>
    <w:rsid w:val="00D81073"/>
    <w:rsid w:val="00D814CA"/>
    <w:rsid w:val="00D81A01"/>
    <w:rsid w:val="00D81A79"/>
    <w:rsid w:val="00D82598"/>
    <w:rsid w:val="00D82989"/>
    <w:rsid w:val="00D83151"/>
    <w:rsid w:val="00D8369C"/>
    <w:rsid w:val="00D84B04"/>
    <w:rsid w:val="00D84F43"/>
    <w:rsid w:val="00D86464"/>
    <w:rsid w:val="00D86A81"/>
    <w:rsid w:val="00D86EB3"/>
    <w:rsid w:val="00D86F0C"/>
    <w:rsid w:val="00D8748D"/>
    <w:rsid w:val="00D876B3"/>
    <w:rsid w:val="00D90367"/>
    <w:rsid w:val="00D908FA"/>
    <w:rsid w:val="00D90A15"/>
    <w:rsid w:val="00D90A6C"/>
    <w:rsid w:val="00D9164D"/>
    <w:rsid w:val="00D92A17"/>
    <w:rsid w:val="00D92E5D"/>
    <w:rsid w:val="00D92F77"/>
    <w:rsid w:val="00D93303"/>
    <w:rsid w:val="00D933A5"/>
    <w:rsid w:val="00D935CE"/>
    <w:rsid w:val="00D93BE2"/>
    <w:rsid w:val="00D946C4"/>
    <w:rsid w:val="00D94E7E"/>
    <w:rsid w:val="00D95107"/>
    <w:rsid w:val="00D95D50"/>
    <w:rsid w:val="00D963F9"/>
    <w:rsid w:val="00D9676E"/>
    <w:rsid w:val="00D9710E"/>
    <w:rsid w:val="00D97347"/>
    <w:rsid w:val="00D97905"/>
    <w:rsid w:val="00D97DD8"/>
    <w:rsid w:val="00DA0CBB"/>
    <w:rsid w:val="00DA0E6C"/>
    <w:rsid w:val="00DA0F6A"/>
    <w:rsid w:val="00DA136A"/>
    <w:rsid w:val="00DA15D2"/>
    <w:rsid w:val="00DA1837"/>
    <w:rsid w:val="00DA1976"/>
    <w:rsid w:val="00DA2400"/>
    <w:rsid w:val="00DA2648"/>
    <w:rsid w:val="00DA27B6"/>
    <w:rsid w:val="00DA298B"/>
    <w:rsid w:val="00DA2BC6"/>
    <w:rsid w:val="00DA2C4A"/>
    <w:rsid w:val="00DA3EEE"/>
    <w:rsid w:val="00DA479C"/>
    <w:rsid w:val="00DA4CB4"/>
    <w:rsid w:val="00DA4E93"/>
    <w:rsid w:val="00DA55C4"/>
    <w:rsid w:val="00DA576B"/>
    <w:rsid w:val="00DA5EC7"/>
    <w:rsid w:val="00DA5FC1"/>
    <w:rsid w:val="00DA6831"/>
    <w:rsid w:val="00DA6A48"/>
    <w:rsid w:val="00DA6C66"/>
    <w:rsid w:val="00DA6FA2"/>
    <w:rsid w:val="00DA7201"/>
    <w:rsid w:val="00DA7C6A"/>
    <w:rsid w:val="00DB0ACA"/>
    <w:rsid w:val="00DB1B76"/>
    <w:rsid w:val="00DB1D75"/>
    <w:rsid w:val="00DB2283"/>
    <w:rsid w:val="00DB2562"/>
    <w:rsid w:val="00DB33E0"/>
    <w:rsid w:val="00DB3AA0"/>
    <w:rsid w:val="00DB3B91"/>
    <w:rsid w:val="00DB3C15"/>
    <w:rsid w:val="00DB3ECB"/>
    <w:rsid w:val="00DB424B"/>
    <w:rsid w:val="00DB4934"/>
    <w:rsid w:val="00DB4A3C"/>
    <w:rsid w:val="00DB4AA0"/>
    <w:rsid w:val="00DB4C4B"/>
    <w:rsid w:val="00DB5799"/>
    <w:rsid w:val="00DB5B99"/>
    <w:rsid w:val="00DB5FF9"/>
    <w:rsid w:val="00DB62C2"/>
    <w:rsid w:val="00DB63B9"/>
    <w:rsid w:val="00DB695E"/>
    <w:rsid w:val="00DB69B8"/>
    <w:rsid w:val="00DB6A4D"/>
    <w:rsid w:val="00DB6AE5"/>
    <w:rsid w:val="00DB6BA6"/>
    <w:rsid w:val="00DB6BE3"/>
    <w:rsid w:val="00DB70F1"/>
    <w:rsid w:val="00DB72E6"/>
    <w:rsid w:val="00DB73F0"/>
    <w:rsid w:val="00DB78BC"/>
    <w:rsid w:val="00DC0514"/>
    <w:rsid w:val="00DC0728"/>
    <w:rsid w:val="00DC08CD"/>
    <w:rsid w:val="00DC1301"/>
    <w:rsid w:val="00DC1B94"/>
    <w:rsid w:val="00DC1D90"/>
    <w:rsid w:val="00DC1DB2"/>
    <w:rsid w:val="00DC20C6"/>
    <w:rsid w:val="00DC2285"/>
    <w:rsid w:val="00DC238E"/>
    <w:rsid w:val="00DC255B"/>
    <w:rsid w:val="00DC2667"/>
    <w:rsid w:val="00DC27F0"/>
    <w:rsid w:val="00DC2BED"/>
    <w:rsid w:val="00DC3149"/>
    <w:rsid w:val="00DC34EB"/>
    <w:rsid w:val="00DC3529"/>
    <w:rsid w:val="00DC3BDC"/>
    <w:rsid w:val="00DC3DBC"/>
    <w:rsid w:val="00DC400D"/>
    <w:rsid w:val="00DC4F61"/>
    <w:rsid w:val="00DC5BA1"/>
    <w:rsid w:val="00DC657E"/>
    <w:rsid w:val="00DC68A7"/>
    <w:rsid w:val="00DC7437"/>
    <w:rsid w:val="00DC78E9"/>
    <w:rsid w:val="00DC7C29"/>
    <w:rsid w:val="00DC7D8A"/>
    <w:rsid w:val="00DD0367"/>
    <w:rsid w:val="00DD03FA"/>
    <w:rsid w:val="00DD16FB"/>
    <w:rsid w:val="00DD1CC9"/>
    <w:rsid w:val="00DD311D"/>
    <w:rsid w:val="00DD3F18"/>
    <w:rsid w:val="00DD4F02"/>
    <w:rsid w:val="00DD510F"/>
    <w:rsid w:val="00DD5BC1"/>
    <w:rsid w:val="00DD5F99"/>
    <w:rsid w:val="00DD6231"/>
    <w:rsid w:val="00DD6789"/>
    <w:rsid w:val="00DD6925"/>
    <w:rsid w:val="00DD7633"/>
    <w:rsid w:val="00DE05ED"/>
    <w:rsid w:val="00DE0B5C"/>
    <w:rsid w:val="00DE0CD2"/>
    <w:rsid w:val="00DE0F97"/>
    <w:rsid w:val="00DE1C08"/>
    <w:rsid w:val="00DE2023"/>
    <w:rsid w:val="00DE2360"/>
    <w:rsid w:val="00DE2B24"/>
    <w:rsid w:val="00DE2B77"/>
    <w:rsid w:val="00DE2BBE"/>
    <w:rsid w:val="00DE3A31"/>
    <w:rsid w:val="00DE4335"/>
    <w:rsid w:val="00DE4B7A"/>
    <w:rsid w:val="00DE50E4"/>
    <w:rsid w:val="00DE5B27"/>
    <w:rsid w:val="00DE5BEF"/>
    <w:rsid w:val="00DE6291"/>
    <w:rsid w:val="00DE7934"/>
    <w:rsid w:val="00DE7C1E"/>
    <w:rsid w:val="00DE7CE9"/>
    <w:rsid w:val="00DE7F70"/>
    <w:rsid w:val="00DF01E6"/>
    <w:rsid w:val="00DF02DF"/>
    <w:rsid w:val="00DF09E0"/>
    <w:rsid w:val="00DF13CD"/>
    <w:rsid w:val="00DF15B3"/>
    <w:rsid w:val="00DF1874"/>
    <w:rsid w:val="00DF1922"/>
    <w:rsid w:val="00DF1955"/>
    <w:rsid w:val="00DF22E5"/>
    <w:rsid w:val="00DF242D"/>
    <w:rsid w:val="00DF2AB6"/>
    <w:rsid w:val="00DF3073"/>
    <w:rsid w:val="00DF3236"/>
    <w:rsid w:val="00DF3A73"/>
    <w:rsid w:val="00DF3A8D"/>
    <w:rsid w:val="00DF411D"/>
    <w:rsid w:val="00DF4283"/>
    <w:rsid w:val="00DF4E5E"/>
    <w:rsid w:val="00DF5272"/>
    <w:rsid w:val="00DF547F"/>
    <w:rsid w:val="00DF5FD1"/>
    <w:rsid w:val="00DF61CC"/>
    <w:rsid w:val="00DF66BC"/>
    <w:rsid w:val="00DF6713"/>
    <w:rsid w:val="00DF7024"/>
    <w:rsid w:val="00DF759E"/>
    <w:rsid w:val="00DF77D6"/>
    <w:rsid w:val="00DF7BD3"/>
    <w:rsid w:val="00E0000F"/>
    <w:rsid w:val="00E00278"/>
    <w:rsid w:val="00E006C7"/>
    <w:rsid w:val="00E00ACD"/>
    <w:rsid w:val="00E01B77"/>
    <w:rsid w:val="00E01F7C"/>
    <w:rsid w:val="00E0287B"/>
    <w:rsid w:val="00E02B9C"/>
    <w:rsid w:val="00E03EFE"/>
    <w:rsid w:val="00E03F2E"/>
    <w:rsid w:val="00E03F85"/>
    <w:rsid w:val="00E04291"/>
    <w:rsid w:val="00E042C0"/>
    <w:rsid w:val="00E05229"/>
    <w:rsid w:val="00E06743"/>
    <w:rsid w:val="00E06AAE"/>
    <w:rsid w:val="00E06EE8"/>
    <w:rsid w:val="00E070AC"/>
    <w:rsid w:val="00E07212"/>
    <w:rsid w:val="00E076C8"/>
    <w:rsid w:val="00E0782E"/>
    <w:rsid w:val="00E07DD4"/>
    <w:rsid w:val="00E10603"/>
    <w:rsid w:val="00E107C3"/>
    <w:rsid w:val="00E10CB9"/>
    <w:rsid w:val="00E116AE"/>
    <w:rsid w:val="00E11916"/>
    <w:rsid w:val="00E120CB"/>
    <w:rsid w:val="00E1276D"/>
    <w:rsid w:val="00E12908"/>
    <w:rsid w:val="00E12BFF"/>
    <w:rsid w:val="00E132E5"/>
    <w:rsid w:val="00E13635"/>
    <w:rsid w:val="00E146C4"/>
    <w:rsid w:val="00E14E31"/>
    <w:rsid w:val="00E1505B"/>
    <w:rsid w:val="00E164DA"/>
    <w:rsid w:val="00E166B1"/>
    <w:rsid w:val="00E166C2"/>
    <w:rsid w:val="00E16810"/>
    <w:rsid w:val="00E169A8"/>
    <w:rsid w:val="00E17047"/>
    <w:rsid w:val="00E173F8"/>
    <w:rsid w:val="00E179CB"/>
    <w:rsid w:val="00E17BC0"/>
    <w:rsid w:val="00E17F2F"/>
    <w:rsid w:val="00E208E8"/>
    <w:rsid w:val="00E20BB0"/>
    <w:rsid w:val="00E21149"/>
    <w:rsid w:val="00E2147C"/>
    <w:rsid w:val="00E21598"/>
    <w:rsid w:val="00E21722"/>
    <w:rsid w:val="00E21EC8"/>
    <w:rsid w:val="00E224C2"/>
    <w:rsid w:val="00E22536"/>
    <w:rsid w:val="00E227E3"/>
    <w:rsid w:val="00E22D96"/>
    <w:rsid w:val="00E23555"/>
    <w:rsid w:val="00E24335"/>
    <w:rsid w:val="00E24502"/>
    <w:rsid w:val="00E249C4"/>
    <w:rsid w:val="00E25616"/>
    <w:rsid w:val="00E25D37"/>
    <w:rsid w:val="00E25FF2"/>
    <w:rsid w:val="00E268E8"/>
    <w:rsid w:val="00E27048"/>
    <w:rsid w:val="00E27655"/>
    <w:rsid w:val="00E27886"/>
    <w:rsid w:val="00E27930"/>
    <w:rsid w:val="00E279FD"/>
    <w:rsid w:val="00E305CD"/>
    <w:rsid w:val="00E30C45"/>
    <w:rsid w:val="00E30D9E"/>
    <w:rsid w:val="00E311B2"/>
    <w:rsid w:val="00E31DC6"/>
    <w:rsid w:val="00E31DDB"/>
    <w:rsid w:val="00E320BA"/>
    <w:rsid w:val="00E326CB"/>
    <w:rsid w:val="00E34915"/>
    <w:rsid w:val="00E34B5A"/>
    <w:rsid w:val="00E34FAA"/>
    <w:rsid w:val="00E350F5"/>
    <w:rsid w:val="00E3547F"/>
    <w:rsid w:val="00E36069"/>
    <w:rsid w:val="00E36579"/>
    <w:rsid w:val="00E365BC"/>
    <w:rsid w:val="00E36775"/>
    <w:rsid w:val="00E367D0"/>
    <w:rsid w:val="00E368C8"/>
    <w:rsid w:val="00E3695C"/>
    <w:rsid w:val="00E37217"/>
    <w:rsid w:val="00E3744B"/>
    <w:rsid w:val="00E3774A"/>
    <w:rsid w:val="00E40F92"/>
    <w:rsid w:val="00E4125A"/>
    <w:rsid w:val="00E4132F"/>
    <w:rsid w:val="00E41671"/>
    <w:rsid w:val="00E416EF"/>
    <w:rsid w:val="00E4198F"/>
    <w:rsid w:val="00E419B3"/>
    <w:rsid w:val="00E41E58"/>
    <w:rsid w:val="00E42393"/>
    <w:rsid w:val="00E4262C"/>
    <w:rsid w:val="00E42C2E"/>
    <w:rsid w:val="00E42F75"/>
    <w:rsid w:val="00E434A2"/>
    <w:rsid w:val="00E43A24"/>
    <w:rsid w:val="00E43D44"/>
    <w:rsid w:val="00E43DCA"/>
    <w:rsid w:val="00E44553"/>
    <w:rsid w:val="00E44953"/>
    <w:rsid w:val="00E44981"/>
    <w:rsid w:val="00E45C4D"/>
    <w:rsid w:val="00E45D96"/>
    <w:rsid w:val="00E466C9"/>
    <w:rsid w:val="00E46C55"/>
    <w:rsid w:val="00E4789C"/>
    <w:rsid w:val="00E47C2D"/>
    <w:rsid w:val="00E5041F"/>
    <w:rsid w:val="00E504DC"/>
    <w:rsid w:val="00E505DF"/>
    <w:rsid w:val="00E5063D"/>
    <w:rsid w:val="00E50931"/>
    <w:rsid w:val="00E50D5B"/>
    <w:rsid w:val="00E516FE"/>
    <w:rsid w:val="00E51A77"/>
    <w:rsid w:val="00E52885"/>
    <w:rsid w:val="00E52A9C"/>
    <w:rsid w:val="00E52C19"/>
    <w:rsid w:val="00E5355C"/>
    <w:rsid w:val="00E5406D"/>
    <w:rsid w:val="00E5424D"/>
    <w:rsid w:val="00E5463D"/>
    <w:rsid w:val="00E5481F"/>
    <w:rsid w:val="00E54842"/>
    <w:rsid w:val="00E54FA8"/>
    <w:rsid w:val="00E5634C"/>
    <w:rsid w:val="00E56F1E"/>
    <w:rsid w:val="00E5752D"/>
    <w:rsid w:val="00E5755B"/>
    <w:rsid w:val="00E575C9"/>
    <w:rsid w:val="00E57AA8"/>
    <w:rsid w:val="00E6016F"/>
    <w:rsid w:val="00E60553"/>
    <w:rsid w:val="00E60697"/>
    <w:rsid w:val="00E60FAE"/>
    <w:rsid w:val="00E611B0"/>
    <w:rsid w:val="00E614F1"/>
    <w:rsid w:val="00E618D6"/>
    <w:rsid w:val="00E620D0"/>
    <w:rsid w:val="00E620D4"/>
    <w:rsid w:val="00E6230D"/>
    <w:rsid w:val="00E62954"/>
    <w:rsid w:val="00E63610"/>
    <w:rsid w:val="00E63B25"/>
    <w:rsid w:val="00E6442C"/>
    <w:rsid w:val="00E64DCA"/>
    <w:rsid w:val="00E66E8F"/>
    <w:rsid w:val="00E66F84"/>
    <w:rsid w:val="00E67019"/>
    <w:rsid w:val="00E67439"/>
    <w:rsid w:val="00E675D1"/>
    <w:rsid w:val="00E70511"/>
    <w:rsid w:val="00E706E5"/>
    <w:rsid w:val="00E70957"/>
    <w:rsid w:val="00E70CDC"/>
    <w:rsid w:val="00E70E10"/>
    <w:rsid w:val="00E7100B"/>
    <w:rsid w:val="00E71311"/>
    <w:rsid w:val="00E713EF"/>
    <w:rsid w:val="00E71A2B"/>
    <w:rsid w:val="00E71B15"/>
    <w:rsid w:val="00E7265B"/>
    <w:rsid w:val="00E727BC"/>
    <w:rsid w:val="00E73D2C"/>
    <w:rsid w:val="00E73FC3"/>
    <w:rsid w:val="00E7419F"/>
    <w:rsid w:val="00E746DA"/>
    <w:rsid w:val="00E748F6"/>
    <w:rsid w:val="00E756CA"/>
    <w:rsid w:val="00E75B73"/>
    <w:rsid w:val="00E75B97"/>
    <w:rsid w:val="00E75B9B"/>
    <w:rsid w:val="00E7678A"/>
    <w:rsid w:val="00E76E99"/>
    <w:rsid w:val="00E7739B"/>
    <w:rsid w:val="00E80945"/>
    <w:rsid w:val="00E812B6"/>
    <w:rsid w:val="00E81672"/>
    <w:rsid w:val="00E81A66"/>
    <w:rsid w:val="00E81B4A"/>
    <w:rsid w:val="00E82220"/>
    <w:rsid w:val="00E82B7F"/>
    <w:rsid w:val="00E8344C"/>
    <w:rsid w:val="00E8378D"/>
    <w:rsid w:val="00E83850"/>
    <w:rsid w:val="00E839AF"/>
    <w:rsid w:val="00E84835"/>
    <w:rsid w:val="00E84B58"/>
    <w:rsid w:val="00E850B8"/>
    <w:rsid w:val="00E8549F"/>
    <w:rsid w:val="00E85C59"/>
    <w:rsid w:val="00E85CFE"/>
    <w:rsid w:val="00E860DE"/>
    <w:rsid w:val="00E86409"/>
    <w:rsid w:val="00E8694A"/>
    <w:rsid w:val="00E86DEA"/>
    <w:rsid w:val="00E87048"/>
    <w:rsid w:val="00E8752B"/>
    <w:rsid w:val="00E87B67"/>
    <w:rsid w:val="00E900B2"/>
    <w:rsid w:val="00E90339"/>
    <w:rsid w:val="00E90359"/>
    <w:rsid w:val="00E91674"/>
    <w:rsid w:val="00E9173E"/>
    <w:rsid w:val="00E9184D"/>
    <w:rsid w:val="00E91B74"/>
    <w:rsid w:val="00E91C9B"/>
    <w:rsid w:val="00E91EF2"/>
    <w:rsid w:val="00E924B5"/>
    <w:rsid w:val="00E92822"/>
    <w:rsid w:val="00E928F2"/>
    <w:rsid w:val="00E92B6A"/>
    <w:rsid w:val="00E9347C"/>
    <w:rsid w:val="00E936F5"/>
    <w:rsid w:val="00E93A24"/>
    <w:rsid w:val="00E93DFB"/>
    <w:rsid w:val="00E941AE"/>
    <w:rsid w:val="00E9485B"/>
    <w:rsid w:val="00E953B3"/>
    <w:rsid w:val="00E957F1"/>
    <w:rsid w:val="00E9600A"/>
    <w:rsid w:val="00E97B5C"/>
    <w:rsid w:val="00E97D13"/>
    <w:rsid w:val="00EA010F"/>
    <w:rsid w:val="00EA09CA"/>
    <w:rsid w:val="00EA11B0"/>
    <w:rsid w:val="00EA11FB"/>
    <w:rsid w:val="00EA16A2"/>
    <w:rsid w:val="00EA1EEF"/>
    <w:rsid w:val="00EA2178"/>
    <w:rsid w:val="00EA273D"/>
    <w:rsid w:val="00EA2D33"/>
    <w:rsid w:val="00EA2E34"/>
    <w:rsid w:val="00EA3BF6"/>
    <w:rsid w:val="00EA3ED7"/>
    <w:rsid w:val="00EA3F5B"/>
    <w:rsid w:val="00EA4245"/>
    <w:rsid w:val="00EA4965"/>
    <w:rsid w:val="00EA52D7"/>
    <w:rsid w:val="00EA55A9"/>
    <w:rsid w:val="00EA56FD"/>
    <w:rsid w:val="00EA599F"/>
    <w:rsid w:val="00EA713A"/>
    <w:rsid w:val="00EA7409"/>
    <w:rsid w:val="00EA75D0"/>
    <w:rsid w:val="00EA7941"/>
    <w:rsid w:val="00EA798B"/>
    <w:rsid w:val="00EA7CB3"/>
    <w:rsid w:val="00EB0213"/>
    <w:rsid w:val="00EB0DA1"/>
    <w:rsid w:val="00EB0E72"/>
    <w:rsid w:val="00EB0E77"/>
    <w:rsid w:val="00EB0F21"/>
    <w:rsid w:val="00EB13E6"/>
    <w:rsid w:val="00EB1612"/>
    <w:rsid w:val="00EB1832"/>
    <w:rsid w:val="00EB1C24"/>
    <w:rsid w:val="00EB211B"/>
    <w:rsid w:val="00EB2B80"/>
    <w:rsid w:val="00EB49FD"/>
    <w:rsid w:val="00EB4E7D"/>
    <w:rsid w:val="00EB512F"/>
    <w:rsid w:val="00EB52B3"/>
    <w:rsid w:val="00EB56EE"/>
    <w:rsid w:val="00EB5C16"/>
    <w:rsid w:val="00EB61A8"/>
    <w:rsid w:val="00EB620E"/>
    <w:rsid w:val="00EB695B"/>
    <w:rsid w:val="00EB70FE"/>
    <w:rsid w:val="00EB7583"/>
    <w:rsid w:val="00EB7876"/>
    <w:rsid w:val="00EB79A9"/>
    <w:rsid w:val="00EB7AC7"/>
    <w:rsid w:val="00EB7CAF"/>
    <w:rsid w:val="00EC05E7"/>
    <w:rsid w:val="00EC064D"/>
    <w:rsid w:val="00EC2059"/>
    <w:rsid w:val="00EC2726"/>
    <w:rsid w:val="00EC3C9E"/>
    <w:rsid w:val="00EC4310"/>
    <w:rsid w:val="00EC445A"/>
    <w:rsid w:val="00EC4860"/>
    <w:rsid w:val="00EC4C06"/>
    <w:rsid w:val="00EC4CFF"/>
    <w:rsid w:val="00EC55BE"/>
    <w:rsid w:val="00EC5CD3"/>
    <w:rsid w:val="00EC5E45"/>
    <w:rsid w:val="00EC6313"/>
    <w:rsid w:val="00EC6B9B"/>
    <w:rsid w:val="00EC6DA2"/>
    <w:rsid w:val="00EC6F9A"/>
    <w:rsid w:val="00EC72DF"/>
    <w:rsid w:val="00ED0491"/>
    <w:rsid w:val="00ED12F3"/>
    <w:rsid w:val="00ED1491"/>
    <w:rsid w:val="00ED1AF7"/>
    <w:rsid w:val="00ED1CCF"/>
    <w:rsid w:val="00ED1FED"/>
    <w:rsid w:val="00ED20B5"/>
    <w:rsid w:val="00ED29FE"/>
    <w:rsid w:val="00ED2A52"/>
    <w:rsid w:val="00ED356A"/>
    <w:rsid w:val="00ED4258"/>
    <w:rsid w:val="00ED46DD"/>
    <w:rsid w:val="00ED4D62"/>
    <w:rsid w:val="00ED4D89"/>
    <w:rsid w:val="00ED58E5"/>
    <w:rsid w:val="00ED601E"/>
    <w:rsid w:val="00ED6A31"/>
    <w:rsid w:val="00ED6C24"/>
    <w:rsid w:val="00ED74C9"/>
    <w:rsid w:val="00ED7595"/>
    <w:rsid w:val="00ED767B"/>
    <w:rsid w:val="00ED76DD"/>
    <w:rsid w:val="00ED77F7"/>
    <w:rsid w:val="00ED78D7"/>
    <w:rsid w:val="00ED7EF3"/>
    <w:rsid w:val="00EE0328"/>
    <w:rsid w:val="00EE091C"/>
    <w:rsid w:val="00EE1359"/>
    <w:rsid w:val="00EE1C3C"/>
    <w:rsid w:val="00EE201D"/>
    <w:rsid w:val="00EE23EF"/>
    <w:rsid w:val="00EE2478"/>
    <w:rsid w:val="00EE278B"/>
    <w:rsid w:val="00EE2948"/>
    <w:rsid w:val="00EE2C4A"/>
    <w:rsid w:val="00EE2DB4"/>
    <w:rsid w:val="00EE34AD"/>
    <w:rsid w:val="00EE42F9"/>
    <w:rsid w:val="00EE4824"/>
    <w:rsid w:val="00EE4A39"/>
    <w:rsid w:val="00EE55D2"/>
    <w:rsid w:val="00EE56FF"/>
    <w:rsid w:val="00EE5909"/>
    <w:rsid w:val="00EE5CFD"/>
    <w:rsid w:val="00EE6222"/>
    <w:rsid w:val="00EE67F8"/>
    <w:rsid w:val="00EE6EA8"/>
    <w:rsid w:val="00EE70CA"/>
    <w:rsid w:val="00EE7121"/>
    <w:rsid w:val="00EE727D"/>
    <w:rsid w:val="00EF039C"/>
    <w:rsid w:val="00EF0431"/>
    <w:rsid w:val="00EF057D"/>
    <w:rsid w:val="00EF103A"/>
    <w:rsid w:val="00EF2266"/>
    <w:rsid w:val="00EF33DB"/>
    <w:rsid w:val="00EF4475"/>
    <w:rsid w:val="00EF44B0"/>
    <w:rsid w:val="00EF554A"/>
    <w:rsid w:val="00EF617E"/>
    <w:rsid w:val="00EF62E4"/>
    <w:rsid w:val="00EF62EE"/>
    <w:rsid w:val="00EF659E"/>
    <w:rsid w:val="00EF6B14"/>
    <w:rsid w:val="00EF7002"/>
    <w:rsid w:val="00EF737D"/>
    <w:rsid w:val="00EF79A5"/>
    <w:rsid w:val="00EF7CD3"/>
    <w:rsid w:val="00F00C36"/>
    <w:rsid w:val="00F00DC0"/>
    <w:rsid w:val="00F00E1F"/>
    <w:rsid w:val="00F01124"/>
    <w:rsid w:val="00F020F6"/>
    <w:rsid w:val="00F02C43"/>
    <w:rsid w:val="00F02D53"/>
    <w:rsid w:val="00F038A2"/>
    <w:rsid w:val="00F04079"/>
    <w:rsid w:val="00F0565C"/>
    <w:rsid w:val="00F058FF"/>
    <w:rsid w:val="00F05EA5"/>
    <w:rsid w:val="00F06034"/>
    <w:rsid w:val="00F062E8"/>
    <w:rsid w:val="00F070F7"/>
    <w:rsid w:val="00F1056A"/>
    <w:rsid w:val="00F10701"/>
    <w:rsid w:val="00F10A75"/>
    <w:rsid w:val="00F10E55"/>
    <w:rsid w:val="00F11188"/>
    <w:rsid w:val="00F113FF"/>
    <w:rsid w:val="00F11E89"/>
    <w:rsid w:val="00F12204"/>
    <w:rsid w:val="00F1270A"/>
    <w:rsid w:val="00F13814"/>
    <w:rsid w:val="00F13879"/>
    <w:rsid w:val="00F13D2D"/>
    <w:rsid w:val="00F13D32"/>
    <w:rsid w:val="00F13D55"/>
    <w:rsid w:val="00F1418E"/>
    <w:rsid w:val="00F14BBA"/>
    <w:rsid w:val="00F15803"/>
    <w:rsid w:val="00F15AAA"/>
    <w:rsid w:val="00F15BA2"/>
    <w:rsid w:val="00F15EE2"/>
    <w:rsid w:val="00F15F10"/>
    <w:rsid w:val="00F15FFA"/>
    <w:rsid w:val="00F16292"/>
    <w:rsid w:val="00F1639F"/>
    <w:rsid w:val="00F1697E"/>
    <w:rsid w:val="00F169EB"/>
    <w:rsid w:val="00F16D7C"/>
    <w:rsid w:val="00F1766D"/>
    <w:rsid w:val="00F17C4C"/>
    <w:rsid w:val="00F17C62"/>
    <w:rsid w:val="00F20176"/>
    <w:rsid w:val="00F20500"/>
    <w:rsid w:val="00F206D5"/>
    <w:rsid w:val="00F209B6"/>
    <w:rsid w:val="00F20DF7"/>
    <w:rsid w:val="00F21F20"/>
    <w:rsid w:val="00F21F8C"/>
    <w:rsid w:val="00F2208B"/>
    <w:rsid w:val="00F228A3"/>
    <w:rsid w:val="00F228CC"/>
    <w:rsid w:val="00F22906"/>
    <w:rsid w:val="00F22BA6"/>
    <w:rsid w:val="00F232A5"/>
    <w:rsid w:val="00F23688"/>
    <w:rsid w:val="00F23C88"/>
    <w:rsid w:val="00F24B47"/>
    <w:rsid w:val="00F24D6B"/>
    <w:rsid w:val="00F250BD"/>
    <w:rsid w:val="00F25336"/>
    <w:rsid w:val="00F25416"/>
    <w:rsid w:val="00F259F8"/>
    <w:rsid w:val="00F26F60"/>
    <w:rsid w:val="00F27CF5"/>
    <w:rsid w:val="00F27F7A"/>
    <w:rsid w:val="00F30CF2"/>
    <w:rsid w:val="00F30D5A"/>
    <w:rsid w:val="00F3149F"/>
    <w:rsid w:val="00F3158A"/>
    <w:rsid w:val="00F321C1"/>
    <w:rsid w:val="00F32307"/>
    <w:rsid w:val="00F3263A"/>
    <w:rsid w:val="00F32C59"/>
    <w:rsid w:val="00F33814"/>
    <w:rsid w:val="00F33F50"/>
    <w:rsid w:val="00F3456E"/>
    <w:rsid w:val="00F34D3C"/>
    <w:rsid w:val="00F34FD3"/>
    <w:rsid w:val="00F35252"/>
    <w:rsid w:val="00F35B34"/>
    <w:rsid w:val="00F363CA"/>
    <w:rsid w:val="00F36A4B"/>
    <w:rsid w:val="00F375CE"/>
    <w:rsid w:val="00F378AD"/>
    <w:rsid w:val="00F401A3"/>
    <w:rsid w:val="00F4022E"/>
    <w:rsid w:val="00F40366"/>
    <w:rsid w:val="00F403C3"/>
    <w:rsid w:val="00F4041F"/>
    <w:rsid w:val="00F40467"/>
    <w:rsid w:val="00F40546"/>
    <w:rsid w:val="00F407D1"/>
    <w:rsid w:val="00F408B2"/>
    <w:rsid w:val="00F408FE"/>
    <w:rsid w:val="00F40AA8"/>
    <w:rsid w:val="00F40ADB"/>
    <w:rsid w:val="00F40C6D"/>
    <w:rsid w:val="00F41B19"/>
    <w:rsid w:val="00F420AA"/>
    <w:rsid w:val="00F42BC9"/>
    <w:rsid w:val="00F42DD6"/>
    <w:rsid w:val="00F43550"/>
    <w:rsid w:val="00F43973"/>
    <w:rsid w:val="00F4410B"/>
    <w:rsid w:val="00F44766"/>
    <w:rsid w:val="00F44A7F"/>
    <w:rsid w:val="00F44B4E"/>
    <w:rsid w:val="00F44EFD"/>
    <w:rsid w:val="00F45860"/>
    <w:rsid w:val="00F45963"/>
    <w:rsid w:val="00F465BC"/>
    <w:rsid w:val="00F467E5"/>
    <w:rsid w:val="00F46933"/>
    <w:rsid w:val="00F4699F"/>
    <w:rsid w:val="00F46AAE"/>
    <w:rsid w:val="00F4704D"/>
    <w:rsid w:val="00F47092"/>
    <w:rsid w:val="00F472EC"/>
    <w:rsid w:val="00F4758E"/>
    <w:rsid w:val="00F476A7"/>
    <w:rsid w:val="00F47CE5"/>
    <w:rsid w:val="00F50DA3"/>
    <w:rsid w:val="00F50EA9"/>
    <w:rsid w:val="00F51FE6"/>
    <w:rsid w:val="00F526BF"/>
    <w:rsid w:val="00F5289C"/>
    <w:rsid w:val="00F52A74"/>
    <w:rsid w:val="00F52BE3"/>
    <w:rsid w:val="00F52C3C"/>
    <w:rsid w:val="00F52CD5"/>
    <w:rsid w:val="00F53402"/>
    <w:rsid w:val="00F5351B"/>
    <w:rsid w:val="00F53560"/>
    <w:rsid w:val="00F535AE"/>
    <w:rsid w:val="00F53A1B"/>
    <w:rsid w:val="00F541C9"/>
    <w:rsid w:val="00F547C1"/>
    <w:rsid w:val="00F5524F"/>
    <w:rsid w:val="00F57CFA"/>
    <w:rsid w:val="00F57F0C"/>
    <w:rsid w:val="00F57FAD"/>
    <w:rsid w:val="00F606A7"/>
    <w:rsid w:val="00F606F8"/>
    <w:rsid w:val="00F608C0"/>
    <w:rsid w:val="00F60BEF"/>
    <w:rsid w:val="00F60C32"/>
    <w:rsid w:val="00F60CEA"/>
    <w:rsid w:val="00F60D4A"/>
    <w:rsid w:val="00F60DB5"/>
    <w:rsid w:val="00F60FD0"/>
    <w:rsid w:val="00F610C9"/>
    <w:rsid w:val="00F61C58"/>
    <w:rsid w:val="00F61DED"/>
    <w:rsid w:val="00F6247F"/>
    <w:rsid w:val="00F62895"/>
    <w:rsid w:val="00F63B83"/>
    <w:rsid w:val="00F63E36"/>
    <w:rsid w:val="00F64113"/>
    <w:rsid w:val="00F6422D"/>
    <w:rsid w:val="00F64321"/>
    <w:rsid w:val="00F64960"/>
    <w:rsid w:val="00F64BFC"/>
    <w:rsid w:val="00F64CD4"/>
    <w:rsid w:val="00F651FD"/>
    <w:rsid w:val="00F652CB"/>
    <w:rsid w:val="00F655AD"/>
    <w:rsid w:val="00F65924"/>
    <w:rsid w:val="00F65BE2"/>
    <w:rsid w:val="00F65C66"/>
    <w:rsid w:val="00F65CC4"/>
    <w:rsid w:val="00F65F1C"/>
    <w:rsid w:val="00F66022"/>
    <w:rsid w:val="00F6640D"/>
    <w:rsid w:val="00F665EA"/>
    <w:rsid w:val="00F66916"/>
    <w:rsid w:val="00F66ADC"/>
    <w:rsid w:val="00F66D55"/>
    <w:rsid w:val="00F66FE9"/>
    <w:rsid w:val="00F67974"/>
    <w:rsid w:val="00F700DF"/>
    <w:rsid w:val="00F7021C"/>
    <w:rsid w:val="00F70FAE"/>
    <w:rsid w:val="00F714FF"/>
    <w:rsid w:val="00F71919"/>
    <w:rsid w:val="00F72352"/>
    <w:rsid w:val="00F72702"/>
    <w:rsid w:val="00F72DE1"/>
    <w:rsid w:val="00F72FB7"/>
    <w:rsid w:val="00F733D4"/>
    <w:rsid w:val="00F74FF5"/>
    <w:rsid w:val="00F75158"/>
    <w:rsid w:val="00F7547B"/>
    <w:rsid w:val="00F7573B"/>
    <w:rsid w:val="00F758E2"/>
    <w:rsid w:val="00F75B85"/>
    <w:rsid w:val="00F75DB2"/>
    <w:rsid w:val="00F768E3"/>
    <w:rsid w:val="00F80150"/>
    <w:rsid w:val="00F802A6"/>
    <w:rsid w:val="00F805A1"/>
    <w:rsid w:val="00F807F0"/>
    <w:rsid w:val="00F80B80"/>
    <w:rsid w:val="00F80B95"/>
    <w:rsid w:val="00F813E7"/>
    <w:rsid w:val="00F81930"/>
    <w:rsid w:val="00F81B66"/>
    <w:rsid w:val="00F83021"/>
    <w:rsid w:val="00F83875"/>
    <w:rsid w:val="00F83C81"/>
    <w:rsid w:val="00F83D5C"/>
    <w:rsid w:val="00F83E03"/>
    <w:rsid w:val="00F849FA"/>
    <w:rsid w:val="00F84B6D"/>
    <w:rsid w:val="00F84F05"/>
    <w:rsid w:val="00F85725"/>
    <w:rsid w:val="00F86BDB"/>
    <w:rsid w:val="00F86EBD"/>
    <w:rsid w:val="00F873E1"/>
    <w:rsid w:val="00F87A43"/>
    <w:rsid w:val="00F909F7"/>
    <w:rsid w:val="00F90C77"/>
    <w:rsid w:val="00F9131D"/>
    <w:rsid w:val="00F91827"/>
    <w:rsid w:val="00F9228E"/>
    <w:rsid w:val="00F922BD"/>
    <w:rsid w:val="00F92430"/>
    <w:rsid w:val="00F92478"/>
    <w:rsid w:val="00F92AB3"/>
    <w:rsid w:val="00F92CF8"/>
    <w:rsid w:val="00F93B54"/>
    <w:rsid w:val="00F9478D"/>
    <w:rsid w:val="00F94EA5"/>
    <w:rsid w:val="00F950FB"/>
    <w:rsid w:val="00F95828"/>
    <w:rsid w:val="00F95C0A"/>
    <w:rsid w:val="00F95E49"/>
    <w:rsid w:val="00F96020"/>
    <w:rsid w:val="00F96798"/>
    <w:rsid w:val="00F97465"/>
    <w:rsid w:val="00F9788C"/>
    <w:rsid w:val="00F97AAD"/>
    <w:rsid w:val="00FA0C4B"/>
    <w:rsid w:val="00FA12DB"/>
    <w:rsid w:val="00FA1489"/>
    <w:rsid w:val="00FA161C"/>
    <w:rsid w:val="00FA19DF"/>
    <w:rsid w:val="00FA1C58"/>
    <w:rsid w:val="00FA28BD"/>
    <w:rsid w:val="00FA2A78"/>
    <w:rsid w:val="00FA2D01"/>
    <w:rsid w:val="00FA2FDC"/>
    <w:rsid w:val="00FA2FE6"/>
    <w:rsid w:val="00FA388F"/>
    <w:rsid w:val="00FA3A37"/>
    <w:rsid w:val="00FA3AE9"/>
    <w:rsid w:val="00FA40A5"/>
    <w:rsid w:val="00FA4B23"/>
    <w:rsid w:val="00FA5A4D"/>
    <w:rsid w:val="00FA5DF4"/>
    <w:rsid w:val="00FA5F30"/>
    <w:rsid w:val="00FA616E"/>
    <w:rsid w:val="00FA6187"/>
    <w:rsid w:val="00FA64BD"/>
    <w:rsid w:val="00FA6721"/>
    <w:rsid w:val="00FA6FAD"/>
    <w:rsid w:val="00FA7269"/>
    <w:rsid w:val="00FA7600"/>
    <w:rsid w:val="00FA7937"/>
    <w:rsid w:val="00FB00B0"/>
    <w:rsid w:val="00FB02BA"/>
    <w:rsid w:val="00FB0424"/>
    <w:rsid w:val="00FB043F"/>
    <w:rsid w:val="00FB067D"/>
    <w:rsid w:val="00FB0E95"/>
    <w:rsid w:val="00FB0EF3"/>
    <w:rsid w:val="00FB159F"/>
    <w:rsid w:val="00FB1DB0"/>
    <w:rsid w:val="00FB1ED1"/>
    <w:rsid w:val="00FB27CE"/>
    <w:rsid w:val="00FB2D4D"/>
    <w:rsid w:val="00FB32CC"/>
    <w:rsid w:val="00FB34D8"/>
    <w:rsid w:val="00FB3998"/>
    <w:rsid w:val="00FB3ED1"/>
    <w:rsid w:val="00FB496E"/>
    <w:rsid w:val="00FB4992"/>
    <w:rsid w:val="00FB49C4"/>
    <w:rsid w:val="00FB49E2"/>
    <w:rsid w:val="00FB50D9"/>
    <w:rsid w:val="00FB5938"/>
    <w:rsid w:val="00FB5BCB"/>
    <w:rsid w:val="00FB5C03"/>
    <w:rsid w:val="00FB5C1C"/>
    <w:rsid w:val="00FB6CF2"/>
    <w:rsid w:val="00FB6DB9"/>
    <w:rsid w:val="00FB7BEC"/>
    <w:rsid w:val="00FB7F0F"/>
    <w:rsid w:val="00FC089F"/>
    <w:rsid w:val="00FC0E3C"/>
    <w:rsid w:val="00FC0EB6"/>
    <w:rsid w:val="00FC1591"/>
    <w:rsid w:val="00FC19D3"/>
    <w:rsid w:val="00FC1B65"/>
    <w:rsid w:val="00FC1CC5"/>
    <w:rsid w:val="00FC1D11"/>
    <w:rsid w:val="00FC221F"/>
    <w:rsid w:val="00FC2415"/>
    <w:rsid w:val="00FC2E0B"/>
    <w:rsid w:val="00FC2F85"/>
    <w:rsid w:val="00FC3671"/>
    <w:rsid w:val="00FC3CDE"/>
    <w:rsid w:val="00FC3CDF"/>
    <w:rsid w:val="00FC3E13"/>
    <w:rsid w:val="00FC6349"/>
    <w:rsid w:val="00FC6623"/>
    <w:rsid w:val="00FC6877"/>
    <w:rsid w:val="00FC71DD"/>
    <w:rsid w:val="00FC7618"/>
    <w:rsid w:val="00FC7957"/>
    <w:rsid w:val="00FC7DB7"/>
    <w:rsid w:val="00FC7EC7"/>
    <w:rsid w:val="00FD0257"/>
    <w:rsid w:val="00FD03F3"/>
    <w:rsid w:val="00FD048B"/>
    <w:rsid w:val="00FD1A37"/>
    <w:rsid w:val="00FD21C8"/>
    <w:rsid w:val="00FD244A"/>
    <w:rsid w:val="00FD24C1"/>
    <w:rsid w:val="00FD2797"/>
    <w:rsid w:val="00FD2897"/>
    <w:rsid w:val="00FD2B1D"/>
    <w:rsid w:val="00FD3621"/>
    <w:rsid w:val="00FD38FE"/>
    <w:rsid w:val="00FD3914"/>
    <w:rsid w:val="00FD3CBE"/>
    <w:rsid w:val="00FD4596"/>
    <w:rsid w:val="00FD4C1D"/>
    <w:rsid w:val="00FD4E3A"/>
    <w:rsid w:val="00FD5460"/>
    <w:rsid w:val="00FD61A1"/>
    <w:rsid w:val="00FD68C4"/>
    <w:rsid w:val="00FD710B"/>
    <w:rsid w:val="00FD71D9"/>
    <w:rsid w:val="00FE06EE"/>
    <w:rsid w:val="00FE09AD"/>
    <w:rsid w:val="00FE0D0B"/>
    <w:rsid w:val="00FE0F2D"/>
    <w:rsid w:val="00FE10F7"/>
    <w:rsid w:val="00FE1407"/>
    <w:rsid w:val="00FE22A1"/>
    <w:rsid w:val="00FE25A5"/>
    <w:rsid w:val="00FE2B07"/>
    <w:rsid w:val="00FE3BEE"/>
    <w:rsid w:val="00FE3C75"/>
    <w:rsid w:val="00FE4510"/>
    <w:rsid w:val="00FE4693"/>
    <w:rsid w:val="00FE49CD"/>
    <w:rsid w:val="00FE5061"/>
    <w:rsid w:val="00FE5195"/>
    <w:rsid w:val="00FE526A"/>
    <w:rsid w:val="00FE5537"/>
    <w:rsid w:val="00FE570C"/>
    <w:rsid w:val="00FE5771"/>
    <w:rsid w:val="00FE5947"/>
    <w:rsid w:val="00FE5AE0"/>
    <w:rsid w:val="00FE5B43"/>
    <w:rsid w:val="00FE5DCA"/>
    <w:rsid w:val="00FE5EA8"/>
    <w:rsid w:val="00FE5FAD"/>
    <w:rsid w:val="00FE6DE2"/>
    <w:rsid w:val="00FE6F98"/>
    <w:rsid w:val="00FE76AC"/>
    <w:rsid w:val="00FF00E3"/>
    <w:rsid w:val="00FF0717"/>
    <w:rsid w:val="00FF0FCF"/>
    <w:rsid w:val="00FF1AE4"/>
    <w:rsid w:val="00FF223C"/>
    <w:rsid w:val="00FF2539"/>
    <w:rsid w:val="00FF29CF"/>
    <w:rsid w:val="00FF319D"/>
    <w:rsid w:val="00FF36C1"/>
    <w:rsid w:val="00FF3899"/>
    <w:rsid w:val="00FF3BD2"/>
    <w:rsid w:val="00FF4192"/>
    <w:rsid w:val="00FF5529"/>
    <w:rsid w:val="00FF60BD"/>
    <w:rsid w:val="00FF622D"/>
    <w:rsid w:val="00FF63D9"/>
    <w:rsid w:val="00FF6F7E"/>
    <w:rsid w:val="00FF7183"/>
    <w:rsid w:val="00FF7ACE"/>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Hyperlink" w:uiPriority="0"/>
    <w:lsdException w:name="Strong" w:semiHidden="0" w:uiPriority="0" w:unhideWhenUsed="0" w:qFormat="1"/>
    <w:lsdException w:name="Emphasis" w:semiHidden="0" w:uiPriority="20" w:unhideWhenUsed="0" w:qFormat="1"/>
    <w:lsdException w:name="HTML Bottom of Form" w:uiPriority="0"/>
    <w:lsdException w:name="Normal (Web)"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92FAE"/>
    <w:rPr>
      <w:rFonts w:ascii="Calibri" w:eastAsia="Calibri" w:hAnsi="Calibri" w:cs="Times New Roman"/>
      <w:lang w:val="sk-SK" w:bidi="ar-SA"/>
    </w:rPr>
  </w:style>
  <w:style w:type="paragraph" w:styleId="Nadpis1">
    <w:name w:val="heading 1"/>
    <w:basedOn w:val="Normln"/>
    <w:next w:val="Normln"/>
    <w:link w:val="Nadpis1Char"/>
    <w:qFormat/>
    <w:rsid w:val="006B2F17"/>
    <w:pPr>
      <w:spacing w:before="480"/>
      <w:contextualSpacing/>
      <w:outlineLvl w:val="0"/>
    </w:pPr>
    <w:rPr>
      <w:rFonts w:eastAsiaTheme="minorHAnsi"/>
      <w:smallCaps/>
      <w:spacing w:val="5"/>
      <w:sz w:val="36"/>
      <w:szCs w:val="36"/>
      <w:lang w:val="en-US" w:bidi="en-US"/>
    </w:rPr>
  </w:style>
  <w:style w:type="paragraph" w:styleId="Nadpis2">
    <w:name w:val="heading 2"/>
    <w:basedOn w:val="Normln"/>
    <w:next w:val="Normln"/>
    <w:link w:val="Nadpis2Char"/>
    <w:unhideWhenUsed/>
    <w:qFormat/>
    <w:rsid w:val="006B2F17"/>
    <w:pPr>
      <w:spacing w:before="200" w:line="271" w:lineRule="auto"/>
      <w:outlineLvl w:val="1"/>
    </w:pPr>
    <w:rPr>
      <w:rFonts w:eastAsiaTheme="minorHAnsi"/>
      <w:smallCaps/>
      <w:sz w:val="28"/>
      <w:szCs w:val="28"/>
      <w:lang w:val="en-US" w:bidi="en-US"/>
    </w:rPr>
  </w:style>
  <w:style w:type="paragraph" w:styleId="Nadpis3">
    <w:name w:val="heading 3"/>
    <w:basedOn w:val="Normln"/>
    <w:next w:val="Normln"/>
    <w:link w:val="Nadpis3Char"/>
    <w:uiPriority w:val="9"/>
    <w:unhideWhenUsed/>
    <w:qFormat/>
    <w:rsid w:val="006B2F17"/>
    <w:pPr>
      <w:spacing w:before="200" w:line="271" w:lineRule="auto"/>
      <w:outlineLvl w:val="2"/>
    </w:pPr>
    <w:rPr>
      <w:rFonts w:eastAsiaTheme="minorHAnsi"/>
      <w:i/>
      <w:iCs/>
      <w:smallCaps/>
      <w:spacing w:val="5"/>
      <w:sz w:val="26"/>
      <w:szCs w:val="26"/>
      <w:lang w:val="en-US" w:bidi="en-US"/>
    </w:rPr>
  </w:style>
  <w:style w:type="paragraph" w:styleId="Nadpis4">
    <w:name w:val="heading 4"/>
    <w:basedOn w:val="Normln"/>
    <w:next w:val="Normln"/>
    <w:link w:val="Nadpis4Char"/>
    <w:uiPriority w:val="9"/>
    <w:unhideWhenUsed/>
    <w:qFormat/>
    <w:rsid w:val="006B2F17"/>
    <w:pPr>
      <w:spacing w:line="271" w:lineRule="auto"/>
      <w:outlineLvl w:val="3"/>
    </w:pPr>
    <w:rPr>
      <w:rFonts w:eastAsiaTheme="minorHAnsi"/>
      <w:b/>
      <w:bCs/>
      <w:spacing w:val="5"/>
      <w:sz w:val="24"/>
      <w:szCs w:val="24"/>
      <w:lang w:val="en-US" w:bidi="en-US"/>
    </w:rPr>
  </w:style>
  <w:style w:type="paragraph" w:styleId="Nadpis5">
    <w:name w:val="heading 5"/>
    <w:basedOn w:val="Normln"/>
    <w:next w:val="Normln"/>
    <w:link w:val="Nadpis5Char"/>
    <w:uiPriority w:val="9"/>
    <w:unhideWhenUsed/>
    <w:qFormat/>
    <w:rsid w:val="006B2F17"/>
    <w:pPr>
      <w:spacing w:line="271" w:lineRule="auto"/>
      <w:outlineLvl w:val="4"/>
    </w:pPr>
    <w:rPr>
      <w:rFonts w:eastAsiaTheme="minorHAnsi"/>
      <w:i/>
      <w:iCs/>
      <w:sz w:val="24"/>
      <w:szCs w:val="24"/>
      <w:lang w:val="en-US" w:bidi="en-US"/>
    </w:rPr>
  </w:style>
  <w:style w:type="paragraph" w:styleId="Nadpis6">
    <w:name w:val="heading 6"/>
    <w:basedOn w:val="Normln"/>
    <w:next w:val="Normln"/>
    <w:link w:val="Nadpis6Char"/>
    <w:uiPriority w:val="9"/>
    <w:unhideWhenUsed/>
    <w:qFormat/>
    <w:rsid w:val="006B2F17"/>
    <w:pPr>
      <w:shd w:val="clear" w:color="auto" w:fill="FFFFFF" w:themeFill="background1"/>
      <w:spacing w:line="271" w:lineRule="auto"/>
      <w:outlineLvl w:val="5"/>
    </w:pPr>
    <w:rPr>
      <w:rFonts w:eastAsiaTheme="minorHAnsi"/>
      <w:b/>
      <w:bCs/>
      <w:color w:val="595959" w:themeColor="text1" w:themeTint="A6"/>
      <w:spacing w:val="5"/>
      <w:lang w:val="en-US" w:bidi="en-US"/>
    </w:rPr>
  </w:style>
  <w:style w:type="paragraph" w:styleId="Nadpis7">
    <w:name w:val="heading 7"/>
    <w:basedOn w:val="Normln"/>
    <w:next w:val="Normln"/>
    <w:link w:val="Nadpis7Char"/>
    <w:uiPriority w:val="9"/>
    <w:unhideWhenUsed/>
    <w:qFormat/>
    <w:rsid w:val="006B2F17"/>
    <w:pPr>
      <w:outlineLvl w:val="6"/>
    </w:pPr>
    <w:rPr>
      <w:rFonts w:eastAsiaTheme="minorHAnsi"/>
      <w:b/>
      <w:bCs/>
      <w:i/>
      <w:iCs/>
      <w:color w:val="5A5A5A" w:themeColor="text1" w:themeTint="A5"/>
      <w:lang w:val="en-US" w:bidi="en-US"/>
    </w:rPr>
  </w:style>
  <w:style w:type="paragraph" w:styleId="Nadpis8">
    <w:name w:val="heading 8"/>
    <w:basedOn w:val="Normln"/>
    <w:next w:val="Normln"/>
    <w:link w:val="Nadpis8Char"/>
    <w:uiPriority w:val="9"/>
    <w:unhideWhenUsed/>
    <w:qFormat/>
    <w:rsid w:val="006B2F17"/>
    <w:pPr>
      <w:outlineLvl w:val="7"/>
    </w:pPr>
    <w:rPr>
      <w:rFonts w:eastAsiaTheme="minorHAnsi"/>
      <w:b/>
      <w:bCs/>
      <w:color w:val="7F7F7F" w:themeColor="text1" w:themeTint="80"/>
      <w:lang w:val="en-US" w:bidi="en-US"/>
    </w:rPr>
  </w:style>
  <w:style w:type="paragraph" w:styleId="Nadpis9">
    <w:name w:val="heading 9"/>
    <w:basedOn w:val="Normln"/>
    <w:next w:val="Normln"/>
    <w:link w:val="Nadpis9Char"/>
    <w:uiPriority w:val="9"/>
    <w:semiHidden/>
    <w:unhideWhenUsed/>
    <w:qFormat/>
    <w:rsid w:val="006B2F17"/>
    <w:pPr>
      <w:spacing w:line="271" w:lineRule="auto"/>
      <w:outlineLvl w:val="8"/>
    </w:pPr>
    <w:rPr>
      <w:rFonts w:eastAsiaTheme="minorHAnsi"/>
      <w:b/>
      <w:bCs/>
      <w:i/>
      <w:iCs/>
      <w:color w:val="7F7F7F" w:themeColor="text1" w:themeTint="80"/>
      <w:sz w:val="18"/>
      <w:szCs w:val="18"/>
      <w:lang w:val="en-US" w:bidi="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6B2F17"/>
    <w:rPr>
      <w:smallCaps/>
      <w:spacing w:val="5"/>
      <w:sz w:val="36"/>
      <w:szCs w:val="36"/>
    </w:rPr>
  </w:style>
  <w:style w:type="character" w:customStyle="1" w:styleId="Nadpis2Char">
    <w:name w:val="Nadpis 2 Char"/>
    <w:basedOn w:val="Standardnpsmoodstavce"/>
    <w:link w:val="Nadpis2"/>
    <w:rsid w:val="006B2F17"/>
    <w:rPr>
      <w:smallCaps/>
      <w:sz w:val="28"/>
      <w:szCs w:val="28"/>
    </w:rPr>
  </w:style>
  <w:style w:type="character" w:customStyle="1" w:styleId="Nadpis3Char">
    <w:name w:val="Nadpis 3 Char"/>
    <w:basedOn w:val="Standardnpsmoodstavce"/>
    <w:link w:val="Nadpis3"/>
    <w:uiPriority w:val="9"/>
    <w:rsid w:val="006B2F17"/>
    <w:rPr>
      <w:i/>
      <w:iCs/>
      <w:smallCaps/>
      <w:spacing w:val="5"/>
      <w:sz w:val="26"/>
      <w:szCs w:val="26"/>
    </w:rPr>
  </w:style>
  <w:style w:type="character" w:customStyle="1" w:styleId="Nadpis4Char">
    <w:name w:val="Nadpis 4 Char"/>
    <w:basedOn w:val="Standardnpsmoodstavce"/>
    <w:link w:val="Nadpis4"/>
    <w:uiPriority w:val="9"/>
    <w:rsid w:val="006B2F17"/>
    <w:rPr>
      <w:b/>
      <w:bCs/>
      <w:spacing w:val="5"/>
      <w:sz w:val="24"/>
      <w:szCs w:val="24"/>
    </w:rPr>
  </w:style>
  <w:style w:type="character" w:customStyle="1" w:styleId="Nadpis5Char">
    <w:name w:val="Nadpis 5 Char"/>
    <w:basedOn w:val="Standardnpsmoodstavce"/>
    <w:link w:val="Nadpis5"/>
    <w:uiPriority w:val="9"/>
    <w:rsid w:val="006B2F17"/>
    <w:rPr>
      <w:i/>
      <w:iCs/>
      <w:sz w:val="24"/>
      <w:szCs w:val="24"/>
    </w:rPr>
  </w:style>
  <w:style w:type="character" w:customStyle="1" w:styleId="Nadpis6Char">
    <w:name w:val="Nadpis 6 Char"/>
    <w:basedOn w:val="Standardnpsmoodstavce"/>
    <w:link w:val="Nadpis6"/>
    <w:uiPriority w:val="9"/>
    <w:rsid w:val="006B2F17"/>
    <w:rPr>
      <w:b/>
      <w:bCs/>
      <w:color w:val="595959" w:themeColor="text1" w:themeTint="A6"/>
      <w:spacing w:val="5"/>
      <w:shd w:val="clear" w:color="auto" w:fill="FFFFFF" w:themeFill="background1"/>
    </w:rPr>
  </w:style>
  <w:style w:type="character" w:customStyle="1" w:styleId="Nadpis7Char">
    <w:name w:val="Nadpis 7 Char"/>
    <w:basedOn w:val="Standardnpsmoodstavce"/>
    <w:link w:val="Nadpis7"/>
    <w:uiPriority w:val="9"/>
    <w:rsid w:val="006B2F17"/>
    <w:rPr>
      <w:b/>
      <w:bCs/>
      <w:i/>
      <w:iCs/>
      <w:color w:val="5A5A5A" w:themeColor="text1" w:themeTint="A5"/>
      <w:sz w:val="20"/>
      <w:szCs w:val="20"/>
    </w:rPr>
  </w:style>
  <w:style w:type="character" w:customStyle="1" w:styleId="Nadpis8Char">
    <w:name w:val="Nadpis 8 Char"/>
    <w:basedOn w:val="Standardnpsmoodstavce"/>
    <w:link w:val="Nadpis8"/>
    <w:uiPriority w:val="9"/>
    <w:rsid w:val="006B2F17"/>
    <w:rPr>
      <w:b/>
      <w:bCs/>
      <w:color w:val="7F7F7F" w:themeColor="text1" w:themeTint="80"/>
      <w:sz w:val="20"/>
      <w:szCs w:val="20"/>
    </w:rPr>
  </w:style>
  <w:style w:type="character" w:customStyle="1" w:styleId="Nadpis9Char">
    <w:name w:val="Nadpis 9 Char"/>
    <w:basedOn w:val="Standardnpsmoodstavce"/>
    <w:link w:val="Nadpis9"/>
    <w:uiPriority w:val="9"/>
    <w:semiHidden/>
    <w:rsid w:val="006B2F17"/>
    <w:rPr>
      <w:b/>
      <w:bCs/>
      <w:i/>
      <w:iCs/>
      <w:color w:val="7F7F7F" w:themeColor="text1" w:themeTint="80"/>
      <w:sz w:val="18"/>
      <w:szCs w:val="18"/>
    </w:rPr>
  </w:style>
  <w:style w:type="paragraph" w:styleId="Titulek">
    <w:name w:val="caption"/>
    <w:basedOn w:val="Normln"/>
    <w:next w:val="Normln"/>
    <w:uiPriority w:val="35"/>
    <w:semiHidden/>
    <w:unhideWhenUsed/>
    <w:rsid w:val="00570D00"/>
    <w:rPr>
      <w:b/>
      <w:bCs/>
      <w:color w:val="365F91" w:themeColor="accent1" w:themeShade="BF"/>
      <w:sz w:val="16"/>
      <w:szCs w:val="16"/>
    </w:rPr>
  </w:style>
  <w:style w:type="paragraph" w:styleId="Nzev">
    <w:name w:val="Title"/>
    <w:basedOn w:val="Normln"/>
    <w:next w:val="Normln"/>
    <w:link w:val="NzevChar"/>
    <w:uiPriority w:val="10"/>
    <w:qFormat/>
    <w:rsid w:val="006B2F17"/>
    <w:pPr>
      <w:spacing w:after="300"/>
      <w:contextualSpacing/>
    </w:pPr>
    <w:rPr>
      <w:rFonts w:eastAsiaTheme="minorHAnsi"/>
      <w:smallCaps/>
      <w:sz w:val="52"/>
      <w:szCs w:val="52"/>
      <w:lang w:val="en-US" w:bidi="en-US"/>
    </w:rPr>
  </w:style>
  <w:style w:type="character" w:customStyle="1" w:styleId="NzevChar">
    <w:name w:val="Název Char"/>
    <w:basedOn w:val="Standardnpsmoodstavce"/>
    <w:link w:val="Nzev"/>
    <w:uiPriority w:val="10"/>
    <w:rsid w:val="006B2F17"/>
    <w:rPr>
      <w:smallCaps/>
      <w:sz w:val="52"/>
      <w:szCs w:val="52"/>
    </w:rPr>
  </w:style>
  <w:style w:type="paragraph" w:styleId="Podtitul">
    <w:name w:val="Subtitle"/>
    <w:basedOn w:val="Normln"/>
    <w:next w:val="Normln"/>
    <w:link w:val="PodtitulChar"/>
    <w:uiPriority w:val="11"/>
    <w:qFormat/>
    <w:rsid w:val="006B2F17"/>
    <w:rPr>
      <w:rFonts w:eastAsiaTheme="minorHAnsi"/>
      <w:i/>
      <w:iCs/>
      <w:smallCaps/>
      <w:spacing w:val="10"/>
      <w:sz w:val="28"/>
      <w:szCs w:val="28"/>
      <w:lang w:val="en-US" w:bidi="en-US"/>
    </w:rPr>
  </w:style>
  <w:style w:type="character" w:customStyle="1" w:styleId="PodtitulChar">
    <w:name w:val="Podtitul Char"/>
    <w:basedOn w:val="Standardnpsmoodstavce"/>
    <w:link w:val="Podtitul"/>
    <w:uiPriority w:val="11"/>
    <w:rsid w:val="006B2F17"/>
    <w:rPr>
      <w:i/>
      <w:iCs/>
      <w:smallCaps/>
      <w:spacing w:val="10"/>
      <w:sz w:val="28"/>
      <w:szCs w:val="28"/>
    </w:rPr>
  </w:style>
  <w:style w:type="character" w:styleId="Siln">
    <w:name w:val="Strong"/>
    <w:qFormat/>
    <w:rsid w:val="006B2F17"/>
    <w:rPr>
      <w:b/>
      <w:bCs/>
    </w:rPr>
  </w:style>
  <w:style w:type="character" w:styleId="Zvraznn">
    <w:name w:val="Emphasis"/>
    <w:uiPriority w:val="20"/>
    <w:qFormat/>
    <w:rsid w:val="006B2F17"/>
    <w:rPr>
      <w:b/>
      <w:bCs/>
      <w:i/>
      <w:iCs/>
      <w:spacing w:val="10"/>
    </w:rPr>
  </w:style>
  <w:style w:type="paragraph" w:styleId="Bezmezer">
    <w:name w:val="No Spacing"/>
    <w:basedOn w:val="Normln"/>
    <w:link w:val="BezmezerChar"/>
    <w:qFormat/>
    <w:rsid w:val="006B2F17"/>
  </w:style>
  <w:style w:type="character" w:customStyle="1" w:styleId="BezmezerChar">
    <w:name w:val="Bez mezer Char"/>
    <w:basedOn w:val="Standardnpsmoodstavce"/>
    <w:link w:val="Bezmezer"/>
    <w:uiPriority w:val="1"/>
    <w:rsid w:val="006B2F17"/>
    <w:rPr>
      <w:rFonts w:eastAsiaTheme="minorEastAsia"/>
      <w:sz w:val="20"/>
      <w:szCs w:val="20"/>
      <w:lang w:val="sk-SK" w:eastAsia="sk-SK" w:bidi="ar-SA"/>
    </w:rPr>
  </w:style>
  <w:style w:type="paragraph" w:styleId="Odstavecseseznamem">
    <w:name w:val="List Paragraph"/>
    <w:basedOn w:val="Normln"/>
    <w:qFormat/>
    <w:rsid w:val="006B2F17"/>
    <w:pPr>
      <w:ind w:left="720"/>
      <w:contextualSpacing/>
    </w:pPr>
  </w:style>
  <w:style w:type="paragraph" w:styleId="Citace">
    <w:name w:val="Quote"/>
    <w:basedOn w:val="Normln"/>
    <w:next w:val="Normln"/>
    <w:link w:val="CitaceChar"/>
    <w:uiPriority w:val="29"/>
    <w:qFormat/>
    <w:rsid w:val="006B2F17"/>
    <w:rPr>
      <w:rFonts w:eastAsiaTheme="minorHAnsi"/>
      <w:i/>
      <w:iCs/>
      <w:lang w:val="en-US" w:bidi="en-US"/>
    </w:rPr>
  </w:style>
  <w:style w:type="character" w:customStyle="1" w:styleId="CitaceChar">
    <w:name w:val="Citace Char"/>
    <w:basedOn w:val="Standardnpsmoodstavce"/>
    <w:link w:val="Citace"/>
    <w:uiPriority w:val="29"/>
    <w:rsid w:val="006B2F17"/>
    <w:rPr>
      <w:i/>
      <w:iCs/>
    </w:rPr>
  </w:style>
  <w:style w:type="paragraph" w:styleId="Citaceintenzivn">
    <w:name w:val="Intense Quote"/>
    <w:basedOn w:val="Normln"/>
    <w:next w:val="Normln"/>
    <w:link w:val="CitaceintenzivnChar"/>
    <w:uiPriority w:val="30"/>
    <w:qFormat/>
    <w:rsid w:val="006B2F17"/>
    <w:pPr>
      <w:pBdr>
        <w:top w:val="single" w:sz="4" w:space="10" w:color="auto"/>
        <w:bottom w:val="single" w:sz="4" w:space="10" w:color="auto"/>
      </w:pBdr>
      <w:spacing w:before="240" w:after="240" w:line="300" w:lineRule="auto"/>
      <w:ind w:left="1152" w:right="1152"/>
      <w:jc w:val="both"/>
    </w:pPr>
    <w:rPr>
      <w:rFonts w:eastAsiaTheme="minorHAnsi"/>
      <w:i/>
      <w:iCs/>
      <w:lang w:val="en-US" w:bidi="en-US"/>
    </w:rPr>
  </w:style>
  <w:style w:type="character" w:customStyle="1" w:styleId="CitaceintenzivnChar">
    <w:name w:val="Citace – intenzivní Char"/>
    <w:basedOn w:val="Standardnpsmoodstavce"/>
    <w:link w:val="Citaceintenzivn"/>
    <w:uiPriority w:val="30"/>
    <w:rsid w:val="006B2F17"/>
    <w:rPr>
      <w:i/>
      <w:iCs/>
    </w:rPr>
  </w:style>
  <w:style w:type="character" w:styleId="Zdraznnjemn">
    <w:name w:val="Subtle Emphasis"/>
    <w:uiPriority w:val="19"/>
    <w:qFormat/>
    <w:rsid w:val="006B2F17"/>
    <w:rPr>
      <w:i/>
      <w:iCs/>
    </w:rPr>
  </w:style>
  <w:style w:type="character" w:styleId="Zdraznnintenzivn">
    <w:name w:val="Intense Emphasis"/>
    <w:uiPriority w:val="21"/>
    <w:qFormat/>
    <w:rsid w:val="006B2F17"/>
    <w:rPr>
      <w:b/>
      <w:bCs/>
      <w:i/>
      <w:iCs/>
    </w:rPr>
  </w:style>
  <w:style w:type="character" w:styleId="Odkazjemn">
    <w:name w:val="Subtle Reference"/>
    <w:basedOn w:val="Standardnpsmoodstavce"/>
    <w:uiPriority w:val="31"/>
    <w:qFormat/>
    <w:rsid w:val="006B2F17"/>
    <w:rPr>
      <w:smallCaps/>
    </w:rPr>
  </w:style>
  <w:style w:type="character" w:styleId="Odkazintenzivn">
    <w:name w:val="Intense Reference"/>
    <w:uiPriority w:val="32"/>
    <w:qFormat/>
    <w:rsid w:val="006B2F17"/>
    <w:rPr>
      <w:b/>
      <w:bCs/>
      <w:smallCaps/>
    </w:rPr>
  </w:style>
  <w:style w:type="character" w:styleId="Nzevknihy">
    <w:name w:val="Book Title"/>
    <w:basedOn w:val="Standardnpsmoodstavce"/>
    <w:uiPriority w:val="33"/>
    <w:qFormat/>
    <w:rsid w:val="006B2F17"/>
    <w:rPr>
      <w:i/>
      <w:iCs/>
      <w:smallCaps/>
      <w:spacing w:val="5"/>
    </w:rPr>
  </w:style>
  <w:style w:type="paragraph" w:styleId="Nadpisobsahu">
    <w:name w:val="TOC Heading"/>
    <w:basedOn w:val="Nadpis1"/>
    <w:next w:val="Normln"/>
    <w:uiPriority w:val="39"/>
    <w:semiHidden/>
    <w:unhideWhenUsed/>
    <w:qFormat/>
    <w:rsid w:val="006B2F17"/>
    <w:pPr>
      <w:outlineLvl w:val="9"/>
    </w:pPr>
    <w:rPr>
      <w:rFonts w:asciiTheme="minorHAnsi" w:eastAsiaTheme="minorEastAsia" w:hAnsiTheme="minorHAnsi"/>
      <w:lang w:val="sk-SK" w:eastAsia="sk-SK" w:bidi="ar-SA"/>
    </w:rPr>
  </w:style>
  <w:style w:type="paragraph" w:customStyle="1" w:styleId="Styl1">
    <w:name w:val="Styl1"/>
    <w:basedOn w:val="Normln"/>
    <w:qFormat/>
    <w:rsid w:val="006B2F17"/>
  </w:style>
  <w:style w:type="paragraph" w:customStyle="1" w:styleId="Odsekzoznamu">
    <w:name w:val="Odsek zoznamu"/>
    <w:basedOn w:val="Normln"/>
    <w:qFormat/>
    <w:rsid w:val="00992FAE"/>
    <w:pPr>
      <w:ind w:left="720"/>
      <w:contextualSpacing/>
    </w:pPr>
  </w:style>
  <w:style w:type="paragraph" w:styleId="Normlnweb">
    <w:name w:val="Normal (Web)"/>
    <w:basedOn w:val="Normln"/>
    <w:rsid w:val="00992FAE"/>
    <w:pPr>
      <w:spacing w:before="100" w:beforeAutospacing="1" w:after="100" w:afterAutospacing="1" w:line="240" w:lineRule="auto"/>
    </w:pPr>
    <w:rPr>
      <w:rFonts w:ascii="Times New Roman" w:eastAsia="Times New Roman" w:hAnsi="Times New Roman"/>
      <w:sz w:val="24"/>
      <w:szCs w:val="24"/>
      <w:lang w:eastAsia="sk-SK"/>
    </w:rPr>
  </w:style>
  <w:style w:type="character" w:customStyle="1" w:styleId="field-label">
    <w:name w:val="field-label"/>
    <w:basedOn w:val="Standardnpsmoodstavce"/>
    <w:rsid w:val="00992FAE"/>
  </w:style>
  <w:style w:type="character" w:styleId="Hypertextovodkaz">
    <w:name w:val="Hyperlink"/>
    <w:basedOn w:val="Standardnpsmoodstavce"/>
    <w:rsid w:val="00992FAE"/>
    <w:rPr>
      <w:color w:val="0000FF"/>
      <w:u w:val="single"/>
    </w:rPr>
  </w:style>
  <w:style w:type="paragraph" w:styleId="z-Konecformule">
    <w:name w:val="HTML Bottom of Form"/>
    <w:basedOn w:val="Normln"/>
    <w:next w:val="Normln"/>
    <w:link w:val="z-KonecformuleChar"/>
    <w:hidden/>
    <w:rsid w:val="00992FAE"/>
    <w:pPr>
      <w:pBdr>
        <w:top w:val="single" w:sz="6" w:space="1" w:color="auto"/>
      </w:pBdr>
      <w:spacing w:after="0" w:line="240" w:lineRule="auto"/>
      <w:jc w:val="center"/>
    </w:pPr>
    <w:rPr>
      <w:rFonts w:ascii="Arial" w:eastAsia="Times New Roman" w:hAnsi="Arial" w:cs="Arial"/>
      <w:vanish/>
      <w:sz w:val="16"/>
      <w:szCs w:val="16"/>
      <w:lang w:eastAsia="sk-SK"/>
    </w:rPr>
  </w:style>
  <w:style w:type="character" w:customStyle="1" w:styleId="z-KonecformuleChar">
    <w:name w:val="z-Konec formuláře Char"/>
    <w:basedOn w:val="Standardnpsmoodstavce"/>
    <w:link w:val="z-Konecformule"/>
    <w:rsid w:val="00992FAE"/>
    <w:rPr>
      <w:rFonts w:ascii="Arial" w:eastAsia="Times New Roman" w:hAnsi="Arial" w:cs="Arial"/>
      <w:vanish/>
      <w:sz w:val="16"/>
      <w:szCs w:val="16"/>
      <w:lang w:val="sk-SK" w:eastAsia="sk-SK" w:bidi="ar-SA"/>
    </w:rPr>
  </w:style>
  <w:style w:type="paragraph" w:styleId="Textbubliny">
    <w:name w:val="Balloon Text"/>
    <w:basedOn w:val="Normln"/>
    <w:link w:val="TextbublinyChar"/>
    <w:uiPriority w:val="99"/>
    <w:semiHidden/>
    <w:unhideWhenUsed/>
    <w:rsid w:val="00FE3C75"/>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FE3C75"/>
    <w:rPr>
      <w:rFonts w:ascii="Tahoma" w:eastAsia="Calibri" w:hAnsi="Tahoma" w:cs="Tahoma"/>
      <w:sz w:val="16"/>
      <w:szCs w:val="16"/>
      <w:lang w:val="sk-SK" w:bidi="ar-SA"/>
    </w:rPr>
  </w:style>
  <w:style w:type="paragraph" w:customStyle="1" w:styleId="Standard">
    <w:name w:val="Standard"/>
    <w:rsid w:val="0097238F"/>
    <w:pPr>
      <w:suppressAutoHyphens/>
      <w:autoSpaceDN w:val="0"/>
      <w:spacing w:after="0" w:line="240" w:lineRule="auto"/>
      <w:textAlignment w:val="baseline"/>
    </w:pPr>
    <w:rPr>
      <w:rFonts w:eastAsia="Times New Roman" w:cs="Times New Roman"/>
      <w:kern w:val="3"/>
      <w:sz w:val="24"/>
      <w:szCs w:val="24"/>
      <w:lang w:val="sk-SK" w:eastAsia="ar-SA" w:bidi="ar-SA"/>
    </w:rPr>
  </w:style>
  <w:style w:type="numbering" w:customStyle="1" w:styleId="WW8Num1">
    <w:name w:val="WW8Num1"/>
    <w:basedOn w:val="Bezseznamu"/>
    <w:rsid w:val="0097238F"/>
    <w:pPr>
      <w:numPr>
        <w:numId w:val="3"/>
      </w:numPr>
    </w:pPr>
  </w:style>
  <w:style w:type="paragraph" w:styleId="Zhlav">
    <w:name w:val="header"/>
    <w:basedOn w:val="Normln"/>
    <w:link w:val="ZhlavChar"/>
    <w:unhideWhenUsed/>
    <w:rsid w:val="001E3E90"/>
    <w:pPr>
      <w:tabs>
        <w:tab w:val="center" w:pos="4536"/>
        <w:tab w:val="right" w:pos="9072"/>
      </w:tabs>
      <w:spacing w:after="0" w:line="240" w:lineRule="auto"/>
    </w:pPr>
  </w:style>
  <w:style w:type="character" w:customStyle="1" w:styleId="ZhlavChar">
    <w:name w:val="Záhlaví Char"/>
    <w:basedOn w:val="Standardnpsmoodstavce"/>
    <w:link w:val="Zhlav"/>
    <w:rsid w:val="001E3E90"/>
    <w:rPr>
      <w:rFonts w:ascii="Calibri" w:eastAsia="Calibri" w:hAnsi="Calibri" w:cs="Times New Roman"/>
      <w:lang w:val="sk-SK" w:bidi="ar-SA"/>
    </w:rPr>
  </w:style>
  <w:style w:type="paragraph" w:styleId="Zpat">
    <w:name w:val="footer"/>
    <w:basedOn w:val="Normln"/>
    <w:link w:val="ZpatChar"/>
    <w:uiPriority w:val="99"/>
    <w:unhideWhenUsed/>
    <w:rsid w:val="001E3E90"/>
    <w:pPr>
      <w:tabs>
        <w:tab w:val="center" w:pos="4536"/>
        <w:tab w:val="right" w:pos="9072"/>
      </w:tabs>
      <w:spacing w:after="0" w:line="240" w:lineRule="auto"/>
    </w:pPr>
  </w:style>
  <w:style w:type="character" w:customStyle="1" w:styleId="ZpatChar">
    <w:name w:val="Zápatí Char"/>
    <w:basedOn w:val="Standardnpsmoodstavce"/>
    <w:link w:val="Zpat"/>
    <w:uiPriority w:val="99"/>
    <w:rsid w:val="001E3E90"/>
    <w:rPr>
      <w:rFonts w:ascii="Calibri" w:eastAsia="Calibri" w:hAnsi="Calibri" w:cs="Times New Roman"/>
      <w:lang w:val="sk-SK" w:bidi="ar-SA"/>
    </w:rPr>
  </w:style>
  <w:style w:type="paragraph" w:styleId="Zkladntext">
    <w:name w:val="Body Text"/>
    <w:basedOn w:val="Normln"/>
    <w:link w:val="ZkladntextChar"/>
    <w:rsid w:val="00C87655"/>
    <w:pPr>
      <w:spacing w:after="0" w:line="240" w:lineRule="auto"/>
    </w:pPr>
    <w:rPr>
      <w:rFonts w:ascii="Times New Roman" w:eastAsia="Times New Roman" w:hAnsi="Times New Roman"/>
      <w:sz w:val="32"/>
      <w:szCs w:val="24"/>
      <w:lang w:eastAsia="sk-SK"/>
    </w:rPr>
  </w:style>
  <w:style w:type="character" w:customStyle="1" w:styleId="ZkladntextChar">
    <w:name w:val="Základní text Char"/>
    <w:basedOn w:val="Standardnpsmoodstavce"/>
    <w:link w:val="Zkladntext"/>
    <w:rsid w:val="00C87655"/>
    <w:rPr>
      <w:rFonts w:eastAsia="Times New Roman" w:cs="Times New Roman"/>
      <w:sz w:val="32"/>
      <w:szCs w:val="24"/>
      <w:lang w:val="sk-SK" w:eastAsia="sk-SK" w:bidi="ar-SA"/>
    </w:rPr>
  </w:style>
  <w:style w:type="table" w:styleId="Mkatabulky">
    <w:name w:val="Table Grid"/>
    <w:basedOn w:val="Normlntabulka"/>
    <w:uiPriority w:val="59"/>
    <w:rsid w:val="00B82F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1">
    <w:name w:val="Základný text1"/>
    <w:basedOn w:val="Normln"/>
    <w:rsid w:val="00896B9D"/>
    <w:pPr>
      <w:widowControl w:val="0"/>
      <w:autoSpaceDN w:val="0"/>
      <w:spacing w:after="0" w:line="240" w:lineRule="auto"/>
    </w:pPr>
    <w:rPr>
      <w:rFonts w:ascii="Times New Roman" w:eastAsia="Times New Roman" w:hAnsi="Times New Roman"/>
      <w:sz w:val="24"/>
      <w:szCs w:val="20"/>
      <w:lang w:eastAsia="sk-SK"/>
    </w:rPr>
  </w:style>
  <w:style w:type="paragraph" w:styleId="Zkladntext3">
    <w:name w:val="Body Text 3"/>
    <w:basedOn w:val="Normln"/>
    <w:link w:val="Zkladntext3Char"/>
    <w:rsid w:val="00343431"/>
    <w:pPr>
      <w:widowControl w:val="0"/>
      <w:suppressAutoHyphens/>
      <w:autoSpaceDN w:val="0"/>
      <w:spacing w:after="120" w:line="256" w:lineRule="auto"/>
      <w:textAlignment w:val="baseline"/>
    </w:pPr>
    <w:rPr>
      <w:rFonts w:eastAsia="Lucida Sans Unicode" w:cs="Tahoma"/>
      <w:kern w:val="3"/>
      <w:sz w:val="16"/>
      <w:szCs w:val="16"/>
    </w:rPr>
  </w:style>
  <w:style w:type="character" w:customStyle="1" w:styleId="Zkladntext3Char">
    <w:name w:val="Základní text 3 Char"/>
    <w:basedOn w:val="Standardnpsmoodstavce"/>
    <w:link w:val="Zkladntext3"/>
    <w:rsid w:val="00343431"/>
    <w:rPr>
      <w:rFonts w:ascii="Calibri" w:eastAsia="Lucida Sans Unicode" w:hAnsi="Calibri" w:cs="Tahoma"/>
      <w:kern w:val="3"/>
      <w:sz w:val="16"/>
      <w:szCs w:val="16"/>
      <w:lang w:val="sk-SK" w:bidi="ar-SA"/>
    </w:rPr>
  </w:style>
  <w:style w:type="paragraph" w:styleId="Zkladntext2">
    <w:name w:val="Body Text 2"/>
    <w:basedOn w:val="Normln"/>
    <w:link w:val="Zkladntext2Char"/>
    <w:uiPriority w:val="99"/>
    <w:semiHidden/>
    <w:unhideWhenUsed/>
    <w:rsid w:val="00071258"/>
    <w:pPr>
      <w:spacing w:after="120" w:line="480" w:lineRule="auto"/>
    </w:pPr>
  </w:style>
  <w:style w:type="character" w:customStyle="1" w:styleId="Zkladntext2Char">
    <w:name w:val="Základní text 2 Char"/>
    <w:basedOn w:val="Standardnpsmoodstavce"/>
    <w:link w:val="Zkladntext2"/>
    <w:uiPriority w:val="99"/>
    <w:semiHidden/>
    <w:rsid w:val="00071258"/>
    <w:rPr>
      <w:rFonts w:ascii="Calibri" w:eastAsia="Calibri" w:hAnsi="Calibri" w:cs="Times New Roman"/>
      <w:lang w:val="sk-SK" w:bidi="ar-SA"/>
    </w:rPr>
  </w:style>
  <w:style w:type="paragraph" w:customStyle="1" w:styleId="Textbody">
    <w:name w:val="Text body"/>
    <w:basedOn w:val="Standard"/>
    <w:rsid w:val="00CF5563"/>
    <w:pPr>
      <w:jc w:val="both"/>
    </w:pPr>
  </w:style>
  <w:style w:type="paragraph" w:customStyle="1" w:styleId="Styltabulky">
    <w:name w:val="Styl tabulky"/>
    <w:basedOn w:val="Normln"/>
    <w:rsid w:val="00CF5563"/>
    <w:pPr>
      <w:widowControl w:val="0"/>
      <w:autoSpaceDN w:val="0"/>
      <w:spacing w:after="0" w:line="240" w:lineRule="auto"/>
    </w:pPr>
    <w:rPr>
      <w:rFonts w:ascii="Times New Roman" w:eastAsia="Times New Roman" w:hAnsi="Times New Roman"/>
      <w:sz w:val="20"/>
      <w:szCs w:val="20"/>
      <w:lang w:eastAsia="sk-SK"/>
    </w:rPr>
  </w:style>
  <w:style w:type="numbering" w:customStyle="1" w:styleId="WW8Num4">
    <w:name w:val="WW8Num4"/>
    <w:basedOn w:val="Bezseznamu"/>
    <w:rsid w:val="003B5EB5"/>
    <w:pPr>
      <w:numPr>
        <w:numId w:val="12"/>
      </w:numPr>
    </w:pPr>
  </w:style>
  <w:style w:type="paragraph" w:customStyle="1" w:styleId="Odstavecseseznamem1">
    <w:name w:val="Odstavec se seznamem1"/>
    <w:basedOn w:val="Normln"/>
    <w:rsid w:val="005362C7"/>
    <w:pPr>
      <w:spacing w:after="0" w:line="240" w:lineRule="auto"/>
      <w:ind w:left="720"/>
      <w:contextualSpacing/>
    </w:pPr>
    <w:rPr>
      <w:rFonts w:ascii="Times New Roman" w:hAnsi="Times New Roman"/>
      <w:i/>
      <w:sz w:val="28"/>
      <w:szCs w:val="20"/>
      <w:lang w:eastAsia="sk-SK"/>
    </w:rPr>
  </w:style>
  <w:style w:type="paragraph" w:customStyle="1" w:styleId="Bezmezer1">
    <w:name w:val="Bez mezer1"/>
    <w:basedOn w:val="Normln"/>
    <w:link w:val="NoSpacingChar"/>
    <w:rsid w:val="005362C7"/>
    <w:pPr>
      <w:spacing w:after="0" w:line="240" w:lineRule="auto"/>
    </w:pPr>
    <w:rPr>
      <w:rFonts w:ascii="Times New Roman" w:eastAsia="Times New Roman" w:hAnsi="Times New Roman"/>
      <w:i/>
      <w:sz w:val="28"/>
      <w:szCs w:val="20"/>
      <w:lang w:eastAsia="sk-SK"/>
    </w:rPr>
  </w:style>
  <w:style w:type="character" w:customStyle="1" w:styleId="NoSpacingChar">
    <w:name w:val="No Spacing Char"/>
    <w:basedOn w:val="Standardnpsmoodstavce"/>
    <w:link w:val="Bezmezer1"/>
    <w:locked/>
    <w:rsid w:val="005362C7"/>
    <w:rPr>
      <w:rFonts w:eastAsia="Times New Roman" w:cs="Times New Roman"/>
      <w:i/>
      <w:sz w:val="28"/>
      <w:szCs w:val="20"/>
      <w:lang w:val="sk-SK" w:eastAsia="sk-SK" w:bidi="ar-S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http://www.malykamenec.sk/imgcache/e-img-38.jpg" TargetMode="External"/><Relationship Id="rId26" Type="http://schemas.openxmlformats.org/officeDocument/2006/relationships/hyperlink" Target="http://www.malykamenec.sk/imgcache/e-img-42.jpg" TargetMode="External"/><Relationship Id="rId39" Type="http://schemas.openxmlformats.org/officeDocument/2006/relationships/hyperlink" Target="http://www.malykamenec.sk/imgcache/e-img-49.jpg" TargetMode="External"/><Relationship Id="rId21" Type="http://schemas.openxmlformats.org/officeDocument/2006/relationships/image" Target="media/image8.jpeg"/><Relationship Id="rId34" Type="http://schemas.openxmlformats.org/officeDocument/2006/relationships/hyperlink" Target="http://www.malykamenec.sk/imgcache/e-img-46.jpg" TargetMode="External"/><Relationship Id="rId42" Type="http://schemas.openxmlformats.org/officeDocument/2006/relationships/image" Target="media/image18.jpeg"/><Relationship Id="rId47" Type="http://schemas.openxmlformats.org/officeDocument/2006/relationships/hyperlink" Target="http://www.malykamenec.sk/imgcache/e-img-53.jpg" TargetMode="External"/><Relationship Id="rId50" Type="http://schemas.openxmlformats.org/officeDocument/2006/relationships/image" Target="media/image22.jpeg"/><Relationship Id="rId55" Type="http://schemas.openxmlformats.org/officeDocument/2006/relationships/hyperlink" Target="http://www.malykamenec.sk/imgcache/e-img-57.jpg" TargetMode="External"/><Relationship Id="rId63" Type="http://schemas.openxmlformats.org/officeDocument/2006/relationships/theme" Target="theme/theme1.xml"/><Relationship Id="rId7" Type="http://schemas.openxmlformats.org/officeDocument/2006/relationships/hyperlink" Target="mailto:obec.m.kamenec@stonline.sk" TargetMode="External"/><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hyperlink" Target="http://www.malykamenec.sk/imgcache/e-img-39.jpg" TargetMode="External"/><Relationship Id="rId29" Type="http://schemas.openxmlformats.org/officeDocument/2006/relationships/image" Target="media/image12.jpeg"/><Relationship Id="rId41" Type="http://schemas.openxmlformats.org/officeDocument/2006/relationships/hyperlink" Target="http://www.malykamenec.sk/imgcache/e-img-50.jpg" TargetMode="External"/><Relationship Id="rId54" Type="http://schemas.openxmlformats.org/officeDocument/2006/relationships/image" Target="media/image24.jpeg"/><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24" Type="http://schemas.openxmlformats.org/officeDocument/2006/relationships/hyperlink" Target="http://www.malykamenec.sk/imgcache/e-img-41.jpg" TargetMode="External"/><Relationship Id="rId32" Type="http://schemas.openxmlformats.org/officeDocument/2006/relationships/hyperlink" Target="http://www.malykamenec.sk/imgcache/e-img-45.jpg" TargetMode="External"/><Relationship Id="rId37" Type="http://schemas.openxmlformats.org/officeDocument/2006/relationships/image" Target="media/image16.jpeg"/><Relationship Id="rId40" Type="http://schemas.openxmlformats.org/officeDocument/2006/relationships/image" Target="media/image17.jpeg"/><Relationship Id="rId45" Type="http://schemas.openxmlformats.org/officeDocument/2006/relationships/hyperlink" Target="http://www.malykamenec.sk/imgcache/e-img-52.jpg" TargetMode="External"/><Relationship Id="rId53" Type="http://schemas.openxmlformats.org/officeDocument/2006/relationships/hyperlink" Target="http://www.malykamenec.sk/imgcache/e-img-56.jpg" TargetMode="External"/><Relationship Id="rId58" Type="http://schemas.openxmlformats.org/officeDocument/2006/relationships/image" Target="media/image26.jpeg"/><Relationship Id="rId5"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image" Target="media/image9.jpeg"/><Relationship Id="rId28" Type="http://schemas.openxmlformats.org/officeDocument/2006/relationships/hyperlink" Target="http://www.malykamenec.sk/imgcache/e-img-43.jpg" TargetMode="External"/><Relationship Id="rId36" Type="http://schemas.openxmlformats.org/officeDocument/2006/relationships/hyperlink" Target="http://www.malykamenec.sk/imgcache/e-img-47.jpg" TargetMode="External"/><Relationship Id="rId49" Type="http://schemas.openxmlformats.org/officeDocument/2006/relationships/hyperlink" Target="http://www.malykamenec.sk/imgcache/e-img-54.jpg" TargetMode="External"/><Relationship Id="rId57" Type="http://schemas.openxmlformats.org/officeDocument/2006/relationships/hyperlink" Target="http://www.malykamenec.sk/imgcache/e-img-58.jpg" TargetMode="External"/><Relationship Id="rId61" Type="http://schemas.openxmlformats.org/officeDocument/2006/relationships/footer" Target="footer1.xml"/><Relationship Id="rId10" Type="http://schemas.openxmlformats.org/officeDocument/2006/relationships/hyperlink" Target="http://www.malykamenec.sk/imgcache/e-img-126.jpg" TargetMode="External"/><Relationship Id="rId19" Type="http://schemas.openxmlformats.org/officeDocument/2006/relationships/image" Target="media/image7.jpeg"/><Relationship Id="rId31" Type="http://schemas.openxmlformats.org/officeDocument/2006/relationships/image" Target="media/image13.jpeg"/><Relationship Id="rId44" Type="http://schemas.openxmlformats.org/officeDocument/2006/relationships/image" Target="media/image19.jpeg"/><Relationship Id="rId52" Type="http://schemas.openxmlformats.org/officeDocument/2006/relationships/image" Target="media/image23.jpeg"/><Relationship Id="rId6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hyperlink" Target="http://www.malykamenec.sk/imgcache/e-img-125.jpg" TargetMode="External"/><Relationship Id="rId22" Type="http://schemas.openxmlformats.org/officeDocument/2006/relationships/hyperlink" Target="http://www.malykamenec.sk/imgcache/e-img-40.jpg" TargetMode="External"/><Relationship Id="rId27" Type="http://schemas.openxmlformats.org/officeDocument/2006/relationships/image" Target="media/image11.jpeg"/><Relationship Id="rId30" Type="http://schemas.openxmlformats.org/officeDocument/2006/relationships/hyperlink" Target="http://www.malykamenec.sk/imgcache/e-img-44.jpg" TargetMode="External"/><Relationship Id="rId35" Type="http://schemas.openxmlformats.org/officeDocument/2006/relationships/image" Target="media/image15.jpeg"/><Relationship Id="rId43" Type="http://schemas.openxmlformats.org/officeDocument/2006/relationships/hyperlink" Target="http://www.malykamenec.sk/imgcache/e-img-51.jpg" TargetMode="External"/><Relationship Id="rId48" Type="http://schemas.openxmlformats.org/officeDocument/2006/relationships/image" Target="media/image21.jpeg"/><Relationship Id="rId56" Type="http://schemas.openxmlformats.org/officeDocument/2006/relationships/image" Target="media/image25.jpeg"/><Relationship Id="rId8" Type="http://schemas.openxmlformats.org/officeDocument/2006/relationships/hyperlink" Target="http://www.malykamenec.ocu.sk" TargetMode="External"/><Relationship Id="rId51" Type="http://schemas.openxmlformats.org/officeDocument/2006/relationships/hyperlink" Target="http://www.malykamenec.sk/imgcache/e-img-55.jpg" TargetMode="External"/><Relationship Id="rId3" Type="http://schemas.openxmlformats.org/officeDocument/2006/relationships/settings" Target="settings.xml"/><Relationship Id="rId12" Type="http://schemas.openxmlformats.org/officeDocument/2006/relationships/hyperlink" Target="http://www.malykamenec.sk/imgcache/e-img-124.jpg" TargetMode="External"/><Relationship Id="rId17" Type="http://schemas.openxmlformats.org/officeDocument/2006/relationships/image" Target="media/image6.jpeg"/><Relationship Id="rId25" Type="http://schemas.openxmlformats.org/officeDocument/2006/relationships/image" Target="media/image10.jpeg"/><Relationship Id="rId33" Type="http://schemas.openxmlformats.org/officeDocument/2006/relationships/image" Target="media/image14.jpeg"/><Relationship Id="rId38" Type="http://schemas.openxmlformats.org/officeDocument/2006/relationships/hyperlink" Target="http://www.malykamenec.sk/imgcache/e-img-48.jpg" TargetMode="External"/><Relationship Id="rId46" Type="http://schemas.openxmlformats.org/officeDocument/2006/relationships/image" Target="media/image20.jpeg"/><Relationship Id="rId59" Type="http://schemas.openxmlformats.org/officeDocument/2006/relationships/image" Target="media/image27.jpeg"/></Relationships>
</file>

<file path=word/_rels/header1.xml.rels><?xml version="1.0" encoding="UTF-8" standalone="yes"?>
<Relationships xmlns="http://schemas.openxmlformats.org/package/2006/relationships"><Relationship Id="rId1" Type="http://schemas.openxmlformats.org/officeDocument/2006/relationships/image" Target="media/image28.jpe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844</TotalTime>
  <Pages>27</Pages>
  <Words>6397</Words>
  <Characters>36467</Characters>
  <Application>Microsoft Office Word</Application>
  <DocSecurity>0</DocSecurity>
  <Lines>303</Lines>
  <Paragraphs>85</Paragraphs>
  <ScaleCrop>false</ScaleCrop>
  <HeadingPairs>
    <vt:vector size="2" baseType="variant">
      <vt:variant>
        <vt:lpstr>Název</vt:lpstr>
      </vt:variant>
      <vt:variant>
        <vt:i4>1</vt:i4>
      </vt:variant>
    </vt:vector>
  </HeadingPairs>
  <TitlesOfParts>
    <vt:vector size="1" baseType="lpstr">
      <vt:lpstr/>
    </vt:vector>
  </TitlesOfParts>
  <Company>oem</Company>
  <LinksUpToDate>false</LinksUpToDate>
  <CharactersWithSpaces>42779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14</cp:revision>
  <cp:lastPrinted>2014-12-29T13:36:00Z</cp:lastPrinted>
  <dcterms:created xsi:type="dcterms:W3CDTF">2014-12-27T16:03:00Z</dcterms:created>
  <dcterms:modified xsi:type="dcterms:W3CDTF">2014-12-29T14:32:00Z</dcterms:modified>
</cp:coreProperties>
</file>