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2C61" w:rsidRDefault="00C92C61" w:rsidP="00B0312E">
      <w:pPr>
        <w:jc w:val="center"/>
      </w:pPr>
      <w:r>
        <w:object w:dxaOrig="2616" w:dyaOrig="30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75pt;height:222pt" o:ole="">
            <v:imagedata r:id="rId7" o:title=""/>
          </v:shape>
          <o:OLEObject Type="Embed" ProgID="CorelDRAW.Graphic.11" ShapeID="_x0000_i1025" DrawAspect="Content" ObjectID="_1480159772" r:id="rId8"/>
        </w:object>
      </w:r>
    </w:p>
    <w:p w:rsidR="00C92C61" w:rsidRDefault="00C92C61" w:rsidP="00096268">
      <w:pPr>
        <w:jc w:val="center"/>
      </w:pPr>
    </w:p>
    <w:p w:rsidR="00C92C61" w:rsidRDefault="00C92C61" w:rsidP="00096268">
      <w:pPr>
        <w:jc w:val="center"/>
      </w:pPr>
    </w:p>
    <w:p w:rsidR="00C92C61" w:rsidRPr="00096268" w:rsidRDefault="00C92C61" w:rsidP="00096268">
      <w:pPr>
        <w:spacing w:line="276" w:lineRule="auto"/>
        <w:jc w:val="center"/>
        <w:rPr>
          <w:b/>
          <w:caps/>
          <w:spacing w:val="40"/>
          <w:sz w:val="72"/>
          <w:szCs w:val="72"/>
        </w:rPr>
      </w:pPr>
      <w:r>
        <w:rPr>
          <w:b/>
          <w:caps/>
          <w:spacing w:val="40"/>
          <w:sz w:val="72"/>
          <w:szCs w:val="72"/>
        </w:rPr>
        <w:t xml:space="preserve">Konsolidovaná </w:t>
      </w:r>
      <w:r w:rsidRPr="00096268">
        <w:rPr>
          <w:b/>
          <w:caps/>
          <w:spacing w:val="40"/>
          <w:sz w:val="72"/>
          <w:szCs w:val="72"/>
        </w:rPr>
        <w:t xml:space="preserve">výročná správa </w:t>
      </w:r>
    </w:p>
    <w:p w:rsidR="00C92C61" w:rsidRPr="00096268" w:rsidRDefault="00C92C61" w:rsidP="00096268">
      <w:pPr>
        <w:spacing w:line="276" w:lineRule="auto"/>
        <w:jc w:val="center"/>
        <w:rPr>
          <w:b/>
          <w:caps/>
          <w:spacing w:val="40"/>
          <w:sz w:val="40"/>
          <w:szCs w:val="40"/>
        </w:rPr>
      </w:pPr>
      <w:r w:rsidRPr="00096268">
        <w:rPr>
          <w:b/>
          <w:caps/>
          <w:spacing w:val="40"/>
          <w:sz w:val="40"/>
          <w:szCs w:val="40"/>
        </w:rPr>
        <w:t xml:space="preserve">obce Kamenec pod Vtáčnikom </w:t>
      </w:r>
    </w:p>
    <w:p w:rsidR="00C92C61" w:rsidRPr="00096268" w:rsidRDefault="00C92C61" w:rsidP="00096268">
      <w:pPr>
        <w:spacing w:line="276" w:lineRule="auto"/>
        <w:jc w:val="center"/>
        <w:rPr>
          <w:b/>
          <w:caps/>
          <w:spacing w:val="40"/>
          <w:sz w:val="40"/>
          <w:szCs w:val="40"/>
        </w:rPr>
      </w:pPr>
      <w:r w:rsidRPr="00096268">
        <w:rPr>
          <w:b/>
          <w:caps/>
          <w:spacing w:val="40"/>
          <w:sz w:val="40"/>
          <w:szCs w:val="40"/>
        </w:rPr>
        <w:t>za rok 201</w:t>
      </w:r>
      <w:r>
        <w:rPr>
          <w:b/>
          <w:caps/>
          <w:spacing w:val="40"/>
          <w:sz w:val="40"/>
          <w:szCs w:val="40"/>
        </w:rPr>
        <w:t>3</w:t>
      </w: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jc w:val="center"/>
        <w:rPr>
          <w:caps/>
          <w:spacing w:val="40"/>
        </w:rPr>
      </w:pPr>
    </w:p>
    <w:p w:rsidR="00C92C61" w:rsidRDefault="00C92C61" w:rsidP="00096268">
      <w:pPr>
        <w:rPr>
          <w:caps/>
          <w:spacing w:val="40"/>
        </w:rPr>
      </w:pPr>
    </w:p>
    <w:p w:rsidR="00C92C61" w:rsidRDefault="00C92C61" w:rsidP="004C3029">
      <w:pPr>
        <w:jc w:val="center"/>
        <w:rPr>
          <w:caps/>
          <w:spacing w:val="40"/>
        </w:rPr>
      </w:pPr>
      <w:r w:rsidRPr="00096268">
        <w:rPr>
          <w:b/>
          <w:spacing w:val="10"/>
        </w:rPr>
        <w:t>Vypracovaná dňa</w:t>
      </w:r>
      <w:r>
        <w:rPr>
          <w:caps/>
          <w:spacing w:val="40"/>
        </w:rPr>
        <w:t xml:space="preserve"> 30.04.2014 </w:t>
      </w: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096268">
      <w:pPr>
        <w:rPr>
          <w:caps/>
          <w:spacing w:val="40"/>
        </w:rPr>
      </w:pPr>
    </w:p>
    <w:p w:rsidR="00C92C61" w:rsidRDefault="00C92C61" w:rsidP="00BD4A10">
      <w:pPr>
        <w:tabs>
          <w:tab w:val="left" w:pos="5670"/>
        </w:tabs>
        <w:rPr>
          <w:caps/>
          <w:spacing w:val="40"/>
        </w:rPr>
      </w:pPr>
      <w:r>
        <w:rPr>
          <w:caps/>
          <w:spacing w:val="40"/>
        </w:rPr>
        <w:t>.....................................</w:t>
      </w:r>
      <w:r>
        <w:rPr>
          <w:caps/>
          <w:spacing w:val="40"/>
        </w:rPr>
        <w:tab/>
        <w:t>.....................................</w:t>
      </w:r>
    </w:p>
    <w:p w:rsidR="00C92C61" w:rsidRPr="00B71244" w:rsidRDefault="00C92C61" w:rsidP="00B71244">
      <w:pPr>
        <w:tabs>
          <w:tab w:val="left" w:pos="851"/>
          <w:tab w:val="left" w:pos="5245"/>
          <w:tab w:val="left" w:pos="6521"/>
        </w:tabs>
        <w:rPr>
          <w:b/>
          <w:spacing w:val="10"/>
        </w:rPr>
      </w:pPr>
      <w:r>
        <w:rPr>
          <w:b/>
          <w:spacing w:val="10"/>
        </w:rPr>
        <w:lastRenderedPageBreak/>
        <w:tab/>
        <w:t>Dana B</w:t>
      </w:r>
      <w:r w:rsidRPr="00096268">
        <w:rPr>
          <w:b/>
          <w:spacing w:val="10"/>
        </w:rPr>
        <w:t>orková</w:t>
      </w:r>
      <w:r w:rsidRPr="00096268">
        <w:rPr>
          <w:b/>
          <w:spacing w:val="10"/>
        </w:rPr>
        <w:tab/>
      </w:r>
      <w:r>
        <w:rPr>
          <w:b/>
          <w:spacing w:val="10"/>
        </w:rPr>
        <w:tab/>
        <w:t>Ing. D</w:t>
      </w:r>
      <w:r w:rsidRPr="00096268">
        <w:rPr>
          <w:b/>
          <w:spacing w:val="10"/>
        </w:rPr>
        <w:t>ušan Ďuriš</w:t>
      </w:r>
      <w:r>
        <w:t xml:space="preserve"> Zodpovedná za vedenie účtovníctva</w:t>
      </w:r>
      <w:r>
        <w:tab/>
      </w:r>
      <w:r>
        <w:tab/>
        <w:t>Starosta obce</w:t>
      </w:r>
    </w:p>
    <w:p w:rsidR="00C92C61" w:rsidRPr="00096268" w:rsidRDefault="00C92C61" w:rsidP="00BD4A10">
      <w:pPr>
        <w:tabs>
          <w:tab w:val="left" w:pos="284"/>
          <w:tab w:val="left" w:pos="851"/>
          <w:tab w:val="left" w:pos="5245"/>
          <w:tab w:val="left" w:pos="6521"/>
        </w:tabs>
      </w:pPr>
      <w:r>
        <w:tab/>
        <w:t>a zostavenie účtovnej závierky</w:t>
      </w:r>
      <w:r>
        <w:tab/>
      </w:r>
      <w:r>
        <w:tab/>
        <w:t xml:space="preserve"> (štatutárny orgán)</w:t>
      </w:r>
    </w:p>
    <w:p w:rsidR="00C92C61" w:rsidRDefault="00C92C61" w:rsidP="006B6302">
      <w:pPr>
        <w:pStyle w:val="Nadpis1"/>
      </w:pPr>
      <w:r>
        <w:rPr>
          <w:caps/>
          <w:spacing w:val="40"/>
        </w:rPr>
        <w:br w:type="page"/>
      </w:r>
      <w:bookmarkStart w:id="0" w:name="_Toc352177133"/>
      <w:r>
        <w:rPr>
          <w:caps/>
          <w:spacing w:val="40"/>
        </w:rPr>
        <w:lastRenderedPageBreak/>
        <w:t xml:space="preserve">1 </w:t>
      </w:r>
      <w:r>
        <w:t>Základná charakteristika obce</w:t>
      </w:r>
      <w:bookmarkEnd w:id="0"/>
    </w:p>
    <w:p w:rsidR="00C92C61" w:rsidRPr="00CF5526" w:rsidRDefault="00C92C61" w:rsidP="00CF5526">
      <w:pPr>
        <w:pStyle w:val="Default"/>
        <w:spacing w:line="276" w:lineRule="auto"/>
        <w:ind w:firstLine="708"/>
        <w:jc w:val="both"/>
      </w:pPr>
      <w:r w:rsidRPr="00CF5526">
        <w:t xml:space="preserve">Obec Kamenec pod Vtáčnikom leží v južnej časti Prievidzskej kotliny, na západných výbežkoch vulkanického pohoria Vtáčnik. Najvyšším bodom kotliny je vrchol pohoria Vtáčnik, ktorý meria </w:t>
      </w:r>
      <w:smartTag w:uri="urn:schemas-microsoft-com:office:smarttags" w:element="metricconverter">
        <w:smartTagPr>
          <w:attr w:name="ProductID" w:val="1ﾠ346 m"/>
        </w:smartTagPr>
        <w:r w:rsidRPr="00CF5526">
          <w:t>1 346 m</w:t>
        </w:r>
      </w:smartTag>
      <w:r w:rsidRPr="00CF5526">
        <w:t xml:space="preserve"> n. m.. Medzi dominanty obce patrí rímsko-katolícky kostol zo </w:t>
      </w:r>
      <w:smartTag w:uri="urn:schemas-microsoft-com:office:smarttags" w:element="metricconverter">
        <w:smartTagPr>
          <w:attr w:name="ProductID" w:val="16. st"/>
        </w:smartTagPr>
        <w:r w:rsidRPr="00CF5526">
          <w:t>16. st</w:t>
        </w:r>
      </w:smartTag>
      <w:r w:rsidRPr="00CF5526">
        <w:t xml:space="preserve">., socha sv. Vendelína z </w:t>
      </w:r>
      <w:smartTag w:uri="urn:schemas-microsoft-com:office:smarttags" w:element="metricconverter">
        <w:smartTagPr>
          <w:attr w:name="ProductID" w:val="19. st"/>
        </w:smartTagPr>
        <w:r w:rsidRPr="00CF5526">
          <w:t>19. st</w:t>
        </w:r>
      </w:smartTag>
      <w:r w:rsidRPr="00CF5526">
        <w:t>., pomník padlým z bojov 1. sv. vojny odhalený v r. 1937 a pamätník padlým z bojov 2. sv. vojny postavený v r. 1975.</w:t>
      </w:r>
    </w:p>
    <w:p w:rsidR="00C92C61" w:rsidRPr="00CF5526" w:rsidRDefault="00C92C61" w:rsidP="00CF5526">
      <w:pPr>
        <w:pStyle w:val="Default"/>
        <w:spacing w:line="276" w:lineRule="auto"/>
        <w:ind w:firstLine="708"/>
        <w:jc w:val="both"/>
      </w:pPr>
    </w:p>
    <w:p w:rsidR="00C92C61" w:rsidRPr="00CF5526" w:rsidRDefault="00C92C61" w:rsidP="00CF5526">
      <w:pPr>
        <w:pStyle w:val="Default"/>
        <w:spacing w:line="276" w:lineRule="auto"/>
        <w:ind w:firstLine="708"/>
        <w:jc w:val="both"/>
      </w:pPr>
      <w:r w:rsidRPr="00CF5526">
        <w:t xml:space="preserve">Obec Kamenec pod Vtáčnikom je samostatným územným samosprávnym celkom Slovenskej republiky (ďalej len „SR“), ktorý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svojho územia, ako aj starostlivosť o potreby jej obyvateľstva. </w:t>
      </w:r>
    </w:p>
    <w:p w:rsidR="00C92C61" w:rsidRDefault="00C92C61" w:rsidP="00CF5526">
      <w:pPr>
        <w:pStyle w:val="Default"/>
        <w:spacing w:line="276" w:lineRule="auto"/>
        <w:ind w:firstLine="708"/>
        <w:jc w:val="both"/>
      </w:pPr>
      <w:r w:rsidRPr="00CF5526">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 podnikateľom pôsobiacim na území obce, ako aj k o</w:t>
      </w:r>
      <w:r>
        <w:t>byvateľom žijúcim na jej území.</w:t>
      </w:r>
    </w:p>
    <w:p w:rsidR="00C92C61" w:rsidRDefault="00C92C61" w:rsidP="00B0312E">
      <w:pPr>
        <w:pStyle w:val="Default"/>
        <w:spacing w:line="276" w:lineRule="auto"/>
        <w:jc w:val="both"/>
      </w:pPr>
    </w:p>
    <w:p w:rsidR="00C92C61" w:rsidRPr="00CF5526" w:rsidRDefault="00C92C61" w:rsidP="00B0312E">
      <w:pPr>
        <w:pStyle w:val="Default"/>
        <w:spacing w:line="276" w:lineRule="auto"/>
        <w:jc w:val="both"/>
      </w:pPr>
    </w:p>
    <w:p w:rsidR="00C92C61" w:rsidRDefault="00C92C61" w:rsidP="008E730F">
      <w:pPr>
        <w:spacing w:line="276" w:lineRule="auto"/>
        <w:jc w:val="both"/>
        <w:rPr>
          <w:sz w:val="23"/>
          <w:szCs w:val="23"/>
        </w:rPr>
      </w:pPr>
    </w:p>
    <w:p w:rsidR="00C92C61" w:rsidRDefault="00C92C61" w:rsidP="008E730F">
      <w:pPr>
        <w:pStyle w:val="Nadpis2"/>
        <w:numPr>
          <w:ilvl w:val="1"/>
          <w:numId w:val="1"/>
        </w:numPr>
        <w:rPr>
          <w:szCs w:val="23"/>
        </w:rPr>
      </w:pPr>
      <w:bookmarkStart w:id="1" w:name="_Toc352177134"/>
      <w:r w:rsidRPr="008E730F">
        <w:rPr>
          <w:szCs w:val="23"/>
        </w:rPr>
        <w:t>Identifikačné údaje účtovnej jednotky</w:t>
      </w:r>
      <w:bookmarkEnd w:id="1"/>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544"/>
        <w:gridCol w:w="6095"/>
      </w:tblGrid>
      <w:tr w:rsidR="00C92C61" w:rsidRPr="00212309" w:rsidTr="009A01D9">
        <w:tc>
          <w:tcPr>
            <w:tcW w:w="3544" w:type="dxa"/>
            <w:tcBorders>
              <w:top w:val="single" w:sz="12" w:space="0" w:color="000000"/>
            </w:tcBorders>
            <w:vAlign w:val="center"/>
          </w:tcPr>
          <w:p w:rsidR="00C92C61" w:rsidRPr="009A01D9" w:rsidRDefault="00C92C61" w:rsidP="009A01D9">
            <w:pPr>
              <w:spacing w:line="276" w:lineRule="auto"/>
              <w:rPr>
                <w:b/>
                <w:i/>
                <w:lang w:eastAsia="sk-SK"/>
              </w:rPr>
            </w:pPr>
            <w:r w:rsidRPr="009A01D9">
              <w:rPr>
                <w:b/>
                <w:i/>
                <w:sz w:val="22"/>
                <w:szCs w:val="22"/>
                <w:lang w:eastAsia="sk-SK"/>
              </w:rPr>
              <w:t>Názov účtovnej jednotky</w:t>
            </w:r>
          </w:p>
        </w:tc>
        <w:tc>
          <w:tcPr>
            <w:tcW w:w="6095" w:type="dxa"/>
            <w:tcBorders>
              <w:top w:val="single" w:sz="12" w:space="0" w:color="000000"/>
            </w:tcBorders>
            <w:vAlign w:val="center"/>
          </w:tcPr>
          <w:p w:rsidR="00C92C61" w:rsidRPr="009A01D9" w:rsidRDefault="00C92C61" w:rsidP="009A01D9">
            <w:pPr>
              <w:spacing w:line="276" w:lineRule="auto"/>
              <w:rPr>
                <w:lang w:eastAsia="sk-SK"/>
              </w:rPr>
            </w:pPr>
            <w:r w:rsidRPr="009A01D9">
              <w:rPr>
                <w:sz w:val="22"/>
                <w:szCs w:val="22"/>
                <w:lang w:eastAsia="sk-SK"/>
              </w:rPr>
              <w:t>Obec Kamenec pod Vtáčnikom</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Sídlo účtovnej jednotky</w:t>
            </w:r>
          </w:p>
        </w:tc>
        <w:tc>
          <w:tcPr>
            <w:tcW w:w="6095" w:type="dxa"/>
            <w:vAlign w:val="center"/>
          </w:tcPr>
          <w:p w:rsidR="00C92C61" w:rsidRPr="009A01D9" w:rsidRDefault="00C92C61" w:rsidP="009A01D9">
            <w:pPr>
              <w:spacing w:line="276" w:lineRule="auto"/>
              <w:rPr>
                <w:lang w:eastAsia="sk-SK"/>
              </w:rPr>
            </w:pPr>
            <w:proofErr w:type="spellStart"/>
            <w:r w:rsidRPr="009A01D9">
              <w:rPr>
                <w:sz w:val="22"/>
                <w:szCs w:val="22"/>
                <w:lang w:eastAsia="sk-SK"/>
              </w:rPr>
              <w:t>Dolnokamenčianska</w:t>
            </w:r>
            <w:proofErr w:type="spellEnd"/>
            <w:r w:rsidRPr="009A01D9">
              <w:rPr>
                <w:sz w:val="22"/>
                <w:szCs w:val="22"/>
                <w:lang w:eastAsia="sk-SK"/>
              </w:rPr>
              <w:t xml:space="preserve"> 1/57, 972 44  Kamenec pod Vtáčnikom</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Okres</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Prievidza</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Kraj</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Trenčiansky</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Právna forma</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Právnická osoba (obec sa riadi zákonom č. 369/1990 Zb. o obecnom zriadení v z. n. p. a Ústavou SR)</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IČO</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00318167</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DIČ</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2021211709</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Dátum založenia/zriadenia</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1991</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Spôsob založenia/zriadenia</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Zo zákona</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Hlavná činnosť účtovnej jednotky</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Starostlivosť o všestranný rozvoj územia obce a o potreby jej obyvateľov (všeobecná verejná správa)</w:t>
            </w:r>
          </w:p>
        </w:tc>
      </w:tr>
      <w:tr w:rsidR="00C92C61" w:rsidRPr="00212309" w:rsidTr="009A01D9">
        <w:tc>
          <w:tcPr>
            <w:tcW w:w="3544" w:type="dxa"/>
            <w:vAlign w:val="center"/>
          </w:tcPr>
          <w:p w:rsidR="00C92C61" w:rsidRPr="009A01D9" w:rsidRDefault="00C92C61" w:rsidP="009A01D9">
            <w:pPr>
              <w:spacing w:line="276" w:lineRule="auto"/>
              <w:rPr>
                <w:b/>
                <w:i/>
                <w:lang w:eastAsia="sk-SK"/>
              </w:rPr>
            </w:pPr>
            <w:r w:rsidRPr="009A01D9">
              <w:rPr>
                <w:b/>
                <w:i/>
                <w:sz w:val="22"/>
                <w:szCs w:val="22"/>
                <w:lang w:eastAsia="sk-SK"/>
              </w:rPr>
              <w:t>Počet obyvateľov k 31.12.2012</w:t>
            </w:r>
          </w:p>
        </w:tc>
        <w:tc>
          <w:tcPr>
            <w:tcW w:w="6095" w:type="dxa"/>
            <w:vAlign w:val="center"/>
          </w:tcPr>
          <w:p w:rsidR="00C92C61" w:rsidRPr="009A01D9" w:rsidRDefault="00C92C61" w:rsidP="009A01D9">
            <w:pPr>
              <w:spacing w:line="276" w:lineRule="auto"/>
              <w:rPr>
                <w:lang w:eastAsia="sk-SK"/>
              </w:rPr>
            </w:pPr>
            <w:r w:rsidRPr="009A01D9">
              <w:rPr>
                <w:sz w:val="22"/>
                <w:szCs w:val="22"/>
                <w:lang w:eastAsia="sk-SK"/>
              </w:rPr>
              <w:t xml:space="preserve">1 </w:t>
            </w:r>
            <w:r>
              <w:rPr>
                <w:sz w:val="22"/>
                <w:szCs w:val="22"/>
                <w:lang w:eastAsia="sk-SK"/>
              </w:rPr>
              <w:t>798</w:t>
            </w:r>
          </w:p>
        </w:tc>
      </w:tr>
      <w:tr w:rsidR="00C92C61" w:rsidRPr="00212309" w:rsidTr="009A01D9">
        <w:tc>
          <w:tcPr>
            <w:tcW w:w="3544" w:type="dxa"/>
            <w:tcBorders>
              <w:bottom w:val="single" w:sz="12" w:space="0" w:color="000000"/>
            </w:tcBorders>
            <w:vAlign w:val="center"/>
          </w:tcPr>
          <w:p w:rsidR="00C92C61" w:rsidRPr="009A01D9" w:rsidRDefault="00C92C61" w:rsidP="009A01D9">
            <w:pPr>
              <w:spacing w:line="276" w:lineRule="auto"/>
              <w:rPr>
                <w:b/>
                <w:i/>
                <w:lang w:eastAsia="sk-SK"/>
              </w:rPr>
            </w:pPr>
            <w:r w:rsidRPr="009A01D9">
              <w:rPr>
                <w:b/>
                <w:i/>
                <w:sz w:val="22"/>
                <w:szCs w:val="22"/>
                <w:lang w:eastAsia="sk-SK"/>
              </w:rPr>
              <w:t>Telefonický kontakt</w:t>
            </w:r>
          </w:p>
        </w:tc>
        <w:tc>
          <w:tcPr>
            <w:tcW w:w="6095" w:type="dxa"/>
            <w:tcBorders>
              <w:bottom w:val="single" w:sz="12" w:space="0" w:color="000000"/>
            </w:tcBorders>
            <w:vAlign w:val="center"/>
          </w:tcPr>
          <w:p w:rsidR="00C92C61" w:rsidRPr="009A01D9" w:rsidRDefault="00C92C61" w:rsidP="009A01D9">
            <w:pPr>
              <w:spacing w:line="276" w:lineRule="auto"/>
              <w:rPr>
                <w:lang w:eastAsia="sk-SK"/>
              </w:rPr>
            </w:pPr>
            <w:r w:rsidRPr="009A01D9">
              <w:rPr>
                <w:sz w:val="22"/>
                <w:szCs w:val="22"/>
                <w:lang w:eastAsia="sk-SK"/>
              </w:rPr>
              <w:t>046/5465 156, 015, 016</w:t>
            </w:r>
          </w:p>
        </w:tc>
      </w:tr>
    </w:tbl>
    <w:p w:rsidR="00C92C61" w:rsidRDefault="00C92C61" w:rsidP="008E730F">
      <w:pPr>
        <w:rPr>
          <w:lang w:eastAsia="sk-SK"/>
        </w:rPr>
      </w:pPr>
    </w:p>
    <w:p w:rsidR="00C92C61" w:rsidRDefault="00C92C61" w:rsidP="008E730F">
      <w:pPr>
        <w:rPr>
          <w:lang w:eastAsia="sk-SK"/>
        </w:rPr>
      </w:pPr>
    </w:p>
    <w:p w:rsidR="00C92C61" w:rsidRDefault="00C92C61" w:rsidP="008E730F">
      <w:pPr>
        <w:rPr>
          <w:lang w:eastAsia="sk-SK"/>
        </w:rPr>
      </w:pPr>
    </w:p>
    <w:p w:rsidR="00C92C61" w:rsidRDefault="00C92C61" w:rsidP="00587000">
      <w:pPr>
        <w:pStyle w:val="Nadpis2"/>
        <w:numPr>
          <w:ilvl w:val="1"/>
          <w:numId w:val="1"/>
        </w:numPr>
      </w:pPr>
      <w:bookmarkStart w:id="2" w:name="_Toc352177135"/>
      <w:r>
        <w:t>Informácie o vedúcich predstaviteľoch a o organizačnej štruktúre účtovnej jednotky</w:t>
      </w:r>
      <w:bookmarkEnd w:id="2"/>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double" w:sz="4" w:space="0" w:color="auto"/>
        </w:tblBorders>
        <w:tblLook w:val="00A0" w:firstRow="1" w:lastRow="0" w:firstColumn="1" w:lastColumn="0" w:noHBand="0" w:noVBand="0"/>
      </w:tblPr>
      <w:tblGrid>
        <w:gridCol w:w="3544"/>
        <w:gridCol w:w="6095"/>
      </w:tblGrid>
      <w:tr w:rsidR="00C92C61" w:rsidRPr="00587000" w:rsidTr="009A01D9">
        <w:tc>
          <w:tcPr>
            <w:tcW w:w="3544" w:type="dxa"/>
            <w:tcBorders>
              <w:top w:val="single" w:sz="12"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štatutára</w:t>
            </w:r>
          </w:p>
        </w:tc>
        <w:tc>
          <w:tcPr>
            <w:tcW w:w="6095" w:type="dxa"/>
            <w:tcBorders>
              <w:top w:val="single" w:sz="12" w:space="0" w:color="000000"/>
            </w:tcBorders>
            <w:vAlign w:val="center"/>
          </w:tcPr>
          <w:p w:rsidR="00C92C61" w:rsidRPr="009A01D9" w:rsidRDefault="00C92C61" w:rsidP="009A01D9">
            <w:pPr>
              <w:pStyle w:val="Odsekzoznamu"/>
              <w:spacing w:line="276" w:lineRule="auto"/>
              <w:ind w:left="0"/>
              <w:rPr>
                <w:lang w:eastAsia="sk-SK"/>
              </w:rPr>
            </w:pPr>
            <w:r w:rsidRPr="009A01D9">
              <w:rPr>
                <w:sz w:val="22"/>
                <w:szCs w:val="22"/>
                <w:lang w:eastAsia="sk-SK"/>
              </w:rPr>
              <w:t>Ing. Dušan Ďuriš – starosta obce</w:t>
            </w:r>
          </w:p>
        </w:tc>
      </w:tr>
      <w:tr w:rsidR="00C92C61" w:rsidRPr="00587000" w:rsidTr="009A01D9">
        <w:tc>
          <w:tcPr>
            <w:tcW w:w="3544" w:type="dxa"/>
            <w:tcBorders>
              <w:bottom w:val="single" w:sz="2"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t>Meno a priezvisko zástupcu štatutára</w:t>
            </w:r>
          </w:p>
        </w:tc>
        <w:tc>
          <w:tcPr>
            <w:tcW w:w="6095" w:type="dxa"/>
            <w:tcBorders>
              <w:bottom w:val="single" w:sz="2" w:space="0" w:color="000000"/>
            </w:tcBorders>
            <w:vAlign w:val="center"/>
          </w:tcPr>
          <w:p w:rsidR="00C92C61" w:rsidRPr="009A01D9" w:rsidRDefault="00C92C61" w:rsidP="009A01D9">
            <w:pPr>
              <w:pStyle w:val="Odsekzoznamu"/>
              <w:spacing w:line="276" w:lineRule="auto"/>
              <w:ind w:left="0"/>
              <w:rPr>
                <w:lang w:eastAsia="sk-SK"/>
              </w:rPr>
            </w:pPr>
            <w:r w:rsidRPr="009A01D9">
              <w:rPr>
                <w:sz w:val="22"/>
                <w:szCs w:val="22"/>
                <w:lang w:eastAsia="sk-SK"/>
              </w:rPr>
              <w:t>Michal Fábry – zástupca starostu obce</w:t>
            </w:r>
          </w:p>
        </w:tc>
      </w:tr>
      <w:tr w:rsidR="00C92C61" w:rsidRPr="00587000" w:rsidTr="009A01D9">
        <w:tc>
          <w:tcPr>
            <w:tcW w:w="3544" w:type="dxa"/>
            <w:tcBorders>
              <w:top w:val="single" w:sz="2"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t>Počet zamestnancov obce/z toho na plný úväzok</w:t>
            </w:r>
          </w:p>
        </w:tc>
        <w:tc>
          <w:tcPr>
            <w:tcW w:w="6095" w:type="dxa"/>
            <w:tcBorders>
              <w:top w:val="single" w:sz="2" w:space="0" w:color="000000"/>
            </w:tcBorders>
            <w:vAlign w:val="center"/>
          </w:tcPr>
          <w:p w:rsidR="00C92C61" w:rsidRPr="009A01D9" w:rsidRDefault="00C92C61" w:rsidP="009A01D9">
            <w:pPr>
              <w:pStyle w:val="Odsekzoznamu"/>
              <w:spacing w:line="276" w:lineRule="auto"/>
              <w:ind w:left="0"/>
              <w:rPr>
                <w:lang w:eastAsia="sk-SK"/>
              </w:rPr>
            </w:pPr>
            <w:r w:rsidRPr="009A01D9">
              <w:rPr>
                <w:sz w:val="22"/>
                <w:szCs w:val="22"/>
                <w:lang w:eastAsia="sk-SK"/>
              </w:rPr>
              <w:t>23/16</w:t>
            </w:r>
          </w:p>
        </w:tc>
      </w:tr>
      <w:tr w:rsidR="00C92C61" w:rsidRPr="00587000" w:rsidTr="009A01D9">
        <w:tc>
          <w:tcPr>
            <w:tcW w:w="3544" w:type="dxa"/>
            <w:tcBorders>
              <w:bottom w:val="single" w:sz="6"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lastRenderedPageBreak/>
              <w:t>Organizačné členenie účtovnej jednotky</w:t>
            </w:r>
          </w:p>
        </w:tc>
        <w:tc>
          <w:tcPr>
            <w:tcW w:w="6095" w:type="dxa"/>
            <w:tcBorders>
              <w:bottom w:val="single" w:sz="6" w:space="0" w:color="000000"/>
            </w:tcBorders>
            <w:vAlign w:val="center"/>
          </w:tcPr>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Obecný úrad v Kamenci pod Vtáčnikom:</w:t>
            </w:r>
          </w:p>
          <w:p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finančnej a personálnej agendy; úsek správy majetku (Dana Borková)</w:t>
            </w:r>
          </w:p>
          <w:p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 xml:space="preserve">Úsek správy daní a poplatkov (Soňa </w:t>
            </w:r>
            <w:proofErr w:type="spellStart"/>
            <w:r w:rsidRPr="009A01D9">
              <w:rPr>
                <w:sz w:val="22"/>
                <w:szCs w:val="22"/>
                <w:lang w:eastAsia="sk-SK"/>
              </w:rPr>
              <w:t>Kožáková</w:t>
            </w:r>
            <w:proofErr w:type="spellEnd"/>
            <w:r w:rsidRPr="009A01D9">
              <w:rPr>
                <w:sz w:val="22"/>
                <w:szCs w:val="22"/>
                <w:lang w:eastAsia="sk-SK"/>
              </w:rPr>
              <w:t>)</w:t>
            </w:r>
          </w:p>
          <w:p w:rsidR="00C92C61" w:rsidRPr="009A01D9" w:rsidRDefault="00C92C61" w:rsidP="009A01D9">
            <w:pPr>
              <w:pStyle w:val="Odsekzoznamu"/>
              <w:numPr>
                <w:ilvl w:val="0"/>
                <w:numId w:val="3"/>
              </w:numPr>
              <w:spacing w:line="276" w:lineRule="auto"/>
              <w:rPr>
                <w:lang w:eastAsia="sk-SK"/>
              </w:rPr>
            </w:pPr>
            <w:r w:rsidRPr="009A01D9">
              <w:rPr>
                <w:sz w:val="22"/>
                <w:szCs w:val="22"/>
                <w:lang w:eastAsia="sk-SK"/>
              </w:rPr>
              <w:t>Úsek stavebnej agendy a evidencie obyvateľstva; úsek admi</w:t>
            </w:r>
            <w:r>
              <w:rPr>
                <w:sz w:val="22"/>
                <w:szCs w:val="22"/>
                <w:lang w:eastAsia="sk-SK"/>
              </w:rPr>
              <w:t>nistratívny (Ing. Nina Fábryová</w:t>
            </w:r>
            <w:r w:rsidRPr="009A01D9">
              <w:rPr>
                <w:sz w:val="22"/>
                <w:szCs w:val="22"/>
                <w:lang w:eastAsia="sk-SK"/>
              </w:rPr>
              <w:t>)</w:t>
            </w:r>
          </w:p>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Základná škola v Kamenci pod Vtáčnikom s právnou subjektivitou:</w:t>
            </w:r>
          </w:p>
          <w:p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 xml:space="preserve">Riaditeľka školy (Mgr. Helena </w:t>
            </w:r>
            <w:proofErr w:type="spellStart"/>
            <w:r w:rsidRPr="009A01D9">
              <w:rPr>
                <w:sz w:val="22"/>
                <w:szCs w:val="22"/>
                <w:lang w:eastAsia="sk-SK"/>
              </w:rPr>
              <w:t>Nechalová</w:t>
            </w:r>
            <w:proofErr w:type="spellEnd"/>
            <w:r>
              <w:rPr>
                <w:sz w:val="22"/>
                <w:szCs w:val="22"/>
                <w:lang w:eastAsia="sk-SK"/>
              </w:rPr>
              <w:t xml:space="preserve"> </w:t>
            </w:r>
            <w:r w:rsidRPr="009A01D9">
              <w:rPr>
                <w:sz w:val="22"/>
                <w:szCs w:val="22"/>
                <w:lang w:eastAsia="sk-SK"/>
              </w:rPr>
              <w:t>)</w:t>
            </w:r>
          </w:p>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Materská škola v Kamenci pod Vtáčnikom:</w:t>
            </w:r>
          </w:p>
          <w:p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Riaditeľka školy (Eva Majerová)</w:t>
            </w:r>
          </w:p>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Školské jedálne:</w:t>
            </w:r>
          </w:p>
          <w:p w:rsidR="00C92C61" w:rsidRPr="009A01D9" w:rsidRDefault="00C92C61" w:rsidP="009A01D9">
            <w:pPr>
              <w:pStyle w:val="Odsekzoznamu"/>
              <w:numPr>
                <w:ilvl w:val="0"/>
                <w:numId w:val="4"/>
              </w:numPr>
              <w:spacing w:line="276" w:lineRule="auto"/>
              <w:rPr>
                <w:lang w:eastAsia="sk-SK"/>
              </w:rPr>
            </w:pPr>
            <w:r w:rsidRPr="009A01D9">
              <w:rPr>
                <w:sz w:val="22"/>
                <w:szCs w:val="22"/>
                <w:lang w:eastAsia="sk-SK"/>
              </w:rPr>
              <w:t xml:space="preserve">Vedúca školských jedální (Ingrid </w:t>
            </w:r>
            <w:proofErr w:type="spellStart"/>
            <w:r w:rsidRPr="009A01D9">
              <w:rPr>
                <w:sz w:val="22"/>
                <w:szCs w:val="22"/>
                <w:lang w:eastAsia="sk-SK"/>
              </w:rPr>
              <w:t>Petrisková</w:t>
            </w:r>
            <w:proofErr w:type="spellEnd"/>
            <w:r w:rsidRPr="009A01D9">
              <w:rPr>
                <w:sz w:val="22"/>
                <w:szCs w:val="22"/>
                <w:lang w:eastAsia="sk-SK"/>
              </w:rPr>
              <w:t>)</w:t>
            </w:r>
          </w:p>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Spoločný úrad samosprávy (Spoločný obecný úrad Nováky)</w:t>
            </w:r>
          </w:p>
          <w:p w:rsidR="00C92C61" w:rsidRPr="009A01D9" w:rsidRDefault="00C92C61" w:rsidP="009A01D9">
            <w:pPr>
              <w:pStyle w:val="Odsekzoznamu"/>
              <w:numPr>
                <w:ilvl w:val="0"/>
                <w:numId w:val="2"/>
              </w:numPr>
              <w:spacing w:line="276" w:lineRule="auto"/>
              <w:rPr>
                <w:i/>
                <w:lang w:eastAsia="sk-SK"/>
              </w:rPr>
            </w:pPr>
            <w:r w:rsidRPr="009A01D9">
              <w:rPr>
                <w:i/>
                <w:sz w:val="22"/>
                <w:szCs w:val="22"/>
                <w:lang w:eastAsia="sk-SK"/>
              </w:rPr>
              <w:t>Opatrovateľky</w:t>
            </w:r>
          </w:p>
        </w:tc>
      </w:tr>
      <w:tr w:rsidR="00C92C61" w:rsidRPr="00587000" w:rsidTr="009A01D9">
        <w:tc>
          <w:tcPr>
            <w:tcW w:w="3544" w:type="dxa"/>
            <w:tcBorders>
              <w:top w:val="single" w:sz="6"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t>Základné orgány obce – Obecné zastupiteľstvo v Kamenci pod Vtáčnikom</w:t>
            </w:r>
          </w:p>
        </w:tc>
        <w:tc>
          <w:tcPr>
            <w:tcW w:w="6095" w:type="dxa"/>
            <w:tcBorders>
              <w:top w:val="single" w:sz="6" w:space="0" w:color="000000"/>
            </w:tcBorders>
            <w:vAlign w:val="center"/>
          </w:tcPr>
          <w:p w:rsidR="00C92C61" w:rsidRPr="009A01D9" w:rsidRDefault="00C92C61" w:rsidP="009A01D9">
            <w:pPr>
              <w:pStyle w:val="Odsekzoznamu"/>
              <w:spacing w:line="276" w:lineRule="auto"/>
              <w:ind w:left="0"/>
              <w:rPr>
                <w:i/>
                <w:lang w:eastAsia="sk-SK"/>
              </w:rPr>
            </w:pPr>
            <w:r w:rsidRPr="009A01D9">
              <w:rPr>
                <w:i/>
                <w:sz w:val="22"/>
                <w:szCs w:val="22"/>
                <w:lang w:eastAsia="sk-SK"/>
              </w:rPr>
              <w:t>Poslanci obecného zastupiteľstva:</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 xml:space="preserve">Pavol </w:t>
            </w:r>
            <w:proofErr w:type="spellStart"/>
            <w:r w:rsidRPr="009A01D9">
              <w:rPr>
                <w:rFonts w:eastAsia="Times New Roman"/>
                <w:sz w:val="22"/>
                <w:szCs w:val="22"/>
                <w:lang w:eastAsia="sk-SK"/>
              </w:rPr>
              <w:t>Borko</w:t>
            </w:r>
            <w:proofErr w:type="spellEnd"/>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Michal Fábry</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Eva Fábryová</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 xml:space="preserve">Dominik </w:t>
            </w:r>
            <w:proofErr w:type="spellStart"/>
            <w:r w:rsidRPr="009A01D9">
              <w:rPr>
                <w:rFonts w:eastAsia="Times New Roman"/>
                <w:sz w:val="22"/>
                <w:szCs w:val="22"/>
                <w:lang w:eastAsia="sk-SK"/>
              </w:rPr>
              <w:t>Hájovský</w:t>
            </w:r>
            <w:proofErr w:type="spellEnd"/>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 xml:space="preserve">Viliam </w:t>
            </w:r>
            <w:proofErr w:type="spellStart"/>
            <w:r w:rsidRPr="009A01D9">
              <w:rPr>
                <w:rFonts w:eastAsia="Times New Roman"/>
                <w:sz w:val="22"/>
                <w:szCs w:val="22"/>
                <w:lang w:eastAsia="sk-SK"/>
              </w:rPr>
              <w:t>Jánoška</w:t>
            </w:r>
            <w:proofErr w:type="spellEnd"/>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Daniel Krajčovič</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Eduard Nechala</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Daniel Pisár</w:t>
            </w:r>
          </w:p>
          <w:p w:rsidR="00C92C61" w:rsidRPr="009A01D9" w:rsidRDefault="00C92C61" w:rsidP="009A01D9">
            <w:pPr>
              <w:pStyle w:val="Odsekzoznamu"/>
              <w:numPr>
                <w:ilvl w:val="0"/>
                <w:numId w:val="5"/>
              </w:numPr>
              <w:spacing w:line="276" w:lineRule="auto"/>
              <w:rPr>
                <w:rFonts w:eastAsia="Times New Roman"/>
                <w:lang w:eastAsia="sk-SK"/>
              </w:rPr>
            </w:pPr>
            <w:r w:rsidRPr="009A01D9">
              <w:rPr>
                <w:rFonts w:eastAsia="Times New Roman"/>
                <w:sz w:val="22"/>
                <w:szCs w:val="22"/>
                <w:lang w:eastAsia="sk-SK"/>
              </w:rPr>
              <w:t>Marián Žiak</w:t>
            </w:r>
          </w:p>
        </w:tc>
      </w:tr>
      <w:tr w:rsidR="00C92C61" w:rsidRPr="00587000" w:rsidTr="009A01D9">
        <w:tc>
          <w:tcPr>
            <w:tcW w:w="3544" w:type="dxa"/>
            <w:tcBorders>
              <w:bottom w:val="single" w:sz="12" w:space="0" w:color="000000"/>
            </w:tcBorders>
            <w:vAlign w:val="center"/>
          </w:tcPr>
          <w:p w:rsidR="00C92C61" w:rsidRPr="009A01D9" w:rsidRDefault="00C92C61" w:rsidP="009A01D9">
            <w:pPr>
              <w:pStyle w:val="Odsekzoznamu"/>
              <w:spacing w:line="276" w:lineRule="auto"/>
              <w:ind w:left="0"/>
              <w:rPr>
                <w:b/>
                <w:i/>
                <w:lang w:eastAsia="sk-SK"/>
              </w:rPr>
            </w:pPr>
            <w:r w:rsidRPr="009A01D9">
              <w:rPr>
                <w:b/>
                <w:i/>
                <w:sz w:val="22"/>
                <w:szCs w:val="22"/>
                <w:lang w:eastAsia="sk-SK"/>
              </w:rPr>
              <w:t>Komisie zriadené pri obecnom zastupiteľstve</w:t>
            </w:r>
          </w:p>
        </w:tc>
        <w:tc>
          <w:tcPr>
            <w:tcW w:w="6095" w:type="dxa"/>
            <w:tcBorders>
              <w:bottom w:val="single" w:sz="12" w:space="0" w:color="000000"/>
            </w:tcBorders>
            <w:vAlign w:val="center"/>
          </w:tcPr>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finančná (KF)</w:t>
            </w:r>
          </w:p>
          <w:p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Michal Fábry</w:t>
            </w:r>
          </w:p>
          <w:p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Michal Hudec</w:t>
            </w:r>
          </w:p>
          <w:p w:rsidR="00C92C61" w:rsidRPr="009A01D9" w:rsidRDefault="00C92C61" w:rsidP="009A01D9">
            <w:pPr>
              <w:numPr>
                <w:ilvl w:val="0"/>
                <w:numId w:val="7"/>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Eva Juríková</w:t>
            </w:r>
          </w:p>
          <w:p w:rsidR="00C92C61" w:rsidRPr="009A01D9" w:rsidRDefault="00C92C61" w:rsidP="009A01D9">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výstavby a verejných prác (</w:t>
            </w:r>
            <w:proofErr w:type="spellStart"/>
            <w:r w:rsidRPr="009A01D9">
              <w:rPr>
                <w:rFonts w:eastAsia="Times New Roman"/>
                <w:i/>
                <w:sz w:val="22"/>
                <w:szCs w:val="22"/>
                <w:lang w:eastAsia="sk-SK"/>
              </w:rPr>
              <w:t>KVaVP</w:t>
            </w:r>
            <w:proofErr w:type="spellEnd"/>
            <w:r w:rsidRPr="009A01D9">
              <w:rPr>
                <w:rFonts w:eastAsia="Times New Roman"/>
                <w:i/>
                <w:sz w:val="22"/>
                <w:szCs w:val="22"/>
                <w:lang w:eastAsia="sk-SK"/>
              </w:rPr>
              <w:t>)</w:t>
            </w:r>
          </w:p>
          <w:p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Daniel Pisár</w:t>
            </w:r>
          </w:p>
          <w:p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Ing. Arch. Sláva </w:t>
            </w:r>
            <w:proofErr w:type="spellStart"/>
            <w:r w:rsidRPr="009A01D9">
              <w:rPr>
                <w:rFonts w:eastAsia="Times New Roman"/>
                <w:bCs/>
                <w:sz w:val="22"/>
                <w:szCs w:val="22"/>
                <w:lang w:eastAsia="sk-SK"/>
              </w:rPr>
              <w:t>Dadová</w:t>
            </w:r>
            <w:proofErr w:type="spellEnd"/>
          </w:p>
          <w:p w:rsidR="00C92C61" w:rsidRPr="009A01D9" w:rsidRDefault="00C92C61" w:rsidP="009A01D9">
            <w:pPr>
              <w:numPr>
                <w:ilvl w:val="0"/>
                <w:numId w:val="8"/>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Dominik </w:t>
            </w:r>
            <w:proofErr w:type="spellStart"/>
            <w:r w:rsidRPr="009A01D9">
              <w:rPr>
                <w:rFonts w:eastAsia="Times New Roman"/>
                <w:bCs/>
                <w:sz w:val="22"/>
                <w:szCs w:val="22"/>
                <w:lang w:eastAsia="sk-SK"/>
              </w:rPr>
              <w:t>Hájovský</w:t>
            </w:r>
            <w:proofErr w:type="spellEnd"/>
          </w:p>
          <w:p w:rsidR="00C92C61" w:rsidRPr="009A01D9" w:rsidRDefault="00C92C61" w:rsidP="009A01D9">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obchodu, služieb a ochrany verejného poriadku (</w:t>
            </w:r>
            <w:proofErr w:type="spellStart"/>
            <w:r w:rsidRPr="009A01D9">
              <w:rPr>
                <w:rFonts w:eastAsia="Times New Roman"/>
                <w:i/>
                <w:sz w:val="22"/>
                <w:szCs w:val="22"/>
                <w:lang w:eastAsia="sk-SK"/>
              </w:rPr>
              <w:t>KOSaOVP</w:t>
            </w:r>
            <w:proofErr w:type="spellEnd"/>
            <w:r w:rsidRPr="009A01D9">
              <w:rPr>
                <w:rFonts w:eastAsia="Times New Roman"/>
                <w:i/>
                <w:sz w:val="22"/>
                <w:szCs w:val="22"/>
                <w:lang w:eastAsia="sk-SK"/>
              </w:rPr>
              <w:t>)</w:t>
            </w:r>
          </w:p>
          <w:p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 xml:space="preserve">Viliam </w:t>
            </w:r>
            <w:proofErr w:type="spellStart"/>
            <w:r w:rsidRPr="009A01D9">
              <w:rPr>
                <w:rFonts w:eastAsia="Times New Roman"/>
                <w:bCs/>
                <w:sz w:val="22"/>
                <w:szCs w:val="22"/>
                <w:lang w:eastAsia="sk-SK"/>
              </w:rPr>
              <w:t>Jánoška</w:t>
            </w:r>
            <w:proofErr w:type="spellEnd"/>
          </w:p>
          <w:p w:rsidR="00C92C61" w:rsidRPr="009A01D9"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Mgr. Marek Šrámek</w:t>
            </w:r>
          </w:p>
          <w:p w:rsidR="00C92C61" w:rsidRPr="00B0312E" w:rsidRDefault="00C92C61" w:rsidP="009A01D9">
            <w:pPr>
              <w:numPr>
                <w:ilvl w:val="0"/>
                <w:numId w:val="9"/>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Daniel Pisár</w:t>
            </w:r>
          </w:p>
          <w:p w:rsidR="00C92C61" w:rsidRPr="009A01D9" w:rsidRDefault="00C92C61" w:rsidP="00B0312E">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školstva a kultúry (</w:t>
            </w:r>
            <w:proofErr w:type="spellStart"/>
            <w:r w:rsidRPr="009A01D9">
              <w:rPr>
                <w:rFonts w:eastAsia="Times New Roman"/>
                <w:i/>
                <w:sz w:val="22"/>
                <w:szCs w:val="22"/>
                <w:lang w:eastAsia="sk-SK"/>
              </w:rPr>
              <w:t>KŠaK</w:t>
            </w:r>
            <w:proofErr w:type="spellEnd"/>
            <w:r w:rsidRPr="009A01D9">
              <w:rPr>
                <w:rFonts w:eastAsia="Times New Roman"/>
                <w:i/>
                <w:sz w:val="22"/>
                <w:szCs w:val="22"/>
                <w:lang w:eastAsia="sk-SK"/>
              </w:rPr>
              <w:t>)</w:t>
            </w:r>
          </w:p>
          <w:p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Eduard Nechala</w:t>
            </w:r>
          </w:p>
          <w:p w:rsidR="00C92C61" w:rsidRPr="009A01D9"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Eva Fábryová</w:t>
            </w:r>
          </w:p>
          <w:p w:rsidR="00C92C61" w:rsidRPr="00B75315" w:rsidRDefault="00C92C61" w:rsidP="009A01D9">
            <w:pPr>
              <w:numPr>
                <w:ilvl w:val="0"/>
                <w:numId w:val="10"/>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Mgr. Helena </w:t>
            </w:r>
            <w:proofErr w:type="spellStart"/>
            <w:r w:rsidRPr="009A01D9">
              <w:rPr>
                <w:rFonts w:eastAsia="Times New Roman"/>
                <w:bCs/>
                <w:sz w:val="22"/>
                <w:szCs w:val="22"/>
                <w:lang w:eastAsia="sk-SK"/>
              </w:rPr>
              <w:t>Nechalová</w:t>
            </w:r>
            <w:proofErr w:type="spellEnd"/>
          </w:p>
          <w:p w:rsidR="00C92C61" w:rsidRPr="009A01D9" w:rsidRDefault="00C92C61" w:rsidP="00B75315">
            <w:pPr>
              <w:spacing w:line="276" w:lineRule="auto"/>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lastRenderedPageBreak/>
              <w:t>Komisia športu, telesnej výchovy a mládeže (</w:t>
            </w:r>
            <w:proofErr w:type="spellStart"/>
            <w:r w:rsidRPr="009A01D9">
              <w:rPr>
                <w:rFonts w:eastAsia="Times New Roman"/>
                <w:i/>
                <w:sz w:val="22"/>
                <w:szCs w:val="22"/>
                <w:lang w:eastAsia="sk-SK"/>
              </w:rPr>
              <w:t>KŠTVaM</w:t>
            </w:r>
            <w:proofErr w:type="spellEnd"/>
            <w:r w:rsidRPr="009A01D9">
              <w:rPr>
                <w:rFonts w:eastAsia="Times New Roman"/>
                <w:i/>
                <w:sz w:val="22"/>
                <w:szCs w:val="22"/>
                <w:lang w:eastAsia="sk-SK"/>
              </w:rPr>
              <w:t>)</w:t>
            </w:r>
          </w:p>
          <w:p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Marián Žiak</w:t>
            </w:r>
          </w:p>
          <w:p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Pavol </w:t>
            </w:r>
            <w:proofErr w:type="spellStart"/>
            <w:r w:rsidRPr="009A01D9">
              <w:rPr>
                <w:rFonts w:eastAsia="Times New Roman"/>
                <w:bCs/>
                <w:sz w:val="22"/>
                <w:szCs w:val="22"/>
                <w:lang w:eastAsia="sk-SK"/>
              </w:rPr>
              <w:t>Borko</w:t>
            </w:r>
            <w:proofErr w:type="spellEnd"/>
          </w:p>
          <w:p w:rsidR="00C92C61" w:rsidRPr="009A01D9" w:rsidRDefault="00C92C61" w:rsidP="009A01D9">
            <w:pPr>
              <w:numPr>
                <w:ilvl w:val="0"/>
                <w:numId w:val="11"/>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Ján Nechala</w:t>
            </w:r>
          </w:p>
          <w:p w:rsidR="00C92C61" w:rsidRPr="009A01D9" w:rsidRDefault="00C92C61" w:rsidP="009A01D9">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životného prostredia a ekológie (</w:t>
            </w:r>
            <w:proofErr w:type="spellStart"/>
            <w:r w:rsidRPr="009A01D9">
              <w:rPr>
                <w:rFonts w:eastAsia="Times New Roman"/>
                <w:i/>
                <w:sz w:val="22"/>
                <w:szCs w:val="22"/>
                <w:lang w:eastAsia="sk-SK"/>
              </w:rPr>
              <w:t>KŽPaE</w:t>
            </w:r>
            <w:proofErr w:type="spellEnd"/>
            <w:r w:rsidRPr="009A01D9">
              <w:rPr>
                <w:rFonts w:eastAsia="Times New Roman"/>
                <w:i/>
                <w:sz w:val="22"/>
                <w:szCs w:val="22"/>
                <w:lang w:eastAsia="sk-SK"/>
              </w:rPr>
              <w:t>)</w:t>
            </w:r>
          </w:p>
          <w:p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Daniel Krajčovič</w:t>
            </w:r>
          </w:p>
          <w:p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Ing. Ján </w:t>
            </w:r>
            <w:proofErr w:type="spellStart"/>
            <w:r w:rsidRPr="009A01D9">
              <w:rPr>
                <w:rFonts w:eastAsia="Times New Roman"/>
                <w:bCs/>
                <w:sz w:val="22"/>
                <w:szCs w:val="22"/>
                <w:lang w:eastAsia="sk-SK"/>
              </w:rPr>
              <w:t>Vojdáš</w:t>
            </w:r>
            <w:proofErr w:type="spellEnd"/>
          </w:p>
          <w:p w:rsidR="00C92C61" w:rsidRPr="009A01D9" w:rsidRDefault="00C92C61" w:rsidP="009A01D9">
            <w:pPr>
              <w:numPr>
                <w:ilvl w:val="0"/>
                <w:numId w:val="12"/>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Ing. Helena Fábryová</w:t>
            </w:r>
          </w:p>
          <w:p w:rsidR="00C92C61" w:rsidRPr="009A01D9" w:rsidRDefault="00C92C61" w:rsidP="009A01D9">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na ochranu verejného záujmu pri výkone funkcií verejných funkcionárov (KOVZ)</w:t>
            </w:r>
          </w:p>
          <w:p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predseda komisie: </w:t>
            </w:r>
            <w:r w:rsidRPr="009A01D9">
              <w:rPr>
                <w:rFonts w:eastAsia="Times New Roman"/>
                <w:bCs/>
                <w:sz w:val="22"/>
                <w:szCs w:val="22"/>
                <w:lang w:eastAsia="sk-SK"/>
              </w:rPr>
              <w:t>Michal Fábry</w:t>
            </w:r>
          </w:p>
          <w:p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Pavol </w:t>
            </w:r>
            <w:proofErr w:type="spellStart"/>
            <w:r w:rsidRPr="009A01D9">
              <w:rPr>
                <w:rFonts w:eastAsia="Times New Roman"/>
                <w:bCs/>
                <w:sz w:val="22"/>
                <w:szCs w:val="22"/>
                <w:lang w:eastAsia="sk-SK"/>
              </w:rPr>
              <w:t>Borko</w:t>
            </w:r>
            <w:proofErr w:type="spellEnd"/>
          </w:p>
          <w:p w:rsidR="00C92C61" w:rsidRPr="009A01D9" w:rsidRDefault="00C92C61" w:rsidP="009A01D9">
            <w:pPr>
              <w:numPr>
                <w:ilvl w:val="0"/>
                <w:numId w:val="13"/>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Eduard Nechala</w:t>
            </w:r>
          </w:p>
          <w:p w:rsidR="00C92C61" w:rsidRPr="009A01D9" w:rsidRDefault="00C92C61" w:rsidP="009A01D9">
            <w:pPr>
              <w:spacing w:line="276" w:lineRule="auto"/>
              <w:ind w:left="720"/>
              <w:rPr>
                <w:rFonts w:eastAsia="Times New Roman"/>
                <w:lang w:eastAsia="sk-SK"/>
              </w:rPr>
            </w:pPr>
          </w:p>
          <w:p w:rsidR="00C92C61" w:rsidRPr="009A01D9" w:rsidRDefault="00C92C61" w:rsidP="00B45950">
            <w:pPr>
              <w:pStyle w:val="Odsekzoznamu"/>
              <w:numPr>
                <w:ilvl w:val="0"/>
                <w:numId w:val="6"/>
              </w:numPr>
              <w:spacing w:line="276" w:lineRule="auto"/>
              <w:ind w:left="714" w:hanging="357"/>
              <w:rPr>
                <w:rFonts w:eastAsia="Times New Roman"/>
                <w:i/>
                <w:lang w:eastAsia="sk-SK"/>
              </w:rPr>
            </w:pPr>
            <w:r w:rsidRPr="009A01D9">
              <w:rPr>
                <w:rFonts w:eastAsia="Times New Roman"/>
                <w:i/>
                <w:sz w:val="22"/>
                <w:szCs w:val="22"/>
                <w:lang w:eastAsia="sk-SK"/>
              </w:rPr>
              <w:t>Komisia sociálnych vecí (KSV)</w:t>
            </w:r>
          </w:p>
          <w:p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Eva Fábryová</w:t>
            </w:r>
          </w:p>
          <w:p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Dominik </w:t>
            </w:r>
            <w:proofErr w:type="spellStart"/>
            <w:r w:rsidRPr="009A01D9">
              <w:rPr>
                <w:rFonts w:eastAsia="Times New Roman"/>
                <w:bCs/>
                <w:sz w:val="22"/>
                <w:szCs w:val="22"/>
                <w:lang w:eastAsia="sk-SK"/>
              </w:rPr>
              <w:t>Hájovský</w:t>
            </w:r>
            <w:proofErr w:type="spellEnd"/>
          </w:p>
          <w:p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 xml:space="preserve">Pavol </w:t>
            </w:r>
            <w:proofErr w:type="spellStart"/>
            <w:r w:rsidRPr="009A01D9">
              <w:rPr>
                <w:rFonts w:eastAsia="Times New Roman"/>
                <w:bCs/>
                <w:sz w:val="22"/>
                <w:szCs w:val="22"/>
                <w:lang w:eastAsia="sk-SK"/>
              </w:rPr>
              <w:t>Borko</w:t>
            </w:r>
            <w:proofErr w:type="spellEnd"/>
          </w:p>
          <w:p w:rsidR="00C92C61" w:rsidRPr="009A01D9" w:rsidRDefault="00C92C61" w:rsidP="009A01D9">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Daniel Pisár</w:t>
            </w:r>
          </w:p>
          <w:p w:rsidR="00C92C61" w:rsidRPr="00B75315" w:rsidRDefault="00C92C61" w:rsidP="00B75315">
            <w:pPr>
              <w:numPr>
                <w:ilvl w:val="0"/>
                <w:numId w:val="14"/>
              </w:numPr>
              <w:spacing w:line="276" w:lineRule="auto"/>
              <w:rPr>
                <w:rFonts w:eastAsia="Times New Roman"/>
                <w:lang w:eastAsia="sk-SK"/>
              </w:rPr>
            </w:pPr>
            <w:r w:rsidRPr="009A01D9">
              <w:rPr>
                <w:rFonts w:eastAsia="Times New Roman"/>
                <w:sz w:val="22"/>
                <w:szCs w:val="22"/>
                <w:lang w:eastAsia="sk-SK"/>
              </w:rPr>
              <w:t xml:space="preserve">člen komisie: </w:t>
            </w:r>
            <w:r w:rsidRPr="009A01D9">
              <w:rPr>
                <w:rFonts w:eastAsia="Times New Roman"/>
                <w:bCs/>
                <w:sz w:val="22"/>
                <w:szCs w:val="22"/>
                <w:lang w:eastAsia="sk-SK"/>
              </w:rPr>
              <w:t>Daniel Krajčovič</w:t>
            </w:r>
          </w:p>
        </w:tc>
      </w:tr>
    </w:tbl>
    <w:p w:rsidR="00C92C61" w:rsidRDefault="00C92C61" w:rsidP="001F00E1">
      <w:pPr>
        <w:rPr>
          <w:sz w:val="22"/>
          <w:szCs w:val="22"/>
          <w:lang w:eastAsia="sk-SK"/>
        </w:rPr>
      </w:pPr>
    </w:p>
    <w:p w:rsidR="00C92C61" w:rsidRDefault="00C92C61" w:rsidP="001F00E1">
      <w:pPr>
        <w:rPr>
          <w:sz w:val="22"/>
          <w:szCs w:val="22"/>
          <w:lang w:eastAsia="sk-SK"/>
        </w:rPr>
      </w:pPr>
    </w:p>
    <w:p w:rsidR="00C92C61" w:rsidRDefault="00C92C61" w:rsidP="001F00E1">
      <w:pPr>
        <w:rPr>
          <w:sz w:val="22"/>
          <w:szCs w:val="22"/>
          <w:lang w:eastAsia="sk-SK"/>
        </w:rPr>
      </w:pPr>
    </w:p>
    <w:p w:rsidR="00C92C61" w:rsidRDefault="00C92C61" w:rsidP="001F00E1">
      <w:pPr>
        <w:pStyle w:val="Nadpis2"/>
        <w:numPr>
          <w:ilvl w:val="1"/>
          <w:numId w:val="1"/>
        </w:numPr>
      </w:pPr>
      <w:bookmarkStart w:id="3" w:name="_Toc352177136"/>
      <w:r>
        <w:t>Demografický vývoj obce</w:t>
      </w:r>
      <w:bookmarkEnd w:id="3"/>
    </w:p>
    <w:p w:rsidR="00C92C61" w:rsidRPr="00B30DE7" w:rsidRDefault="00C92C61" w:rsidP="00ED5F13">
      <w:pPr>
        <w:rPr>
          <w:b/>
          <w:sz w:val="20"/>
          <w:szCs w:val="20"/>
          <w:lang w:eastAsia="sk-SK"/>
        </w:rPr>
      </w:pPr>
      <w:r w:rsidRPr="00B30DE7">
        <w:rPr>
          <w:b/>
          <w:sz w:val="20"/>
          <w:szCs w:val="20"/>
          <w:lang w:eastAsia="sk-SK"/>
        </w:rPr>
        <w:t xml:space="preserve">Tab. č. 1: </w:t>
      </w:r>
      <w:r>
        <w:rPr>
          <w:b/>
          <w:sz w:val="20"/>
          <w:szCs w:val="20"/>
          <w:lang w:eastAsia="sk-SK"/>
        </w:rPr>
        <w:t>Prehľad o počte o</w:t>
      </w:r>
      <w:r w:rsidRPr="00B30DE7">
        <w:rPr>
          <w:b/>
          <w:sz w:val="20"/>
          <w:szCs w:val="20"/>
          <w:lang w:eastAsia="sk-SK"/>
        </w:rPr>
        <w:t xml:space="preserve">byvateľov </w:t>
      </w:r>
      <w:r>
        <w:rPr>
          <w:b/>
          <w:sz w:val="20"/>
          <w:szCs w:val="20"/>
          <w:lang w:eastAsia="sk-SK"/>
        </w:rPr>
        <w:t xml:space="preserve">obce </w:t>
      </w:r>
      <w:r w:rsidRPr="00B30DE7">
        <w:rPr>
          <w:b/>
          <w:sz w:val="20"/>
          <w:szCs w:val="20"/>
          <w:lang w:eastAsia="sk-SK"/>
        </w:rPr>
        <w:t>Kamenec pod Vtáčnikom v období rokov 2000 - 2012</w:t>
      </w: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double" w:sz="4" w:space="0" w:color="auto"/>
        </w:tblBorders>
        <w:tblLook w:val="00A0" w:firstRow="1" w:lastRow="0" w:firstColumn="1" w:lastColumn="0" w:noHBand="0" w:noVBand="0"/>
      </w:tblPr>
      <w:tblGrid>
        <w:gridCol w:w="1276"/>
        <w:gridCol w:w="2835"/>
        <w:gridCol w:w="5528"/>
      </w:tblGrid>
      <w:tr w:rsidR="00C92C61" w:rsidRPr="00271153" w:rsidTr="009A01D9">
        <w:tc>
          <w:tcPr>
            <w:tcW w:w="1276" w:type="dxa"/>
            <w:tcBorders>
              <w:top w:val="single" w:sz="12" w:space="0" w:color="000000"/>
              <w:bottom w:val="double" w:sz="4" w:space="0" w:color="auto"/>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Rok</w:t>
            </w:r>
          </w:p>
        </w:tc>
        <w:tc>
          <w:tcPr>
            <w:tcW w:w="2835" w:type="dxa"/>
            <w:tcBorders>
              <w:top w:val="single" w:sz="12" w:space="0" w:color="000000"/>
              <w:bottom w:val="double" w:sz="4" w:space="0" w:color="auto"/>
              <w:right w:val="single" w:sz="12"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Počet obyvateľov obce</w:t>
            </w:r>
          </w:p>
        </w:tc>
        <w:tc>
          <w:tcPr>
            <w:tcW w:w="5528" w:type="dxa"/>
            <w:tcBorders>
              <w:top w:val="single" w:sz="12" w:space="0" w:color="000000"/>
              <w:left w:val="single" w:sz="12" w:space="0" w:color="000000"/>
              <w:bottom w:val="double" w:sz="4" w:space="0" w:color="auto"/>
            </w:tcBorders>
          </w:tcPr>
          <w:p w:rsidR="00C92C61" w:rsidRPr="009A01D9" w:rsidRDefault="00C92C61" w:rsidP="009A01D9">
            <w:pPr>
              <w:spacing w:line="276" w:lineRule="auto"/>
              <w:jc w:val="center"/>
              <w:rPr>
                <w:b/>
                <w:i/>
                <w:sz w:val="20"/>
                <w:szCs w:val="20"/>
                <w:lang w:eastAsia="sk-SK"/>
              </w:rPr>
            </w:pPr>
            <w:r w:rsidRPr="009A01D9">
              <w:rPr>
                <w:b/>
                <w:i/>
                <w:sz w:val="20"/>
                <w:szCs w:val="20"/>
                <w:lang w:eastAsia="sk-SK"/>
              </w:rPr>
              <w:t>Rast/pokles v porovnaní s predchádzajúcim rokom</w:t>
            </w:r>
          </w:p>
        </w:tc>
      </w:tr>
      <w:tr w:rsidR="00C92C61" w:rsidRPr="00271153" w:rsidTr="009A01D9">
        <w:tc>
          <w:tcPr>
            <w:tcW w:w="1276" w:type="dxa"/>
            <w:tcBorders>
              <w:top w:val="double" w:sz="4" w:space="0" w:color="auto"/>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2000</w:t>
            </w:r>
          </w:p>
        </w:tc>
        <w:tc>
          <w:tcPr>
            <w:tcW w:w="2835" w:type="dxa"/>
            <w:tcBorders>
              <w:top w:val="double" w:sz="4" w:space="0" w:color="auto"/>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1875</w:t>
            </w:r>
          </w:p>
        </w:tc>
        <w:tc>
          <w:tcPr>
            <w:tcW w:w="5528" w:type="dxa"/>
            <w:tcBorders>
              <w:top w:val="double" w:sz="4" w:space="0" w:color="auto"/>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xml:space="preserve">   —</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2001</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1866</w:t>
            </w:r>
          </w:p>
        </w:tc>
        <w:tc>
          <w:tcPr>
            <w:tcW w:w="5528" w:type="dxa"/>
            <w:tcBorders>
              <w:left w:val="single" w:sz="12" w:space="0" w:color="000000"/>
            </w:tcBorders>
          </w:tcPr>
          <w:p w:rsidR="00C92C61" w:rsidRPr="009A01D9" w:rsidRDefault="00C92C61" w:rsidP="009A01D9">
            <w:pPr>
              <w:tabs>
                <w:tab w:val="left" w:pos="2727"/>
              </w:tabs>
              <w:spacing w:line="276" w:lineRule="auto"/>
              <w:ind w:firstLine="2302"/>
              <w:rPr>
                <w:sz w:val="20"/>
                <w:szCs w:val="20"/>
                <w:lang w:eastAsia="sk-SK"/>
              </w:rPr>
            </w:pPr>
            <w:r w:rsidRPr="009A01D9">
              <w:rPr>
                <w:sz w:val="20"/>
                <w:szCs w:val="20"/>
                <w:lang w:eastAsia="sk-SK"/>
              </w:rPr>
              <w:t>↓ (- 9)</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1861</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(- 5)</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1864</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1857</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(- 7)</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1851</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(- 6)</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1849</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(- 2)</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1834</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(- 15)</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1824</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(- 10)</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1810</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(- 14)</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1826</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(+ 16)</w:t>
            </w:r>
          </w:p>
        </w:tc>
      </w:tr>
      <w:tr w:rsidR="00C92C61" w:rsidRPr="00271153" w:rsidTr="009A01D9">
        <w:tc>
          <w:tcPr>
            <w:tcW w:w="1276" w:type="dxa"/>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2835" w:type="dxa"/>
            <w:tcBorders>
              <w:right w:val="single" w:sz="12"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1823</w:t>
            </w:r>
          </w:p>
        </w:tc>
        <w:tc>
          <w:tcPr>
            <w:tcW w:w="5528" w:type="dxa"/>
            <w:tcBorders>
              <w:left w:val="single" w:sz="12" w:space="0" w:color="000000"/>
            </w:tcBorders>
          </w:tcPr>
          <w:p w:rsidR="00C92C61" w:rsidRPr="009A01D9" w:rsidRDefault="00C92C61" w:rsidP="009A01D9">
            <w:pPr>
              <w:spacing w:line="276" w:lineRule="auto"/>
              <w:ind w:firstLine="2302"/>
              <w:rPr>
                <w:sz w:val="20"/>
                <w:szCs w:val="20"/>
                <w:lang w:eastAsia="sk-SK"/>
              </w:rPr>
            </w:pPr>
            <w:r w:rsidRPr="009A01D9">
              <w:rPr>
                <w:sz w:val="20"/>
                <w:szCs w:val="20"/>
                <w:lang w:eastAsia="sk-SK"/>
              </w:rPr>
              <w:t>↓ (- 3)</w:t>
            </w:r>
          </w:p>
        </w:tc>
      </w:tr>
      <w:tr w:rsidR="00C92C61" w:rsidRPr="00271153" w:rsidTr="009A01D9">
        <w:tc>
          <w:tcPr>
            <w:tcW w:w="1276" w:type="dxa"/>
            <w:tcBorders>
              <w:bottom w:val="single" w:sz="12" w:space="0" w:color="000000"/>
            </w:tcBorders>
            <w:vAlign w:val="center"/>
          </w:tcPr>
          <w:p w:rsidR="00C92C61" w:rsidRPr="009A01D9" w:rsidRDefault="00C92C61" w:rsidP="009A01D9">
            <w:pPr>
              <w:spacing w:line="276" w:lineRule="auto"/>
              <w:jc w:val="center"/>
              <w:rPr>
                <w:b/>
                <w:i/>
                <w:sz w:val="20"/>
                <w:szCs w:val="20"/>
                <w:lang w:eastAsia="sk-SK"/>
              </w:rPr>
            </w:pPr>
            <w:r>
              <w:rPr>
                <w:b/>
                <w:i/>
                <w:sz w:val="20"/>
                <w:szCs w:val="20"/>
                <w:lang w:eastAsia="sk-SK"/>
              </w:rPr>
              <w:t>2012</w:t>
            </w:r>
          </w:p>
        </w:tc>
        <w:tc>
          <w:tcPr>
            <w:tcW w:w="2835" w:type="dxa"/>
            <w:tcBorders>
              <w:bottom w:val="single" w:sz="12" w:space="0" w:color="000000"/>
              <w:right w:val="single" w:sz="12" w:space="0" w:color="000000"/>
            </w:tcBorders>
            <w:vAlign w:val="center"/>
          </w:tcPr>
          <w:p w:rsidR="00C92C61" w:rsidRPr="009A01D9" w:rsidRDefault="00C92C61" w:rsidP="009A01D9">
            <w:pPr>
              <w:spacing w:line="276" w:lineRule="auto"/>
              <w:jc w:val="center"/>
              <w:rPr>
                <w:sz w:val="20"/>
                <w:szCs w:val="20"/>
                <w:lang w:eastAsia="sk-SK"/>
              </w:rPr>
            </w:pPr>
            <w:r>
              <w:rPr>
                <w:sz w:val="20"/>
                <w:szCs w:val="20"/>
                <w:lang w:eastAsia="sk-SK"/>
              </w:rPr>
              <w:t>1798</w:t>
            </w:r>
          </w:p>
        </w:tc>
        <w:tc>
          <w:tcPr>
            <w:tcW w:w="5528" w:type="dxa"/>
            <w:tcBorders>
              <w:left w:val="single" w:sz="12" w:space="0" w:color="000000"/>
              <w:bottom w:val="single" w:sz="12" w:space="0" w:color="000000"/>
            </w:tcBorders>
          </w:tcPr>
          <w:p w:rsidR="00C92C61" w:rsidRPr="009A01D9" w:rsidRDefault="00C92C61" w:rsidP="009A01D9">
            <w:pPr>
              <w:spacing w:line="276" w:lineRule="auto"/>
              <w:ind w:firstLine="2302"/>
              <w:rPr>
                <w:sz w:val="20"/>
                <w:szCs w:val="20"/>
                <w:lang w:eastAsia="sk-SK"/>
              </w:rPr>
            </w:pPr>
          </w:p>
        </w:tc>
      </w:tr>
    </w:tbl>
    <w:p w:rsidR="00C92C61" w:rsidRPr="00B30DE7" w:rsidRDefault="00C92C61" w:rsidP="001F00E1">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rsidR="00C92C61" w:rsidRDefault="00C92C61" w:rsidP="001F00E1">
      <w:pPr>
        <w:rPr>
          <w:lang w:eastAsia="sk-SK"/>
        </w:rPr>
      </w:pPr>
    </w:p>
    <w:p w:rsidR="00C92C61" w:rsidRDefault="00C92C61" w:rsidP="001F00E1">
      <w:pPr>
        <w:rPr>
          <w:b/>
          <w:sz w:val="20"/>
          <w:szCs w:val="20"/>
          <w:lang w:eastAsia="sk-SK"/>
        </w:rPr>
      </w:pPr>
    </w:p>
    <w:p w:rsidR="00C92C61" w:rsidRPr="00BD4A10" w:rsidRDefault="00C92C61" w:rsidP="001F00E1">
      <w:pPr>
        <w:rPr>
          <w:b/>
          <w:sz w:val="20"/>
          <w:szCs w:val="20"/>
          <w:lang w:eastAsia="sk-SK"/>
        </w:rPr>
      </w:pPr>
      <w:r w:rsidRPr="00BD4A10">
        <w:rPr>
          <w:b/>
          <w:sz w:val="20"/>
          <w:szCs w:val="20"/>
          <w:lang w:eastAsia="sk-SK"/>
        </w:rPr>
        <w:t xml:space="preserve">Tab. č. 2: </w:t>
      </w:r>
      <w:r>
        <w:rPr>
          <w:b/>
          <w:sz w:val="20"/>
          <w:szCs w:val="20"/>
          <w:lang w:eastAsia="sk-SK"/>
        </w:rPr>
        <w:t>Prehľad počtu</w:t>
      </w:r>
      <w:r w:rsidRPr="00BD4A10">
        <w:rPr>
          <w:b/>
          <w:sz w:val="20"/>
          <w:szCs w:val="20"/>
          <w:lang w:eastAsia="sk-SK"/>
        </w:rPr>
        <w:t xml:space="preserve"> narodených v</w:t>
      </w:r>
      <w:r>
        <w:rPr>
          <w:b/>
          <w:sz w:val="20"/>
          <w:szCs w:val="20"/>
          <w:lang w:eastAsia="sk-SK"/>
        </w:rPr>
        <w:t xml:space="preserve"> obci Kamenec pod Vtáčnikom v </w:t>
      </w:r>
      <w:r w:rsidRPr="00BD4A10">
        <w:rPr>
          <w:b/>
          <w:sz w:val="20"/>
          <w:szCs w:val="20"/>
          <w:lang w:eastAsia="sk-SK"/>
        </w:rPr>
        <w:t>období rokov 2000 - 2012</w:t>
      </w:r>
    </w:p>
    <w:tbl>
      <w:tblPr>
        <w:tblW w:w="9639"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206"/>
        <w:gridCol w:w="648"/>
        <w:gridCol w:w="649"/>
        <w:gridCol w:w="649"/>
        <w:gridCol w:w="648"/>
        <w:gridCol w:w="649"/>
        <w:gridCol w:w="649"/>
        <w:gridCol w:w="648"/>
        <w:gridCol w:w="649"/>
        <w:gridCol w:w="649"/>
        <w:gridCol w:w="648"/>
        <w:gridCol w:w="649"/>
        <w:gridCol w:w="649"/>
        <w:gridCol w:w="649"/>
      </w:tblGrid>
      <w:tr w:rsidR="00C92C61" w:rsidRPr="00B30DE7" w:rsidTr="009A01D9">
        <w:tc>
          <w:tcPr>
            <w:tcW w:w="1206" w:type="dxa"/>
            <w:tcBorders>
              <w:top w:val="single" w:sz="12" w:space="0" w:color="000000"/>
            </w:tcBorders>
            <w:vAlign w:val="center"/>
          </w:tcPr>
          <w:p w:rsidR="00C92C61" w:rsidRPr="009A01D9" w:rsidRDefault="00C92C61" w:rsidP="009A01D9">
            <w:pPr>
              <w:spacing w:line="276" w:lineRule="auto"/>
              <w:rPr>
                <w:b/>
                <w:i/>
                <w:sz w:val="20"/>
                <w:szCs w:val="20"/>
                <w:lang w:eastAsia="sk-SK"/>
              </w:rPr>
            </w:pPr>
            <w:r w:rsidRPr="009A01D9">
              <w:rPr>
                <w:b/>
                <w:i/>
                <w:sz w:val="20"/>
                <w:szCs w:val="20"/>
                <w:lang w:eastAsia="sk-SK"/>
              </w:rPr>
              <w:t>Rok</w:t>
            </w:r>
          </w:p>
        </w:tc>
        <w:tc>
          <w:tcPr>
            <w:tcW w:w="648" w:type="dxa"/>
            <w:tcBorders>
              <w:top w:val="single" w:sz="12"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2001</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649" w:type="dxa"/>
            <w:tcBorders>
              <w:top w:val="single" w:sz="12" w:space="0" w:color="000000"/>
              <w:left w:val="single" w:sz="4" w:space="0" w:color="000000"/>
            </w:tcBorders>
            <w:vAlign w:val="center"/>
          </w:tcPr>
          <w:p w:rsidR="00C92C61" w:rsidRPr="009A01D9" w:rsidRDefault="00C92C61" w:rsidP="009A01D9">
            <w:pPr>
              <w:spacing w:line="276" w:lineRule="auto"/>
              <w:jc w:val="center"/>
              <w:rPr>
                <w:b/>
                <w:i/>
                <w:sz w:val="20"/>
                <w:szCs w:val="20"/>
                <w:lang w:eastAsia="sk-SK"/>
              </w:rPr>
            </w:pPr>
            <w:r>
              <w:rPr>
                <w:b/>
                <w:i/>
                <w:sz w:val="20"/>
                <w:szCs w:val="20"/>
                <w:lang w:eastAsia="sk-SK"/>
              </w:rPr>
              <w:t>2012</w:t>
            </w:r>
          </w:p>
        </w:tc>
      </w:tr>
      <w:tr w:rsidR="00C92C61" w:rsidRPr="00B30DE7" w:rsidTr="009A01D9">
        <w:tc>
          <w:tcPr>
            <w:tcW w:w="1206" w:type="dxa"/>
            <w:tcBorders>
              <w:bottom w:val="single" w:sz="12" w:space="0" w:color="000000"/>
            </w:tcBorders>
            <w:vAlign w:val="center"/>
          </w:tcPr>
          <w:p w:rsidR="00C92C61" w:rsidRPr="009A01D9" w:rsidRDefault="00C92C61" w:rsidP="004E43F2">
            <w:pPr>
              <w:rPr>
                <w:b/>
                <w:i/>
                <w:sz w:val="20"/>
                <w:szCs w:val="20"/>
                <w:lang w:eastAsia="sk-SK"/>
              </w:rPr>
            </w:pPr>
            <w:r w:rsidRPr="009A01D9">
              <w:rPr>
                <w:b/>
                <w:i/>
                <w:sz w:val="20"/>
                <w:szCs w:val="20"/>
                <w:lang w:eastAsia="sk-SK"/>
              </w:rPr>
              <w:t>Počet narodených v obci</w:t>
            </w:r>
          </w:p>
        </w:tc>
        <w:tc>
          <w:tcPr>
            <w:tcW w:w="648" w:type="dxa"/>
            <w:tcBorders>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16</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16</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9</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11</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15</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12</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12</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17</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14</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17</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13</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18</w:t>
            </w:r>
          </w:p>
        </w:tc>
        <w:tc>
          <w:tcPr>
            <w:tcW w:w="649" w:type="dxa"/>
            <w:tcBorders>
              <w:left w:val="single" w:sz="4" w:space="0" w:color="000000"/>
              <w:bottom w:val="single" w:sz="12" w:space="0" w:color="000000"/>
            </w:tcBorders>
            <w:vAlign w:val="center"/>
          </w:tcPr>
          <w:p w:rsidR="00C92C61" w:rsidRPr="009A01D9" w:rsidRDefault="00C92C61" w:rsidP="004C3029">
            <w:pPr>
              <w:rPr>
                <w:sz w:val="20"/>
                <w:szCs w:val="20"/>
                <w:lang w:eastAsia="sk-SK"/>
              </w:rPr>
            </w:pPr>
            <w:r>
              <w:rPr>
                <w:sz w:val="20"/>
                <w:szCs w:val="20"/>
                <w:lang w:eastAsia="sk-SK"/>
              </w:rPr>
              <w:t>11</w:t>
            </w:r>
          </w:p>
        </w:tc>
      </w:tr>
    </w:tbl>
    <w:p w:rsidR="00C92C61" w:rsidRPr="00B30DE7" w:rsidRDefault="00C92C61" w:rsidP="004E43F2">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rsidR="00C92C61" w:rsidRDefault="00C92C61" w:rsidP="001F00E1">
      <w:pPr>
        <w:rPr>
          <w:lang w:eastAsia="sk-SK"/>
        </w:rPr>
      </w:pPr>
    </w:p>
    <w:p w:rsidR="00C92C61" w:rsidRPr="00BD4A10" w:rsidRDefault="00C92C61" w:rsidP="00AD406B">
      <w:pPr>
        <w:rPr>
          <w:b/>
          <w:sz w:val="20"/>
          <w:szCs w:val="20"/>
          <w:lang w:eastAsia="sk-SK"/>
        </w:rPr>
      </w:pPr>
      <w:r w:rsidRPr="00BD4A10">
        <w:rPr>
          <w:b/>
          <w:sz w:val="20"/>
          <w:szCs w:val="20"/>
          <w:lang w:eastAsia="sk-SK"/>
        </w:rPr>
        <w:t xml:space="preserve">Tab. č. </w:t>
      </w:r>
      <w:r>
        <w:rPr>
          <w:b/>
          <w:sz w:val="20"/>
          <w:szCs w:val="20"/>
          <w:lang w:eastAsia="sk-SK"/>
        </w:rPr>
        <w:t>3</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zomrelých</w:t>
      </w:r>
      <w:r w:rsidRPr="00BD4A10">
        <w:rPr>
          <w:b/>
          <w:sz w:val="20"/>
          <w:szCs w:val="20"/>
          <w:lang w:eastAsia="sk-SK"/>
        </w:rPr>
        <w:t xml:space="preserve"> v</w:t>
      </w:r>
      <w:r>
        <w:rPr>
          <w:b/>
          <w:sz w:val="20"/>
          <w:szCs w:val="20"/>
          <w:lang w:eastAsia="sk-SK"/>
        </w:rPr>
        <w:t xml:space="preserve"> obci Kamenec pod Vtáčnikom v </w:t>
      </w:r>
      <w:r w:rsidRPr="00BD4A10">
        <w:rPr>
          <w:b/>
          <w:sz w:val="20"/>
          <w:szCs w:val="20"/>
          <w:lang w:eastAsia="sk-SK"/>
        </w:rPr>
        <w:t>období rokov 2000 - 2012</w:t>
      </w:r>
    </w:p>
    <w:tbl>
      <w:tblPr>
        <w:tblW w:w="0" w:type="auto"/>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0A0" w:firstRow="1" w:lastRow="0" w:firstColumn="1" w:lastColumn="0" w:noHBand="0" w:noVBand="0"/>
      </w:tblPr>
      <w:tblGrid>
        <w:gridCol w:w="1194"/>
        <w:gridCol w:w="657"/>
        <w:gridCol w:w="657"/>
        <w:gridCol w:w="658"/>
        <w:gridCol w:w="658"/>
        <w:gridCol w:w="658"/>
        <w:gridCol w:w="658"/>
        <w:gridCol w:w="658"/>
        <w:gridCol w:w="658"/>
        <w:gridCol w:w="658"/>
        <w:gridCol w:w="658"/>
        <w:gridCol w:w="658"/>
        <w:gridCol w:w="658"/>
        <w:gridCol w:w="658"/>
      </w:tblGrid>
      <w:tr w:rsidR="00C92C61" w:rsidTr="009A01D9">
        <w:tc>
          <w:tcPr>
            <w:tcW w:w="1194" w:type="dxa"/>
            <w:tcBorders>
              <w:bottom w:val="double" w:sz="4" w:space="0" w:color="auto"/>
              <w:right w:val="double" w:sz="4" w:space="0" w:color="auto"/>
            </w:tcBorders>
            <w:vAlign w:val="center"/>
          </w:tcPr>
          <w:p w:rsidR="00C92C61" w:rsidRPr="009A01D9" w:rsidRDefault="00C92C61" w:rsidP="009A01D9">
            <w:pPr>
              <w:spacing w:line="276" w:lineRule="auto"/>
              <w:rPr>
                <w:b/>
                <w:i/>
                <w:sz w:val="20"/>
                <w:szCs w:val="20"/>
                <w:lang w:eastAsia="sk-SK"/>
              </w:rPr>
            </w:pPr>
            <w:r w:rsidRPr="009A01D9">
              <w:rPr>
                <w:b/>
                <w:i/>
                <w:sz w:val="20"/>
                <w:szCs w:val="20"/>
                <w:lang w:eastAsia="sk-SK"/>
              </w:rPr>
              <w:t>Rok</w:t>
            </w:r>
          </w:p>
        </w:tc>
        <w:tc>
          <w:tcPr>
            <w:tcW w:w="657" w:type="dxa"/>
            <w:tcBorders>
              <w:left w:val="double" w:sz="4" w:space="0" w:color="auto"/>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2000</w:t>
            </w:r>
          </w:p>
        </w:tc>
        <w:tc>
          <w:tcPr>
            <w:tcW w:w="657"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2001</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658" w:type="dxa"/>
            <w:tcBorders>
              <w:left w:val="single" w:sz="8" w:space="0" w:color="000000"/>
              <w:bottom w:val="double" w:sz="4" w:space="0" w:color="auto"/>
              <w:right w:val="single" w:sz="8"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658" w:type="dxa"/>
            <w:tcBorders>
              <w:left w:val="single" w:sz="8" w:space="0" w:color="000000"/>
              <w:bottom w:val="double" w:sz="4" w:space="0" w:color="auto"/>
            </w:tcBorders>
            <w:vAlign w:val="center"/>
          </w:tcPr>
          <w:p w:rsidR="00C92C61" w:rsidRPr="009A01D9" w:rsidRDefault="00C92C61" w:rsidP="009A01D9">
            <w:pPr>
              <w:spacing w:line="276" w:lineRule="auto"/>
              <w:jc w:val="center"/>
              <w:rPr>
                <w:b/>
                <w:i/>
                <w:sz w:val="20"/>
                <w:szCs w:val="20"/>
                <w:lang w:eastAsia="sk-SK"/>
              </w:rPr>
            </w:pPr>
            <w:r>
              <w:rPr>
                <w:b/>
                <w:i/>
                <w:sz w:val="20"/>
                <w:szCs w:val="20"/>
                <w:lang w:eastAsia="sk-SK"/>
              </w:rPr>
              <w:t>2012</w:t>
            </w:r>
          </w:p>
        </w:tc>
      </w:tr>
      <w:tr w:rsidR="00C92C61" w:rsidTr="009A01D9">
        <w:tc>
          <w:tcPr>
            <w:tcW w:w="1194" w:type="dxa"/>
            <w:tcBorders>
              <w:top w:val="double" w:sz="4" w:space="0" w:color="auto"/>
              <w:right w:val="double" w:sz="4" w:space="0" w:color="auto"/>
            </w:tcBorders>
            <w:vAlign w:val="center"/>
          </w:tcPr>
          <w:p w:rsidR="00C92C61" w:rsidRPr="009A01D9" w:rsidRDefault="00C92C61" w:rsidP="004E43F2">
            <w:pPr>
              <w:rPr>
                <w:b/>
                <w:i/>
                <w:sz w:val="20"/>
                <w:szCs w:val="20"/>
                <w:lang w:eastAsia="sk-SK"/>
              </w:rPr>
            </w:pPr>
            <w:r w:rsidRPr="009A01D9">
              <w:rPr>
                <w:b/>
                <w:i/>
                <w:sz w:val="20"/>
                <w:szCs w:val="20"/>
                <w:lang w:eastAsia="sk-SK"/>
              </w:rPr>
              <w:t>Počet zomrelých v obci</w:t>
            </w:r>
          </w:p>
        </w:tc>
        <w:tc>
          <w:tcPr>
            <w:tcW w:w="657" w:type="dxa"/>
            <w:tcBorders>
              <w:top w:val="double" w:sz="4" w:space="0" w:color="auto"/>
              <w:left w:val="double" w:sz="4" w:space="0" w:color="auto"/>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w:t>
            </w:r>
          </w:p>
        </w:tc>
        <w:tc>
          <w:tcPr>
            <w:tcW w:w="657"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21</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24</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23</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22</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13</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23</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11</w:t>
            </w:r>
          </w:p>
        </w:tc>
        <w:tc>
          <w:tcPr>
            <w:tcW w:w="658" w:type="dxa"/>
            <w:tcBorders>
              <w:top w:val="double" w:sz="4" w:space="0" w:color="auto"/>
              <w:left w:val="single" w:sz="8" w:space="0" w:color="000000"/>
              <w:right w:val="single" w:sz="8" w:space="0" w:color="000000"/>
            </w:tcBorders>
            <w:vAlign w:val="center"/>
          </w:tcPr>
          <w:p w:rsidR="00C92C61" w:rsidRPr="009A01D9" w:rsidRDefault="00C92C61" w:rsidP="009A01D9">
            <w:pPr>
              <w:jc w:val="center"/>
              <w:rPr>
                <w:sz w:val="20"/>
                <w:szCs w:val="20"/>
                <w:lang w:eastAsia="sk-SK"/>
              </w:rPr>
            </w:pPr>
            <w:r w:rsidRPr="009A01D9">
              <w:rPr>
                <w:sz w:val="20"/>
                <w:szCs w:val="20"/>
                <w:lang w:eastAsia="sk-SK"/>
              </w:rPr>
              <w:t>18</w:t>
            </w:r>
          </w:p>
        </w:tc>
        <w:tc>
          <w:tcPr>
            <w:tcW w:w="658" w:type="dxa"/>
            <w:tcBorders>
              <w:top w:val="double" w:sz="4" w:space="0" w:color="auto"/>
              <w:left w:val="single" w:sz="8" w:space="0" w:color="000000"/>
            </w:tcBorders>
            <w:vAlign w:val="center"/>
          </w:tcPr>
          <w:p w:rsidR="00C92C61" w:rsidRPr="009A01D9" w:rsidRDefault="00C92C61" w:rsidP="009A01D9">
            <w:pPr>
              <w:jc w:val="center"/>
              <w:rPr>
                <w:sz w:val="20"/>
                <w:szCs w:val="20"/>
                <w:lang w:eastAsia="sk-SK"/>
              </w:rPr>
            </w:pPr>
            <w:r>
              <w:rPr>
                <w:sz w:val="20"/>
                <w:szCs w:val="20"/>
                <w:lang w:eastAsia="sk-SK"/>
              </w:rPr>
              <w:t>27</w:t>
            </w:r>
          </w:p>
        </w:tc>
      </w:tr>
    </w:tbl>
    <w:p w:rsidR="00C92C61" w:rsidRPr="00B30DE7" w:rsidRDefault="00C92C61" w:rsidP="004E43F2">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rsidR="00C92C61" w:rsidRPr="00807C8B" w:rsidRDefault="00C92C61" w:rsidP="003378E2">
      <w:pPr>
        <w:rPr>
          <w:lang w:eastAsia="sk-SK"/>
        </w:rPr>
      </w:pPr>
    </w:p>
    <w:p w:rsidR="00C92C61" w:rsidRPr="00807C8B" w:rsidRDefault="00C92C61" w:rsidP="003378E2">
      <w:pPr>
        <w:rPr>
          <w:lang w:eastAsia="sk-SK"/>
        </w:rPr>
      </w:pPr>
    </w:p>
    <w:p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4</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prisťahovaných do obce Kamenec pod Vtáčnikom v </w:t>
      </w:r>
      <w:r w:rsidRPr="00BD4A10">
        <w:rPr>
          <w:b/>
          <w:sz w:val="20"/>
          <w:szCs w:val="20"/>
          <w:lang w:eastAsia="sk-SK"/>
        </w:rPr>
        <w:t>období rokov 2000 - 2012</w:t>
      </w:r>
    </w:p>
    <w:tbl>
      <w:tblPr>
        <w:tblW w:w="9639"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206"/>
        <w:gridCol w:w="648"/>
        <w:gridCol w:w="649"/>
        <w:gridCol w:w="649"/>
        <w:gridCol w:w="648"/>
        <w:gridCol w:w="649"/>
        <w:gridCol w:w="649"/>
        <w:gridCol w:w="648"/>
        <w:gridCol w:w="649"/>
        <w:gridCol w:w="649"/>
        <w:gridCol w:w="648"/>
        <w:gridCol w:w="649"/>
        <w:gridCol w:w="649"/>
        <w:gridCol w:w="649"/>
      </w:tblGrid>
      <w:tr w:rsidR="00C92C61" w:rsidRPr="00B30DE7" w:rsidTr="009A01D9">
        <w:tc>
          <w:tcPr>
            <w:tcW w:w="1206" w:type="dxa"/>
            <w:tcBorders>
              <w:top w:val="single" w:sz="12" w:space="0" w:color="000000"/>
            </w:tcBorders>
            <w:vAlign w:val="center"/>
          </w:tcPr>
          <w:p w:rsidR="00C92C61" w:rsidRPr="009A01D9" w:rsidRDefault="00C92C61" w:rsidP="009A01D9">
            <w:pPr>
              <w:spacing w:line="276" w:lineRule="auto"/>
              <w:rPr>
                <w:b/>
                <w:i/>
                <w:sz w:val="20"/>
                <w:szCs w:val="20"/>
                <w:lang w:eastAsia="sk-SK"/>
              </w:rPr>
            </w:pPr>
            <w:r w:rsidRPr="009A01D9">
              <w:rPr>
                <w:b/>
                <w:i/>
                <w:sz w:val="20"/>
                <w:szCs w:val="20"/>
                <w:lang w:eastAsia="sk-SK"/>
              </w:rPr>
              <w:t>Rok</w:t>
            </w:r>
          </w:p>
        </w:tc>
        <w:tc>
          <w:tcPr>
            <w:tcW w:w="648" w:type="dxa"/>
            <w:tcBorders>
              <w:top w:val="single" w:sz="12"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2001</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649" w:type="dxa"/>
            <w:tcBorders>
              <w:top w:val="single" w:sz="12" w:space="0" w:color="000000"/>
              <w:left w:val="single" w:sz="4" w:space="0" w:color="000000"/>
            </w:tcBorders>
            <w:vAlign w:val="center"/>
          </w:tcPr>
          <w:p w:rsidR="00C92C61" w:rsidRPr="009A01D9" w:rsidRDefault="00C92C61" w:rsidP="009A01D9">
            <w:pPr>
              <w:spacing w:line="276" w:lineRule="auto"/>
              <w:jc w:val="center"/>
              <w:rPr>
                <w:b/>
                <w:i/>
                <w:sz w:val="20"/>
                <w:szCs w:val="20"/>
                <w:lang w:eastAsia="sk-SK"/>
              </w:rPr>
            </w:pPr>
            <w:r>
              <w:rPr>
                <w:b/>
                <w:i/>
                <w:sz w:val="20"/>
                <w:szCs w:val="20"/>
                <w:lang w:eastAsia="sk-SK"/>
              </w:rPr>
              <w:t>2012</w:t>
            </w:r>
          </w:p>
        </w:tc>
      </w:tr>
      <w:tr w:rsidR="00C92C61" w:rsidRPr="00B30DE7" w:rsidTr="009A01D9">
        <w:tc>
          <w:tcPr>
            <w:tcW w:w="1206" w:type="dxa"/>
            <w:tcBorders>
              <w:bottom w:val="single" w:sz="12" w:space="0" w:color="000000"/>
            </w:tcBorders>
            <w:vAlign w:val="center"/>
          </w:tcPr>
          <w:p w:rsidR="00C92C61" w:rsidRPr="009A01D9" w:rsidRDefault="00C92C61" w:rsidP="00292BAF">
            <w:pPr>
              <w:rPr>
                <w:b/>
                <w:i/>
                <w:sz w:val="20"/>
                <w:szCs w:val="20"/>
                <w:lang w:eastAsia="sk-SK"/>
              </w:rPr>
            </w:pPr>
            <w:r w:rsidRPr="009A01D9">
              <w:rPr>
                <w:b/>
                <w:i/>
                <w:sz w:val="20"/>
                <w:szCs w:val="20"/>
                <w:lang w:eastAsia="sk-SK"/>
              </w:rPr>
              <w:t>Počet narodených v obci</w:t>
            </w:r>
          </w:p>
        </w:tc>
        <w:tc>
          <w:tcPr>
            <w:tcW w:w="648" w:type="dxa"/>
            <w:tcBorders>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33</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32</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28</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13</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29</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22</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25</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18</w:t>
            </w:r>
          </w:p>
        </w:tc>
        <w:tc>
          <w:tcPr>
            <w:tcW w:w="649" w:type="dxa"/>
            <w:tcBorders>
              <w:left w:val="single" w:sz="4" w:space="0" w:color="000000"/>
              <w:bottom w:val="single" w:sz="12" w:space="0" w:color="000000"/>
            </w:tcBorders>
            <w:vAlign w:val="center"/>
          </w:tcPr>
          <w:p w:rsidR="00C92C61" w:rsidRPr="009A01D9" w:rsidRDefault="00C92C61" w:rsidP="009A01D9">
            <w:pPr>
              <w:spacing w:line="276" w:lineRule="auto"/>
              <w:jc w:val="center"/>
              <w:rPr>
                <w:sz w:val="20"/>
                <w:szCs w:val="20"/>
                <w:lang w:eastAsia="sk-SK"/>
              </w:rPr>
            </w:pPr>
            <w:r>
              <w:rPr>
                <w:sz w:val="20"/>
                <w:szCs w:val="20"/>
                <w:lang w:eastAsia="sk-SK"/>
              </w:rPr>
              <w:t>27</w:t>
            </w:r>
          </w:p>
        </w:tc>
      </w:tr>
    </w:tbl>
    <w:p w:rsidR="00C92C61" w:rsidRPr="00B30DE7" w:rsidRDefault="00C92C61" w:rsidP="00807C8B">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rsidR="00C92C61" w:rsidRDefault="00C92C61" w:rsidP="001F00E1">
      <w:pPr>
        <w:rPr>
          <w:lang w:eastAsia="sk-SK"/>
        </w:rPr>
      </w:pPr>
    </w:p>
    <w:p w:rsidR="00C92C61" w:rsidRDefault="00C92C61" w:rsidP="001F00E1">
      <w:pPr>
        <w:rPr>
          <w:lang w:eastAsia="sk-SK"/>
        </w:rPr>
      </w:pPr>
    </w:p>
    <w:p w:rsidR="00C92C61" w:rsidRPr="00BD4A10" w:rsidRDefault="00C92C61" w:rsidP="003378E2">
      <w:pPr>
        <w:rPr>
          <w:b/>
          <w:sz w:val="20"/>
          <w:szCs w:val="20"/>
          <w:lang w:eastAsia="sk-SK"/>
        </w:rPr>
      </w:pPr>
      <w:r w:rsidRPr="00BD4A10">
        <w:rPr>
          <w:b/>
          <w:sz w:val="20"/>
          <w:szCs w:val="20"/>
          <w:lang w:eastAsia="sk-SK"/>
        </w:rPr>
        <w:t xml:space="preserve">Tab. č. </w:t>
      </w:r>
      <w:r>
        <w:rPr>
          <w:b/>
          <w:sz w:val="20"/>
          <w:szCs w:val="20"/>
          <w:lang w:eastAsia="sk-SK"/>
        </w:rPr>
        <w:t>5</w:t>
      </w:r>
      <w:r w:rsidRPr="00BD4A10">
        <w:rPr>
          <w:b/>
          <w:sz w:val="20"/>
          <w:szCs w:val="20"/>
          <w:lang w:eastAsia="sk-SK"/>
        </w:rPr>
        <w:t xml:space="preserve">: </w:t>
      </w:r>
      <w:r>
        <w:rPr>
          <w:b/>
          <w:sz w:val="20"/>
          <w:szCs w:val="20"/>
          <w:lang w:eastAsia="sk-SK"/>
        </w:rPr>
        <w:t>Prehľad</w:t>
      </w:r>
      <w:r w:rsidRPr="00BD4A10">
        <w:rPr>
          <w:b/>
          <w:sz w:val="20"/>
          <w:szCs w:val="20"/>
          <w:lang w:eastAsia="sk-SK"/>
        </w:rPr>
        <w:t xml:space="preserve"> počtu </w:t>
      </w:r>
      <w:r>
        <w:rPr>
          <w:b/>
          <w:sz w:val="20"/>
          <w:szCs w:val="20"/>
          <w:lang w:eastAsia="sk-SK"/>
        </w:rPr>
        <w:t xml:space="preserve">odsťahovaných z obce Kamenec pod Vtáčnikom v </w:t>
      </w:r>
      <w:r w:rsidRPr="00BD4A10">
        <w:rPr>
          <w:b/>
          <w:sz w:val="20"/>
          <w:szCs w:val="20"/>
          <w:lang w:eastAsia="sk-SK"/>
        </w:rPr>
        <w:t>období rokov 2000 - 2012</w:t>
      </w:r>
    </w:p>
    <w:tbl>
      <w:tblPr>
        <w:tblW w:w="9639" w:type="dxa"/>
        <w:tblInd w:w="108" w:type="dxa"/>
        <w:tblBorders>
          <w:top w:val="single" w:sz="12" w:space="0" w:color="000000"/>
          <w:left w:val="single" w:sz="12" w:space="0" w:color="000000"/>
          <w:bottom w:val="single" w:sz="12" w:space="0" w:color="000000"/>
          <w:right w:val="single" w:sz="12" w:space="0" w:color="000000"/>
          <w:insideH w:val="double" w:sz="4" w:space="0" w:color="auto"/>
          <w:insideV w:val="double" w:sz="4" w:space="0" w:color="auto"/>
        </w:tblBorders>
        <w:tblLayout w:type="fixed"/>
        <w:tblLook w:val="00A0" w:firstRow="1" w:lastRow="0" w:firstColumn="1" w:lastColumn="0" w:noHBand="0" w:noVBand="0"/>
      </w:tblPr>
      <w:tblGrid>
        <w:gridCol w:w="1206"/>
        <w:gridCol w:w="648"/>
        <w:gridCol w:w="649"/>
        <w:gridCol w:w="649"/>
        <w:gridCol w:w="648"/>
        <w:gridCol w:w="649"/>
        <w:gridCol w:w="649"/>
        <w:gridCol w:w="648"/>
        <w:gridCol w:w="649"/>
        <w:gridCol w:w="649"/>
        <w:gridCol w:w="648"/>
        <w:gridCol w:w="649"/>
        <w:gridCol w:w="649"/>
        <w:gridCol w:w="649"/>
      </w:tblGrid>
      <w:tr w:rsidR="00C92C61" w:rsidRPr="00B30DE7" w:rsidTr="009A01D9">
        <w:tc>
          <w:tcPr>
            <w:tcW w:w="1206" w:type="dxa"/>
            <w:tcBorders>
              <w:top w:val="single" w:sz="12" w:space="0" w:color="000000"/>
            </w:tcBorders>
            <w:vAlign w:val="center"/>
          </w:tcPr>
          <w:p w:rsidR="00C92C61" w:rsidRPr="009A01D9" w:rsidRDefault="00C92C61" w:rsidP="009A01D9">
            <w:pPr>
              <w:spacing w:line="276" w:lineRule="auto"/>
              <w:rPr>
                <w:b/>
                <w:i/>
                <w:sz w:val="20"/>
                <w:szCs w:val="20"/>
                <w:lang w:eastAsia="sk-SK"/>
              </w:rPr>
            </w:pPr>
            <w:r w:rsidRPr="009A01D9">
              <w:rPr>
                <w:b/>
                <w:i/>
                <w:sz w:val="20"/>
                <w:szCs w:val="20"/>
                <w:lang w:eastAsia="sk-SK"/>
              </w:rPr>
              <w:t>Rok</w:t>
            </w:r>
          </w:p>
        </w:tc>
        <w:tc>
          <w:tcPr>
            <w:tcW w:w="648" w:type="dxa"/>
            <w:tcBorders>
              <w:top w:val="single" w:sz="12"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2001</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2002</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2003</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2004</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2005</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2006</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2007</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2008</w:t>
            </w:r>
          </w:p>
        </w:tc>
        <w:tc>
          <w:tcPr>
            <w:tcW w:w="648"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2009</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2010</w:t>
            </w:r>
          </w:p>
        </w:tc>
        <w:tc>
          <w:tcPr>
            <w:tcW w:w="649" w:type="dxa"/>
            <w:tcBorders>
              <w:top w:val="single" w:sz="12" w:space="0" w:color="000000"/>
              <w:left w:val="single" w:sz="4" w:space="0" w:color="000000"/>
              <w:right w:val="single" w:sz="4" w:space="0" w:color="000000"/>
            </w:tcBorders>
            <w:vAlign w:val="center"/>
          </w:tcPr>
          <w:p w:rsidR="00C92C61" w:rsidRPr="009A01D9" w:rsidRDefault="00C92C61" w:rsidP="009A01D9">
            <w:pPr>
              <w:spacing w:line="276" w:lineRule="auto"/>
              <w:jc w:val="center"/>
              <w:rPr>
                <w:b/>
                <w:i/>
                <w:sz w:val="20"/>
                <w:szCs w:val="20"/>
                <w:lang w:eastAsia="sk-SK"/>
              </w:rPr>
            </w:pPr>
            <w:r w:rsidRPr="009A01D9">
              <w:rPr>
                <w:b/>
                <w:i/>
                <w:sz w:val="20"/>
                <w:szCs w:val="20"/>
                <w:lang w:eastAsia="sk-SK"/>
              </w:rPr>
              <w:t>2011</w:t>
            </w:r>
          </w:p>
        </w:tc>
        <w:tc>
          <w:tcPr>
            <w:tcW w:w="649" w:type="dxa"/>
            <w:tcBorders>
              <w:top w:val="single" w:sz="12" w:space="0" w:color="000000"/>
              <w:left w:val="single" w:sz="4" w:space="0" w:color="000000"/>
            </w:tcBorders>
            <w:vAlign w:val="center"/>
          </w:tcPr>
          <w:p w:rsidR="00C92C61" w:rsidRPr="009A01D9" w:rsidRDefault="00C92C61" w:rsidP="009A01D9">
            <w:pPr>
              <w:spacing w:line="276" w:lineRule="auto"/>
              <w:jc w:val="center"/>
              <w:rPr>
                <w:b/>
                <w:i/>
                <w:sz w:val="20"/>
                <w:szCs w:val="20"/>
                <w:lang w:eastAsia="sk-SK"/>
              </w:rPr>
            </w:pPr>
            <w:r>
              <w:rPr>
                <w:b/>
                <w:i/>
                <w:sz w:val="20"/>
                <w:szCs w:val="20"/>
                <w:lang w:eastAsia="sk-SK"/>
              </w:rPr>
              <w:t>2012</w:t>
            </w:r>
          </w:p>
        </w:tc>
      </w:tr>
      <w:tr w:rsidR="00C92C61" w:rsidRPr="00B30DE7" w:rsidTr="009A01D9">
        <w:tc>
          <w:tcPr>
            <w:tcW w:w="1206" w:type="dxa"/>
            <w:tcBorders>
              <w:bottom w:val="single" w:sz="12" w:space="0" w:color="000000"/>
            </w:tcBorders>
            <w:vAlign w:val="center"/>
          </w:tcPr>
          <w:p w:rsidR="00C92C61" w:rsidRPr="009A01D9" w:rsidRDefault="00C92C61" w:rsidP="009A01D9">
            <w:pPr>
              <w:spacing w:line="276" w:lineRule="auto"/>
              <w:rPr>
                <w:b/>
                <w:i/>
                <w:sz w:val="20"/>
                <w:szCs w:val="20"/>
                <w:lang w:eastAsia="sk-SK"/>
              </w:rPr>
            </w:pPr>
            <w:r>
              <w:rPr>
                <w:b/>
                <w:i/>
                <w:sz w:val="20"/>
                <w:szCs w:val="20"/>
                <w:lang w:eastAsia="sk-SK"/>
              </w:rPr>
              <w:t>Počet odsťahovaných</w:t>
            </w:r>
          </w:p>
        </w:tc>
        <w:tc>
          <w:tcPr>
            <w:tcW w:w="648" w:type="dxa"/>
            <w:tcBorders>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35</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26</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19</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23</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40</w:t>
            </w:r>
          </w:p>
        </w:tc>
        <w:tc>
          <w:tcPr>
            <w:tcW w:w="648"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30</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11</w:t>
            </w:r>
          </w:p>
        </w:tc>
        <w:tc>
          <w:tcPr>
            <w:tcW w:w="649" w:type="dxa"/>
            <w:tcBorders>
              <w:left w:val="single" w:sz="4" w:space="0" w:color="000000"/>
              <w:bottom w:val="single" w:sz="12" w:space="0" w:color="000000"/>
              <w:right w:val="single" w:sz="4" w:space="0" w:color="000000"/>
            </w:tcBorders>
            <w:vAlign w:val="center"/>
          </w:tcPr>
          <w:p w:rsidR="00C92C61" w:rsidRPr="009A01D9" w:rsidRDefault="00C92C61" w:rsidP="009A01D9">
            <w:pPr>
              <w:spacing w:line="276" w:lineRule="auto"/>
              <w:jc w:val="center"/>
              <w:rPr>
                <w:sz w:val="20"/>
                <w:szCs w:val="20"/>
                <w:lang w:eastAsia="sk-SK"/>
              </w:rPr>
            </w:pPr>
            <w:r w:rsidRPr="009A01D9">
              <w:rPr>
                <w:sz w:val="20"/>
                <w:szCs w:val="20"/>
                <w:lang w:eastAsia="sk-SK"/>
              </w:rPr>
              <w:t>23</w:t>
            </w:r>
          </w:p>
        </w:tc>
        <w:tc>
          <w:tcPr>
            <w:tcW w:w="649" w:type="dxa"/>
            <w:tcBorders>
              <w:left w:val="single" w:sz="4" w:space="0" w:color="000000"/>
              <w:bottom w:val="single" w:sz="12" w:space="0" w:color="000000"/>
            </w:tcBorders>
            <w:vAlign w:val="center"/>
          </w:tcPr>
          <w:p w:rsidR="00C92C61" w:rsidRPr="009A01D9" w:rsidRDefault="00C92C61" w:rsidP="009A01D9">
            <w:pPr>
              <w:spacing w:line="276" w:lineRule="auto"/>
              <w:jc w:val="center"/>
              <w:rPr>
                <w:sz w:val="20"/>
                <w:szCs w:val="20"/>
                <w:lang w:eastAsia="sk-SK"/>
              </w:rPr>
            </w:pPr>
            <w:r>
              <w:rPr>
                <w:sz w:val="20"/>
                <w:szCs w:val="20"/>
                <w:lang w:eastAsia="sk-SK"/>
              </w:rPr>
              <w:t>32</w:t>
            </w:r>
          </w:p>
        </w:tc>
      </w:tr>
    </w:tbl>
    <w:p w:rsidR="00C92C61" w:rsidRPr="00B30DE7" w:rsidRDefault="00C92C61" w:rsidP="00807C8B">
      <w:pPr>
        <w:rPr>
          <w:sz w:val="20"/>
          <w:szCs w:val="20"/>
          <w:lang w:eastAsia="sk-SK"/>
        </w:rPr>
      </w:pPr>
      <w:r w:rsidRPr="00B30DE7">
        <w:rPr>
          <w:sz w:val="20"/>
          <w:szCs w:val="20"/>
          <w:lang w:eastAsia="sk-SK"/>
        </w:rPr>
        <w:t>Zdroj: Výkaz o pohybe obyvateľstva v obci Kamenec pod Vtáčnikom</w:t>
      </w:r>
      <w:r>
        <w:rPr>
          <w:sz w:val="20"/>
          <w:szCs w:val="20"/>
          <w:lang w:eastAsia="sk-SK"/>
        </w:rPr>
        <w:t xml:space="preserve"> (štatistika obce; vlastné spracovanie)</w:t>
      </w:r>
    </w:p>
    <w:p w:rsidR="00C92C61" w:rsidRDefault="00C92C61" w:rsidP="001F00E1">
      <w:pPr>
        <w:rPr>
          <w:lang w:eastAsia="sk-SK"/>
        </w:rPr>
      </w:pPr>
    </w:p>
    <w:p w:rsidR="00C92C61" w:rsidRDefault="00C92C61" w:rsidP="001F00E1">
      <w:pPr>
        <w:rPr>
          <w:lang w:eastAsia="sk-SK"/>
        </w:rPr>
      </w:pPr>
    </w:p>
    <w:p w:rsidR="00C92C61" w:rsidRDefault="00C92C61" w:rsidP="001F00E1">
      <w:pPr>
        <w:rPr>
          <w:lang w:eastAsia="sk-SK"/>
        </w:rPr>
      </w:pPr>
    </w:p>
    <w:p w:rsidR="00C92C61" w:rsidRDefault="00C92C61" w:rsidP="00A5247A">
      <w:pPr>
        <w:pStyle w:val="Nadpis2"/>
        <w:numPr>
          <w:ilvl w:val="1"/>
          <w:numId w:val="1"/>
        </w:numPr>
      </w:pPr>
      <w:bookmarkStart w:id="4" w:name="_Toc352177137"/>
      <w:r>
        <w:t>História obce</w:t>
      </w:r>
      <w:bookmarkEnd w:id="4"/>
    </w:p>
    <w:p w:rsidR="00C92C61" w:rsidRPr="00431E1E" w:rsidRDefault="00C92C61" w:rsidP="00431E1E">
      <w:pPr>
        <w:spacing w:line="276" w:lineRule="auto"/>
        <w:jc w:val="both"/>
        <w:rPr>
          <w:rFonts w:eastAsia="Times New Roman"/>
          <w:lang w:eastAsia="sk-SK"/>
        </w:rPr>
      </w:pPr>
      <w:r>
        <w:rPr>
          <w:lang w:eastAsia="sk-SK"/>
        </w:rPr>
        <w:tab/>
      </w:r>
      <w:r w:rsidRPr="00431E1E">
        <w:rPr>
          <w:rFonts w:eastAsia="Times New Roman"/>
          <w:lang w:eastAsia="sk-SK"/>
        </w:rPr>
        <w:t>Obec Kamenec pod Vtáčnikom sa môže popýšiť bohatou a zaujímavou históriou. Obec vznikla v r</w:t>
      </w:r>
      <w:r>
        <w:rPr>
          <w:rFonts w:eastAsia="Times New Roman"/>
          <w:lang w:eastAsia="sk-SK"/>
        </w:rPr>
        <w:t>oku</w:t>
      </w:r>
      <w:r w:rsidRPr="00431E1E">
        <w:rPr>
          <w:rFonts w:eastAsia="Times New Roman"/>
          <w:lang w:eastAsia="sk-SK"/>
        </w:rPr>
        <w:t xml:space="preserve"> 1955 zlúčením Dolného a Horného Kamenca. Zo stručných historických údajov vieme, že v chotári oboch zlúčených obcí objavili archeológovia hradis</w:t>
      </w:r>
      <w:r>
        <w:rPr>
          <w:rFonts w:eastAsia="Times New Roman"/>
          <w:lang w:eastAsia="sk-SK"/>
        </w:rPr>
        <w:t xml:space="preserve">ko so sídliskovými </w:t>
      </w:r>
      <w:proofErr w:type="spellStart"/>
      <w:r>
        <w:rPr>
          <w:rFonts w:eastAsia="Times New Roman"/>
          <w:lang w:eastAsia="sk-SK"/>
        </w:rPr>
        <w:t>mladohalštat</w:t>
      </w:r>
      <w:r w:rsidRPr="00431E1E">
        <w:rPr>
          <w:rFonts w:eastAsia="Times New Roman"/>
          <w:lang w:eastAsia="sk-SK"/>
        </w:rPr>
        <w:t>skými</w:t>
      </w:r>
      <w:proofErr w:type="spellEnd"/>
      <w:r w:rsidRPr="00431E1E">
        <w:rPr>
          <w:rFonts w:eastAsia="Times New Roman"/>
          <w:lang w:eastAsia="sk-SK"/>
        </w:rPr>
        <w:t xml:space="preserve"> nálezmi a zdá sa, že celé toto územie bolo nepretržite osídlené až do stredoveku.</w:t>
      </w:r>
    </w:p>
    <w:p w:rsidR="00C92C61" w:rsidRDefault="00C92C61" w:rsidP="00562906">
      <w:pPr>
        <w:tabs>
          <w:tab w:val="left" w:pos="709"/>
        </w:tabs>
        <w:spacing w:line="276" w:lineRule="auto"/>
        <w:jc w:val="both"/>
        <w:rPr>
          <w:rFonts w:eastAsia="Times New Roman"/>
          <w:lang w:eastAsia="sk-SK"/>
        </w:rPr>
      </w:pPr>
      <w:r>
        <w:rPr>
          <w:rFonts w:eastAsia="Times New Roman"/>
          <w:lang w:eastAsia="sk-SK"/>
        </w:rPr>
        <w:tab/>
      </w:r>
      <w:r w:rsidRPr="00431E1E">
        <w:rPr>
          <w:rFonts w:eastAsia="Times New Roman"/>
          <w:lang w:eastAsia="sk-SK"/>
        </w:rPr>
        <w:t>V dnešnom chotári zlúčených obcí najskôr vznikol Horný Kamenec. Najstarší písomný doklad o ňom jestvuje z r</w:t>
      </w:r>
      <w:r>
        <w:rPr>
          <w:rFonts w:eastAsia="Times New Roman"/>
          <w:lang w:eastAsia="sk-SK"/>
        </w:rPr>
        <w:t>oku</w:t>
      </w:r>
      <w:r w:rsidRPr="00431E1E">
        <w:rPr>
          <w:rFonts w:eastAsia="Times New Roman"/>
          <w:lang w:eastAsia="sk-SK"/>
        </w:rPr>
        <w:t xml:space="preserve"> 1355</w:t>
      </w:r>
      <w:r>
        <w:rPr>
          <w:rFonts w:eastAsia="Times New Roman"/>
          <w:lang w:eastAsia="sk-SK"/>
        </w:rPr>
        <w:t>.</w:t>
      </w:r>
      <w:r w:rsidRPr="00431E1E">
        <w:rPr>
          <w:rFonts w:eastAsia="Times New Roman"/>
          <w:lang w:eastAsia="sk-SK"/>
        </w:rPr>
        <w:t xml:space="preserve"> </w:t>
      </w:r>
    </w:p>
    <w:p w:rsidR="00C92C61" w:rsidRPr="00244E48" w:rsidRDefault="00C92C61" w:rsidP="00244E48">
      <w:pPr>
        <w:tabs>
          <w:tab w:val="left" w:pos="709"/>
        </w:tabs>
        <w:spacing w:line="276" w:lineRule="auto"/>
        <w:jc w:val="both"/>
        <w:rPr>
          <w:lang w:eastAsia="sk-SK"/>
        </w:rPr>
      </w:pPr>
      <w:r>
        <w:rPr>
          <w:rFonts w:eastAsia="Times New Roman"/>
          <w:lang w:eastAsia="sk-SK"/>
        </w:rPr>
        <w:tab/>
      </w:r>
      <w:r w:rsidRPr="00431E1E">
        <w:rPr>
          <w:rFonts w:eastAsia="Times New Roman"/>
          <w:lang w:eastAsia="sk-SK"/>
        </w:rPr>
        <w:t xml:space="preserve">Obec bola neustále vo vlastníctve viacerých šľachtických rodov. </w:t>
      </w:r>
      <w:r>
        <w:rPr>
          <w:lang w:eastAsia="sk-SK"/>
        </w:rPr>
        <w:t xml:space="preserve">V 15. storočí sa na vlastníctve pôdy v rámci obce podieľali </w:t>
      </w:r>
      <w:proofErr w:type="spellStart"/>
      <w:r>
        <w:rPr>
          <w:lang w:eastAsia="sk-SK"/>
        </w:rPr>
        <w:t>Majthényiovci</w:t>
      </w:r>
      <w:proofErr w:type="spellEnd"/>
      <w:r>
        <w:rPr>
          <w:lang w:eastAsia="sk-SK"/>
        </w:rPr>
        <w:t xml:space="preserve"> a v 16. storočí aj </w:t>
      </w:r>
      <w:proofErr w:type="spellStart"/>
      <w:r>
        <w:rPr>
          <w:lang w:eastAsia="sk-SK"/>
        </w:rPr>
        <w:t>Rajcsanyiovci</w:t>
      </w:r>
      <w:proofErr w:type="spellEnd"/>
      <w:r>
        <w:rPr>
          <w:lang w:eastAsia="sk-SK"/>
        </w:rPr>
        <w:t xml:space="preserve">. V 18. a 19. storočí mali na pozemkovom vlastníctve okrem </w:t>
      </w:r>
      <w:proofErr w:type="spellStart"/>
      <w:r>
        <w:rPr>
          <w:lang w:eastAsia="sk-SK"/>
        </w:rPr>
        <w:t>Kostolányiovcov</w:t>
      </w:r>
      <w:proofErr w:type="spellEnd"/>
      <w:r>
        <w:rPr>
          <w:lang w:eastAsia="sk-SK"/>
        </w:rPr>
        <w:t xml:space="preserve"> podiel aj rodiny </w:t>
      </w:r>
      <w:proofErr w:type="spellStart"/>
      <w:r>
        <w:rPr>
          <w:lang w:eastAsia="sk-SK"/>
        </w:rPr>
        <w:t>Brogyanyiovcov</w:t>
      </w:r>
      <w:proofErr w:type="spellEnd"/>
      <w:r>
        <w:rPr>
          <w:lang w:eastAsia="sk-SK"/>
        </w:rPr>
        <w:t xml:space="preserve">, </w:t>
      </w:r>
      <w:proofErr w:type="spellStart"/>
      <w:r>
        <w:rPr>
          <w:lang w:eastAsia="sk-SK"/>
        </w:rPr>
        <w:t>Simoniovcov</w:t>
      </w:r>
      <w:proofErr w:type="spellEnd"/>
      <w:r>
        <w:rPr>
          <w:lang w:eastAsia="sk-SK"/>
        </w:rPr>
        <w:t xml:space="preserve"> a </w:t>
      </w:r>
      <w:proofErr w:type="spellStart"/>
      <w:r>
        <w:rPr>
          <w:lang w:eastAsia="sk-SK"/>
        </w:rPr>
        <w:t>Pápežovcov</w:t>
      </w:r>
      <w:proofErr w:type="spellEnd"/>
      <w:r>
        <w:rPr>
          <w:lang w:eastAsia="sk-SK"/>
        </w:rPr>
        <w:t xml:space="preserve">. </w:t>
      </w:r>
      <w:r w:rsidRPr="00431E1E">
        <w:rPr>
          <w:rFonts w:eastAsia="Times New Roman"/>
          <w:lang w:eastAsia="sk-SK"/>
        </w:rPr>
        <w:t xml:space="preserve">V podstate tie isté šľachtické rody </w:t>
      </w:r>
      <w:r>
        <w:rPr>
          <w:rFonts w:eastAsia="Times New Roman"/>
          <w:lang w:eastAsia="sk-SK"/>
        </w:rPr>
        <w:t>ovládali aj novovzniknutú obec.</w:t>
      </w:r>
      <w:r>
        <w:rPr>
          <w:rFonts w:eastAsia="Times New Roman"/>
          <w:lang w:eastAsia="sk-SK"/>
        </w:rPr>
        <w:tab/>
      </w:r>
      <w:r w:rsidRPr="00431E1E">
        <w:rPr>
          <w:rFonts w:eastAsia="Times New Roman"/>
          <w:lang w:eastAsia="sk-SK"/>
        </w:rPr>
        <w:t xml:space="preserve">Keby sme </w:t>
      </w:r>
      <w:r>
        <w:rPr>
          <w:rFonts w:eastAsia="Times New Roman"/>
          <w:lang w:eastAsia="sk-SK"/>
        </w:rPr>
        <w:t>brali</w:t>
      </w:r>
      <w:r w:rsidRPr="00431E1E">
        <w:rPr>
          <w:rFonts w:eastAsia="Times New Roman"/>
          <w:lang w:eastAsia="sk-SK"/>
        </w:rPr>
        <w:t xml:space="preserve"> do úvahy iba známe historické fakty, došli by sme k záveru, že najneskôr od začiatku 16. storočia sa obe spomenuté obce vyvíjali samostatne, na sebe takmer nezávis</w:t>
      </w:r>
      <w:r>
        <w:rPr>
          <w:rFonts w:eastAsia="Times New Roman"/>
          <w:lang w:eastAsia="sk-SK"/>
        </w:rPr>
        <w:t>le, a to až do ich zlúčenia v roku</w:t>
      </w:r>
      <w:r w:rsidRPr="00431E1E">
        <w:rPr>
          <w:rFonts w:eastAsia="Times New Roman"/>
          <w:lang w:eastAsia="sk-SK"/>
        </w:rPr>
        <w:t xml:space="preserve"> 1955.</w:t>
      </w:r>
    </w:p>
    <w:p w:rsidR="00C92C61" w:rsidRDefault="00C92C61" w:rsidP="00A5247A">
      <w:pPr>
        <w:tabs>
          <w:tab w:val="left" w:pos="709"/>
        </w:tabs>
        <w:spacing w:line="276" w:lineRule="auto"/>
        <w:jc w:val="both"/>
        <w:rPr>
          <w:lang w:eastAsia="sk-SK"/>
        </w:rPr>
      </w:pPr>
      <w:r>
        <w:rPr>
          <w:lang w:eastAsia="sk-SK"/>
        </w:rPr>
        <w:tab/>
        <w:t xml:space="preserve">V Hornom Kamenci sa obyvatelia zaoberali garbiarstvom a obuvníctvom, ale obživu hľadali aj formou podomového obchodu. </w:t>
      </w:r>
      <w:proofErr w:type="spellStart"/>
      <w:r>
        <w:rPr>
          <w:lang w:eastAsia="sk-SK"/>
        </w:rPr>
        <w:t>Hornokamenskí</w:t>
      </w:r>
      <w:proofErr w:type="spellEnd"/>
      <w:r>
        <w:rPr>
          <w:lang w:eastAsia="sk-SK"/>
        </w:rPr>
        <w:t xml:space="preserve"> garbiari sa vyznačovali výrobou špeciálnej červenej kože, ktorá mala veľký odbyt. Obrábali pôdu, chovali dobytok a pestovali ovocie, medzi ktorým prevažovali slivky a moruše.</w:t>
      </w:r>
    </w:p>
    <w:p w:rsidR="00C92C61" w:rsidRDefault="00C92C61" w:rsidP="00A5247A">
      <w:pPr>
        <w:tabs>
          <w:tab w:val="left" w:pos="709"/>
        </w:tabs>
        <w:spacing w:line="276" w:lineRule="auto"/>
        <w:jc w:val="both"/>
        <w:rPr>
          <w:lang w:eastAsia="sk-SK"/>
        </w:rPr>
      </w:pPr>
      <w:r>
        <w:rPr>
          <w:lang w:eastAsia="sk-SK"/>
        </w:rPr>
        <w:tab/>
        <w:t xml:space="preserve">Dolný Kamenec je známy z písomných prameňov 14. storočia pod názvom </w:t>
      </w:r>
      <w:proofErr w:type="spellStart"/>
      <w:r>
        <w:rPr>
          <w:lang w:eastAsia="sk-SK"/>
        </w:rPr>
        <w:t>Petusova</w:t>
      </w:r>
      <w:proofErr w:type="spellEnd"/>
      <w:r>
        <w:rPr>
          <w:lang w:eastAsia="sk-SK"/>
        </w:rPr>
        <w:t>. V tomto čase bol v obci mlyn, mali obecného pastiera a zaznamenaná je aj výstavba nových domov. V 17. storočí sa dostáva Dolný Kamenec do tureckého područia. Situácia donútila obyvateľov k plateniu ročných poplatkov dohodnutých v roku 1663. Keďže vtedajší občania tieto podmienky</w:t>
      </w:r>
    </w:p>
    <w:p w:rsidR="00C92C61" w:rsidRDefault="00C92C61" w:rsidP="00A5247A">
      <w:pPr>
        <w:tabs>
          <w:tab w:val="left" w:pos="709"/>
        </w:tabs>
        <w:spacing w:line="276" w:lineRule="auto"/>
        <w:jc w:val="both"/>
        <w:rPr>
          <w:lang w:eastAsia="sk-SK"/>
        </w:rPr>
      </w:pPr>
    </w:p>
    <w:p w:rsidR="00C92C61" w:rsidRDefault="00C92C61" w:rsidP="00A5247A">
      <w:pPr>
        <w:tabs>
          <w:tab w:val="left" w:pos="709"/>
        </w:tabs>
        <w:spacing w:line="276" w:lineRule="auto"/>
        <w:jc w:val="both"/>
        <w:rPr>
          <w:lang w:eastAsia="sk-SK"/>
        </w:rPr>
      </w:pPr>
    </w:p>
    <w:p w:rsidR="00C92C61" w:rsidRDefault="00C92C61" w:rsidP="00A5247A">
      <w:pPr>
        <w:tabs>
          <w:tab w:val="left" w:pos="709"/>
        </w:tabs>
        <w:spacing w:line="276" w:lineRule="auto"/>
        <w:jc w:val="both"/>
        <w:rPr>
          <w:lang w:eastAsia="sk-SK"/>
        </w:rPr>
      </w:pPr>
      <w:r>
        <w:rPr>
          <w:lang w:eastAsia="sk-SK"/>
        </w:rPr>
        <w:t>prijali a v rokoch 1664 – 1677 platili ročnú daň, získali ochranu a turecké hordy ich neobťažovali a neplienili dedinu.</w:t>
      </w:r>
    </w:p>
    <w:p w:rsidR="00C92C61" w:rsidRDefault="00C92C61" w:rsidP="00A5247A">
      <w:pPr>
        <w:tabs>
          <w:tab w:val="left" w:pos="709"/>
        </w:tabs>
        <w:spacing w:line="276" w:lineRule="auto"/>
        <w:jc w:val="both"/>
        <w:rPr>
          <w:lang w:eastAsia="sk-SK"/>
        </w:rPr>
      </w:pPr>
      <w:r>
        <w:rPr>
          <w:lang w:eastAsia="sk-SK"/>
        </w:rPr>
        <w:tab/>
        <w:t xml:space="preserve">Zlé prírodné podmienky a kamenistá pôda si u obyvateľstva Horného i Dolného Kamenca popri poľnohospodárstve vynútili aj chov oviec, kôz, pestovanie konope i ľanu... </w:t>
      </w:r>
    </w:p>
    <w:p w:rsidR="00C92C61" w:rsidRDefault="00C92C61" w:rsidP="00A5247A">
      <w:pPr>
        <w:tabs>
          <w:tab w:val="left" w:pos="709"/>
        </w:tabs>
        <w:spacing w:line="276" w:lineRule="auto"/>
        <w:jc w:val="both"/>
        <w:rPr>
          <w:lang w:eastAsia="sk-SK"/>
        </w:rPr>
      </w:pPr>
      <w:r>
        <w:rPr>
          <w:lang w:eastAsia="sk-SK"/>
        </w:rPr>
        <w:tab/>
        <w:t xml:space="preserve">V druhej polovici 18. storočia, presne v roku 1758, vznikla v Dolnom Kamenci papiereň. </w:t>
      </w:r>
      <w:proofErr w:type="spellStart"/>
      <w:r>
        <w:rPr>
          <w:lang w:eastAsia="sk-SK"/>
        </w:rPr>
        <w:t>Dolnokamenský</w:t>
      </w:r>
      <w:proofErr w:type="spellEnd"/>
      <w:r>
        <w:rPr>
          <w:lang w:eastAsia="sk-SK"/>
        </w:rPr>
        <w:t xml:space="preserve"> papier kupovali okolité fary i panstvá, ale predával sa i na trhoch v Bratislave a Budapešti. Papiereň zamestnávala 6 až 10 ľudí. Zanikla koncom 50-tych rokov 19. storočia, pretože v tom čase sa prešlo na strojovú výrobu a v Kamenci sa papier vyrábal ručne. Počas svojej takmer storočnej existencie však naša papiereň zaujímala popredné miesto medzi vtedajšími papierenskými mlynmi na Slovensku. Posledná správa o jej existencii pochádza z roku 1847.</w:t>
      </w:r>
    </w:p>
    <w:p w:rsidR="00C92C61" w:rsidRDefault="00C92C61" w:rsidP="00A5247A">
      <w:pPr>
        <w:tabs>
          <w:tab w:val="left" w:pos="709"/>
        </w:tabs>
        <w:spacing w:line="276" w:lineRule="auto"/>
        <w:jc w:val="both"/>
        <w:rPr>
          <w:lang w:eastAsia="sk-SK"/>
        </w:rPr>
      </w:pPr>
      <w:r>
        <w:rPr>
          <w:lang w:eastAsia="sk-SK"/>
        </w:rPr>
        <w:tab/>
      </w:r>
      <w:proofErr w:type="spellStart"/>
      <w:r>
        <w:rPr>
          <w:lang w:eastAsia="sk-SK"/>
        </w:rPr>
        <w:t>Kamenčania</w:t>
      </w:r>
      <w:proofErr w:type="spellEnd"/>
      <w:r>
        <w:rPr>
          <w:lang w:eastAsia="sk-SK"/>
        </w:rPr>
        <w:t xml:space="preserve"> sa okrem poľnohospodárstva a pastierstva zaoberali aj </w:t>
      </w:r>
      <w:proofErr w:type="spellStart"/>
      <w:r>
        <w:rPr>
          <w:lang w:eastAsia="sk-SK"/>
        </w:rPr>
        <w:t>handrárstvom</w:t>
      </w:r>
      <w:proofErr w:type="spellEnd"/>
      <w:r>
        <w:rPr>
          <w:lang w:eastAsia="sk-SK"/>
        </w:rPr>
        <w:t xml:space="preserve">. Viac ako </w:t>
      </w:r>
      <w:proofErr w:type="spellStart"/>
      <w:r>
        <w:rPr>
          <w:lang w:eastAsia="sk-SK"/>
        </w:rPr>
        <w:t>dvestoročná</w:t>
      </w:r>
      <w:proofErr w:type="spellEnd"/>
      <w:r>
        <w:rPr>
          <w:lang w:eastAsia="sk-SK"/>
        </w:rPr>
        <w:t xml:space="preserve"> tradícia </w:t>
      </w:r>
      <w:proofErr w:type="spellStart"/>
      <w:r>
        <w:rPr>
          <w:lang w:eastAsia="sk-SK"/>
        </w:rPr>
        <w:t>handrárstva</w:t>
      </w:r>
      <w:proofErr w:type="spellEnd"/>
      <w:r>
        <w:rPr>
          <w:lang w:eastAsia="sk-SK"/>
        </w:rPr>
        <w:t xml:space="preserve"> zohrala dôležitú úlohu v dejinách obce a jej okolia. Zberom handier sa začali najskôr zaoberať rodinní príslušníci zamestnancov papierne a postupne aj iní obyvatelia obce. Spočiatku sa handry vymieňali za papier. Po zániku papierne sa storočná tradícia zbierania handier udržala i naďalej. </w:t>
      </w:r>
      <w:proofErr w:type="spellStart"/>
      <w:r>
        <w:rPr>
          <w:lang w:eastAsia="sk-SK"/>
        </w:rPr>
        <w:t>Handrárstvo</w:t>
      </w:r>
      <w:proofErr w:type="spellEnd"/>
      <w:r>
        <w:rPr>
          <w:lang w:eastAsia="sk-SK"/>
        </w:rPr>
        <w:t xml:space="preserve"> sa definovalo ako podomová živnosť. Handrári mali podomovú knižku, platili ročnú daň. Knižka slúžila ako tzv. pas a oprávňovala ich k cestovaniu i zberu. </w:t>
      </w:r>
      <w:proofErr w:type="spellStart"/>
      <w:r>
        <w:rPr>
          <w:lang w:eastAsia="sk-SK"/>
        </w:rPr>
        <w:t>Kamenčania</w:t>
      </w:r>
      <w:proofErr w:type="spellEnd"/>
      <w:r>
        <w:rPr>
          <w:lang w:eastAsia="sk-SK"/>
        </w:rPr>
        <w:t xml:space="preserve"> handry zbierali v jesennom a zimnom čase; v lete chodili na poľnohospodárske práce. Pôvodne chodil handrár sám, neskôr si bral so sebou pomocníkov, ktorí mu slúžili ako nosiči tovaru. Všetci handrári sa obliekali veľmi jednoducho, pričom ich nevyhnutnou súčasťou bolo vrece priviazané na palici, remenná kapsa a handrárska píšťalka. Neskôr začali chodiť na vozoch a okrem handier zbierali aj kovy. Svoj príchod do obce ohlasovali pískaním na píšťalku. Okrem handrárskeho signálu pískali i piesne a melodické pokriky. Handrári z Horného a Dolného Kamenca boli veľmi chudobní, zdieraní priekupníkmi. </w:t>
      </w:r>
    </w:p>
    <w:p w:rsidR="00C92C61" w:rsidRDefault="00C92C61" w:rsidP="00B45950">
      <w:pPr>
        <w:rPr>
          <w:sz w:val="20"/>
          <w:szCs w:val="20"/>
        </w:rPr>
      </w:pPr>
      <w:r>
        <w:rPr>
          <w:lang w:eastAsia="sk-SK"/>
        </w:rPr>
        <w:br w:type="page"/>
      </w:r>
    </w:p>
    <w:p w:rsidR="00C92C61" w:rsidRDefault="00C92C61" w:rsidP="00B45950">
      <w:pPr>
        <w:jc w:val="both"/>
      </w:pPr>
    </w:p>
    <w:p w:rsidR="00C92C61" w:rsidRDefault="00C92C61" w:rsidP="00B0312E">
      <w:pPr>
        <w:spacing w:line="276" w:lineRule="auto"/>
        <w:ind w:firstLine="708"/>
        <w:jc w:val="both"/>
      </w:pPr>
      <w:r>
        <w:t xml:space="preserve">Obec Kamenec pod Vtáčnikom viedla v roku 2012 účtovníctvo v rozsahu a spôsobom ustanoveným zákonom NR SR číslo 431/2002 Z. z. o účtovníctve v platnom znení, ktorý upravuje rozsah, spôsob a preukázateľnosť vedeného účtovníctva. </w:t>
      </w:r>
    </w:p>
    <w:p w:rsidR="00C92C61" w:rsidRDefault="00C92C61" w:rsidP="00B0312E">
      <w:pPr>
        <w:spacing w:line="276" w:lineRule="auto"/>
        <w:ind w:firstLine="708"/>
        <w:jc w:val="both"/>
      </w:pPr>
      <w:r>
        <w:t>Obec takisto v plnom rozsahu rešpektovala rámcovú účtovú osnovu a postupy účtovania v znení Opatrenia MF SR zo 17. decembra 2008 č.</w:t>
      </w:r>
      <w:r w:rsidRPr="00C01666">
        <w:t xml:space="preserve"> </w:t>
      </w:r>
      <w:r>
        <w:t>MF/25189/2008-311 (FS 13/2008) a v znení Opatrenia MF SR z </w:t>
      </w:r>
      <w:r w:rsidRPr="00B0312E">
        <w:t>9.</w:t>
      </w:r>
      <w:r>
        <w:t xml:space="preserve"> decembra 2009 č. MF/24240/2009-31 (FS 15/2009) záväzné medziiným aj pre obce, ktorým sa ustanovujú podrobnosti o postupoch účtovania a rámcovej účtovej osnove.</w:t>
      </w:r>
    </w:p>
    <w:p w:rsidR="00C92C61" w:rsidRPr="00B0312E" w:rsidRDefault="00C92C61" w:rsidP="009F4B05">
      <w:pPr>
        <w:pStyle w:val="Normlnywebov"/>
        <w:spacing w:line="276" w:lineRule="auto"/>
        <w:ind w:firstLine="708"/>
        <w:jc w:val="both"/>
      </w:pPr>
      <w:r>
        <w:t>Obec predložila v stanovených termínoch a predpísaným spôsobom aj účtovné výkazy podľa Opatrenia MF SR z 5. decembra 2007 č. MF/25755/2007-31, ktorým sa ustanovujú podrobnosti o usporiadaní, označovaní a obsahovom vymedzení položiek účtovnej závierky, termíny a miesto predkladania účtovnej závierky pre rozpočtové organizácie, príspevkové organizácie, štátne fondy, obce a vyššie územné celky (FS č. 12/2007) v znení opatrenia MF SR zo 17. decembra 2008                 č. MF/25189/2008-311 (FS č. 13/2008) a v znení Opatrenia MF SR z 9. decembra 2009                         č. MF/24241/2009-31 (FS 15/2009).</w:t>
      </w:r>
    </w:p>
    <w:p w:rsidR="00C92C61" w:rsidRDefault="00C92C61" w:rsidP="00B0312E">
      <w:pPr>
        <w:spacing w:line="276" w:lineRule="auto"/>
        <w:ind w:firstLine="708"/>
        <w:jc w:val="both"/>
      </w:pPr>
      <w:r>
        <w:t>Obec Kamenec pod Vtáčnikom zostavila za účtovný rok 2013 riadnu účtovnú závierku       k 31.12.2013, ktorá má v znení ustanovenia § 16 zákona o účtovníctve štandardnú štruktúru - jej obsahom je:</w:t>
      </w:r>
    </w:p>
    <w:p w:rsidR="00C92C61" w:rsidRDefault="00C92C61" w:rsidP="00B0312E">
      <w:pPr>
        <w:spacing w:line="276" w:lineRule="auto"/>
      </w:pPr>
      <w:r>
        <w:t>1. Súvaha (</w:t>
      </w:r>
      <w:r w:rsidRPr="00B0312E">
        <w:t>,,</w:t>
      </w:r>
      <w:proofErr w:type="spellStart"/>
      <w:r>
        <w:t>Úč</w:t>
      </w:r>
      <w:proofErr w:type="spellEnd"/>
      <w:r>
        <w:t xml:space="preserve"> ROPO SFOV 1 – 01“ – FS 15/2009)</w:t>
      </w:r>
    </w:p>
    <w:p w:rsidR="00C92C61" w:rsidRDefault="00C92C61" w:rsidP="00B0312E">
      <w:pPr>
        <w:spacing w:line="276" w:lineRule="auto"/>
      </w:pPr>
      <w:r>
        <w:t>2. Výkaz ziskov a strát (,,</w:t>
      </w:r>
      <w:proofErr w:type="spellStart"/>
      <w:r>
        <w:t>Úč</w:t>
      </w:r>
      <w:proofErr w:type="spellEnd"/>
      <w:r>
        <w:t xml:space="preserve"> ROPO SFOV 2-01“ – FS 12/2007, FS 13/2008)</w:t>
      </w:r>
    </w:p>
    <w:p w:rsidR="00C92C61" w:rsidRDefault="00C92C61" w:rsidP="00B65ED6">
      <w:pPr>
        <w:spacing w:line="276" w:lineRule="auto"/>
      </w:pPr>
      <w:r>
        <w:t>3. Poznámky</w:t>
      </w:r>
    </w:p>
    <w:p w:rsidR="00C92C61" w:rsidRDefault="00C92C61" w:rsidP="00B65ED6">
      <w:pPr>
        <w:spacing w:line="276" w:lineRule="auto"/>
      </w:pPr>
    </w:p>
    <w:p w:rsidR="00C92C61" w:rsidRDefault="00C92C61" w:rsidP="00B65ED6">
      <w:pPr>
        <w:spacing w:line="276" w:lineRule="auto"/>
        <w:jc w:val="both"/>
      </w:pPr>
    </w:p>
    <w:p w:rsidR="00C92C61" w:rsidRDefault="00C92C61" w:rsidP="00B65ED6">
      <w:pPr>
        <w:spacing w:line="276" w:lineRule="auto"/>
        <w:ind w:firstLine="708"/>
        <w:jc w:val="both"/>
      </w:pPr>
      <w:r>
        <w:rPr>
          <w:b/>
          <w:i/>
        </w:rPr>
        <w:t xml:space="preserve">V súvahe </w:t>
      </w:r>
      <w:r>
        <w:t xml:space="preserve">je prehľadné usporiadanie majetku podľa druhov na strane aktív a podľa zdrojov majetku na strane pasív v peňažnom vyjadrení k 31.12.2013. </w:t>
      </w:r>
      <w:r>
        <w:rPr>
          <w:i/>
        </w:rPr>
        <w:t>Vertikálna štruktúra</w:t>
      </w:r>
      <w:r>
        <w:t xml:space="preserve"> </w:t>
      </w:r>
      <w:r>
        <w:rPr>
          <w:i/>
        </w:rPr>
        <w:t>súvahy</w:t>
      </w:r>
      <w:r>
        <w:t xml:space="preserve"> súvisí s členením majetku a zdrojov majetku k 31.12.2013 a </w:t>
      </w:r>
      <w:r>
        <w:rPr>
          <w:i/>
        </w:rPr>
        <w:t>horizontálna štruktúra súvahy</w:t>
      </w:r>
      <w:r>
        <w:t xml:space="preserve"> súvisí s oceňovaním jednotlivých druhov majetku a zdrojov majetku a rozumieme ňou spôsob vykazovania súvahových stavov. </w:t>
      </w:r>
    </w:p>
    <w:p w:rsidR="00C92C61" w:rsidRDefault="00C92C61" w:rsidP="00B0312E">
      <w:pPr>
        <w:spacing w:line="276" w:lineRule="auto"/>
        <w:jc w:val="both"/>
      </w:pPr>
    </w:p>
    <w:p w:rsidR="00C92C61" w:rsidRDefault="00C92C61" w:rsidP="00B65ED6">
      <w:pPr>
        <w:spacing w:line="276" w:lineRule="auto"/>
        <w:ind w:firstLine="708"/>
        <w:jc w:val="both"/>
      </w:pPr>
      <w:r>
        <w:t>Horizontálnu štruktúru aktív</w:t>
      </w:r>
      <w:r>
        <w:rPr>
          <w:b/>
        </w:rPr>
        <w:t xml:space="preserve"> </w:t>
      </w:r>
      <w:r>
        <w:t xml:space="preserve">tvoria údaje za dve účtovné obdobia vykazované v štyroch stĺpcoch; prvé tri vykazujú údaje bežného účtovného obdobia (brutto, korekcia a netto), štvrtý stĺpec údaje predchádzajúceho minulého účtovného obdobia (netto). V 1. stĺpci </w:t>
      </w:r>
      <w:r>
        <w:rPr>
          <w:i/>
        </w:rPr>
        <w:t>brutto</w:t>
      </w:r>
      <w:r>
        <w:t xml:space="preserve"> je</w:t>
      </w:r>
      <w:r>
        <w:rPr>
          <w:b/>
        </w:rPr>
        <w:t xml:space="preserve"> </w:t>
      </w:r>
      <w:r>
        <w:t xml:space="preserve">ocenenie majetku v účtovníctve v čase nadobudnutia, v 2. stĺpci </w:t>
      </w:r>
      <w:r>
        <w:rPr>
          <w:i/>
        </w:rPr>
        <w:t>korekcia</w:t>
      </w:r>
      <w:r>
        <w:rPr>
          <w:b/>
        </w:rPr>
        <w:t xml:space="preserve"> </w:t>
      </w:r>
      <w:r>
        <w:t xml:space="preserve">je ocenenie zníženia hodnoty majetku (o účtovné odpisy) a v 3. stĺpci </w:t>
      </w:r>
      <w:r w:rsidRPr="00B65ED6">
        <w:rPr>
          <w:i/>
        </w:rPr>
        <w:t>netto</w:t>
      </w:r>
      <w:r w:rsidRPr="00B65ED6">
        <w:t xml:space="preserve"> </w:t>
      </w:r>
      <w:r>
        <w:t>sa uvádza rozdiel stĺpcov l a 2 (brutto – korekcia). V 4. stĺpci sa uvádza stav majetku v minulom účtovnom období v roku 2012 v netto. Nasledujúca bilancia zobrazuje stĺpec 3 a 4 v netto (zostatková cena).</w:t>
      </w:r>
    </w:p>
    <w:p w:rsidR="00C92C61" w:rsidRDefault="00C92C61" w:rsidP="00B0312E">
      <w:pPr>
        <w:spacing w:line="276" w:lineRule="auto"/>
        <w:rPr>
          <w:b/>
          <w:sz w:val="28"/>
          <w:szCs w:val="28"/>
          <w:u w:val="single"/>
        </w:rPr>
      </w:pPr>
    </w:p>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Pr>
        <w:rPr>
          <w:b/>
          <w:sz w:val="28"/>
          <w:szCs w:val="28"/>
        </w:rPr>
      </w:pPr>
    </w:p>
    <w:p w:rsidR="00C92C61" w:rsidRPr="00B65ED6" w:rsidRDefault="00C92C61" w:rsidP="00B34783">
      <w:pPr>
        <w:rPr>
          <w:b/>
          <w:sz w:val="28"/>
          <w:szCs w:val="28"/>
        </w:rPr>
      </w:pPr>
      <w:r w:rsidRPr="00B65ED6">
        <w:rPr>
          <w:b/>
          <w:sz w:val="28"/>
          <w:szCs w:val="28"/>
        </w:rPr>
        <w:t>Súvaha - bilancia aktív a pasív k 31.12.201</w:t>
      </w:r>
      <w:r>
        <w:rPr>
          <w:b/>
          <w:sz w:val="28"/>
          <w:szCs w:val="28"/>
        </w:rPr>
        <w:t>3</w:t>
      </w:r>
      <w:r w:rsidRPr="00B65ED6">
        <w:rPr>
          <w:b/>
          <w:sz w:val="28"/>
          <w:szCs w:val="28"/>
        </w:rPr>
        <w:t xml:space="preserve"> v EUR </w:t>
      </w:r>
    </w:p>
    <w:p w:rsidR="00C92C61" w:rsidRDefault="00C92C61" w:rsidP="00B34783">
      <w:pPr>
        <w:spacing w:line="360" w:lineRule="auto"/>
        <w:jc w:val="both"/>
        <w:rPr>
          <w:b/>
          <w:sz w:val="20"/>
          <w:szCs w:val="20"/>
        </w:rPr>
      </w:pPr>
    </w:p>
    <w:tbl>
      <w:tblPr>
        <w:tblW w:w="9384"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Tr="00D67703">
        <w:tc>
          <w:tcPr>
            <w:tcW w:w="3624" w:type="dxa"/>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A K T Í V A</w:t>
            </w:r>
          </w:p>
        </w:tc>
        <w:tc>
          <w:tcPr>
            <w:tcW w:w="2870" w:type="dxa"/>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KZ  k  31.12.201</w:t>
            </w:r>
            <w:r>
              <w:rPr>
                <w:b/>
                <w:sz w:val="22"/>
                <w:szCs w:val="22"/>
              </w:rPr>
              <w:t>2</w:t>
            </w:r>
          </w:p>
        </w:tc>
        <w:tc>
          <w:tcPr>
            <w:tcW w:w="2890" w:type="dxa"/>
            <w:gridSpan w:val="2"/>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KZ  k  31.12.201</w:t>
            </w:r>
            <w:r>
              <w:rPr>
                <w:b/>
                <w:sz w:val="22"/>
                <w:szCs w:val="22"/>
              </w:rPr>
              <w:t>3</w:t>
            </w:r>
          </w:p>
        </w:tc>
      </w:tr>
      <w:tr w:rsidR="00C92C61" w:rsidTr="00D67703">
        <w:trPr>
          <w:trHeight w:hRule="exact" w:val="421"/>
        </w:trPr>
        <w:tc>
          <w:tcPr>
            <w:tcW w:w="3624" w:type="dxa"/>
            <w:tcBorders>
              <w:top w:val="thinThickSmallGap" w:sz="24" w:space="0" w:color="auto"/>
            </w:tcBorders>
          </w:tcPr>
          <w:p w:rsidR="00C92C61" w:rsidRPr="00244E48" w:rsidRDefault="00C92C61" w:rsidP="00D67703">
            <w:pPr>
              <w:snapToGrid w:val="0"/>
              <w:spacing w:line="360" w:lineRule="auto"/>
              <w:jc w:val="both"/>
              <w:rPr>
                <w:b/>
              </w:rPr>
            </w:pPr>
            <w:r w:rsidRPr="00244E48">
              <w:rPr>
                <w:b/>
                <w:sz w:val="22"/>
                <w:szCs w:val="22"/>
              </w:rPr>
              <w:t>Neobežný majetok spolu (netto)</w:t>
            </w:r>
          </w:p>
        </w:tc>
        <w:tc>
          <w:tcPr>
            <w:tcW w:w="2870" w:type="dxa"/>
            <w:tcBorders>
              <w:top w:val="thinThickSmallGap" w:sz="24" w:space="0" w:color="auto"/>
            </w:tcBorders>
          </w:tcPr>
          <w:p w:rsidR="00C92C61" w:rsidRPr="00244E48" w:rsidRDefault="00C92C61" w:rsidP="00D67703">
            <w:pPr>
              <w:tabs>
                <w:tab w:val="decimal" w:pos="1126"/>
              </w:tabs>
              <w:snapToGrid w:val="0"/>
              <w:spacing w:line="360" w:lineRule="auto"/>
              <w:jc w:val="center"/>
              <w:rPr>
                <w:b/>
              </w:rPr>
            </w:pPr>
            <w:r>
              <w:rPr>
                <w:b/>
              </w:rPr>
              <w:t>1 186 617</w:t>
            </w:r>
          </w:p>
        </w:tc>
        <w:tc>
          <w:tcPr>
            <w:tcW w:w="2890" w:type="dxa"/>
            <w:gridSpan w:val="2"/>
            <w:tcBorders>
              <w:top w:val="thinThickSmallGap" w:sz="24" w:space="0" w:color="auto"/>
            </w:tcBorders>
          </w:tcPr>
          <w:p w:rsidR="00C92C61" w:rsidRPr="00244E48" w:rsidRDefault="00C92C61" w:rsidP="00D67703">
            <w:pPr>
              <w:tabs>
                <w:tab w:val="decimal" w:pos="1233"/>
              </w:tabs>
              <w:snapToGrid w:val="0"/>
              <w:spacing w:line="360" w:lineRule="auto"/>
              <w:jc w:val="center"/>
              <w:rPr>
                <w:b/>
              </w:rPr>
            </w:pPr>
            <w:r>
              <w:rPr>
                <w:b/>
                <w:sz w:val="22"/>
                <w:szCs w:val="22"/>
              </w:rPr>
              <w:t>1 085 509</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nehmotný majetok</w:t>
            </w:r>
          </w:p>
        </w:tc>
        <w:tc>
          <w:tcPr>
            <w:tcW w:w="2870" w:type="dxa"/>
            <w:vAlign w:val="center"/>
          </w:tcPr>
          <w:p w:rsidR="00C92C61" w:rsidRPr="00244E48" w:rsidRDefault="00C92C61" w:rsidP="00D67703">
            <w:pPr>
              <w:tabs>
                <w:tab w:val="decimal" w:pos="1126"/>
              </w:tabs>
              <w:snapToGrid w:val="0"/>
              <w:spacing w:line="360" w:lineRule="auto"/>
            </w:pPr>
            <w:r>
              <w:rPr>
                <w:sz w:val="22"/>
                <w:szCs w:val="22"/>
              </w:rPr>
              <w:t xml:space="preserve">                                 -</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hmotný majetok</w:t>
            </w:r>
          </w:p>
        </w:tc>
        <w:tc>
          <w:tcPr>
            <w:tcW w:w="2870" w:type="dxa"/>
            <w:vAlign w:val="center"/>
          </w:tcPr>
          <w:p w:rsidR="00C92C61" w:rsidRPr="00244E48" w:rsidRDefault="00C92C61" w:rsidP="00D67703">
            <w:pPr>
              <w:tabs>
                <w:tab w:val="decimal" w:pos="1126"/>
              </w:tabs>
              <w:snapToGrid w:val="0"/>
              <w:spacing w:line="360" w:lineRule="auto"/>
              <w:jc w:val="center"/>
            </w:pPr>
            <w:r>
              <w:t>832 677</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731 569</w:t>
            </w:r>
          </w:p>
          <w:p w:rsidR="00C92C61" w:rsidRPr="00244E48" w:rsidRDefault="00C92C61" w:rsidP="00D67703">
            <w:pPr>
              <w:tabs>
                <w:tab w:val="decimal" w:pos="1233"/>
              </w:tabs>
              <w:spacing w:line="360" w:lineRule="auto"/>
              <w:jc w:val="center"/>
            </w:pPr>
            <w:r w:rsidRPr="00244E48">
              <w:rPr>
                <w:sz w:val="22"/>
                <w:szCs w:val="22"/>
              </w:rPr>
              <w:t>33</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finančný majetok</w:t>
            </w:r>
          </w:p>
        </w:tc>
        <w:tc>
          <w:tcPr>
            <w:tcW w:w="2870" w:type="dxa"/>
            <w:vAlign w:val="center"/>
          </w:tcPr>
          <w:p w:rsidR="00C92C61" w:rsidRPr="00244E48" w:rsidRDefault="00C92C61" w:rsidP="00D67703">
            <w:pPr>
              <w:tabs>
                <w:tab w:val="decimal" w:pos="1126"/>
              </w:tabs>
              <w:snapToGrid w:val="0"/>
              <w:spacing w:line="360" w:lineRule="auto"/>
            </w:pPr>
            <w:r>
              <w:t xml:space="preserve">                   353 940</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353 940</w:t>
            </w:r>
          </w:p>
        </w:tc>
      </w:tr>
      <w:tr w:rsidR="00C92C61" w:rsidTr="00D67703">
        <w:trPr>
          <w:trHeight w:hRule="exact" w:val="284"/>
        </w:trPr>
        <w:tc>
          <w:tcPr>
            <w:tcW w:w="3624" w:type="dxa"/>
          </w:tcPr>
          <w:p w:rsidR="00C92C61" w:rsidRPr="00244E48" w:rsidRDefault="00C92C61" w:rsidP="00D67703">
            <w:pPr>
              <w:snapToGrid w:val="0"/>
              <w:spacing w:line="360" w:lineRule="auto"/>
              <w:jc w:val="both"/>
              <w:rPr>
                <w:b/>
              </w:rPr>
            </w:pPr>
            <w:r w:rsidRPr="00244E48">
              <w:rPr>
                <w:b/>
                <w:sz w:val="22"/>
                <w:szCs w:val="22"/>
              </w:rPr>
              <w:t>Obežný majetok spolu</w:t>
            </w:r>
          </w:p>
        </w:tc>
        <w:tc>
          <w:tcPr>
            <w:tcW w:w="2870" w:type="dxa"/>
            <w:vAlign w:val="center"/>
          </w:tcPr>
          <w:p w:rsidR="00C92C61" w:rsidRPr="00244E48" w:rsidRDefault="00C92C61" w:rsidP="00D67703">
            <w:pPr>
              <w:tabs>
                <w:tab w:val="decimal" w:pos="1126"/>
              </w:tabs>
              <w:snapToGrid w:val="0"/>
              <w:spacing w:line="360" w:lineRule="auto"/>
              <w:jc w:val="center"/>
              <w:rPr>
                <w:b/>
              </w:rPr>
            </w:pPr>
            <w:r>
              <w:rPr>
                <w:b/>
                <w:sz w:val="22"/>
                <w:szCs w:val="22"/>
              </w:rPr>
              <w:t>428 675</w:t>
            </w:r>
          </w:p>
        </w:tc>
        <w:tc>
          <w:tcPr>
            <w:tcW w:w="2890" w:type="dxa"/>
            <w:gridSpan w:val="2"/>
          </w:tcPr>
          <w:p w:rsidR="00C92C61" w:rsidRPr="00244E48" w:rsidRDefault="00C92C61" w:rsidP="00D67703">
            <w:pPr>
              <w:tabs>
                <w:tab w:val="decimal" w:pos="1233"/>
              </w:tabs>
              <w:snapToGrid w:val="0"/>
              <w:spacing w:line="360" w:lineRule="auto"/>
              <w:jc w:val="center"/>
              <w:rPr>
                <w:b/>
              </w:rPr>
            </w:pPr>
            <w:r>
              <w:rPr>
                <w:b/>
                <w:sz w:val="22"/>
                <w:szCs w:val="22"/>
              </w:rPr>
              <w:t>417 076</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Zásoby</w:t>
            </w:r>
          </w:p>
        </w:tc>
        <w:tc>
          <w:tcPr>
            <w:tcW w:w="2870" w:type="dxa"/>
            <w:vAlign w:val="center"/>
          </w:tcPr>
          <w:p w:rsidR="00C92C61" w:rsidRPr="00244E48" w:rsidRDefault="00C92C61" w:rsidP="00D67703">
            <w:pPr>
              <w:tabs>
                <w:tab w:val="decimal" w:pos="1126"/>
              </w:tabs>
              <w:snapToGrid w:val="0"/>
              <w:spacing w:line="360" w:lineRule="auto"/>
              <w:jc w:val="center"/>
            </w:pPr>
            <w:r>
              <w:rPr>
                <w:sz w:val="22"/>
                <w:szCs w:val="22"/>
              </w:rPr>
              <w:t>1 434</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2 331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Pohľadávky</w:t>
            </w:r>
          </w:p>
        </w:tc>
        <w:tc>
          <w:tcPr>
            <w:tcW w:w="2870" w:type="dxa"/>
            <w:vAlign w:val="center"/>
          </w:tcPr>
          <w:p w:rsidR="00C92C61" w:rsidRPr="00244E48" w:rsidRDefault="00C92C61" w:rsidP="00D67703">
            <w:pPr>
              <w:tabs>
                <w:tab w:val="decimal" w:pos="1126"/>
              </w:tabs>
              <w:snapToGrid w:val="0"/>
              <w:spacing w:line="360" w:lineRule="auto"/>
              <w:jc w:val="center"/>
            </w:pPr>
            <w:r>
              <w:rPr>
                <w:sz w:val="22"/>
                <w:szCs w:val="22"/>
              </w:rPr>
              <w:t>3 272</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3 701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Finančný majetok</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3</w:t>
            </w:r>
            <w:r>
              <w:rPr>
                <w:sz w:val="22"/>
                <w:szCs w:val="22"/>
              </w:rPr>
              <w:t>21 657</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319 532</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proofErr w:type="spellStart"/>
            <w:r w:rsidRPr="00244E48">
              <w:rPr>
                <w:sz w:val="22"/>
                <w:szCs w:val="22"/>
              </w:rPr>
              <w:t>Zúč</w:t>
            </w:r>
            <w:proofErr w:type="spellEnd"/>
            <w:r w:rsidRPr="00244E48">
              <w:rPr>
                <w:sz w:val="22"/>
                <w:szCs w:val="22"/>
              </w:rPr>
              <w:t xml:space="preserve">. medzi </w:t>
            </w:r>
            <w:proofErr w:type="spellStart"/>
            <w:r w:rsidRPr="00244E48">
              <w:rPr>
                <w:sz w:val="22"/>
                <w:szCs w:val="22"/>
              </w:rPr>
              <w:t>sub</w:t>
            </w:r>
            <w:proofErr w:type="spellEnd"/>
            <w:r w:rsidRPr="00244E48">
              <w:rPr>
                <w:sz w:val="22"/>
                <w:szCs w:val="22"/>
              </w:rPr>
              <w:t>. ver. správy</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1</w:t>
            </w:r>
            <w:r>
              <w:rPr>
                <w:sz w:val="22"/>
                <w:szCs w:val="22"/>
              </w:rPr>
              <w:t>02 312</w:t>
            </w:r>
          </w:p>
        </w:tc>
        <w:tc>
          <w:tcPr>
            <w:tcW w:w="2890" w:type="dxa"/>
            <w:gridSpan w:val="2"/>
          </w:tcPr>
          <w:p w:rsidR="00C92C61" w:rsidRPr="00244E48" w:rsidRDefault="00C92C61" w:rsidP="00D67703">
            <w:pPr>
              <w:tabs>
                <w:tab w:val="decimal" w:pos="1233"/>
              </w:tabs>
              <w:snapToGrid w:val="0"/>
              <w:spacing w:line="360" w:lineRule="auto"/>
              <w:jc w:val="center"/>
            </w:pPr>
            <w:r>
              <w:t>91 512</w:t>
            </w:r>
          </w:p>
        </w:tc>
      </w:tr>
      <w:tr w:rsidR="00C92C61" w:rsidRPr="00E838FE"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rsidR="00C92C61" w:rsidRPr="003D23AA" w:rsidRDefault="00C92C61" w:rsidP="00D67703">
            <w:pPr>
              <w:snapToGrid w:val="0"/>
              <w:spacing w:line="360" w:lineRule="auto"/>
              <w:jc w:val="both"/>
            </w:pPr>
            <w:r w:rsidRPr="003D23AA">
              <w:rPr>
                <w:sz w:val="22"/>
                <w:szCs w:val="22"/>
              </w:rPr>
              <w:t>Náklady budúcich období</w:t>
            </w:r>
          </w:p>
        </w:tc>
        <w:tc>
          <w:tcPr>
            <w:tcW w:w="2870" w:type="dxa"/>
            <w:tcBorders>
              <w:top w:val="double" w:sz="2" w:space="0" w:color="000000"/>
              <w:bottom w:val="single" w:sz="12" w:space="0" w:color="auto"/>
            </w:tcBorders>
            <w:shd w:val="clear" w:color="auto" w:fill="F3F3F3"/>
            <w:vAlign w:val="center"/>
          </w:tcPr>
          <w:p w:rsidR="00C92C61" w:rsidRPr="003D23AA" w:rsidRDefault="00C92C61" w:rsidP="00D67703">
            <w:pPr>
              <w:tabs>
                <w:tab w:val="decimal" w:pos="1126"/>
              </w:tabs>
              <w:snapToGrid w:val="0"/>
              <w:spacing w:line="360" w:lineRule="auto"/>
              <w:jc w:val="center"/>
            </w:pPr>
            <w:r w:rsidRPr="003D23AA">
              <w:rPr>
                <w:sz w:val="22"/>
                <w:szCs w:val="22"/>
              </w:rPr>
              <w:t>408</w:t>
            </w:r>
          </w:p>
        </w:tc>
        <w:tc>
          <w:tcPr>
            <w:tcW w:w="2862" w:type="dxa"/>
            <w:tcBorders>
              <w:top w:val="double" w:sz="2" w:space="0" w:color="000000"/>
              <w:bottom w:val="single" w:sz="12" w:space="0" w:color="auto"/>
            </w:tcBorders>
            <w:shd w:val="clear" w:color="auto" w:fill="F3F3F3"/>
          </w:tcPr>
          <w:p w:rsidR="00C92C61" w:rsidRPr="003D23AA" w:rsidRDefault="00C92C61" w:rsidP="00D67703">
            <w:pPr>
              <w:tabs>
                <w:tab w:val="decimal" w:pos="1233"/>
              </w:tabs>
              <w:snapToGrid w:val="0"/>
              <w:spacing w:line="360" w:lineRule="auto"/>
              <w:jc w:val="center"/>
            </w:pPr>
            <w:r>
              <w:rPr>
                <w:sz w:val="22"/>
                <w:szCs w:val="22"/>
              </w:rPr>
              <w:t>137</w:t>
            </w:r>
          </w:p>
        </w:tc>
      </w:tr>
      <w:tr w:rsidR="00C92C61" w:rsidRPr="00E838FE"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rsidR="00C92C61" w:rsidRPr="00244E48" w:rsidRDefault="00C92C61" w:rsidP="00D67703">
            <w:pPr>
              <w:snapToGrid w:val="0"/>
              <w:spacing w:line="360" w:lineRule="auto"/>
              <w:jc w:val="both"/>
              <w:rPr>
                <w:b/>
              </w:rPr>
            </w:pPr>
            <w:r w:rsidRPr="00244E48">
              <w:rPr>
                <w:b/>
                <w:sz w:val="22"/>
                <w:szCs w:val="22"/>
              </w:rPr>
              <w:t>Majetok  spolu</w:t>
            </w:r>
          </w:p>
        </w:tc>
        <w:tc>
          <w:tcPr>
            <w:tcW w:w="2870" w:type="dxa"/>
            <w:tcBorders>
              <w:top w:val="double" w:sz="2" w:space="0" w:color="000000"/>
              <w:bottom w:val="single" w:sz="12" w:space="0" w:color="auto"/>
            </w:tcBorders>
            <w:shd w:val="clear" w:color="auto" w:fill="F3F3F3"/>
            <w:vAlign w:val="center"/>
          </w:tcPr>
          <w:p w:rsidR="00C92C61" w:rsidRPr="00244E48" w:rsidRDefault="00C92C61" w:rsidP="00D67703">
            <w:pPr>
              <w:tabs>
                <w:tab w:val="decimal" w:pos="1126"/>
              </w:tabs>
              <w:snapToGrid w:val="0"/>
              <w:spacing w:line="360" w:lineRule="auto"/>
              <w:jc w:val="center"/>
              <w:rPr>
                <w:b/>
              </w:rPr>
            </w:pPr>
            <w:r w:rsidRPr="00244E48">
              <w:rPr>
                <w:b/>
                <w:sz w:val="22"/>
                <w:szCs w:val="22"/>
              </w:rPr>
              <w:t xml:space="preserve">1  </w:t>
            </w:r>
            <w:r>
              <w:rPr>
                <w:b/>
                <w:sz w:val="22"/>
                <w:szCs w:val="22"/>
              </w:rPr>
              <w:t>615 292</w:t>
            </w:r>
          </w:p>
        </w:tc>
        <w:tc>
          <w:tcPr>
            <w:tcW w:w="2862" w:type="dxa"/>
            <w:tcBorders>
              <w:top w:val="double" w:sz="2" w:space="0" w:color="000000"/>
              <w:bottom w:val="single" w:sz="12" w:space="0" w:color="auto"/>
            </w:tcBorders>
            <w:shd w:val="clear" w:color="auto" w:fill="F3F3F3"/>
          </w:tcPr>
          <w:p w:rsidR="00C92C61" w:rsidRPr="00244E48" w:rsidRDefault="00C92C61" w:rsidP="00D67703">
            <w:pPr>
              <w:tabs>
                <w:tab w:val="decimal" w:pos="1233"/>
              </w:tabs>
              <w:snapToGrid w:val="0"/>
              <w:spacing w:line="360" w:lineRule="auto"/>
              <w:jc w:val="center"/>
              <w:rPr>
                <w:b/>
              </w:rPr>
            </w:pPr>
            <w:r>
              <w:rPr>
                <w:b/>
                <w:sz w:val="22"/>
                <w:szCs w:val="22"/>
              </w:rPr>
              <w:t>1 502 721</w:t>
            </w:r>
          </w:p>
        </w:tc>
      </w:tr>
    </w:tbl>
    <w:p w:rsidR="00C92C61" w:rsidRDefault="00C92C61" w:rsidP="00B34783">
      <w:pPr>
        <w:spacing w:line="360" w:lineRule="auto"/>
        <w:jc w:val="both"/>
      </w:pPr>
    </w:p>
    <w:p w:rsidR="00C92C61" w:rsidRDefault="00C92C61" w:rsidP="00B34783">
      <w:pPr>
        <w:spacing w:line="360" w:lineRule="auto"/>
        <w:jc w:val="both"/>
      </w:pPr>
    </w:p>
    <w:tbl>
      <w:tblPr>
        <w:tblW w:w="9384" w:type="dxa"/>
        <w:tblInd w:w="7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RPr="00D26FCE" w:rsidTr="00D67703">
        <w:tc>
          <w:tcPr>
            <w:tcW w:w="3624" w:type="dxa"/>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P A S Í V A</w:t>
            </w:r>
          </w:p>
        </w:tc>
        <w:tc>
          <w:tcPr>
            <w:tcW w:w="2870" w:type="dxa"/>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KZ  k  31.12.201</w:t>
            </w:r>
            <w:r>
              <w:rPr>
                <w:b/>
                <w:sz w:val="22"/>
                <w:szCs w:val="22"/>
              </w:rPr>
              <w:t>2</w:t>
            </w:r>
          </w:p>
        </w:tc>
        <w:tc>
          <w:tcPr>
            <w:tcW w:w="2890" w:type="dxa"/>
            <w:gridSpan w:val="2"/>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KZ  k  31.12.201</w:t>
            </w:r>
            <w:r>
              <w:rPr>
                <w:b/>
                <w:sz w:val="22"/>
                <w:szCs w:val="22"/>
              </w:rPr>
              <w:t>3</w:t>
            </w:r>
          </w:p>
        </w:tc>
      </w:tr>
      <w:tr w:rsidR="00C92C61" w:rsidTr="00D67703">
        <w:trPr>
          <w:trHeight w:hRule="exact" w:val="521"/>
        </w:trPr>
        <w:tc>
          <w:tcPr>
            <w:tcW w:w="3624" w:type="dxa"/>
            <w:tcBorders>
              <w:top w:val="thinThickSmallGap" w:sz="24" w:space="0" w:color="auto"/>
            </w:tcBorders>
            <w:vAlign w:val="center"/>
          </w:tcPr>
          <w:p w:rsidR="00C92C61" w:rsidRPr="00244E48" w:rsidRDefault="00C92C61" w:rsidP="00D67703">
            <w:pPr>
              <w:snapToGrid w:val="0"/>
              <w:spacing w:line="360" w:lineRule="auto"/>
              <w:rPr>
                <w:b/>
              </w:rPr>
            </w:pPr>
            <w:r w:rsidRPr="00244E48">
              <w:rPr>
                <w:b/>
                <w:sz w:val="22"/>
                <w:szCs w:val="22"/>
              </w:rPr>
              <w:t>Vlastné zdroje krytia majetku</w:t>
            </w:r>
          </w:p>
        </w:tc>
        <w:tc>
          <w:tcPr>
            <w:tcW w:w="2870" w:type="dxa"/>
            <w:tcBorders>
              <w:top w:val="thinThickSmallGap" w:sz="24" w:space="0" w:color="auto"/>
            </w:tcBorders>
            <w:vAlign w:val="center"/>
          </w:tcPr>
          <w:p w:rsidR="00C92C61" w:rsidRPr="00244E48" w:rsidRDefault="00C92C61" w:rsidP="00D67703">
            <w:pPr>
              <w:tabs>
                <w:tab w:val="decimal" w:pos="984"/>
              </w:tabs>
              <w:snapToGrid w:val="0"/>
              <w:spacing w:line="360" w:lineRule="auto"/>
              <w:jc w:val="center"/>
              <w:rPr>
                <w:b/>
              </w:rPr>
            </w:pPr>
            <w:r w:rsidRPr="00244E48">
              <w:rPr>
                <w:b/>
                <w:sz w:val="22"/>
                <w:szCs w:val="22"/>
              </w:rPr>
              <w:t>1</w:t>
            </w:r>
            <w:r>
              <w:rPr>
                <w:b/>
                <w:sz w:val="22"/>
                <w:szCs w:val="22"/>
              </w:rPr>
              <w:t> 615 292</w:t>
            </w:r>
          </w:p>
        </w:tc>
        <w:tc>
          <w:tcPr>
            <w:tcW w:w="2890" w:type="dxa"/>
            <w:gridSpan w:val="2"/>
            <w:tcBorders>
              <w:top w:val="thinThickSmallGap" w:sz="24" w:space="0" w:color="auto"/>
            </w:tcBorders>
            <w:vAlign w:val="center"/>
          </w:tcPr>
          <w:p w:rsidR="00C92C61" w:rsidRPr="00244E48" w:rsidRDefault="00C92C61" w:rsidP="00D67703">
            <w:pPr>
              <w:tabs>
                <w:tab w:val="decimal" w:pos="1091"/>
              </w:tabs>
              <w:snapToGrid w:val="0"/>
              <w:spacing w:line="360" w:lineRule="auto"/>
              <w:jc w:val="center"/>
              <w:rPr>
                <w:b/>
              </w:rPr>
            </w:pPr>
            <w:r w:rsidRPr="00244E48">
              <w:rPr>
                <w:b/>
                <w:sz w:val="22"/>
                <w:szCs w:val="22"/>
              </w:rPr>
              <w:t>1</w:t>
            </w:r>
            <w:r>
              <w:rPr>
                <w:b/>
                <w:sz w:val="22"/>
                <w:szCs w:val="22"/>
              </w:rPr>
              <w:t> 502 722</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tcPr>
          <w:p w:rsidR="00C92C61" w:rsidRPr="00244E48" w:rsidRDefault="00C92C61" w:rsidP="00D67703">
            <w:pPr>
              <w:tabs>
                <w:tab w:val="decimal" w:pos="984"/>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091"/>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-Oceňovacie rozdiely</w:t>
            </w:r>
          </w:p>
        </w:tc>
        <w:tc>
          <w:tcPr>
            <w:tcW w:w="2870" w:type="dxa"/>
          </w:tcPr>
          <w:p w:rsidR="00C92C61" w:rsidRPr="00244E48" w:rsidRDefault="00C92C61" w:rsidP="00D67703">
            <w:pPr>
              <w:tabs>
                <w:tab w:val="decimal" w:pos="984"/>
              </w:tabs>
              <w:snapToGrid w:val="0"/>
              <w:spacing w:line="360" w:lineRule="auto"/>
              <w:jc w:val="center"/>
            </w:pPr>
            <w:r>
              <w:rPr>
                <w:sz w:val="22"/>
                <w:szCs w:val="22"/>
              </w:rPr>
              <w:t>8 391</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8 391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proofErr w:type="spellStart"/>
            <w:r w:rsidRPr="00244E48">
              <w:rPr>
                <w:sz w:val="22"/>
                <w:szCs w:val="22"/>
              </w:rPr>
              <w:t>Nevyspor</w:t>
            </w:r>
            <w:proofErr w:type="spellEnd"/>
            <w:r w:rsidRPr="00244E48">
              <w:rPr>
                <w:sz w:val="22"/>
                <w:szCs w:val="22"/>
              </w:rPr>
              <w:t>. VH minulých rokov</w:t>
            </w:r>
          </w:p>
        </w:tc>
        <w:tc>
          <w:tcPr>
            <w:tcW w:w="2870" w:type="dxa"/>
          </w:tcPr>
          <w:p w:rsidR="00C92C61" w:rsidRPr="00244E48" w:rsidRDefault="00C92C61" w:rsidP="00D67703">
            <w:pPr>
              <w:tabs>
                <w:tab w:val="decimal" w:pos="984"/>
              </w:tabs>
              <w:snapToGrid w:val="0"/>
              <w:spacing w:line="360" w:lineRule="auto"/>
              <w:jc w:val="center"/>
            </w:pPr>
            <w:r w:rsidRPr="00244E48">
              <w:rPr>
                <w:sz w:val="22"/>
                <w:szCs w:val="22"/>
              </w:rPr>
              <w:t>1</w:t>
            </w:r>
            <w:r>
              <w:rPr>
                <w:sz w:val="22"/>
                <w:szCs w:val="22"/>
              </w:rPr>
              <w:t> 578 722</w:t>
            </w:r>
          </w:p>
        </w:tc>
        <w:tc>
          <w:tcPr>
            <w:tcW w:w="2890" w:type="dxa"/>
            <w:gridSpan w:val="2"/>
          </w:tcPr>
          <w:p w:rsidR="00C92C61" w:rsidRPr="00244E48" w:rsidRDefault="00C92C61" w:rsidP="00D67703">
            <w:pPr>
              <w:tabs>
                <w:tab w:val="decimal" w:pos="1091"/>
              </w:tabs>
              <w:snapToGrid w:val="0"/>
              <w:spacing w:line="360" w:lineRule="auto"/>
              <w:jc w:val="center"/>
            </w:pPr>
            <w:r w:rsidRPr="00244E48">
              <w:rPr>
                <w:sz w:val="22"/>
                <w:szCs w:val="22"/>
              </w:rPr>
              <w:t>1</w:t>
            </w:r>
            <w:r>
              <w:rPr>
                <w:sz w:val="22"/>
                <w:szCs w:val="22"/>
              </w:rPr>
              <w:t> 582 780</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Výsledok hospodárenia</w:t>
            </w:r>
          </w:p>
        </w:tc>
        <w:tc>
          <w:tcPr>
            <w:tcW w:w="2870" w:type="dxa"/>
          </w:tcPr>
          <w:p w:rsidR="00C92C61" w:rsidRPr="00244E48" w:rsidRDefault="00C92C61" w:rsidP="00D67703">
            <w:pPr>
              <w:tabs>
                <w:tab w:val="decimal" w:pos="984"/>
              </w:tabs>
              <w:snapToGrid w:val="0"/>
              <w:spacing w:line="360" w:lineRule="auto"/>
              <w:jc w:val="center"/>
            </w:pPr>
            <w:r>
              <w:rPr>
                <w:sz w:val="22"/>
                <w:szCs w:val="22"/>
              </w:rPr>
              <w:t>4 058</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-120 438</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Rezervy</w:t>
            </w:r>
          </w:p>
        </w:tc>
        <w:tc>
          <w:tcPr>
            <w:tcW w:w="2870" w:type="dxa"/>
          </w:tcPr>
          <w:p w:rsidR="00C92C61" w:rsidRPr="00244E48" w:rsidRDefault="00C92C61" w:rsidP="00D67703">
            <w:pPr>
              <w:tabs>
                <w:tab w:val="decimal" w:pos="984"/>
              </w:tabs>
              <w:snapToGrid w:val="0"/>
              <w:spacing w:line="360" w:lineRule="auto"/>
              <w:jc w:val="center"/>
            </w:pPr>
            <w:r>
              <w:t>11 184</w:t>
            </w:r>
          </w:p>
        </w:tc>
        <w:tc>
          <w:tcPr>
            <w:tcW w:w="2890" w:type="dxa"/>
            <w:gridSpan w:val="2"/>
          </w:tcPr>
          <w:p w:rsidR="00C92C61" w:rsidRPr="00244E48" w:rsidRDefault="00C92C61" w:rsidP="00D67703">
            <w:pPr>
              <w:tabs>
                <w:tab w:val="decimal" w:pos="1091"/>
              </w:tabs>
              <w:snapToGrid w:val="0"/>
              <w:spacing w:line="360" w:lineRule="auto"/>
              <w:jc w:val="center"/>
            </w:pPr>
            <w:r>
              <w:t>13 650</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Dlhodobé záväzky</w:t>
            </w:r>
          </w:p>
        </w:tc>
        <w:tc>
          <w:tcPr>
            <w:tcW w:w="2870" w:type="dxa"/>
          </w:tcPr>
          <w:p w:rsidR="00C92C61" w:rsidRPr="00244E48" w:rsidRDefault="00C92C61" w:rsidP="00D67703">
            <w:pPr>
              <w:tabs>
                <w:tab w:val="decimal" w:pos="984"/>
              </w:tabs>
              <w:snapToGrid w:val="0"/>
              <w:spacing w:line="360" w:lineRule="auto"/>
              <w:jc w:val="center"/>
            </w:pPr>
            <w:r>
              <w:rPr>
                <w:sz w:val="22"/>
                <w:szCs w:val="22"/>
              </w:rPr>
              <w:t>528</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841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Krátkodobé záväzky</w:t>
            </w:r>
          </w:p>
        </w:tc>
        <w:tc>
          <w:tcPr>
            <w:tcW w:w="2870" w:type="dxa"/>
          </w:tcPr>
          <w:p w:rsidR="00C92C61" w:rsidRPr="00244E48" w:rsidRDefault="00C92C61" w:rsidP="00D67703">
            <w:pPr>
              <w:tabs>
                <w:tab w:val="decimal" w:pos="984"/>
              </w:tabs>
              <w:snapToGrid w:val="0"/>
              <w:spacing w:line="360" w:lineRule="auto"/>
              <w:jc w:val="center"/>
            </w:pPr>
            <w:r>
              <w:rPr>
                <w:sz w:val="22"/>
                <w:szCs w:val="22"/>
              </w:rPr>
              <w:t>6 697</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7 172</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 xml:space="preserve">Zúčtovanie medzi subjektami </w:t>
            </w:r>
            <w:proofErr w:type="spellStart"/>
            <w:r>
              <w:rPr>
                <w:sz w:val="22"/>
                <w:szCs w:val="22"/>
              </w:rPr>
              <w:t>verej.sp</w:t>
            </w:r>
            <w:proofErr w:type="spellEnd"/>
            <w:r>
              <w:rPr>
                <w:sz w:val="22"/>
                <w:szCs w:val="22"/>
              </w:rPr>
              <w:t>. správy</w:t>
            </w:r>
          </w:p>
        </w:tc>
        <w:tc>
          <w:tcPr>
            <w:tcW w:w="2870" w:type="dxa"/>
          </w:tcPr>
          <w:p w:rsidR="00C92C61" w:rsidRPr="00244E48" w:rsidRDefault="00C92C61" w:rsidP="00D67703">
            <w:pPr>
              <w:tabs>
                <w:tab w:val="decimal" w:pos="984"/>
              </w:tabs>
              <w:snapToGrid w:val="0"/>
              <w:spacing w:line="360" w:lineRule="auto"/>
              <w:jc w:val="center"/>
            </w:pPr>
            <w:r>
              <w:t>5 712</w:t>
            </w:r>
          </w:p>
        </w:tc>
        <w:tc>
          <w:tcPr>
            <w:tcW w:w="2890" w:type="dxa"/>
            <w:gridSpan w:val="2"/>
          </w:tcPr>
          <w:p w:rsidR="00C92C61" w:rsidRPr="00244E48" w:rsidRDefault="00C92C61" w:rsidP="00D67703">
            <w:pPr>
              <w:tabs>
                <w:tab w:val="decimal" w:pos="1091"/>
              </w:tabs>
              <w:snapToGrid w:val="0"/>
              <w:spacing w:line="360" w:lineRule="auto"/>
              <w:jc w:val="center"/>
            </w:pPr>
            <w:r>
              <w:t>10 326</w:t>
            </w:r>
          </w:p>
        </w:tc>
      </w:tr>
      <w:tr w:rsidR="00C92C61" w:rsidTr="00D67703">
        <w:trPr>
          <w:trHeight w:hRule="exact" w:val="284"/>
        </w:trPr>
        <w:tc>
          <w:tcPr>
            <w:tcW w:w="3624" w:type="dxa"/>
          </w:tcPr>
          <w:p w:rsidR="00C92C61" w:rsidRPr="00244E48" w:rsidRDefault="00C92C61" w:rsidP="00D67703">
            <w:pPr>
              <w:snapToGrid w:val="0"/>
              <w:spacing w:line="360" w:lineRule="auto"/>
              <w:jc w:val="both"/>
              <w:rPr>
                <w:b/>
              </w:rPr>
            </w:pPr>
            <w:r w:rsidRPr="00244E48">
              <w:rPr>
                <w:b/>
                <w:sz w:val="22"/>
                <w:szCs w:val="22"/>
              </w:rPr>
              <w:t>Časové rozlíšenie</w:t>
            </w:r>
          </w:p>
        </w:tc>
        <w:tc>
          <w:tcPr>
            <w:tcW w:w="2870" w:type="dxa"/>
          </w:tcPr>
          <w:p w:rsidR="00C92C61" w:rsidRPr="00244E48" w:rsidRDefault="00C92C61" w:rsidP="00D67703">
            <w:pPr>
              <w:tabs>
                <w:tab w:val="decimal" w:pos="984"/>
              </w:tabs>
              <w:snapToGrid w:val="0"/>
              <w:spacing w:line="360" w:lineRule="auto"/>
              <w:jc w:val="center"/>
            </w:pPr>
            <w:r>
              <w:t>0</w:t>
            </w:r>
          </w:p>
        </w:tc>
        <w:tc>
          <w:tcPr>
            <w:tcW w:w="2890" w:type="dxa"/>
            <w:gridSpan w:val="2"/>
          </w:tcPr>
          <w:p w:rsidR="00C92C61" w:rsidRPr="00244E48" w:rsidRDefault="00C92C61" w:rsidP="00D67703">
            <w:pPr>
              <w:tabs>
                <w:tab w:val="decimal" w:pos="1091"/>
              </w:tabs>
              <w:snapToGrid w:val="0"/>
              <w:spacing w:line="360" w:lineRule="auto"/>
              <w:jc w:val="center"/>
            </w:pPr>
            <w:r>
              <w:t>0</w:t>
            </w:r>
          </w:p>
        </w:tc>
      </w:tr>
      <w:tr w:rsidR="00C92C61" w:rsidTr="00D67703">
        <w:trPr>
          <w:gridAfter w:val="1"/>
          <w:wAfter w:w="28" w:type="dxa"/>
          <w:trHeight w:val="300"/>
        </w:trPr>
        <w:tc>
          <w:tcPr>
            <w:tcW w:w="3624"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snapToGrid w:val="0"/>
              <w:spacing w:line="360" w:lineRule="auto"/>
              <w:rPr>
                <w:b/>
              </w:rPr>
            </w:pPr>
          </w:p>
        </w:tc>
        <w:tc>
          <w:tcPr>
            <w:tcW w:w="2870"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tabs>
                <w:tab w:val="decimal" w:pos="984"/>
              </w:tabs>
              <w:snapToGrid w:val="0"/>
              <w:spacing w:line="360" w:lineRule="auto"/>
              <w:jc w:val="center"/>
              <w:rPr>
                <w:b/>
              </w:rPr>
            </w:pPr>
          </w:p>
        </w:tc>
        <w:tc>
          <w:tcPr>
            <w:tcW w:w="2862"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tabs>
                <w:tab w:val="decimal" w:pos="1091"/>
              </w:tabs>
              <w:snapToGrid w:val="0"/>
              <w:spacing w:line="360" w:lineRule="auto"/>
              <w:rPr>
                <w:b/>
              </w:rPr>
            </w:pPr>
          </w:p>
        </w:tc>
      </w:tr>
    </w:tbl>
    <w:p w:rsidR="00C92C61" w:rsidRDefault="00C92C61" w:rsidP="00B34783">
      <w:pPr>
        <w:pStyle w:val="Zkladntext"/>
        <w:rPr>
          <w:b/>
          <w:szCs w:val="28"/>
        </w:rPr>
      </w:pPr>
    </w:p>
    <w:p w:rsidR="00C92C61" w:rsidRPr="00B65ED6" w:rsidRDefault="00C92C61" w:rsidP="00B34783">
      <w:pPr>
        <w:rPr>
          <w:b/>
          <w:sz w:val="28"/>
          <w:szCs w:val="28"/>
        </w:rPr>
      </w:pPr>
      <w:r>
        <w:rPr>
          <w:b/>
          <w:sz w:val="28"/>
          <w:szCs w:val="28"/>
        </w:rPr>
        <w:t xml:space="preserve">Konsolidovaná </w:t>
      </w:r>
      <w:r w:rsidRPr="00B65ED6">
        <w:rPr>
          <w:b/>
          <w:sz w:val="28"/>
          <w:szCs w:val="28"/>
        </w:rPr>
        <w:t>Súvaha - bilancia aktív a pasív k 31.12.201</w:t>
      </w:r>
      <w:r>
        <w:rPr>
          <w:b/>
          <w:sz w:val="28"/>
          <w:szCs w:val="28"/>
        </w:rPr>
        <w:t>3</w:t>
      </w:r>
      <w:r w:rsidRPr="00B65ED6">
        <w:rPr>
          <w:b/>
          <w:sz w:val="28"/>
          <w:szCs w:val="28"/>
        </w:rPr>
        <w:t xml:space="preserve"> v EUR </w:t>
      </w:r>
    </w:p>
    <w:p w:rsidR="00C92C61" w:rsidRDefault="00C92C61" w:rsidP="00B34783">
      <w:pPr>
        <w:spacing w:line="360" w:lineRule="auto"/>
        <w:jc w:val="both"/>
        <w:rPr>
          <w:b/>
          <w:sz w:val="20"/>
          <w:szCs w:val="20"/>
        </w:rPr>
      </w:pPr>
    </w:p>
    <w:tbl>
      <w:tblPr>
        <w:tblW w:w="9384"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Tr="00D67703">
        <w:tc>
          <w:tcPr>
            <w:tcW w:w="3624" w:type="dxa"/>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A K T Í V A</w:t>
            </w:r>
          </w:p>
        </w:tc>
        <w:tc>
          <w:tcPr>
            <w:tcW w:w="2870" w:type="dxa"/>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KZ  k  31.12.201</w:t>
            </w:r>
            <w:r>
              <w:rPr>
                <w:b/>
                <w:sz w:val="22"/>
                <w:szCs w:val="22"/>
              </w:rPr>
              <w:t>2</w:t>
            </w:r>
          </w:p>
        </w:tc>
        <w:tc>
          <w:tcPr>
            <w:tcW w:w="2890" w:type="dxa"/>
            <w:gridSpan w:val="2"/>
            <w:tcBorders>
              <w:top w:val="single" w:sz="12" w:space="0" w:color="auto"/>
              <w:bottom w:val="thinThickSmallGap" w:sz="24" w:space="0" w:color="auto"/>
            </w:tcBorders>
            <w:shd w:val="clear" w:color="auto" w:fill="FFFFFF"/>
            <w:vAlign w:val="center"/>
          </w:tcPr>
          <w:p w:rsidR="00C92C61" w:rsidRPr="00244E48" w:rsidRDefault="00C92C61" w:rsidP="00D67703">
            <w:pPr>
              <w:snapToGrid w:val="0"/>
              <w:spacing w:line="360" w:lineRule="auto"/>
              <w:jc w:val="center"/>
              <w:rPr>
                <w:b/>
              </w:rPr>
            </w:pPr>
            <w:r w:rsidRPr="00244E48">
              <w:rPr>
                <w:b/>
                <w:sz w:val="22"/>
                <w:szCs w:val="22"/>
              </w:rPr>
              <w:t>KZ  k  31.12.201</w:t>
            </w:r>
            <w:r>
              <w:rPr>
                <w:b/>
                <w:sz w:val="22"/>
                <w:szCs w:val="22"/>
              </w:rPr>
              <w:t>3</w:t>
            </w:r>
          </w:p>
        </w:tc>
      </w:tr>
      <w:tr w:rsidR="00C92C61" w:rsidTr="00D67703">
        <w:trPr>
          <w:trHeight w:hRule="exact" w:val="421"/>
        </w:trPr>
        <w:tc>
          <w:tcPr>
            <w:tcW w:w="3624" w:type="dxa"/>
            <w:tcBorders>
              <w:top w:val="thinThickSmallGap" w:sz="24" w:space="0" w:color="auto"/>
            </w:tcBorders>
          </w:tcPr>
          <w:p w:rsidR="00C92C61" w:rsidRPr="00244E48" w:rsidRDefault="00C92C61" w:rsidP="00D67703">
            <w:pPr>
              <w:snapToGrid w:val="0"/>
              <w:spacing w:line="360" w:lineRule="auto"/>
              <w:jc w:val="both"/>
              <w:rPr>
                <w:b/>
              </w:rPr>
            </w:pPr>
            <w:r w:rsidRPr="00244E48">
              <w:rPr>
                <w:b/>
                <w:sz w:val="22"/>
                <w:szCs w:val="22"/>
              </w:rPr>
              <w:t>Neobežný majetok spolu (netto)</w:t>
            </w:r>
          </w:p>
        </w:tc>
        <w:tc>
          <w:tcPr>
            <w:tcW w:w="2870" w:type="dxa"/>
            <w:tcBorders>
              <w:top w:val="thinThickSmallGap" w:sz="24" w:space="0" w:color="auto"/>
            </w:tcBorders>
          </w:tcPr>
          <w:p w:rsidR="00C92C61" w:rsidRPr="00244E48" w:rsidRDefault="00C92C61" w:rsidP="00D67703">
            <w:pPr>
              <w:tabs>
                <w:tab w:val="decimal" w:pos="1126"/>
              </w:tabs>
              <w:snapToGrid w:val="0"/>
              <w:spacing w:line="360" w:lineRule="auto"/>
              <w:jc w:val="center"/>
              <w:rPr>
                <w:b/>
              </w:rPr>
            </w:pPr>
            <w:r>
              <w:rPr>
                <w:b/>
              </w:rPr>
              <w:t>1 288 929</w:t>
            </w:r>
          </w:p>
        </w:tc>
        <w:tc>
          <w:tcPr>
            <w:tcW w:w="2890" w:type="dxa"/>
            <w:gridSpan w:val="2"/>
            <w:tcBorders>
              <w:top w:val="thinThickSmallGap" w:sz="24" w:space="0" w:color="auto"/>
            </w:tcBorders>
          </w:tcPr>
          <w:p w:rsidR="00C92C61" w:rsidRPr="00244E48" w:rsidRDefault="00C92C61" w:rsidP="00D67703">
            <w:pPr>
              <w:tabs>
                <w:tab w:val="decimal" w:pos="1233"/>
              </w:tabs>
              <w:snapToGrid w:val="0"/>
              <w:spacing w:line="360" w:lineRule="auto"/>
              <w:jc w:val="center"/>
              <w:rPr>
                <w:b/>
              </w:rPr>
            </w:pPr>
            <w:r>
              <w:rPr>
                <w:b/>
                <w:sz w:val="22"/>
                <w:szCs w:val="22"/>
              </w:rPr>
              <w:t>1 177 021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nehmotný majetok</w:t>
            </w:r>
          </w:p>
        </w:tc>
        <w:tc>
          <w:tcPr>
            <w:tcW w:w="2870" w:type="dxa"/>
            <w:vAlign w:val="center"/>
          </w:tcPr>
          <w:p w:rsidR="00C92C61" w:rsidRPr="00244E48" w:rsidRDefault="00C92C61" w:rsidP="00D67703">
            <w:pPr>
              <w:tabs>
                <w:tab w:val="decimal" w:pos="1126"/>
              </w:tabs>
              <w:snapToGrid w:val="0"/>
              <w:spacing w:line="360" w:lineRule="auto"/>
            </w:pPr>
            <w:r>
              <w:rPr>
                <w:sz w:val="22"/>
                <w:szCs w:val="22"/>
              </w:rPr>
              <w:t xml:space="preserve">                                0</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0</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hmotný majetok</w:t>
            </w:r>
          </w:p>
        </w:tc>
        <w:tc>
          <w:tcPr>
            <w:tcW w:w="2870" w:type="dxa"/>
            <w:vAlign w:val="center"/>
          </w:tcPr>
          <w:p w:rsidR="00C92C61" w:rsidRPr="00244E48" w:rsidRDefault="00C92C61" w:rsidP="00D67703">
            <w:pPr>
              <w:tabs>
                <w:tab w:val="decimal" w:pos="1126"/>
              </w:tabs>
              <w:snapToGrid w:val="0"/>
              <w:spacing w:line="360" w:lineRule="auto"/>
              <w:jc w:val="center"/>
            </w:pPr>
            <w:r>
              <w:t>934 989</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823 081</w:t>
            </w:r>
          </w:p>
          <w:p w:rsidR="00C92C61" w:rsidRPr="00244E48" w:rsidRDefault="00C92C61" w:rsidP="00D67703">
            <w:pPr>
              <w:tabs>
                <w:tab w:val="decimal" w:pos="1233"/>
              </w:tabs>
              <w:spacing w:line="360" w:lineRule="auto"/>
              <w:jc w:val="center"/>
            </w:pPr>
            <w:r w:rsidRPr="00244E48">
              <w:rPr>
                <w:sz w:val="22"/>
                <w:szCs w:val="22"/>
              </w:rPr>
              <w:t>33</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Dlhodobý finančný majetok</w:t>
            </w:r>
          </w:p>
        </w:tc>
        <w:tc>
          <w:tcPr>
            <w:tcW w:w="2870" w:type="dxa"/>
            <w:vAlign w:val="center"/>
          </w:tcPr>
          <w:p w:rsidR="00C92C61" w:rsidRPr="00244E48" w:rsidRDefault="00C92C61" w:rsidP="00D67703">
            <w:pPr>
              <w:tabs>
                <w:tab w:val="decimal" w:pos="1126"/>
              </w:tabs>
              <w:snapToGrid w:val="0"/>
              <w:spacing w:line="360" w:lineRule="auto"/>
            </w:pPr>
            <w:r>
              <w:t xml:space="preserve">                   353 940</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353 940</w:t>
            </w:r>
          </w:p>
        </w:tc>
      </w:tr>
      <w:tr w:rsidR="00C92C61" w:rsidTr="00D67703">
        <w:trPr>
          <w:trHeight w:hRule="exact" w:val="284"/>
        </w:trPr>
        <w:tc>
          <w:tcPr>
            <w:tcW w:w="3624" w:type="dxa"/>
          </w:tcPr>
          <w:p w:rsidR="00C92C61" w:rsidRPr="00244E48" w:rsidRDefault="00C92C61" w:rsidP="00D67703">
            <w:pPr>
              <w:snapToGrid w:val="0"/>
              <w:spacing w:line="360" w:lineRule="auto"/>
              <w:jc w:val="both"/>
              <w:rPr>
                <w:b/>
              </w:rPr>
            </w:pPr>
            <w:r w:rsidRPr="00244E48">
              <w:rPr>
                <w:b/>
                <w:sz w:val="22"/>
                <w:szCs w:val="22"/>
              </w:rPr>
              <w:t>Obežný majetok spolu</w:t>
            </w:r>
          </w:p>
        </w:tc>
        <w:tc>
          <w:tcPr>
            <w:tcW w:w="2870" w:type="dxa"/>
            <w:vAlign w:val="center"/>
          </w:tcPr>
          <w:p w:rsidR="00C92C61" w:rsidRPr="00244E48" w:rsidRDefault="00C92C61" w:rsidP="00D67703">
            <w:pPr>
              <w:tabs>
                <w:tab w:val="decimal" w:pos="1126"/>
              </w:tabs>
              <w:snapToGrid w:val="0"/>
              <w:spacing w:line="360" w:lineRule="auto"/>
              <w:jc w:val="center"/>
              <w:rPr>
                <w:b/>
              </w:rPr>
            </w:pPr>
            <w:r w:rsidRPr="00244E48">
              <w:rPr>
                <w:b/>
                <w:sz w:val="22"/>
                <w:szCs w:val="22"/>
              </w:rPr>
              <w:t>3</w:t>
            </w:r>
            <w:r>
              <w:rPr>
                <w:b/>
                <w:sz w:val="22"/>
                <w:szCs w:val="22"/>
              </w:rPr>
              <w:t>51 462</w:t>
            </w:r>
          </w:p>
        </w:tc>
        <w:tc>
          <w:tcPr>
            <w:tcW w:w="2890" w:type="dxa"/>
            <w:gridSpan w:val="2"/>
          </w:tcPr>
          <w:p w:rsidR="00C92C61" w:rsidRPr="00244E48" w:rsidRDefault="00C92C61" w:rsidP="00D67703">
            <w:pPr>
              <w:tabs>
                <w:tab w:val="decimal" w:pos="1233"/>
              </w:tabs>
              <w:snapToGrid w:val="0"/>
              <w:spacing w:line="360" w:lineRule="auto"/>
              <w:jc w:val="center"/>
              <w:rPr>
                <w:b/>
              </w:rPr>
            </w:pPr>
            <w:r>
              <w:rPr>
                <w:b/>
                <w:sz w:val="22"/>
                <w:szCs w:val="22"/>
              </w:rPr>
              <w:t>351 789</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233"/>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Zásoby</w:t>
            </w:r>
          </w:p>
        </w:tc>
        <w:tc>
          <w:tcPr>
            <w:tcW w:w="2870" w:type="dxa"/>
            <w:vAlign w:val="center"/>
          </w:tcPr>
          <w:p w:rsidR="00C92C61" w:rsidRPr="00244E48" w:rsidRDefault="00C92C61" w:rsidP="00D67703">
            <w:pPr>
              <w:tabs>
                <w:tab w:val="decimal" w:pos="1126"/>
              </w:tabs>
              <w:snapToGrid w:val="0"/>
              <w:spacing w:line="360" w:lineRule="auto"/>
              <w:jc w:val="center"/>
            </w:pPr>
            <w:r>
              <w:rPr>
                <w:sz w:val="22"/>
                <w:szCs w:val="22"/>
              </w:rPr>
              <w:t>3 794</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5 285</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lastRenderedPageBreak/>
              <w:t>-</w:t>
            </w:r>
            <w:r w:rsidRPr="00244E48">
              <w:rPr>
                <w:sz w:val="22"/>
                <w:szCs w:val="22"/>
              </w:rPr>
              <w:t>Pohľadávky</w:t>
            </w:r>
          </w:p>
        </w:tc>
        <w:tc>
          <w:tcPr>
            <w:tcW w:w="2870" w:type="dxa"/>
            <w:vAlign w:val="center"/>
          </w:tcPr>
          <w:p w:rsidR="00C92C61" w:rsidRPr="00244E48" w:rsidRDefault="00C92C61" w:rsidP="00D67703">
            <w:pPr>
              <w:tabs>
                <w:tab w:val="decimal" w:pos="1126"/>
              </w:tabs>
              <w:snapToGrid w:val="0"/>
              <w:spacing w:line="360" w:lineRule="auto"/>
              <w:jc w:val="center"/>
            </w:pPr>
            <w:r>
              <w:rPr>
                <w:sz w:val="22"/>
                <w:szCs w:val="22"/>
              </w:rPr>
              <w:t>3 272</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3 701</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w:t>
            </w:r>
            <w:r w:rsidRPr="00244E48">
              <w:rPr>
                <w:sz w:val="22"/>
                <w:szCs w:val="22"/>
              </w:rPr>
              <w:t>Finančný majetok</w:t>
            </w:r>
          </w:p>
        </w:tc>
        <w:tc>
          <w:tcPr>
            <w:tcW w:w="2870" w:type="dxa"/>
            <w:vAlign w:val="center"/>
          </w:tcPr>
          <w:p w:rsidR="00C92C61" w:rsidRPr="00244E48" w:rsidRDefault="00C92C61" w:rsidP="00D67703">
            <w:pPr>
              <w:tabs>
                <w:tab w:val="decimal" w:pos="1126"/>
              </w:tabs>
              <w:snapToGrid w:val="0"/>
              <w:spacing w:line="360" w:lineRule="auto"/>
              <w:jc w:val="center"/>
            </w:pPr>
            <w:r w:rsidRPr="00244E48">
              <w:rPr>
                <w:sz w:val="22"/>
                <w:szCs w:val="22"/>
              </w:rPr>
              <w:t>3</w:t>
            </w:r>
            <w:r>
              <w:rPr>
                <w:sz w:val="22"/>
                <w:szCs w:val="22"/>
              </w:rPr>
              <w:t>44 396</w:t>
            </w:r>
          </w:p>
        </w:tc>
        <w:tc>
          <w:tcPr>
            <w:tcW w:w="2890" w:type="dxa"/>
            <w:gridSpan w:val="2"/>
          </w:tcPr>
          <w:p w:rsidR="00C92C61" w:rsidRPr="00244E48" w:rsidRDefault="00C92C61" w:rsidP="00D67703">
            <w:pPr>
              <w:tabs>
                <w:tab w:val="decimal" w:pos="1233"/>
              </w:tabs>
              <w:snapToGrid w:val="0"/>
              <w:spacing w:line="360" w:lineRule="auto"/>
              <w:jc w:val="center"/>
            </w:pPr>
            <w:r>
              <w:rPr>
                <w:sz w:val="22"/>
                <w:szCs w:val="22"/>
              </w:rPr>
              <w:t>342 803</w:t>
            </w:r>
          </w:p>
        </w:tc>
      </w:tr>
      <w:tr w:rsidR="00C92C61" w:rsidRPr="00E838FE"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rsidR="00C92C61" w:rsidRPr="003D23AA" w:rsidRDefault="00C92C61" w:rsidP="00D67703">
            <w:pPr>
              <w:snapToGrid w:val="0"/>
              <w:spacing w:line="360" w:lineRule="auto"/>
              <w:jc w:val="both"/>
            </w:pPr>
            <w:r w:rsidRPr="003D23AA">
              <w:rPr>
                <w:sz w:val="22"/>
                <w:szCs w:val="22"/>
              </w:rPr>
              <w:t>Náklady budúcich období</w:t>
            </w:r>
          </w:p>
        </w:tc>
        <w:tc>
          <w:tcPr>
            <w:tcW w:w="2870" w:type="dxa"/>
            <w:tcBorders>
              <w:top w:val="double" w:sz="2" w:space="0" w:color="000000"/>
              <w:bottom w:val="single" w:sz="12" w:space="0" w:color="auto"/>
            </w:tcBorders>
            <w:shd w:val="clear" w:color="auto" w:fill="F3F3F3"/>
            <w:vAlign w:val="center"/>
          </w:tcPr>
          <w:p w:rsidR="00C92C61" w:rsidRPr="003D23AA" w:rsidRDefault="00C92C61" w:rsidP="00D67703">
            <w:pPr>
              <w:tabs>
                <w:tab w:val="decimal" w:pos="1126"/>
              </w:tabs>
              <w:snapToGrid w:val="0"/>
              <w:spacing w:line="360" w:lineRule="auto"/>
              <w:jc w:val="center"/>
            </w:pPr>
            <w:r w:rsidRPr="003D23AA">
              <w:rPr>
                <w:sz w:val="22"/>
                <w:szCs w:val="22"/>
              </w:rPr>
              <w:t>4</w:t>
            </w:r>
            <w:r>
              <w:rPr>
                <w:sz w:val="22"/>
                <w:szCs w:val="22"/>
              </w:rPr>
              <w:t>98</w:t>
            </w:r>
          </w:p>
        </w:tc>
        <w:tc>
          <w:tcPr>
            <w:tcW w:w="2862" w:type="dxa"/>
            <w:tcBorders>
              <w:top w:val="double" w:sz="2" w:space="0" w:color="000000"/>
              <w:bottom w:val="single" w:sz="12" w:space="0" w:color="auto"/>
            </w:tcBorders>
            <w:shd w:val="clear" w:color="auto" w:fill="F3F3F3"/>
          </w:tcPr>
          <w:p w:rsidR="00C92C61" w:rsidRPr="003D23AA" w:rsidRDefault="00C92C61" w:rsidP="00D67703">
            <w:pPr>
              <w:tabs>
                <w:tab w:val="decimal" w:pos="1233"/>
              </w:tabs>
              <w:snapToGrid w:val="0"/>
              <w:spacing w:line="360" w:lineRule="auto"/>
              <w:jc w:val="center"/>
            </w:pPr>
            <w:r>
              <w:rPr>
                <w:sz w:val="22"/>
                <w:szCs w:val="22"/>
              </w:rPr>
              <w:t xml:space="preserve"> 1 248</w:t>
            </w:r>
          </w:p>
        </w:tc>
      </w:tr>
      <w:tr w:rsidR="00C92C61" w:rsidRPr="00E838FE" w:rsidTr="00D67703">
        <w:trPr>
          <w:gridAfter w:val="1"/>
          <w:wAfter w:w="28" w:type="dxa"/>
          <w:trHeight w:hRule="exact" w:val="340"/>
        </w:trPr>
        <w:tc>
          <w:tcPr>
            <w:tcW w:w="3624" w:type="dxa"/>
            <w:tcBorders>
              <w:top w:val="double" w:sz="2" w:space="0" w:color="000000"/>
              <w:bottom w:val="single" w:sz="12" w:space="0" w:color="auto"/>
            </w:tcBorders>
            <w:shd w:val="clear" w:color="auto" w:fill="F3F3F3"/>
          </w:tcPr>
          <w:p w:rsidR="00C92C61" w:rsidRPr="00244E48" w:rsidRDefault="00C92C61" w:rsidP="00D67703">
            <w:pPr>
              <w:snapToGrid w:val="0"/>
              <w:spacing w:line="360" w:lineRule="auto"/>
              <w:jc w:val="both"/>
              <w:rPr>
                <w:b/>
              </w:rPr>
            </w:pPr>
            <w:r w:rsidRPr="00244E48">
              <w:rPr>
                <w:b/>
                <w:sz w:val="22"/>
                <w:szCs w:val="22"/>
              </w:rPr>
              <w:t>Majetok  spolu</w:t>
            </w:r>
          </w:p>
        </w:tc>
        <w:tc>
          <w:tcPr>
            <w:tcW w:w="2870" w:type="dxa"/>
            <w:tcBorders>
              <w:top w:val="double" w:sz="2" w:space="0" w:color="000000"/>
              <w:bottom w:val="single" w:sz="12" w:space="0" w:color="auto"/>
            </w:tcBorders>
            <w:shd w:val="clear" w:color="auto" w:fill="F3F3F3"/>
            <w:vAlign w:val="center"/>
          </w:tcPr>
          <w:p w:rsidR="00C92C61" w:rsidRPr="00244E48" w:rsidRDefault="00C92C61" w:rsidP="00D67703">
            <w:pPr>
              <w:tabs>
                <w:tab w:val="decimal" w:pos="1126"/>
              </w:tabs>
              <w:snapToGrid w:val="0"/>
              <w:spacing w:line="360" w:lineRule="auto"/>
              <w:jc w:val="center"/>
              <w:rPr>
                <w:b/>
              </w:rPr>
            </w:pPr>
            <w:r w:rsidRPr="00244E48">
              <w:rPr>
                <w:b/>
                <w:sz w:val="22"/>
                <w:szCs w:val="22"/>
              </w:rPr>
              <w:t xml:space="preserve">1  </w:t>
            </w:r>
            <w:r>
              <w:rPr>
                <w:b/>
                <w:sz w:val="22"/>
                <w:szCs w:val="22"/>
              </w:rPr>
              <w:t>640 889</w:t>
            </w:r>
          </w:p>
        </w:tc>
        <w:tc>
          <w:tcPr>
            <w:tcW w:w="2862" w:type="dxa"/>
            <w:tcBorders>
              <w:top w:val="double" w:sz="2" w:space="0" w:color="000000"/>
              <w:bottom w:val="single" w:sz="12" w:space="0" w:color="auto"/>
            </w:tcBorders>
            <w:shd w:val="clear" w:color="auto" w:fill="F3F3F3"/>
          </w:tcPr>
          <w:p w:rsidR="00C92C61" w:rsidRPr="00244E48" w:rsidRDefault="00C92C61" w:rsidP="00D67703">
            <w:pPr>
              <w:tabs>
                <w:tab w:val="decimal" w:pos="1233"/>
              </w:tabs>
              <w:snapToGrid w:val="0"/>
              <w:spacing w:line="360" w:lineRule="auto"/>
              <w:jc w:val="center"/>
              <w:rPr>
                <w:b/>
              </w:rPr>
            </w:pPr>
            <w:r>
              <w:rPr>
                <w:b/>
                <w:sz w:val="22"/>
                <w:szCs w:val="22"/>
              </w:rPr>
              <w:t>1 530 058</w:t>
            </w:r>
          </w:p>
        </w:tc>
      </w:tr>
      <w:tr w:rsidR="00C92C61" w:rsidTr="00CD6441">
        <w:trPr>
          <w:gridAfter w:val="1"/>
          <w:wAfter w:w="28" w:type="dxa"/>
          <w:trHeight w:hRule="exact" w:val="340"/>
        </w:trPr>
        <w:tc>
          <w:tcPr>
            <w:tcW w:w="3624" w:type="dxa"/>
            <w:tcBorders>
              <w:top w:val="double" w:sz="2" w:space="0" w:color="000000"/>
              <w:bottom w:val="single" w:sz="12" w:space="0" w:color="auto"/>
            </w:tcBorders>
            <w:shd w:val="clear" w:color="auto" w:fill="F3F3F3"/>
          </w:tcPr>
          <w:p w:rsidR="00C92C61" w:rsidRPr="00CD6441" w:rsidRDefault="00C92C61" w:rsidP="00D67703">
            <w:pPr>
              <w:snapToGrid w:val="0"/>
              <w:spacing w:line="360" w:lineRule="auto"/>
              <w:jc w:val="both"/>
              <w:rPr>
                <w:b/>
              </w:rPr>
            </w:pPr>
            <w:proofErr w:type="spellStart"/>
            <w:r w:rsidRPr="00CD6441">
              <w:rPr>
                <w:b/>
                <w:sz w:val="22"/>
                <w:szCs w:val="22"/>
              </w:rPr>
              <w:t>Zúč</w:t>
            </w:r>
            <w:proofErr w:type="spellEnd"/>
            <w:r w:rsidRPr="00CD6441">
              <w:rPr>
                <w:b/>
                <w:sz w:val="22"/>
                <w:szCs w:val="22"/>
              </w:rPr>
              <w:t xml:space="preserve">. medzi </w:t>
            </w:r>
            <w:proofErr w:type="spellStart"/>
            <w:r w:rsidRPr="00CD6441">
              <w:rPr>
                <w:b/>
                <w:sz w:val="22"/>
                <w:szCs w:val="22"/>
              </w:rPr>
              <w:t>sub</w:t>
            </w:r>
            <w:proofErr w:type="spellEnd"/>
            <w:r w:rsidRPr="00CD6441">
              <w:rPr>
                <w:b/>
                <w:sz w:val="22"/>
                <w:szCs w:val="22"/>
              </w:rPr>
              <w:t>. ver. správy</w:t>
            </w:r>
          </w:p>
        </w:tc>
        <w:tc>
          <w:tcPr>
            <w:tcW w:w="2870" w:type="dxa"/>
            <w:tcBorders>
              <w:top w:val="double" w:sz="2" w:space="0" w:color="000000"/>
              <w:bottom w:val="single" w:sz="12" w:space="0" w:color="auto"/>
            </w:tcBorders>
            <w:shd w:val="clear" w:color="auto" w:fill="F3F3F3"/>
            <w:vAlign w:val="center"/>
          </w:tcPr>
          <w:p w:rsidR="00C92C61" w:rsidRPr="00CD6441" w:rsidRDefault="00C92C61" w:rsidP="00D67703">
            <w:pPr>
              <w:tabs>
                <w:tab w:val="decimal" w:pos="1126"/>
              </w:tabs>
              <w:snapToGrid w:val="0"/>
              <w:spacing w:line="360" w:lineRule="auto"/>
              <w:jc w:val="center"/>
              <w:rPr>
                <w:b/>
              </w:rPr>
            </w:pPr>
            <w:r>
              <w:rPr>
                <w:b/>
                <w:sz w:val="22"/>
                <w:szCs w:val="22"/>
              </w:rPr>
              <w:t>-</w:t>
            </w:r>
          </w:p>
        </w:tc>
        <w:tc>
          <w:tcPr>
            <w:tcW w:w="2862" w:type="dxa"/>
            <w:tcBorders>
              <w:top w:val="double" w:sz="2" w:space="0" w:color="000000"/>
              <w:bottom w:val="single" w:sz="12" w:space="0" w:color="auto"/>
            </w:tcBorders>
            <w:shd w:val="clear" w:color="auto" w:fill="F3F3F3"/>
          </w:tcPr>
          <w:p w:rsidR="00C92C61" w:rsidRPr="00CD6441" w:rsidRDefault="00C92C61" w:rsidP="00D67703">
            <w:pPr>
              <w:tabs>
                <w:tab w:val="decimal" w:pos="1233"/>
              </w:tabs>
              <w:snapToGrid w:val="0"/>
              <w:spacing w:line="360" w:lineRule="auto"/>
              <w:jc w:val="center"/>
              <w:rPr>
                <w:b/>
              </w:rPr>
            </w:pPr>
            <w:r w:rsidRPr="00CD6441">
              <w:rPr>
                <w:b/>
                <w:sz w:val="22"/>
                <w:szCs w:val="22"/>
              </w:rPr>
              <w:t>91 512</w:t>
            </w:r>
          </w:p>
        </w:tc>
      </w:tr>
    </w:tbl>
    <w:p w:rsidR="00C92C61" w:rsidRDefault="00C92C61" w:rsidP="00B34783">
      <w:pPr>
        <w:spacing w:line="360" w:lineRule="auto"/>
        <w:jc w:val="both"/>
      </w:pPr>
    </w:p>
    <w:p w:rsidR="00C92C61" w:rsidRDefault="00C92C61" w:rsidP="00B34783">
      <w:pPr>
        <w:spacing w:line="360" w:lineRule="auto"/>
        <w:jc w:val="both"/>
      </w:pPr>
    </w:p>
    <w:tbl>
      <w:tblPr>
        <w:tblW w:w="9384" w:type="dxa"/>
        <w:tblInd w:w="7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CellMar>
          <w:left w:w="70" w:type="dxa"/>
          <w:right w:w="70" w:type="dxa"/>
        </w:tblCellMar>
        <w:tblLook w:val="0000" w:firstRow="0" w:lastRow="0" w:firstColumn="0" w:lastColumn="0" w:noHBand="0" w:noVBand="0"/>
      </w:tblPr>
      <w:tblGrid>
        <w:gridCol w:w="3624"/>
        <w:gridCol w:w="2870"/>
        <w:gridCol w:w="2862"/>
        <w:gridCol w:w="28"/>
      </w:tblGrid>
      <w:tr w:rsidR="00C92C61" w:rsidRPr="00D26FCE" w:rsidTr="00D67703">
        <w:tc>
          <w:tcPr>
            <w:tcW w:w="3624" w:type="dxa"/>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P A S Í V A</w:t>
            </w:r>
          </w:p>
        </w:tc>
        <w:tc>
          <w:tcPr>
            <w:tcW w:w="2870" w:type="dxa"/>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KZ  k  31.12.201</w:t>
            </w:r>
            <w:r>
              <w:rPr>
                <w:b/>
                <w:sz w:val="22"/>
                <w:szCs w:val="22"/>
              </w:rPr>
              <w:t>2</w:t>
            </w:r>
          </w:p>
        </w:tc>
        <w:tc>
          <w:tcPr>
            <w:tcW w:w="2890" w:type="dxa"/>
            <w:gridSpan w:val="2"/>
            <w:tcBorders>
              <w:top w:val="single" w:sz="12" w:space="0" w:color="000000"/>
              <w:bottom w:val="thinThickSmallGap" w:sz="24" w:space="0" w:color="auto"/>
            </w:tcBorders>
            <w:shd w:val="clear" w:color="auto" w:fill="FFFFFF"/>
            <w:vAlign w:val="center"/>
          </w:tcPr>
          <w:p w:rsidR="00C92C61" w:rsidRPr="00D26FCE" w:rsidRDefault="00C92C61" w:rsidP="00D67703">
            <w:pPr>
              <w:snapToGrid w:val="0"/>
              <w:spacing w:line="360" w:lineRule="auto"/>
              <w:jc w:val="center"/>
              <w:rPr>
                <w:b/>
              </w:rPr>
            </w:pPr>
            <w:r w:rsidRPr="00D26FCE">
              <w:rPr>
                <w:b/>
                <w:sz w:val="22"/>
                <w:szCs w:val="22"/>
              </w:rPr>
              <w:t>KZ  k  31.12.201</w:t>
            </w:r>
            <w:r>
              <w:rPr>
                <w:b/>
                <w:sz w:val="22"/>
                <w:szCs w:val="22"/>
              </w:rPr>
              <w:t>3</w:t>
            </w:r>
          </w:p>
        </w:tc>
      </w:tr>
      <w:tr w:rsidR="00C92C61" w:rsidTr="00D67703">
        <w:trPr>
          <w:trHeight w:hRule="exact" w:val="521"/>
        </w:trPr>
        <w:tc>
          <w:tcPr>
            <w:tcW w:w="3624" w:type="dxa"/>
            <w:tcBorders>
              <w:top w:val="thinThickSmallGap" w:sz="24" w:space="0" w:color="auto"/>
            </w:tcBorders>
            <w:vAlign w:val="center"/>
          </w:tcPr>
          <w:p w:rsidR="00C92C61" w:rsidRPr="00244E48" w:rsidRDefault="00C92C61" w:rsidP="00D67703">
            <w:pPr>
              <w:snapToGrid w:val="0"/>
              <w:spacing w:line="360" w:lineRule="auto"/>
              <w:rPr>
                <w:b/>
              </w:rPr>
            </w:pPr>
            <w:r w:rsidRPr="00244E48">
              <w:rPr>
                <w:b/>
                <w:sz w:val="22"/>
                <w:szCs w:val="22"/>
              </w:rPr>
              <w:t>Vlastné zdroje krytia majetku</w:t>
            </w:r>
          </w:p>
        </w:tc>
        <w:tc>
          <w:tcPr>
            <w:tcW w:w="2870" w:type="dxa"/>
            <w:tcBorders>
              <w:top w:val="thinThickSmallGap" w:sz="24" w:space="0" w:color="auto"/>
            </w:tcBorders>
            <w:vAlign w:val="center"/>
          </w:tcPr>
          <w:p w:rsidR="00C92C61" w:rsidRPr="00244E48" w:rsidRDefault="00C92C61" w:rsidP="00D67703">
            <w:pPr>
              <w:tabs>
                <w:tab w:val="decimal" w:pos="984"/>
              </w:tabs>
              <w:snapToGrid w:val="0"/>
              <w:spacing w:line="360" w:lineRule="auto"/>
              <w:jc w:val="center"/>
              <w:rPr>
                <w:b/>
              </w:rPr>
            </w:pPr>
            <w:r w:rsidRPr="00244E48">
              <w:rPr>
                <w:b/>
                <w:sz w:val="22"/>
                <w:szCs w:val="22"/>
              </w:rPr>
              <w:t>1</w:t>
            </w:r>
            <w:r>
              <w:rPr>
                <w:b/>
                <w:sz w:val="22"/>
                <w:szCs w:val="22"/>
              </w:rPr>
              <w:t> 640 889</w:t>
            </w:r>
          </w:p>
        </w:tc>
        <w:tc>
          <w:tcPr>
            <w:tcW w:w="2890" w:type="dxa"/>
            <w:gridSpan w:val="2"/>
            <w:tcBorders>
              <w:top w:val="thinThickSmallGap" w:sz="24" w:space="0" w:color="auto"/>
            </w:tcBorders>
            <w:vAlign w:val="center"/>
          </w:tcPr>
          <w:p w:rsidR="00C92C61" w:rsidRPr="00244E48" w:rsidRDefault="00C92C61" w:rsidP="00D67703">
            <w:pPr>
              <w:tabs>
                <w:tab w:val="decimal" w:pos="1091"/>
              </w:tabs>
              <w:snapToGrid w:val="0"/>
              <w:spacing w:line="360" w:lineRule="auto"/>
              <w:jc w:val="center"/>
              <w:rPr>
                <w:b/>
              </w:rPr>
            </w:pPr>
            <w:r w:rsidRPr="00244E48">
              <w:rPr>
                <w:b/>
                <w:sz w:val="22"/>
                <w:szCs w:val="22"/>
              </w:rPr>
              <w:t>1</w:t>
            </w:r>
            <w:r>
              <w:rPr>
                <w:b/>
                <w:sz w:val="22"/>
                <w:szCs w:val="22"/>
              </w:rPr>
              <w:t> 530 058</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z toho:</w:t>
            </w:r>
          </w:p>
        </w:tc>
        <w:tc>
          <w:tcPr>
            <w:tcW w:w="2870" w:type="dxa"/>
          </w:tcPr>
          <w:p w:rsidR="00C92C61" w:rsidRPr="00244E48" w:rsidRDefault="00C92C61" w:rsidP="00D67703">
            <w:pPr>
              <w:tabs>
                <w:tab w:val="decimal" w:pos="984"/>
              </w:tabs>
              <w:snapToGrid w:val="0"/>
              <w:spacing w:line="360" w:lineRule="auto"/>
              <w:jc w:val="center"/>
            </w:pPr>
            <w:r w:rsidRPr="00244E48">
              <w:rPr>
                <w:sz w:val="22"/>
                <w:szCs w:val="22"/>
              </w:rPr>
              <w:t>-</w:t>
            </w:r>
          </w:p>
        </w:tc>
        <w:tc>
          <w:tcPr>
            <w:tcW w:w="2890" w:type="dxa"/>
            <w:gridSpan w:val="2"/>
          </w:tcPr>
          <w:p w:rsidR="00C92C61" w:rsidRPr="00244E48" w:rsidRDefault="00C92C61" w:rsidP="00D67703">
            <w:pPr>
              <w:tabs>
                <w:tab w:val="decimal" w:pos="1091"/>
              </w:tabs>
              <w:snapToGrid w:val="0"/>
              <w:spacing w:line="360" w:lineRule="auto"/>
              <w:jc w:val="center"/>
            </w:pPr>
            <w:r w:rsidRPr="00244E48">
              <w:rPr>
                <w:sz w:val="22"/>
                <w:szCs w:val="22"/>
              </w:rPr>
              <w:t>-</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Oceňovacie rozdiely</w:t>
            </w:r>
          </w:p>
        </w:tc>
        <w:tc>
          <w:tcPr>
            <w:tcW w:w="2870" w:type="dxa"/>
          </w:tcPr>
          <w:p w:rsidR="00C92C61" w:rsidRPr="00244E48" w:rsidRDefault="00C92C61" w:rsidP="00D67703">
            <w:pPr>
              <w:tabs>
                <w:tab w:val="decimal" w:pos="984"/>
              </w:tabs>
              <w:snapToGrid w:val="0"/>
              <w:spacing w:line="360" w:lineRule="auto"/>
              <w:jc w:val="center"/>
            </w:pPr>
            <w:r>
              <w:rPr>
                <w:sz w:val="22"/>
                <w:szCs w:val="22"/>
              </w:rPr>
              <w:t>8 391</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8 391</w:t>
            </w:r>
          </w:p>
        </w:tc>
      </w:tr>
      <w:tr w:rsidR="00C92C61" w:rsidTr="00D67703">
        <w:trPr>
          <w:trHeight w:hRule="exact" w:val="284"/>
        </w:trPr>
        <w:tc>
          <w:tcPr>
            <w:tcW w:w="3624" w:type="dxa"/>
          </w:tcPr>
          <w:p w:rsidR="00C92C61" w:rsidRPr="00244E48" w:rsidRDefault="00C92C61" w:rsidP="00D67703">
            <w:pPr>
              <w:snapToGrid w:val="0"/>
              <w:spacing w:line="360" w:lineRule="auto"/>
              <w:jc w:val="both"/>
            </w:pPr>
            <w:proofErr w:type="spellStart"/>
            <w:r w:rsidRPr="00244E48">
              <w:rPr>
                <w:sz w:val="22"/>
                <w:szCs w:val="22"/>
              </w:rPr>
              <w:t>Nevyspor</w:t>
            </w:r>
            <w:proofErr w:type="spellEnd"/>
            <w:r w:rsidRPr="00244E48">
              <w:rPr>
                <w:sz w:val="22"/>
                <w:szCs w:val="22"/>
              </w:rPr>
              <w:t>. VH minulých rokov</w:t>
            </w:r>
          </w:p>
        </w:tc>
        <w:tc>
          <w:tcPr>
            <w:tcW w:w="2870" w:type="dxa"/>
          </w:tcPr>
          <w:p w:rsidR="00C92C61" w:rsidRPr="00244E48" w:rsidRDefault="00C92C61" w:rsidP="00D67703">
            <w:pPr>
              <w:tabs>
                <w:tab w:val="decimal" w:pos="984"/>
              </w:tabs>
              <w:snapToGrid w:val="0"/>
              <w:spacing w:line="360" w:lineRule="auto"/>
              <w:jc w:val="center"/>
            </w:pPr>
            <w:r w:rsidRPr="00244E48">
              <w:rPr>
                <w:sz w:val="22"/>
                <w:szCs w:val="22"/>
              </w:rPr>
              <w:t>1</w:t>
            </w:r>
            <w:r>
              <w:rPr>
                <w:sz w:val="22"/>
                <w:szCs w:val="22"/>
              </w:rPr>
              <w:t> 571 236</w:t>
            </w:r>
          </w:p>
        </w:tc>
        <w:tc>
          <w:tcPr>
            <w:tcW w:w="2890" w:type="dxa"/>
            <w:gridSpan w:val="2"/>
          </w:tcPr>
          <w:p w:rsidR="00C92C61" w:rsidRPr="00244E48" w:rsidRDefault="00C92C61" w:rsidP="00D67703">
            <w:pPr>
              <w:tabs>
                <w:tab w:val="decimal" w:pos="1091"/>
              </w:tabs>
              <w:snapToGrid w:val="0"/>
              <w:spacing w:line="360" w:lineRule="auto"/>
              <w:jc w:val="center"/>
            </w:pPr>
            <w:r w:rsidRPr="00244E48">
              <w:rPr>
                <w:sz w:val="22"/>
                <w:szCs w:val="22"/>
              </w:rPr>
              <w:t>1</w:t>
            </w:r>
            <w:r>
              <w:rPr>
                <w:sz w:val="22"/>
                <w:szCs w:val="22"/>
              </w:rPr>
              <w:t> 567 182</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Výsledok hospodárenia</w:t>
            </w:r>
          </w:p>
        </w:tc>
        <w:tc>
          <w:tcPr>
            <w:tcW w:w="2870" w:type="dxa"/>
          </w:tcPr>
          <w:p w:rsidR="00C92C61" w:rsidRPr="00244E48" w:rsidRDefault="00C92C61" w:rsidP="00D67703">
            <w:pPr>
              <w:tabs>
                <w:tab w:val="decimal" w:pos="984"/>
              </w:tabs>
              <w:snapToGrid w:val="0"/>
              <w:spacing w:line="360" w:lineRule="auto"/>
              <w:jc w:val="center"/>
            </w:pPr>
            <w:r>
              <w:rPr>
                <w:sz w:val="22"/>
                <w:szCs w:val="22"/>
              </w:rPr>
              <w:t>-5 460</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-115 955</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Rezervy</w:t>
            </w:r>
          </w:p>
        </w:tc>
        <w:tc>
          <w:tcPr>
            <w:tcW w:w="2870" w:type="dxa"/>
          </w:tcPr>
          <w:p w:rsidR="00C92C61" w:rsidRPr="00244E48" w:rsidRDefault="00C92C61" w:rsidP="00D67703">
            <w:pPr>
              <w:tabs>
                <w:tab w:val="decimal" w:pos="984"/>
              </w:tabs>
              <w:snapToGrid w:val="0"/>
              <w:spacing w:line="360" w:lineRule="auto"/>
              <w:jc w:val="center"/>
            </w:pPr>
            <w:r>
              <w:t>26 056</w:t>
            </w:r>
          </w:p>
        </w:tc>
        <w:tc>
          <w:tcPr>
            <w:tcW w:w="2890" w:type="dxa"/>
            <w:gridSpan w:val="2"/>
          </w:tcPr>
          <w:p w:rsidR="00C92C61" w:rsidRPr="00244E48" w:rsidRDefault="00C92C61" w:rsidP="00D67703">
            <w:pPr>
              <w:tabs>
                <w:tab w:val="decimal" w:pos="1091"/>
              </w:tabs>
              <w:snapToGrid w:val="0"/>
              <w:spacing w:line="360" w:lineRule="auto"/>
              <w:jc w:val="center"/>
            </w:pPr>
            <w:r>
              <w:t>24 332</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Pr>
                <w:sz w:val="22"/>
                <w:szCs w:val="22"/>
              </w:rPr>
              <w:t xml:space="preserve">Zúčtovanie medzi subjektami </w:t>
            </w:r>
            <w:proofErr w:type="spellStart"/>
            <w:r>
              <w:rPr>
                <w:sz w:val="22"/>
                <w:szCs w:val="22"/>
              </w:rPr>
              <w:t>ver.sp</w:t>
            </w:r>
            <w:proofErr w:type="spellEnd"/>
            <w:r>
              <w:rPr>
                <w:sz w:val="22"/>
                <w:szCs w:val="22"/>
              </w:rPr>
              <w:t>.</w:t>
            </w:r>
          </w:p>
        </w:tc>
        <w:tc>
          <w:tcPr>
            <w:tcW w:w="2870" w:type="dxa"/>
          </w:tcPr>
          <w:p w:rsidR="00C92C61" w:rsidRDefault="00C92C61" w:rsidP="00D67703">
            <w:pPr>
              <w:tabs>
                <w:tab w:val="decimal" w:pos="984"/>
              </w:tabs>
              <w:snapToGrid w:val="0"/>
              <w:spacing w:line="360" w:lineRule="auto"/>
              <w:jc w:val="center"/>
            </w:pPr>
            <w:r>
              <w:rPr>
                <w:sz w:val="22"/>
                <w:szCs w:val="22"/>
              </w:rPr>
              <w:t>5 712</w:t>
            </w:r>
          </w:p>
        </w:tc>
        <w:tc>
          <w:tcPr>
            <w:tcW w:w="2890" w:type="dxa"/>
            <w:gridSpan w:val="2"/>
          </w:tcPr>
          <w:p w:rsidR="00C92C61" w:rsidRDefault="00C92C61" w:rsidP="00D67703">
            <w:pPr>
              <w:tabs>
                <w:tab w:val="decimal" w:pos="1091"/>
              </w:tabs>
              <w:snapToGrid w:val="0"/>
              <w:spacing w:line="360" w:lineRule="auto"/>
              <w:jc w:val="center"/>
            </w:pPr>
            <w:r>
              <w:rPr>
                <w:sz w:val="22"/>
                <w:szCs w:val="22"/>
              </w:rPr>
              <w:t>10 325</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Dlhodobé záväzky</w:t>
            </w:r>
          </w:p>
        </w:tc>
        <w:tc>
          <w:tcPr>
            <w:tcW w:w="2870" w:type="dxa"/>
          </w:tcPr>
          <w:p w:rsidR="00C92C61" w:rsidRPr="00244E48" w:rsidRDefault="00C92C61" w:rsidP="00D67703">
            <w:pPr>
              <w:tabs>
                <w:tab w:val="decimal" w:pos="984"/>
              </w:tabs>
              <w:snapToGrid w:val="0"/>
              <w:spacing w:line="360" w:lineRule="auto"/>
              <w:jc w:val="center"/>
            </w:pPr>
            <w:r>
              <w:rPr>
                <w:sz w:val="22"/>
                <w:szCs w:val="22"/>
              </w:rPr>
              <w:t>871</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1 004</w:t>
            </w:r>
          </w:p>
        </w:tc>
      </w:tr>
      <w:tr w:rsidR="00C92C61" w:rsidTr="00D67703">
        <w:trPr>
          <w:trHeight w:hRule="exact" w:val="284"/>
        </w:trPr>
        <w:tc>
          <w:tcPr>
            <w:tcW w:w="3624" w:type="dxa"/>
          </w:tcPr>
          <w:p w:rsidR="00C92C61" w:rsidRPr="00244E48" w:rsidRDefault="00C92C61" w:rsidP="00D67703">
            <w:pPr>
              <w:snapToGrid w:val="0"/>
              <w:spacing w:line="360" w:lineRule="auto"/>
              <w:jc w:val="both"/>
            </w:pPr>
            <w:r w:rsidRPr="00244E48">
              <w:rPr>
                <w:sz w:val="22"/>
                <w:szCs w:val="22"/>
              </w:rPr>
              <w:t>Krátkodobé záväzky</w:t>
            </w:r>
          </w:p>
        </w:tc>
        <w:tc>
          <w:tcPr>
            <w:tcW w:w="2870" w:type="dxa"/>
          </w:tcPr>
          <w:p w:rsidR="00C92C61" w:rsidRPr="00244E48" w:rsidRDefault="00C92C61" w:rsidP="00D67703">
            <w:pPr>
              <w:tabs>
                <w:tab w:val="decimal" w:pos="984"/>
              </w:tabs>
              <w:snapToGrid w:val="0"/>
              <w:spacing w:line="360" w:lineRule="auto"/>
              <w:jc w:val="center"/>
            </w:pPr>
            <w:r>
              <w:rPr>
                <w:sz w:val="22"/>
                <w:szCs w:val="22"/>
              </w:rPr>
              <w:t>33 377</w:t>
            </w:r>
          </w:p>
        </w:tc>
        <w:tc>
          <w:tcPr>
            <w:tcW w:w="2890" w:type="dxa"/>
            <w:gridSpan w:val="2"/>
          </w:tcPr>
          <w:p w:rsidR="00C92C61" w:rsidRPr="00244E48" w:rsidRDefault="00C92C61" w:rsidP="00D67703">
            <w:pPr>
              <w:tabs>
                <w:tab w:val="decimal" w:pos="1091"/>
              </w:tabs>
              <w:snapToGrid w:val="0"/>
              <w:spacing w:line="360" w:lineRule="auto"/>
              <w:jc w:val="center"/>
            </w:pPr>
            <w:r>
              <w:rPr>
                <w:sz w:val="22"/>
                <w:szCs w:val="22"/>
              </w:rPr>
              <w:t>33 705</w:t>
            </w:r>
          </w:p>
        </w:tc>
      </w:tr>
      <w:tr w:rsidR="00C92C61" w:rsidTr="00D67703">
        <w:trPr>
          <w:trHeight w:hRule="exact" w:val="284"/>
        </w:trPr>
        <w:tc>
          <w:tcPr>
            <w:tcW w:w="3624" w:type="dxa"/>
          </w:tcPr>
          <w:p w:rsidR="00C92C61" w:rsidRPr="00244E48" w:rsidRDefault="00C92C61" w:rsidP="00D67703">
            <w:pPr>
              <w:snapToGrid w:val="0"/>
              <w:spacing w:line="360" w:lineRule="auto"/>
              <w:jc w:val="both"/>
              <w:rPr>
                <w:b/>
              </w:rPr>
            </w:pPr>
            <w:r w:rsidRPr="00244E48">
              <w:rPr>
                <w:b/>
                <w:sz w:val="22"/>
                <w:szCs w:val="22"/>
              </w:rPr>
              <w:t>Časové rozlíšenie</w:t>
            </w:r>
          </w:p>
        </w:tc>
        <w:tc>
          <w:tcPr>
            <w:tcW w:w="2870" w:type="dxa"/>
          </w:tcPr>
          <w:p w:rsidR="00C92C61" w:rsidRPr="00244E48" w:rsidRDefault="00C92C61" w:rsidP="00D67703">
            <w:pPr>
              <w:tabs>
                <w:tab w:val="decimal" w:pos="984"/>
              </w:tabs>
              <w:snapToGrid w:val="0"/>
              <w:spacing w:line="360" w:lineRule="auto"/>
              <w:jc w:val="center"/>
            </w:pPr>
            <w:r>
              <w:t>706</w:t>
            </w:r>
          </w:p>
        </w:tc>
        <w:tc>
          <w:tcPr>
            <w:tcW w:w="2890" w:type="dxa"/>
            <w:gridSpan w:val="2"/>
          </w:tcPr>
          <w:p w:rsidR="00C92C61" w:rsidRPr="00244E48" w:rsidRDefault="00C92C61" w:rsidP="00D67703">
            <w:pPr>
              <w:tabs>
                <w:tab w:val="decimal" w:pos="1091"/>
              </w:tabs>
              <w:snapToGrid w:val="0"/>
              <w:spacing w:line="360" w:lineRule="auto"/>
              <w:jc w:val="center"/>
            </w:pPr>
            <w:r>
              <w:t>1 074</w:t>
            </w:r>
          </w:p>
        </w:tc>
      </w:tr>
      <w:tr w:rsidR="00C92C61" w:rsidTr="00D67703">
        <w:trPr>
          <w:gridAfter w:val="1"/>
          <w:wAfter w:w="28" w:type="dxa"/>
          <w:trHeight w:val="300"/>
        </w:trPr>
        <w:tc>
          <w:tcPr>
            <w:tcW w:w="3624"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snapToGrid w:val="0"/>
              <w:spacing w:line="360" w:lineRule="auto"/>
              <w:rPr>
                <w:b/>
              </w:rPr>
            </w:pPr>
          </w:p>
        </w:tc>
        <w:tc>
          <w:tcPr>
            <w:tcW w:w="2870"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tabs>
                <w:tab w:val="decimal" w:pos="984"/>
              </w:tabs>
              <w:snapToGrid w:val="0"/>
              <w:spacing w:line="360" w:lineRule="auto"/>
              <w:jc w:val="center"/>
              <w:rPr>
                <w:b/>
              </w:rPr>
            </w:pPr>
          </w:p>
        </w:tc>
        <w:tc>
          <w:tcPr>
            <w:tcW w:w="2862" w:type="dxa"/>
            <w:tcBorders>
              <w:top w:val="double" w:sz="2" w:space="0" w:color="000000"/>
              <w:bottom w:val="single" w:sz="12" w:space="0" w:color="000000"/>
            </w:tcBorders>
            <w:shd w:val="clear" w:color="auto" w:fill="FFFFFF"/>
            <w:vAlign w:val="center"/>
          </w:tcPr>
          <w:p w:rsidR="00C92C61" w:rsidRPr="00244E48" w:rsidRDefault="00C92C61" w:rsidP="00D67703">
            <w:pPr>
              <w:shd w:val="clear" w:color="auto" w:fill="F3F3F3"/>
              <w:tabs>
                <w:tab w:val="decimal" w:pos="1091"/>
              </w:tabs>
              <w:snapToGrid w:val="0"/>
              <w:spacing w:line="360" w:lineRule="auto"/>
              <w:rPr>
                <w:b/>
              </w:rPr>
            </w:pPr>
          </w:p>
        </w:tc>
      </w:tr>
    </w:tbl>
    <w:p w:rsidR="00C92C61" w:rsidRDefault="00C92C61" w:rsidP="00B34783">
      <w:pPr>
        <w:pStyle w:val="Zkladntext"/>
        <w:rPr>
          <w:b/>
          <w:szCs w:val="28"/>
        </w:rPr>
      </w:pPr>
    </w:p>
    <w:p w:rsidR="00C92C61" w:rsidRDefault="00C92C61" w:rsidP="00B34783">
      <w:pPr>
        <w:pStyle w:val="Zkladntext"/>
        <w:rPr>
          <w:b/>
          <w:szCs w:val="28"/>
        </w:rPr>
      </w:pPr>
    </w:p>
    <w:p w:rsidR="00C92C61" w:rsidRDefault="00C92C61" w:rsidP="00B34783">
      <w:pPr>
        <w:pStyle w:val="Zkladntext"/>
        <w:rPr>
          <w:b/>
          <w:szCs w:val="28"/>
        </w:rPr>
      </w:pPr>
    </w:p>
    <w:p w:rsidR="00C92C61" w:rsidRDefault="00C92C61" w:rsidP="00B45950">
      <w:pPr>
        <w:pStyle w:val="Zkladntext"/>
        <w:rPr>
          <w:b/>
          <w:sz w:val="24"/>
        </w:rPr>
      </w:pPr>
      <w:r>
        <w:rPr>
          <w:b/>
          <w:sz w:val="24"/>
        </w:rPr>
        <w:t>Doplňujúce údaje k súvahe</w:t>
      </w:r>
    </w:p>
    <w:p w:rsidR="00C92C61" w:rsidRDefault="00C92C61" w:rsidP="00B45950">
      <w:pPr>
        <w:pStyle w:val="Zkladntext"/>
        <w:rPr>
          <w:b/>
          <w:szCs w:val="28"/>
        </w:rPr>
      </w:pPr>
    </w:p>
    <w:p w:rsidR="00C92C61" w:rsidRDefault="00C92C61" w:rsidP="0065620A">
      <w:pPr>
        <w:ind w:firstLine="708"/>
        <w:jc w:val="both"/>
      </w:pPr>
      <w:r>
        <w:t xml:space="preserve">Obec Kamenec pod Vtáčnikom oceňovala nakupovaný </w:t>
      </w:r>
      <w:r>
        <w:rPr>
          <w:b/>
        </w:rPr>
        <w:t>DNM</w:t>
      </w:r>
      <w:r>
        <w:t xml:space="preserve"> a </w:t>
      </w:r>
      <w:r>
        <w:rPr>
          <w:b/>
        </w:rPr>
        <w:t xml:space="preserve">DHM </w:t>
      </w:r>
      <w:r>
        <w:t xml:space="preserve">cenou, za ktorú sa majetok obstaral, </w:t>
      </w:r>
      <w:proofErr w:type="spellStart"/>
      <w:r>
        <w:t>t.j</w:t>
      </w:r>
      <w:proofErr w:type="spellEnd"/>
      <w:r w:rsidRPr="0065620A">
        <w:t>.</w:t>
      </w:r>
      <w:r>
        <w:rPr>
          <w:b/>
        </w:rPr>
        <w:t xml:space="preserve"> nákupnou cenou</w:t>
      </w:r>
      <w:r>
        <w:t xml:space="preserve"> zahŕňajúcou všetky náklady súvisiace s obstaraním majetku. </w:t>
      </w:r>
    </w:p>
    <w:p w:rsidR="00C92C61" w:rsidRDefault="00C92C61" w:rsidP="0065620A">
      <w:pPr>
        <w:jc w:val="both"/>
      </w:pPr>
      <w:r>
        <w:t>Darovanie majetku sa v roku 2013 nevyskytlo, taktiež obec nevytvárala DHM vlastnou činnosťou.</w:t>
      </w:r>
    </w:p>
    <w:p w:rsidR="00C92C61" w:rsidRDefault="00C92C61" w:rsidP="0065620A">
      <w:pPr>
        <w:jc w:val="both"/>
      </w:pPr>
    </w:p>
    <w:p w:rsidR="00C92C61" w:rsidRDefault="00C92C61" w:rsidP="0065620A">
      <w:pPr>
        <w:ind w:firstLine="708"/>
        <w:jc w:val="both"/>
      </w:pPr>
      <w:r>
        <w:rPr>
          <w:b/>
        </w:rPr>
        <w:t>Finančný majetok</w:t>
      </w:r>
      <w:r>
        <w:t xml:space="preserve"> je evidovaný v hodnote 353 940,- EUR (akcie Vodárenská spoločnosť </w:t>
      </w:r>
      <w:proofErr w:type="spellStart"/>
      <w:r>
        <w:t>a.s</w:t>
      </w:r>
      <w:proofErr w:type="spellEnd"/>
      <w:r>
        <w:t xml:space="preserve">.), podľa stavového výpisu z účtu majiteľa cenných papierov č. 300000071203(vedeného v Prima banke Slovensko, </w:t>
      </w:r>
      <w:proofErr w:type="spellStart"/>
      <w:r>
        <w:t>a.s</w:t>
      </w:r>
      <w:proofErr w:type="spellEnd"/>
      <w:r>
        <w:t>. – člena Centrálneho depozitára CP SR).</w:t>
      </w:r>
    </w:p>
    <w:p w:rsidR="00C92C61" w:rsidRDefault="00C92C61" w:rsidP="0065620A">
      <w:pPr>
        <w:jc w:val="both"/>
      </w:pPr>
    </w:p>
    <w:p w:rsidR="00C92C61" w:rsidRDefault="00C92C61" w:rsidP="0065620A">
      <w:pPr>
        <w:ind w:firstLine="708"/>
        <w:jc w:val="both"/>
      </w:pPr>
      <w:r>
        <w:t xml:space="preserve">Nakúpené </w:t>
      </w:r>
      <w:r>
        <w:rPr>
          <w:b/>
        </w:rPr>
        <w:t>zásoby</w:t>
      </w:r>
      <w:r>
        <w:t xml:space="preserve"> boli v roku 2013 ocenené obstarávacou nákupnou cenou, zahŕňajúcou aj náklady na obstaranie. Zásoby vytvorené vlastnou činnosťou obec v roku 2013 nemala.</w:t>
      </w:r>
    </w:p>
    <w:p w:rsidR="00C92C61" w:rsidRDefault="00C92C61" w:rsidP="0065620A">
      <w:pPr>
        <w:ind w:firstLine="708"/>
        <w:jc w:val="both"/>
        <w:rPr>
          <w:b/>
        </w:rPr>
      </w:pPr>
    </w:p>
    <w:p w:rsidR="00C92C61" w:rsidRDefault="00C92C61" w:rsidP="00244E48">
      <w:pPr>
        <w:jc w:val="both"/>
        <w:rPr>
          <w:b/>
        </w:rPr>
      </w:pPr>
    </w:p>
    <w:p w:rsidR="00C92C61" w:rsidRDefault="00C92C61" w:rsidP="0065620A">
      <w:pPr>
        <w:ind w:firstLine="708"/>
        <w:jc w:val="both"/>
        <w:rPr>
          <w:b/>
        </w:rPr>
      </w:pPr>
    </w:p>
    <w:p w:rsidR="00C92C61" w:rsidRDefault="00C92C61" w:rsidP="0065620A">
      <w:pPr>
        <w:ind w:firstLine="708"/>
        <w:jc w:val="both"/>
      </w:pPr>
      <w:r>
        <w:rPr>
          <w:b/>
        </w:rPr>
        <w:t>Pohľadávky a záväzky</w:t>
      </w:r>
      <w:r>
        <w:t xml:space="preserve"> pri ich vzniku boli ocenené menovitou hodnotou. </w:t>
      </w:r>
      <w:r w:rsidRPr="00DA42E8">
        <w:t xml:space="preserve">Záväzky tvoria neuhradené faktúry </w:t>
      </w:r>
      <w:proofErr w:type="spellStart"/>
      <w:r w:rsidRPr="00DA42E8">
        <w:t>Oc</w:t>
      </w:r>
      <w:r>
        <w:t>Ú</w:t>
      </w:r>
      <w:proofErr w:type="spellEnd"/>
      <w:r w:rsidRPr="00DA42E8">
        <w:t xml:space="preserve"> v sume</w:t>
      </w:r>
      <w:r>
        <w:rPr>
          <w:b/>
        </w:rPr>
        <w:t xml:space="preserve"> </w:t>
      </w:r>
      <w:r>
        <w:t>5 607,47</w:t>
      </w:r>
      <w:r w:rsidRPr="00DA42E8">
        <w:t xml:space="preserve"> </w:t>
      </w:r>
      <w:r>
        <w:t>EUR . Pohľadávky z poplatku za vývoz a uloženie KO a psa boli v sume 1 612,60 EUR a pohľadávky z dane z nehnuteľností v sume 2 088,30 EUR.</w:t>
      </w:r>
    </w:p>
    <w:p w:rsidR="00C92C61" w:rsidRDefault="00C92C61" w:rsidP="0065620A">
      <w:pPr>
        <w:jc w:val="both"/>
        <w:rPr>
          <w:sz w:val="20"/>
          <w:szCs w:val="20"/>
        </w:rPr>
      </w:pPr>
    </w:p>
    <w:p w:rsidR="00C92C61" w:rsidRDefault="00C92C61" w:rsidP="0065620A">
      <w:pPr>
        <w:ind w:firstLine="708"/>
        <w:jc w:val="both"/>
      </w:pPr>
      <w:r w:rsidRPr="00244E48">
        <w:t>Záväzky</w:t>
      </w:r>
      <w:r>
        <w:rPr>
          <w:b/>
        </w:rPr>
        <w:t xml:space="preserve"> </w:t>
      </w:r>
      <w:r>
        <w:t xml:space="preserve">pri prevzatí boli ocenené obstarávacou cenou; vedené sú na analytických účtoch, ktoré sprehľadňujú či vznikli pri hlavnej činnosti alebo sa týkajú prevádzky školského stravovania v školskej jedálni ZŠ a MŠ, kde sa o nich účtuje s použitím špecifického potravinového účtu. </w:t>
      </w:r>
    </w:p>
    <w:p w:rsidR="00C92C61" w:rsidRPr="0065620A" w:rsidRDefault="00C92C61" w:rsidP="0065620A">
      <w:pPr>
        <w:ind w:firstLine="708"/>
        <w:jc w:val="both"/>
      </w:pPr>
      <w:r>
        <w:t>V záväzkoch dlhodobých za rok 2013 vykazuje obec, záväzky zo sociálneho fondu v sume 682,53</w:t>
      </w:r>
      <w:r w:rsidRPr="00585BE7">
        <w:t xml:space="preserve"> EUR.</w:t>
      </w:r>
      <w:r w:rsidRPr="00775D46">
        <w:rPr>
          <w:color w:val="FF0000"/>
        </w:rPr>
        <w:t xml:space="preserve"> </w:t>
      </w:r>
    </w:p>
    <w:p w:rsidR="00C92C61" w:rsidRPr="0065620A" w:rsidRDefault="00C92C61" w:rsidP="0065620A">
      <w:pPr>
        <w:ind w:firstLine="708"/>
        <w:jc w:val="both"/>
        <w:rPr>
          <w:color w:val="FF0000"/>
        </w:rPr>
      </w:pPr>
    </w:p>
    <w:p w:rsidR="00C92C61" w:rsidRDefault="00C92C61" w:rsidP="0065620A">
      <w:pPr>
        <w:ind w:firstLine="708"/>
        <w:jc w:val="both"/>
      </w:pPr>
      <w:r>
        <w:lastRenderedPageBreak/>
        <w:t xml:space="preserve">Všetok majetok a záväzky boli vyjadrené </w:t>
      </w:r>
      <w:r w:rsidRPr="0065620A">
        <w:rPr>
          <w:b/>
        </w:rPr>
        <w:t>v</w:t>
      </w:r>
      <w:r>
        <w:t xml:space="preserve"> </w:t>
      </w:r>
      <w:r>
        <w:rPr>
          <w:b/>
        </w:rPr>
        <w:t>mene EUR</w:t>
      </w:r>
      <w:r>
        <w:t>; v cudzej mene vyjadrený majetok obec nemala.</w:t>
      </w:r>
    </w:p>
    <w:p w:rsidR="00C92C61" w:rsidRDefault="00C92C61" w:rsidP="0065620A">
      <w:pPr>
        <w:jc w:val="both"/>
        <w:rPr>
          <w:sz w:val="20"/>
          <w:szCs w:val="20"/>
        </w:rPr>
      </w:pPr>
    </w:p>
    <w:p w:rsidR="00C92C61" w:rsidRDefault="00C92C61" w:rsidP="0065620A">
      <w:pPr>
        <w:ind w:firstLine="708"/>
        <w:jc w:val="both"/>
        <w:rPr>
          <w:b/>
        </w:rPr>
      </w:pPr>
      <w:r w:rsidRPr="00244E48">
        <w:rPr>
          <w:b/>
        </w:rPr>
        <w:t>Odpisovanie</w:t>
      </w:r>
      <w:r>
        <w:t xml:space="preserve"> DHM obec uskutočňovala v roku 2013 v zmysle platných metodických usmernení MF SR. DNM a DHM bol odpisovaný prostredníctvom účtovných odpisov s využitím sadzieb zákona NR SR č. 595/2003/1999 Z. z. o daniach z príjmov v znení neskorších zmien a doplnkov </w:t>
      </w:r>
      <w:r w:rsidRPr="00244E48">
        <w:t>rovnomerne</w:t>
      </w:r>
      <w:r>
        <w:rPr>
          <w:b/>
        </w:rPr>
        <w:t xml:space="preserve">. </w:t>
      </w:r>
    </w:p>
    <w:p w:rsidR="00C92C61" w:rsidRDefault="00C92C61" w:rsidP="0065620A">
      <w:pPr>
        <w:ind w:firstLine="708"/>
        <w:jc w:val="both"/>
      </w:pPr>
      <w:r w:rsidRPr="00244E48">
        <w:t>Účtovné odpisy</w:t>
      </w:r>
      <w:r>
        <w:rPr>
          <w:b/>
        </w:rPr>
        <w:t xml:space="preserve"> </w:t>
      </w:r>
      <w:r>
        <w:t xml:space="preserve">sa počítali z ceny, ktorou bol dlhodobý hmotný a nehmotný majetok obce  ocenený v účtovníctve. Úplne odpísaný majetok sa už ďalej neodpisoval. </w:t>
      </w:r>
    </w:p>
    <w:p w:rsidR="00C92C61" w:rsidRDefault="00C92C61" w:rsidP="00244E48">
      <w:pPr>
        <w:ind w:firstLine="708"/>
        <w:jc w:val="both"/>
      </w:pPr>
      <w:r>
        <w:t xml:space="preserve">Výška odpisov dlhodobého hmotného a nehmotného majetku vedeného v účtovníctve obce k 31.12.2013 bola vypočítaná podľa sadzieb rovnomerného odpisovania platných pre rok 2013, a takto vypočítané odpisy boli zaúčtované do účtovníctva roku 2013 podľa platnej metodiky. </w:t>
      </w:r>
    </w:p>
    <w:p w:rsidR="00C92C61" w:rsidRDefault="00C92C61" w:rsidP="0065620A">
      <w:pPr>
        <w:jc w:val="both"/>
      </w:pPr>
    </w:p>
    <w:p w:rsidR="00C92C61" w:rsidRDefault="00C92C61" w:rsidP="0065620A">
      <w:pPr>
        <w:ind w:firstLine="708"/>
        <w:jc w:val="both"/>
        <w:rPr>
          <w:rFonts w:ascii="Garamond" w:hAnsi="Garamond"/>
        </w:rPr>
      </w:pPr>
      <w:r>
        <w:t>V nasledujúcej tabuľke je podľa druhu uvedený majetok obce k 31.12.2012, prírastky a úbytky v roku 2013 a konečný stav k 31.12.2013, a to v obstarávacích cenách.</w:t>
      </w:r>
      <w:r>
        <w:rPr>
          <w:rFonts w:ascii="Garamond" w:hAnsi="Garamond"/>
        </w:rPr>
        <w:t xml:space="preserve"> </w:t>
      </w:r>
    </w:p>
    <w:p w:rsidR="00C92C61" w:rsidRDefault="00C92C61" w:rsidP="00B45950">
      <w:pPr>
        <w:rPr>
          <w:rFonts w:ascii="Garamond" w:hAnsi="Garamond"/>
        </w:rPr>
      </w:pPr>
    </w:p>
    <w:p w:rsidR="00C92C61" w:rsidRDefault="00C92C61" w:rsidP="00B45950">
      <w:pPr>
        <w:rPr>
          <w:rFonts w:ascii="Garamond" w:hAnsi="Garamond"/>
        </w:rPr>
      </w:pPr>
    </w:p>
    <w:p w:rsidR="00C92C61" w:rsidRPr="00244E48" w:rsidRDefault="00C92C61" w:rsidP="00B45950">
      <w:pPr>
        <w:rPr>
          <w:b/>
          <w:sz w:val="20"/>
          <w:szCs w:val="20"/>
        </w:rPr>
      </w:pPr>
      <w:r w:rsidRPr="00244E48">
        <w:rPr>
          <w:b/>
          <w:sz w:val="20"/>
          <w:szCs w:val="20"/>
        </w:rPr>
        <w:t>P</w:t>
      </w:r>
      <w:r>
        <w:rPr>
          <w:b/>
          <w:sz w:val="20"/>
          <w:szCs w:val="20"/>
        </w:rPr>
        <w:t>orovnávacia tabuľka k 31.12.2013</w:t>
      </w:r>
    </w:p>
    <w:tbl>
      <w:tblPr>
        <w:tblW w:w="9654" w:type="dxa"/>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41"/>
        <w:gridCol w:w="2693"/>
        <w:gridCol w:w="1630"/>
        <w:gridCol w:w="1630"/>
        <w:gridCol w:w="1630"/>
        <w:gridCol w:w="1630"/>
      </w:tblGrid>
      <w:tr w:rsidR="00C92C61" w:rsidRPr="00D26FCE" w:rsidTr="00244E48">
        <w:trPr>
          <w:trHeight w:val="315"/>
        </w:trPr>
        <w:tc>
          <w:tcPr>
            <w:tcW w:w="441" w:type="dxa"/>
            <w:tcBorders>
              <w:top w:val="single" w:sz="12" w:space="0" w:color="auto"/>
              <w:bottom w:val="thinThickSmallGap" w:sz="24" w:space="0" w:color="auto"/>
            </w:tcBorders>
            <w:noWrap/>
            <w:vAlign w:val="bottom"/>
          </w:tcPr>
          <w:p w:rsidR="00C92C61" w:rsidRPr="00D26FCE" w:rsidRDefault="00C92C61" w:rsidP="00AC17DD">
            <w:pPr>
              <w:rPr>
                <w:b/>
                <w:lang w:eastAsia="sk-SK"/>
              </w:rPr>
            </w:pPr>
            <w:r w:rsidRPr="00D26FCE">
              <w:rPr>
                <w:sz w:val="22"/>
                <w:szCs w:val="22"/>
                <w:lang w:eastAsia="sk-SK"/>
              </w:rPr>
              <w:t> </w:t>
            </w:r>
            <w:r w:rsidRPr="00D26FCE">
              <w:rPr>
                <w:b/>
                <w:sz w:val="22"/>
                <w:szCs w:val="22"/>
                <w:lang w:eastAsia="sk-SK"/>
              </w:rPr>
              <w:t>R.</w:t>
            </w:r>
          </w:p>
        </w:tc>
        <w:tc>
          <w:tcPr>
            <w:tcW w:w="2693" w:type="dxa"/>
            <w:tcBorders>
              <w:top w:val="single" w:sz="12" w:space="0" w:color="auto"/>
              <w:bottom w:val="thinThickSmallGap" w:sz="24" w:space="0" w:color="auto"/>
            </w:tcBorders>
            <w:noWrap/>
            <w:vAlign w:val="bottom"/>
          </w:tcPr>
          <w:p w:rsidR="00C92C61" w:rsidRPr="00D26FCE" w:rsidRDefault="00C92C61" w:rsidP="00AC17DD">
            <w:pPr>
              <w:jc w:val="center"/>
              <w:rPr>
                <w:b/>
                <w:lang w:eastAsia="sk-SK"/>
              </w:rPr>
            </w:pPr>
            <w:r w:rsidRPr="00D26FCE">
              <w:rPr>
                <w:b/>
                <w:sz w:val="22"/>
                <w:szCs w:val="22"/>
                <w:lang w:eastAsia="sk-SK"/>
              </w:rPr>
              <w:t>Druh majetku</w:t>
            </w:r>
          </w:p>
        </w:tc>
        <w:tc>
          <w:tcPr>
            <w:tcW w:w="1630" w:type="dxa"/>
            <w:tcBorders>
              <w:top w:val="single" w:sz="12" w:space="0" w:color="auto"/>
              <w:bottom w:val="thinThickSmallGap" w:sz="24" w:space="0" w:color="auto"/>
            </w:tcBorders>
            <w:noWrap/>
            <w:vAlign w:val="bottom"/>
          </w:tcPr>
          <w:p w:rsidR="00C92C61" w:rsidRPr="00D26FCE" w:rsidRDefault="00C92C61" w:rsidP="00AC17DD">
            <w:pPr>
              <w:jc w:val="center"/>
              <w:rPr>
                <w:b/>
                <w:lang w:eastAsia="sk-SK"/>
              </w:rPr>
            </w:pPr>
            <w:r w:rsidRPr="00D26FCE">
              <w:rPr>
                <w:b/>
                <w:sz w:val="22"/>
                <w:szCs w:val="22"/>
                <w:lang w:eastAsia="sk-SK"/>
              </w:rPr>
              <w:t>Stav k 31.12.201</w:t>
            </w:r>
            <w:r>
              <w:rPr>
                <w:b/>
                <w:sz w:val="22"/>
                <w:szCs w:val="22"/>
                <w:lang w:eastAsia="sk-SK"/>
              </w:rPr>
              <w:t>2</w:t>
            </w:r>
          </w:p>
          <w:p w:rsidR="00C92C61" w:rsidRPr="00D26FCE" w:rsidRDefault="00C92C61" w:rsidP="00AC17DD">
            <w:pPr>
              <w:jc w:val="center"/>
              <w:rPr>
                <w:b/>
                <w:lang w:eastAsia="sk-SK"/>
              </w:rPr>
            </w:pPr>
            <w:r w:rsidRPr="00D26FCE">
              <w:rPr>
                <w:b/>
                <w:sz w:val="22"/>
                <w:szCs w:val="22"/>
                <w:lang w:eastAsia="sk-SK"/>
              </w:rPr>
              <w:t>v EUR</w:t>
            </w:r>
          </w:p>
        </w:tc>
        <w:tc>
          <w:tcPr>
            <w:tcW w:w="1630" w:type="dxa"/>
            <w:tcBorders>
              <w:top w:val="single" w:sz="12" w:space="0" w:color="auto"/>
              <w:bottom w:val="thinThickSmallGap" w:sz="24" w:space="0" w:color="auto"/>
            </w:tcBorders>
            <w:noWrap/>
            <w:vAlign w:val="bottom"/>
          </w:tcPr>
          <w:p w:rsidR="00C92C61" w:rsidRPr="00D26FCE" w:rsidRDefault="00C92C61" w:rsidP="00AC17DD">
            <w:pPr>
              <w:jc w:val="center"/>
              <w:rPr>
                <w:b/>
                <w:lang w:eastAsia="sk-SK"/>
              </w:rPr>
            </w:pPr>
            <w:r w:rsidRPr="00D26FCE">
              <w:rPr>
                <w:b/>
                <w:sz w:val="22"/>
                <w:szCs w:val="22"/>
                <w:lang w:eastAsia="sk-SK"/>
              </w:rPr>
              <w:t>Prírastky</w:t>
            </w:r>
          </w:p>
        </w:tc>
        <w:tc>
          <w:tcPr>
            <w:tcW w:w="1630" w:type="dxa"/>
            <w:tcBorders>
              <w:top w:val="single" w:sz="12" w:space="0" w:color="auto"/>
              <w:bottom w:val="thinThickSmallGap" w:sz="24" w:space="0" w:color="auto"/>
            </w:tcBorders>
            <w:noWrap/>
            <w:vAlign w:val="bottom"/>
          </w:tcPr>
          <w:p w:rsidR="00C92C61" w:rsidRPr="00D26FCE" w:rsidRDefault="00C92C61" w:rsidP="00AC17DD">
            <w:pPr>
              <w:jc w:val="center"/>
              <w:rPr>
                <w:b/>
                <w:lang w:eastAsia="sk-SK"/>
              </w:rPr>
            </w:pPr>
            <w:r w:rsidRPr="00D26FCE">
              <w:rPr>
                <w:b/>
                <w:sz w:val="22"/>
                <w:szCs w:val="22"/>
                <w:lang w:eastAsia="sk-SK"/>
              </w:rPr>
              <w:t>Úbytky</w:t>
            </w:r>
          </w:p>
        </w:tc>
        <w:tc>
          <w:tcPr>
            <w:tcW w:w="1630" w:type="dxa"/>
            <w:tcBorders>
              <w:top w:val="single" w:sz="12" w:space="0" w:color="auto"/>
              <w:bottom w:val="thinThickSmallGap" w:sz="24" w:space="0" w:color="auto"/>
            </w:tcBorders>
            <w:noWrap/>
            <w:vAlign w:val="bottom"/>
          </w:tcPr>
          <w:p w:rsidR="00C92C61" w:rsidRPr="00D26FCE" w:rsidRDefault="00C92C61" w:rsidP="00AC17DD">
            <w:pPr>
              <w:jc w:val="center"/>
              <w:rPr>
                <w:b/>
                <w:lang w:eastAsia="sk-SK"/>
              </w:rPr>
            </w:pPr>
            <w:r w:rsidRPr="00D26FCE">
              <w:rPr>
                <w:b/>
                <w:sz w:val="22"/>
                <w:szCs w:val="22"/>
                <w:lang w:eastAsia="sk-SK"/>
              </w:rPr>
              <w:t>Stav k 31.12.201</w:t>
            </w:r>
            <w:r>
              <w:rPr>
                <w:b/>
                <w:sz w:val="22"/>
                <w:szCs w:val="22"/>
                <w:lang w:eastAsia="sk-SK"/>
              </w:rPr>
              <w:t>3</w:t>
            </w:r>
          </w:p>
          <w:p w:rsidR="00C92C61" w:rsidRPr="00D26FCE" w:rsidRDefault="00C92C61" w:rsidP="00AC17DD">
            <w:pPr>
              <w:jc w:val="center"/>
              <w:rPr>
                <w:b/>
                <w:lang w:eastAsia="sk-SK"/>
              </w:rPr>
            </w:pPr>
            <w:r w:rsidRPr="00D26FCE">
              <w:rPr>
                <w:b/>
                <w:sz w:val="22"/>
                <w:szCs w:val="22"/>
                <w:lang w:eastAsia="sk-SK"/>
              </w:rPr>
              <w:t>V EUR</w:t>
            </w:r>
          </w:p>
        </w:tc>
      </w:tr>
      <w:tr w:rsidR="00C92C61" w:rsidRPr="001A7515" w:rsidTr="00244E48">
        <w:trPr>
          <w:trHeight w:val="300"/>
        </w:trPr>
        <w:tc>
          <w:tcPr>
            <w:tcW w:w="441" w:type="dxa"/>
            <w:tcBorders>
              <w:top w:val="thinThickSmallGap" w:sz="24" w:space="0" w:color="auto"/>
            </w:tcBorders>
            <w:noWrap/>
            <w:vAlign w:val="bottom"/>
          </w:tcPr>
          <w:p w:rsidR="00C92C61" w:rsidRPr="00244E48" w:rsidRDefault="00C92C61" w:rsidP="00AC17DD">
            <w:pPr>
              <w:rPr>
                <w:color w:val="000000"/>
                <w:lang w:eastAsia="sk-SK"/>
              </w:rPr>
            </w:pPr>
            <w:r w:rsidRPr="00244E48">
              <w:rPr>
                <w:color w:val="000000"/>
                <w:sz w:val="22"/>
                <w:szCs w:val="22"/>
                <w:lang w:eastAsia="sk-SK"/>
              </w:rPr>
              <w:t>1.</w:t>
            </w:r>
          </w:p>
        </w:tc>
        <w:tc>
          <w:tcPr>
            <w:tcW w:w="2693" w:type="dxa"/>
            <w:tcBorders>
              <w:top w:val="thinThickSmallGap" w:sz="24" w:space="0" w:color="auto"/>
            </w:tcBorders>
            <w:noWrap/>
            <w:vAlign w:val="bottom"/>
          </w:tcPr>
          <w:p w:rsidR="00C92C61" w:rsidRPr="00244E48" w:rsidRDefault="00C92C61" w:rsidP="00AC17DD">
            <w:pPr>
              <w:rPr>
                <w:color w:val="000000"/>
                <w:lang w:eastAsia="sk-SK"/>
              </w:rPr>
            </w:pPr>
            <w:r w:rsidRPr="00244E48">
              <w:rPr>
                <w:color w:val="000000"/>
                <w:sz w:val="22"/>
                <w:szCs w:val="22"/>
                <w:lang w:eastAsia="sk-SK"/>
              </w:rPr>
              <w:t>ú.021 – Budovy a stavby</w:t>
            </w:r>
          </w:p>
        </w:tc>
        <w:tc>
          <w:tcPr>
            <w:tcW w:w="1630" w:type="dxa"/>
            <w:tcBorders>
              <w:top w:val="thinThickSmallGap" w:sz="24" w:space="0" w:color="auto"/>
            </w:tcBorders>
            <w:noWrap/>
            <w:vAlign w:val="bottom"/>
          </w:tcPr>
          <w:p w:rsidR="00C92C61" w:rsidRPr="00244E48" w:rsidRDefault="00C92C61" w:rsidP="00244E48">
            <w:pPr>
              <w:tabs>
                <w:tab w:val="decimal" w:pos="781"/>
              </w:tabs>
              <w:jc w:val="center"/>
              <w:rPr>
                <w:lang w:eastAsia="sk-SK"/>
              </w:rPr>
            </w:pPr>
            <w:r>
              <w:rPr>
                <w:sz w:val="22"/>
                <w:szCs w:val="22"/>
                <w:lang w:eastAsia="sk-SK"/>
              </w:rPr>
              <w:t>890 889</w:t>
            </w:r>
          </w:p>
        </w:tc>
        <w:tc>
          <w:tcPr>
            <w:tcW w:w="1630" w:type="dxa"/>
            <w:tcBorders>
              <w:top w:val="thinThickSmallGap" w:sz="24" w:space="0" w:color="auto"/>
            </w:tcBorders>
            <w:noWrap/>
            <w:vAlign w:val="bottom"/>
          </w:tcPr>
          <w:p w:rsidR="00C92C61" w:rsidRPr="00244E48" w:rsidRDefault="00C92C61" w:rsidP="00244E48">
            <w:pPr>
              <w:tabs>
                <w:tab w:val="decimal" w:pos="729"/>
              </w:tabs>
              <w:jc w:val="center"/>
              <w:rPr>
                <w:color w:val="000000"/>
                <w:lang w:eastAsia="sk-SK"/>
              </w:rPr>
            </w:pPr>
            <w:r>
              <w:rPr>
                <w:color w:val="000000"/>
                <w:sz w:val="22"/>
                <w:szCs w:val="22"/>
                <w:lang w:eastAsia="sk-SK"/>
              </w:rPr>
              <w:t>22 420</w:t>
            </w:r>
          </w:p>
        </w:tc>
        <w:tc>
          <w:tcPr>
            <w:tcW w:w="1630" w:type="dxa"/>
            <w:tcBorders>
              <w:top w:val="thinThickSmallGap" w:sz="24" w:space="0" w:color="auto"/>
            </w:tcBorders>
            <w:noWrap/>
            <w:vAlign w:val="bottom"/>
          </w:tcPr>
          <w:p w:rsidR="00C92C61" w:rsidRPr="00244E48" w:rsidRDefault="00C92C61" w:rsidP="00244E48">
            <w:pPr>
              <w:tabs>
                <w:tab w:val="decimal" w:pos="551"/>
              </w:tabs>
              <w:jc w:val="center"/>
              <w:rPr>
                <w:color w:val="000000"/>
                <w:lang w:eastAsia="sk-SK"/>
              </w:rPr>
            </w:pPr>
            <w:r w:rsidRPr="00244E48">
              <w:rPr>
                <w:color w:val="000000"/>
                <w:sz w:val="22"/>
                <w:szCs w:val="22"/>
                <w:lang w:eastAsia="sk-SK"/>
              </w:rPr>
              <w:t>-</w:t>
            </w:r>
          </w:p>
        </w:tc>
        <w:tc>
          <w:tcPr>
            <w:tcW w:w="1630" w:type="dxa"/>
            <w:tcBorders>
              <w:top w:val="thinThickSmallGap" w:sz="24" w:space="0" w:color="auto"/>
            </w:tcBorders>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913 309</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sidRPr="00244E48">
              <w:rPr>
                <w:color w:val="000000"/>
                <w:sz w:val="22"/>
                <w:szCs w:val="22"/>
                <w:lang w:eastAsia="sk-SK"/>
              </w:rPr>
              <w:t>2.</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ú.042 - Obstaranie DHM</w:t>
            </w:r>
          </w:p>
        </w:tc>
        <w:tc>
          <w:tcPr>
            <w:tcW w:w="1630" w:type="dxa"/>
            <w:noWrap/>
            <w:vAlign w:val="bottom"/>
          </w:tcPr>
          <w:p w:rsidR="00C92C61" w:rsidRPr="00244E48" w:rsidRDefault="00C92C61" w:rsidP="00244E48">
            <w:pPr>
              <w:tabs>
                <w:tab w:val="decimal" w:pos="781"/>
              </w:tabs>
              <w:jc w:val="center"/>
              <w:rPr>
                <w:lang w:eastAsia="sk-SK"/>
              </w:rPr>
            </w:pPr>
            <w:r>
              <w:rPr>
                <w:sz w:val="22"/>
                <w:szCs w:val="22"/>
                <w:lang w:eastAsia="sk-SK"/>
              </w:rPr>
              <w:t>30 980</w:t>
            </w:r>
          </w:p>
        </w:tc>
        <w:tc>
          <w:tcPr>
            <w:tcW w:w="1630" w:type="dxa"/>
            <w:noWrap/>
            <w:vAlign w:val="bottom"/>
          </w:tcPr>
          <w:p w:rsidR="00C92C61" w:rsidRPr="00244E48" w:rsidRDefault="00C92C61" w:rsidP="00244E48">
            <w:pPr>
              <w:tabs>
                <w:tab w:val="decimal" w:pos="729"/>
              </w:tabs>
              <w:jc w:val="center"/>
              <w:rPr>
                <w:color w:val="000000"/>
                <w:lang w:eastAsia="sk-SK"/>
              </w:rPr>
            </w:pPr>
            <w:r>
              <w:rPr>
                <w:color w:val="000000"/>
                <w:sz w:val="22"/>
                <w:szCs w:val="22"/>
                <w:lang w:eastAsia="sk-SK"/>
              </w:rPr>
              <w:t>22 360</w:t>
            </w:r>
          </w:p>
        </w:tc>
        <w:tc>
          <w:tcPr>
            <w:tcW w:w="1630" w:type="dxa"/>
            <w:noWrap/>
            <w:vAlign w:val="bottom"/>
          </w:tcPr>
          <w:p w:rsidR="00C92C61" w:rsidRPr="00244E48" w:rsidRDefault="00C92C61" w:rsidP="00244E48">
            <w:pPr>
              <w:tabs>
                <w:tab w:val="decimal" w:pos="551"/>
              </w:tabs>
              <w:jc w:val="center"/>
              <w:rPr>
                <w:color w:val="000000"/>
                <w:lang w:eastAsia="sk-SK"/>
              </w:rPr>
            </w:pPr>
            <w:r>
              <w:rPr>
                <w:color w:val="000000"/>
                <w:sz w:val="22"/>
                <w:szCs w:val="22"/>
                <w:lang w:eastAsia="sk-SK"/>
              </w:rPr>
              <w:t>22 420</w:t>
            </w:r>
          </w:p>
        </w:tc>
        <w:tc>
          <w:tcPr>
            <w:tcW w:w="1630" w:type="dxa"/>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30 920</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sidRPr="00244E48">
              <w:rPr>
                <w:color w:val="000000"/>
                <w:sz w:val="22"/>
                <w:szCs w:val="22"/>
                <w:lang w:eastAsia="sk-SK"/>
              </w:rPr>
              <w:t>3.</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 xml:space="preserve">ú.022 - </w:t>
            </w:r>
            <w:proofErr w:type="spellStart"/>
            <w:r w:rsidRPr="00244E48">
              <w:rPr>
                <w:color w:val="000000"/>
                <w:sz w:val="22"/>
                <w:szCs w:val="22"/>
                <w:lang w:eastAsia="sk-SK"/>
              </w:rPr>
              <w:t>Samost</w:t>
            </w:r>
            <w:proofErr w:type="spellEnd"/>
            <w:r w:rsidRPr="00244E48">
              <w:rPr>
                <w:color w:val="000000"/>
                <w:sz w:val="22"/>
                <w:szCs w:val="22"/>
                <w:lang w:eastAsia="sk-SK"/>
              </w:rPr>
              <w:t>.</w:t>
            </w:r>
            <w:r>
              <w:rPr>
                <w:color w:val="000000"/>
                <w:sz w:val="22"/>
                <w:szCs w:val="22"/>
                <w:lang w:eastAsia="sk-SK"/>
              </w:rPr>
              <w:t xml:space="preserve"> </w:t>
            </w:r>
            <w:proofErr w:type="spellStart"/>
            <w:r w:rsidRPr="00244E48">
              <w:rPr>
                <w:color w:val="000000"/>
                <w:sz w:val="22"/>
                <w:szCs w:val="22"/>
                <w:lang w:eastAsia="sk-SK"/>
              </w:rPr>
              <w:t>hnut</w:t>
            </w:r>
            <w:proofErr w:type="spellEnd"/>
            <w:r w:rsidRPr="00244E48">
              <w:rPr>
                <w:color w:val="000000"/>
                <w:sz w:val="22"/>
                <w:szCs w:val="22"/>
                <w:lang w:eastAsia="sk-SK"/>
              </w:rPr>
              <w:t>.</w:t>
            </w:r>
            <w:r>
              <w:rPr>
                <w:color w:val="000000"/>
                <w:sz w:val="22"/>
                <w:szCs w:val="22"/>
                <w:lang w:eastAsia="sk-SK"/>
              </w:rPr>
              <w:t xml:space="preserve"> </w:t>
            </w:r>
            <w:r w:rsidRPr="00244E48">
              <w:rPr>
                <w:color w:val="000000"/>
                <w:sz w:val="22"/>
                <w:szCs w:val="22"/>
                <w:lang w:eastAsia="sk-SK"/>
              </w:rPr>
              <w:t>v</w:t>
            </w:r>
            <w:r>
              <w:rPr>
                <w:color w:val="000000"/>
                <w:sz w:val="22"/>
                <w:szCs w:val="22"/>
                <w:lang w:eastAsia="sk-SK"/>
              </w:rPr>
              <w:t>eci</w:t>
            </w:r>
          </w:p>
        </w:tc>
        <w:tc>
          <w:tcPr>
            <w:tcW w:w="1630" w:type="dxa"/>
            <w:noWrap/>
            <w:vAlign w:val="bottom"/>
          </w:tcPr>
          <w:p w:rsidR="00C92C61" w:rsidRPr="00244E48" w:rsidRDefault="00C92C61" w:rsidP="00244E48">
            <w:pPr>
              <w:tabs>
                <w:tab w:val="decimal" w:pos="781"/>
              </w:tabs>
              <w:jc w:val="center"/>
              <w:rPr>
                <w:lang w:eastAsia="sk-SK"/>
              </w:rPr>
            </w:pPr>
            <w:r>
              <w:rPr>
                <w:sz w:val="22"/>
                <w:szCs w:val="22"/>
                <w:lang w:eastAsia="sk-SK"/>
              </w:rPr>
              <w:t>27 193</w:t>
            </w:r>
          </w:p>
        </w:tc>
        <w:tc>
          <w:tcPr>
            <w:tcW w:w="1630" w:type="dxa"/>
            <w:noWrap/>
            <w:vAlign w:val="bottom"/>
          </w:tcPr>
          <w:p w:rsidR="00C92C61" w:rsidRPr="00244E48" w:rsidRDefault="00C92C61" w:rsidP="00DB1117">
            <w:pPr>
              <w:tabs>
                <w:tab w:val="decimal" w:pos="729"/>
              </w:tabs>
              <w:rPr>
                <w:color w:val="000000"/>
                <w:lang w:eastAsia="sk-SK"/>
              </w:rPr>
            </w:pPr>
            <w:r>
              <w:rPr>
                <w:color w:val="000000"/>
                <w:lang w:eastAsia="sk-SK"/>
              </w:rPr>
              <w:t xml:space="preserve">                 -</w:t>
            </w:r>
          </w:p>
        </w:tc>
        <w:tc>
          <w:tcPr>
            <w:tcW w:w="1630" w:type="dxa"/>
            <w:noWrap/>
            <w:vAlign w:val="bottom"/>
          </w:tcPr>
          <w:p w:rsidR="00C92C61" w:rsidRPr="00244E48" w:rsidRDefault="00C92C61" w:rsidP="00244E48">
            <w:pPr>
              <w:tabs>
                <w:tab w:val="decimal" w:pos="551"/>
              </w:tabs>
              <w:jc w:val="center"/>
              <w:rPr>
                <w:color w:val="000000"/>
                <w:lang w:eastAsia="sk-SK"/>
              </w:rPr>
            </w:pPr>
            <w:r>
              <w:rPr>
                <w:color w:val="000000"/>
                <w:lang w:eastAsia="sk-SK"/>
              </w:rPr>
              <w:t>-</w:t>
            </w:r>
          </w:p>
        </w:tc>
        <w:tc>
          <w:tcPr>
            <w:tcW w:w="1630" w:type="dxa"/>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27 193</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sidRPr="00244E48">
              <w:rPr>
                <w:color w:val="000000"/>
                <w:sz w:val="22"/>
                <w:szCs w:val="22"/>
                <w:lang w:eastAsia="sk-SK"/>
              </w:rPr>
              <w:t>4.</w:t>
            </w:r>
          </w:p>
        </w:tc>
        <w:tc>
          <w:tcPr>
            <w:tcW w:w="2693" w:type="dxa"/>
            <w:noWrap/>
            <w:vAlign w:val="bottom"/>
          </w:tcPr>
          <w:p w:rsidR="00C92C61" w:rsidRPr="00244E48" w:rsidRDefault="00C92C61" w:rsidP="00244E48">
            <w:pPr>
              <w:rPr>
                <w:color w:val="000000"/>
                <w:lang w:eastAsia="sk-SK"/>
              </w:rPr>
            </w:pPr>
            <w:r w:rsidRPr="00244E48">
              <w:rPr>
                <w:color w:val="000000"/>
                <w:sz w:val="22"/>
                <w:szCs w:val="22"/>
                <w:lang w:eastAsia="sk-SK"/>
              </w:rPr>
              <w:t>ú.023 - Doprav.</w:t>
            </w:r>
            <w:r>
              <w:rPr>
                <w:color w:val="000000"/>
                <w:sz w:val="22"/>
                <w:szCs w:val="22"/>
                <w:lang w:eastAsia="sk-SK"/>
              </w:rPr>
              <w:t xml:space="preserve"> </w:t>
            </w:r>
            <w:r w:rsidRPr="00244E48">
              <w:rPr>
                <w:color w:val="000000"/>
                <w:sz w:val="22"/>
                <w:szCs w:val="22"/>
                <w:lang w:eastAsia="sk-SK"/>
              </w:rPr>
              <w:t>pros</w:t>
            </w:r>
            <w:r>
              <w:rPr>
                <w:color w:val="000000"/>
                <w:sz w:val="22"/>
                <w:szCs w:val="22"/>
                <w:lang w:eastAsia="sk-SK"/>
              </w:rPr>
              <w:t>triedky</w:t>
            </w:r>
            <w:r w:rsidRPr="00244E48">
              <w:rPr>
                <w:color w:val="000000"/>
                <w:sz w:val="22"/>
                <w:szCs w:val="22"/>
                <w:lang w:eastAsia="sk-SK"/>
              </w:rPr>
              <w:t>.</w:t>
            </w:r>
          </w:p>
        </w:tc>
        <w:tc>
          <w:tcPr>
            <w:tcW w:w="1630" w:type="dxa"/>
            <w:noWrap/>
            <w:vAlign w:val="bottom"/>
          </w:tcPr>
          <w:p w:rsidR="00C92C61" w:rsidRPr="00244E48" w:rsidRDefault="00C92C61" w:rsidP="00244E48">
            <w:pPr>
              <w:tabs>
                <w:tab w:val="decimal" w:pos="781"/>
              </w:tabs>
              <w:jc w:val="center"/>
              <w:rPr>
                <w:lang w:eastAsia="sk-SK"/>
              </w:rPr>
            </w:pPr>
            <w:r>
              <w:rPr>
                <w:sz w:val="22"/>
                <w:szCs w:val="22"/>
                <w:lang w:eastAsia="sk-SK"/>
              </w:rPr>
              <w:t>65 547</w:t>
            </w:r>
          </w:p>
        </w:tc>
        <w:tc>
          <w:tcPr>
            <w:tcW w:w="1630" w:type="dxa"/>
            <w:noWrap/>
            <w:vAlign w:val="bottom"/>
          </w:tcPr>
          <w:p w:rsidR="00C92C61" w:rsidRPr="00244E48" w:rsidRDefault="00C92C61" w:rsidP="00244E48">
            <w:pPr>
              <w:tabs>
                <w:tab w:val="decimal" w:pos="729"/>
              </w:tabs>
              <w:jc w:val="center"/>
              <w:rPr>
                <w:color w:val="000000"/>
                <w:lang w:eastAsia="sk-SK"/>
              </w:rPr>
            </w:pPr>
            <w:r>
              <w:rPr>
                <w:color w:val="000000"/>
                <w:sz w:val="22"/>
                <w:szCs w:val="22"/>
                <w:lang w:eastAsia="sk-SK"/>
              </w:rPr>
              <w:t>-</w:t>
            </w:r>
          </w:p>
        </w:tc>
        <w:tc>
          <w:tcPr>
            <w:tcW w:w="1630" w:type="dxa"/>
            <w:noWrap/>
            <w:vAlign w:val="bottom"/>
          </w:tcPr>
          <w:p w:rsidR="00C92C61" w:rsidRPr="00244E48" w:rsidRDefault="00C92C61" w:rsidP="00244E48">
            <w:pPr>
              <w:tabs>
                <w:tab w:val="decimal" w:pos="551"/>
              </w:tabs>
              <w:jc w:val="center"/>
              <w:rPr>
                <w:color w:val="000000"/>
                <w:lang w:eastAsia="sk-SK"/>
              </w:rPr>
            </w:pPr>
            <w:r>
              <w:rPr>
                <w:color w:val="000000"/>
                <w:lang w:eastAsia="sk-SK"/>
              </w:rPr>
              <w:t>-</w:t>
            </w:r>
          </w:p>
        </w:tc>
        <w:tc>
          <w:tcPr>
            <w:tcW w:w="1630" w:type="dxa"/>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65 547</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Pr>
                <w:color w:val="000000"/>
                <w:sz w:val="22"/>
                <w:szCs w:val="22"/>
                <w:lang w:eastAsia="sk-SK"/>
              </w:rPr>
              <w:t>5</w:t>
            </w:r>
            <w:r w:rsidRPr="00244E48">
              <w:rPr>
                <w:color w:val="000000"/>
                <w:sz w:val="22"/>
                <w:szCs w:val="22"/>
                <w:lang w:eastAsia="sk-SK"/>
              </w:rPr>
              <w:t>.</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ú.031 - Pozemky</w:t>
            </w:r>
          </w:p>
        </w:tc>
        <w:tc>
          <w:tcPr>
            <w:tcW w:w="1630" w:type="dxa"/>
            <w:noWrap/>
            <w:vAlign w:val="bottom"/>
          </w:tcPr>
          <w:p w:rsidR="00C92C61" w:rsidRPr="00244E48" w:rsidRDefault="00C92C61" w:rsidP="00244E48">
            <w:pPr>
              <w:tabs>
                <w:tab w:val="decimal" w:pos="781"/>
              </w:tabs>
              <w:jc w:val="center"/>
              <w:rPr>
                <w:lang w:eastAsia="sk-SK"/>
              </w:rPr>
            </w:pPr>
            <w:r>
              <w:rPr>
                <w:sz w:val="22"/>
                <w:szCs w:val="22"/>
                <w:lang w:eastAsia="sk-SK"/>
              </w:rPr>
              <w:t>354 253</w:t>
            </w:r>
          </w:p>
        </w:tc>
        <w:tc>
          <w:tcPr>
            <w:tcW w:w="1630" w:type="dxa"/>
            <w:noWrap/>
            <w:vAlign w:val="bottom"/>
          </w:tcPr>
          <w:p w:rsidR="00C92C61" w:rsidRPr="00244E48" w:rsidRDefault="00C92C61" w:rsidP="00BE76A3">
            <w:pPr>
              <w:tabs>
                <w:tab w:val="decimal" w:pos="729"/>
              </w:tabs>
              <w:rPr>
                <w:color w:val="000000"/>
                <w:lang w:eastAsia="sk-SK"/>
              </w:rPr>
            </w:pPr>
            <w:r>
              <w:rPr>
                <w:color w:val="000000"/>
                <w:lang w:eastAsia="sk-SK"/>
              </w:rPr>
              <w:t xml:space="preserve">                 -</w:t>
            </w:r>
          </w:p>
        </w:tc>
        <w:tc>
          <w:tcPr>
            <w:tcW w:w="1630" w:type="dxa"/>
            <w:noWrap/>
            <w:vAlign w:val="bottom"/>
          </w:tcPr>
          <w:p w:rsidR="00C92C61" w:rsidRPr="00244E48" w:rsidRDefault="00C92C61" w:rsidP="00244E48">
            <w:pPr>
              <w:tabs>
                <w:tab w:val="decimal" w:pos="551"/>
              </w:tabs>
              <w:jc w:val="center"/>
              <w:rPr>
                <w:color w:val="000000"/>
                <w:lang w:eastAsia="sk-SK"/>
              </w:rPr>
            </w:pPr>
            <w:r w:rsidRPr="00244E48">
              <w:rPr>
                <w:color w:val="000000"/>
                <w:sz w:val="22"/>
                <w:szCs w:val="22"/>
                <w:lang w:eastAsia="sk-SK"/>
              </w:rPr>
              <w:t>-</w:t>
            </w:r>
          </w:p>
        </w:tc>
        <w:tc>
          <w:tcPr>
            <w:tcW w:w="1630" w:type="dxa"/>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354 253</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Pr>
                <w:color w:val="000000"/>
                <w:sz w:val="22"/>
                <w:szCs w:val="22"/>
                <w:lang w:eastAsia="sk-SK"/>
              </w:rPr>
              <w:t>6</w:t>
            </w:r>
            <w:r w:rsidRPr="00244E48">
              <w:rPr>
                <w:color w:val="000000"/>
                <w:sz w:val="22"/>
                <w:szCs w:val="22"/>
                <w:lang w:eastAsia="sk-SK"/>
              </w:rPr>
              <w:t>.</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ú.069 – Finančný majetok</w:t>
            </w:r>
          </w:p>
        </w:tc>
        <w:tc>
          <w:tcPr>
            <w:tcW w:w="1630" w:type="dxa"/>
            <w:noWrap/>
            <w:vAlign w:val="bottom"/>
          </w:tcPr>
          <w:p w:rsidR="00C92C61" w:rsidRPr="00244E48" w:rsidRDefault="00C92C61" w:rsidP="00244E48">
            <w:pPr>
              <w:tabs>
                <w:tab w:val="decimal" w:pos="781"/>
              </w:tabs>
              <w:jc w:val="center"/>
              <w:rPr>
                <w:lang w:eastAsia="sk-SK"/>
              </w:rPr>
            </w:pPr>
            <w:r w:rsidRPr="00244E48">
              <w:rPr>
                <w:sz w:val="22"/>
                <w:szCs w:val="22"/>
                <w:lang w:eastAsia="sk-SK"/>
              </w:rPr>
              <w:t>353 940</w:t>
            </w:r>
          </w:p>
        </w:tc>
        <w:tc>
          <w:tcPr>
            <w:tcW w:w="1630" w:type="dxa"/>
            <w:noWrap/>
            <w:vAlign w:val="bottom"/>
          </w:tcPr>
          <w:p w:rsidR="00C92C61" w:rsidRPr="00244E48" w:rsidRDefault="00C92C61" w:rsidP="00244E48">
            <w:pPr>
              <w:tabs>
                <w:tab w:val="decimal" w:pos="729"/>
              </w:tabs>
              <w:jc w:val="center"/>
              <w:rPr>
                <w:color w:val="000000"/>
                <w:lang w:eastAsia="sk-SK"/>
              </w:rPr>
            </w:pPr>
            <w:r w:rsidRPr="00244E48">
              <w:rPr>
                <w:color w:val="000000"/>
                <w:sz w:val="22"/>
                <w:szCs w:val="22"/>
                <w:lang w:eastAsia="sk-SK"/>
              </w:rPr>
              <w:t>-</w:t>
            </w:r>
          </w:p>
        </w:tc>
        <w:tc>
          <w:tcPr>
            <w:tcW w:w="1630" w:type="dxa"/>
            <w:noWrap/>
            <w:vAlign w:val="bottom"/>
          </w:tcPr>
          <w:p w:rsidR="00C92C61" w:rsidRPr="00244E48" w:rsidRDefault="00C92C61" w:rsidP="00244E48">
            <w:pPr>
              <w:tabs>
                <w:tab w:val="decimal" w:pos="551"/>
              </w:tabs>
              <w:jc w:val="center"/>
              <w:rPr>
                <w:color w:val="000000"/>
                <w:lang w:eastAsia="sk-SK"/>
              </w:rPr>
            </w:pPr>
            <w:r w:rsidRPr="00244E48">
              <w:rPr>
                <w:color w:val="000000"/>
                <w:sz w:val="22"/>
                <w:szCs w:val="22"/>
                <w:lang w:eastAsia="sk-SK"/>
              </w:rPr>
              <w:t>-</w:t>
            </w:r>
          </w:p>
        </w:tc>
        <w:tc>
          <w:tcPr>
            <w:tcW w:w="1630" w:type="dxa"/>
            <w:noWrap/>
            <w:vAlign w:val="bottom"/>
          </w:tcPr>
          <w:p w:rsidR="00C92C61" w:rsidRPr="00244E48" w:rsidRDefault="00C92C61" w:rsidP="00244E48">
            <w:pPr>
              <w:tabs>
                <w:tab w:val="decimal" w:pos="712"/>
              </w:tabs>
              <w:jc w:val="center"/>
              <w:rPr>
                <w:color w:val="000000"/>
                <w:lang w:eastAsia="sk-SK"/>
              </w:rPr>
            </w:pPr>
            <w:r w:rsidRPr="00244E48">
              <w:rPr>
                <w:color w:val="000000"/>
                <w:sz w:val="22"/>
                <w:szCs w:val="22"/>
                <w:lang w:eastAsia="sk-SK"/>
              </w:rPr>
              <w:t>353 940</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p>
        </w:tc>
        <w:tc>
          <w:tcPr>
            <w:tcW w:w="2693" w:type="dxa"/>
            <w:noWrap/>
            <w:vAlign w:val="bottom"/>
          </w:tcPr>
          <w:p w:rsidR="00C92C61" w:rsidRPr="00244E48" w:rsidRDefault="00C92C61" w:rsidP="00AC17DD">
            <w:pPr>
              <w:rPr>
                <w:b/>
                <w:color w:val="000000"/>
                <w:lang w:eastAsia="sk-SK"/>
              </w:rPr>
            </w:pPr>
            <w:r w:rsidRPr="00244E48">
              <w:rPr>
                <w:b/>
                <w:color w:val="000000"/>
                <w:sz w:val="22"/>
                <w:szCs w:val="22"/>
                <w:lang w:eastAsia="sk-SK"/>
              </w:rPr>
              <w:t>Spolu:</w:t>
            </w:r>
          </w:p>
        </w:tc>
        <w:tc>
          <w:tcPr>
            <w:tcW w:w="1630" w:type="dxa"/>
            <w:noWrap/>
            <w:vAlign w:val="bottom"/>
          </w:tcPr>
          <w:p w:rsidR="00C92C61" w:rsidRPr="00244E48" w:rsidRDefault="00C92C61" w:rsidP="00BE76A3">
            <w:pPr>
              <w:tabs>
                <w:tab w:val="decimal" w:pos="781"/>
              </w:tabs>
              <w:rPr>
                <w:b/>
                <w:color w:val="000000"/>
                <w:lang w:eastAsia="sk-SK"/>
              </w:rPr>
            </w:pPr>
            <w:r>
              <w:rPr>
                <w:b/>
                <w:color w:val="000000"/>
                <w:sz w:val="22"/>
                <w:szCs w:val="22"/>
                <w:lang w:eastAsia="sk-SK"/>
              </w:rPr>
              <w:t xml:space="preserve">       1 722 802</w:t>
            </w:r>
          </w:p>
        </w:tc>
        <w:tc>
          <w:tcPr>
            <w:tcW w:w="1630" w:type="dxa"/>
            <w:noWrap/>
            <w:vAlign w:val="bottom"/>
          </w:tcPr>
          <w:p w:rsidR="00C92C61" w:rsidRPr="00244E48" w:rsidRDefault="00C92C61" w:rsidP="00244E48">
            <w:pPr>
              <w:tabs>
                <w:tab w:val="decimal" w:pos="729"/>
              </w:tabs>
              <w:jc w:val="center"/>
              <w:rPr>
                <w:b/>
                <w:color w:val="000000"/>
                <w:lang w:eastAsia="sk-SK"/>
              </w:rPr>
            </w:pPr>
            <w:r>
              <w:rPr>
                <w:b/>
                <w:color w:val="000000"/>
                <w:sz w:val="22"/>
                <w:szCs w:val="22"/>
                <w:lang w:eastAsia="sk-SK"/>
              </w:rPr>
              <w:t>44 780</w:t>
            </w:r>
          </w:p>
        </w:tc>
        <w:tc>
          <w:tcPr>
            <w:tcW w:w="1630" w:type="dxa"/>
            <w:noWrap/>
            <w:vAlign w:val="bottom"/>
          </w:tcPr>
          <w:p w:rsidR="00C92C61" w:rsidRPr="00244E48" w:rsidRDefault="00C92C61" w:rsidP="00244E48">
            <w:pPr>
              <w:tabs>
                <w:tab w:val="decimal" w:pos="551"/>
              </w:tabs>
              <w:jc w:val="center"/>
              <w:rPr>
                <w:b/>
                <w:color w:val="000000"/>
                <w:lang w:eastAsia="sk-SK"/>
              </w:rPr>
            </w:pPr>
            <w:r>
              <w:rPr>
                <w:b/>
                <w:color w:val="000000"/>
                <w:sz w:val="22"/>
                <w:szCs w:val="22"/>
                <w:lang w:eastAsia="sk-SK"/>
              </w:rPr>
              <w:t>22 420</w:t>
            </w:r>
          </w:p>
        </w:tc>
        <w:tc>
          <w:tcPr>
            <w:tcW w:w="1630" w:type="dxa"/>
            <w:noWrap/>
            <w:vAlign w:val="bottom"/>
          </w:tcPr>
          <w:p w:rsidR="00C92C61" w:rsidRPr="00244E48" w:rsidRDefault="00C92C61" w:rsidP="00244E48">
            <w:pPr>
              <w:tabs>
                <w:tab w:val="decimal" w:pos="712"/>
              </w:tabs>
              <w:jc w:val="center"/>
              <w:rPr>
                <w:b/>
                <w:color w:val="000000"/>
                <w:lang w:eastAsia="sk-SK"/>
              </w:rPr>
            </w:pPr>
            <w:r>
              <w:rPr>
                <w:b/>
                <w:color w:val="000000"/>
                <w:sz w:val="22"/>
                <w:szCs w:val="22"/>
                <w:lang w:eastAsia="sk-SK"/>
              </w:rPr>
              <w:t>1 745 162</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Pr>
                <w:color w:val="000000"/>
                <w:sz w:val="22"/>
                <w:szCs w:val="22"/>
                <w:lang w:eastAsia="sk-SK"/>
              </w:rPr>
              <w:t>7</w:t>
            </w:r>
            <w:r w:rsidRPr="00244E48">
              <w:rPr>
                <w:color w:val="000000"/>
                <w:sz w:val="22"/>
                <w:szCs w:val="22"/>
                <w:lang w:eastAsia="sk-SK"/>
              </w:rPr>
              <w:t>.</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ú.112.1-Mater.</w:t>
            </w:r>
            <w:r>
              <w:rPr>
                <w:color w:val="000000"/>
                <w:sz w:val="22"/>
                <w:szCs w:val="22"/>
                <w:lang w:eastAsia="sk-SK"/>
              </w:rPr>
              <w:t xml:space="preserve"> </w:t>
            </w:r>
            <w:r w:rsidRPr="00244E48">
              <w:rPr>
                <w:color w:val="000000"/>
                <w:sz w:val="22"/>
                <w:szCs w:val="22"/>
                <w:lang w:eastAsia="sk-SK"/>
              </w:rPr>
              <w:t>na sklade</w:t>
            </w:r>
          </w:p>
        </w:tc>
        <w:tc>
          <w:tcPr>
            <w:tcW w:w="1630" w:type="dxa"/>
            <w:noWrap/>
            <w:vAlign w:val="bottom"/>
          </w:tcPr>
          <w:p w:rsidR="00C92C61" w:rsidRPr="00244E48" w:rsidRDefault="00C92C61" w:rsidP="00244E48">
            <w:pPr>
              <w:tabs>
                <w:tab w:val="decimal" w:pos="781"/>
              </w:tabs>
              <w:rPr>
                <w:color w:val="000000"/>
                <w:lang w:eastAsia="sk-SK"/>
              </w:rPr>
            </w:pPr>
            <w:r>
              <w:rPr>
                <w:color w:val="000000"/>
                <w:lang w:eastAsia="sk-SK"/>
              </w:rPr>
              <w:t>0,00</w:t>
            </w:r>
          </w:p>
        </w:tc>
        <w:tc>
          <w:tcPr>
            <w:tcW w:w="1630" w:type="dxa"/>
            <w:noWrap/>
            <w:vAlign w:val="bottom"/>
          </w:tcPr>
          <w:p w:rsidR="00C92C61" w:rsidRPr="00244E48" w:rsidRDefault="00C92C61" w:rsidP="00244E48">
            <w:pPr>
              <w:tabs>
                <w:tab w:val="decimal" w:pos="729"/>
              </w:tabs>
              <w:rPr>
                <w:color w:val="000000"/>
                <w:lang w:eastAsia="sk-SK"/>
              </w:rPr>
            </w:pPr>
            <w:r>
              <w:rPr>
                <w:color w:val="000000"/>
                <w:lang w:eastAsia="sk-SK"/>
              </w:rPr>
              <w:t xml:space="preserve">         1 489</w:t>
            </w:r>
          </w:p>
        </w:tc>
        <w:tc>
          <w:tcPr>
            <w:tcW w:w="1630" w:type="dxa"/>
            <w:noWrap/>
            <w:vAlign w:val="bottom"/>
          </w:tcPr>
          <w:p w:rsidR="00C92C61" w:rsidRPr="00244E48" w:rsidRDefault="00C92C61" w:rsidP="00244E48">
            <w:pPr>
              <w:tabs>
                <w:tab w:val="decimal" w:pos="551"/>
              </w:tabs>
              <w:rPr>
                <w:color w:val="000000"/>
                <w:lang w:eastAsia="sk-SK"/>
              </w:rPr>
            </w:pPr>
            <w:r>
              <w:rPr>
                <w:color w:val="000000"/>
                <w:lang w:eastAsia="sk-SK"/>
              </w:rPr>
              <w:t xml:space="preserve">               -</w:t>
            </w:r>
          </w:p>
        </w:tc>
        <w:tc>
          <w:tcPr>
            <w:tcW w:w="1630" w:type="dxa"/>
            <w:noWrap/>
            <w:vAlign w:val="bottom"/>
          </w:tcPr>
          <w:p w:rsidR="00C92C61" w:rsidRPr="00244E48" w:rsidRDefault="00C92C61" w:rsidP="00693650">
            <w:pPr>
              <w:tabs>
                <w:tab w:val="decimal" w:pos="712"/>
              </w:tabs>
              <w:rPr>
                <w:color w:val="000000"/>
                <w:lang w:eastAsia="sk-SK"/>
              </w:rPr>
            </w:pPr>
            <w:r>
              <w:rPr>
                <w:color w:val="000000"/>
                <w:sz w:val="22"/>
                <w:szCs w:val="22"/>
                <w:lang w:eastAsia="sk-SK"/>
              </w:rPr>
              <w:t xml:space="preserve">            1 489</w:t>
            </w:r>
          </w:p>
        </w:tc>
      </w:tr>
      <w:tr w:rsidR="00C92C61" w:rsidRPr="00A62021" w:rsidTr="00244E48">
        <w:trPr>
          <w:trHeight w:val="300"/>
        </w:trPr>
        <w:tc>
          <w:tcPr>
            <w:tcW w:w="441" w:type="dxa"/>
            <w:noWrap/>
            <w:vAlign w:val="bottom"/>
          </w:tcPr>
          <w:p w:rsidR="00C92C61" w:rsidRPr="00244E48" w:rsidRDefault="00C92C61" w:rsidP="00AC17DD">
            <w:pPr>
              <w:rPr>
                <w:color w:val="000000"/>
                <w:lang w:eastAsia="sk-SK"/>
              </w:rPr>
            </w:pPr>
            <w:r>
              <w:rPr>
                <w:color w:val="000000"/>
                <w:sz w:val="22"/>
                <w:szCs w:val="22"/>
                <w:lang w:eastAsia="sk-SK"/>
              </w:rPr>
              <w:t>8</w:t>
            </w:r>
            <w:r w:rsidRPr="00244E48">
              <w:rPr>
                <w:color w:val="000000"/>
                <w:sz w:val="22"/>
                <w:szCs w:val="22"/>
                <w:lang w:eastAsia="sk-SK"/>
              </w:rPr>
              <w:t>.</w:t>
            </w:r>
          </w:p>
        </w:tc>
        <w:tc>
          <w:tcPr>
            <w:tcW w:w="2693" w:type="dxa"/>
            <w:noWrap/>
            <w:vAlign w:val="bottom"/>
          </w:tcPr>
          <w:p w:rsidR="00C92C61" w:rsidRPr="00244E48" w:rsidRDefault="00C92C61" w:rsidP="00AC17DD">
            <w:pPr>
              <w:rPr>
                <w:color w:val="000000"/>
                <w:lang w:eastAsia="sk-SK"/>
              </w:rPr>
            </w:pPr>
            <w:r w:rsidRPr="00244E48">
              <w:rPr>
                <w:color w:val="000000"/>
                <w:sz w:val="22"/>
                <w:szCs w:val="22"/>
                <w:lang w:eastAsia="sk-SK"/>
              </w:rPr>
              <w:t>ú.112.8-Mater.</w:t>
            </w:r>
            <w:r>
              <w:rPr>
                <w:color w:val="000000"/>
                <w:sz w:val="22"/>
                <w:szCs w:val="22"/>
                <w:lang w:eastAsia="sk-SK"/>
              </w:rPr>
              <w:t xml:space="preserve"> </w:t>
            </w:r>
            <w:r w:rsidRPr="00244E48">
              <w:rPr>
                <w:color w:val="000000"/>
                <w:sz w:val="22"/>
                <w:szCs w:val="22"/>
                <w:lang w:eastAsia="sk-SK"/>
              </w:rPr>
              <w:t>na sklade ŠJ</w:t>
            </w:r>
          </w:p>
        </w:tc>
        <w:tc>
          <w:tcPr>
            <w:tcW w:w="1630" w:type="dxa"/>
            <w:noWrap/>
            <w:vAlign w:val="bottom"/>
          </w:tcPr>
          <w:p w:rsidR="00C92C61" w:rsidRPr="00244E48" w:rsidRDefault="00C92C61" w:rsidP="00244E48">
            <w:pPr>
              <w:tabs>
                <w:tab w:val="decimal" w:pos="781"/>
              </w:tabs>
              <w:jc w:val="center"/>
              <w:rPr>
                <w:color w:val="000000"/>
                <w:lang w:eastAsia="sk-SK"/>
              </w:rPr>
            </w:pPr>
            <w:r>
              <w:rPr>
                <w:color w:val="000000"/>
                <w:sz w:val="22"/>
                <w:szCs w:val="22"/>
                <w:lang w:eastAsia="sk-SK"/>
              </w:rPr>
              <w:t>1 434</w:t>
            </w:r>
          </w:p>
        </w:tc>
        <w:tc>
          <w:tcPr>
            <w:tcW w:w="1630" w:type="dxa"/>
            <w:noWrap/>
            <w:vAlign w:val="bottom"/>
          </w:tcPr>
          <w:p w:rsidR="00C92C61" w:rsidRPr="00244E48" w:rsidRDefault="00C92C61" w:rsidP="003C1F38">
            <w:pPr>
              <w:tabs>
                <w:tab w:val="decimal" w:pos="729"/>
              </w:tabs>
              <w:rPr>
                <w:color w:val="000000"/>
                <w:lang w:eastAsia="sk-SK"/>
              </w:rPr>
            </w:pPr>
            <w:r>
              <w:rPr>
                <w:color w:val="000000"/>
                <w:lang w:eastAsia="sk-SK"/>
              </w:rPr>
              <w:t xml:space="preserve">         7 725</w:t>
            </w:r>
          </w:p>
        </w:tc>
        <w:tc>
          <w:tcPr>
            <w:tcW w:w="1630" w:type="dxa"/>
            <w:noWrap/>
            <w:vAlign w:val="bottom"/>
          </w:tcPr>
          <w:p w:rsidR="00C92C61" w:rsidRPr="00244E48" w:rsidRDefault="00C92C61" w:rsidP="00244E48">
            <w:pPr>
              <w:tabs>
                <w:tab w:val="decimal" w:pos="551"/>
              </w:tabs>
              <w:jc w:val="center"/>
              <w:rPr>
                <w:color w:val="000000"/>
                <w:lang w:eastAsia="sk-SK"/>
              </w:rPr>
            </w:pPr>
            <w:r>
              <w:rPr>
                <w:color w:val="000000"/>
                <w:lang w:eastAsia="sk-SK"/>
              </w:rPr>
              <w:t>8 318</w:t>
            </w:r>
          </w:p>
        </w:tc>
        <w:tc>
          <w:tcPr>
            <w:tcW w:w="1630" w:type="dxa"/>
            <w:noWrap/>
            <w:vAlign w:val="bottom"/>
          </w:tcPr>
          <w:p w:rsidR="00C92C61" w:rsidRPr="00244E48" w:rsidRDefault="00C92C61" w:rsidP="00244E48">
            <w:pPr>
              <w:tabs>
                <w:tab w:val="decimal" w:pos="712"/>
              </w:tabs>
              <w:jc w:val="center"/>
              <w:rPr>
                <w:color w:val="000000"/>
                <w:lang w:eastAsia="sk-SK"/>
              </w:rPr>
            </w:pPr>
            <w:r>
              <w:rPr>
                <w:color w:val="000000"/>
                <w:sz w:val="22"/>
                <w:szCs w:val="22"/>
                <w:lang w:eastAsia="sk-SK"/>
              </w:rPr>
              <w:t xml:space="preserve">        </w:t>
            </w:r>
            <w:r w:rsidRPr="00244E48">
              <w:rPr>
                <w:color w:val="000000"/>
                <w:sz w:val="22"/>
                <w:szCs w:val="22"/>
                <w:lang w:eastAsia="sk-SK"/>
              </w:rPr>
              <w:t xml:space="preserve"> </w:t>
            </w:r>
            <w:r>
              <w:rPr>
                <w:color w:val="000000"/>
                <w:sz w:val="22"/>
                <w:szCs w:val="22"/>
                <w:lang w:eastAsia="sk-SK"/>
              </w:rPr>
              <w:t>841</w:t>
            </w:r>
          </w:p>
        </w:tc>
      </w:tr>
      <w:tr w:rsidR="00C92C61" w:rsidRPr="00A62021" w:rsidTr="00244E48">
        <w:trPr>
          <w:trHeight w:val="315"/>
        </w:trPr>
        <w:tc>
          <w:tcPr>
            <w:tcW w:w="441" w:type="dxa"/>
            <w:tcBorders>
              <w:bottom w:val="double" w:sz="2" w:space="0" w:color="000000"/>
            </w:tcBorders>
            <w:noWrap/>
            <w:vAlign w:val="bottom"/>
          </w:tcPr>
          <w:p w:rsidR="00C92C61" w:rsidRPr="00244E48" w:rsidRDefault="00C92C61" w:rsidP="00AC17DD">
            <w:pPr>
              <w:rPr>
                <w:color w:val="000000"/>
                <w:lang w:eastAsia="sk-SK"/>
              </w:rPr>
            </w:pPr>
          </w:p>
        </w:tc>
        <w:tc>
          <w:tcPr>
            <w:tcW w:w="2693" w:type="dxa"/>
            <w:tcBorders>
              <w:bottom w:val="double" w:sz="2" w:space="0" w:color="000000"/>
            </w:tcBorders>
            <w:noWrap/>
            <w:vAlign w:val="bottom"/>
          </w:tcPr>
          <w:p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bottom w:val="double" w:sz="2" w:space="0" w:color="000000"/>
            </w:tcBorders>
            <w:noWrap/>
            <w:vAlign w:val="bottom"/>
          </w:tcPr>
          <w:p w:rsidR="00C92C61" w:rsidRPr="00244E48" w:rsidRDefault="00C92C61" w:rsidP="00244E48">
            <w:pPr>
              <w:tabs>
                <w:tab w:val="decimal" w:pos="781"/>
              </w:tabs>
              <w:jc w:val="center"/>
              <w:rPr>
                <w:b/>
                <w:color w:val="000000"/>
                <w:lang w:eastAsia="sk-SK"/>
              </w:rPr>
            </w:pPr>
            <w:r>
              <w:rPr>
                <w:b/>
                <w:color w:val="000000"/>
                <w:sz w:val="22"/>
                <w:szCs w:val="22"/>
                <w:lang w:eastAsia="sk-SK"/>
              </w:rPr>
              <w:t>1 434</w:t>
            </w:r>
          </w:p>
        </w:tc>
        <w:tc>
          <w:tcPr>
            <w:tcW w:w="1630" w:type="dxa"/>
            <w:tcBorders>
              <w:bottom w:val="double" w:sz="2" w:space="0" w:color="000000"/>
            </w:tcBorders>
            <w:noWrap/>
            <w:vAlign w:val="bottom"/>
          </w:tcPr>
          <w:p w:rsidR="00C92C61" w:rsidRPr="00244E48" w:rsidRDefault="00C92C61" w:rsidP="003C1F38">
            <w:pPr>
              <w:tabs>
                <w:tab w:val="decimal" w:pos="729"/>
              </w:tabs>
              <w:rPr>
                <w:b/>
                <w:color w:val="000000"/>
                <w:lang w:eastAsia="sk-SK"/>
              </w:rPr>
            </w:pPr>
            <w:r>
              <w:rPr>
                <w:b/>
                <w:color w:val="000000"/>
                <w:sz w:val="22"/>
                <w:szCs w:val="22"/>
                <w:lang w:eastAsia="sk-SK"/>
              </w:rPr>
              <w:t xml:space="preserve">          9 214</w:t>
            </w:r>
          </w:p>
        </w:tc>
        <w:tc>
          <w:tcPr>
            <w:tcW w:w="1630" w:type="dxa"/>
            <w:tcBorders>
              <w:bottom w:val="double" w:sz="2" w:space="0" w:color="000000"/>
            </w:tcBorders>
            <w:noWrap/>
            <w:vAlign w:val="bottom"/>
          </w:tcPr>
          <w:p w:rsidR="00C92C61" w:rsidRPr="00244E48" w:rsidRDefault="00C92C61" w:rsidP="00244E48">
            <w:pPr>
              <w:tabs>
                <w:tab w:val="decimal" w:pos="551"/>
              </w:tabs>
              <w:rPr>
                <w:b/>
                <w:color w:val="000000"/>
                <w:lang w:eastAsia="sk-SK"/>
              </w:rPr>
            </w:pPr>
            <w:r>
              <w:rPr>
                <w:b/>
                <w:color w:val="000000"/>
                <w:lang w:eastAsia="sk-SK"/>
              </w:rPr>
              <w:t xml:space="preserve">        8 318</w:t>
            </w:r>
          </w:p>
        </w:tc>
        <w:tc>
          <w:tcPr>
            <w:tcW w:w="1630" w:type="dxa"/>
            <w:tcBorders>
              <w:bottom w:val="double" w:sz="2" w:space="0" w:color="000000"/>
            </w:tcBorders>
            <w:noWrap/>
            <w:vAlign w:val="bottom"/>
          </w:tcPr>
          <w:p w:rsidR="00C92C61" w:rsidRPr="00244E48" w:rsidRDefault="00C92C61" w:rsidP="00244E48">
            <w:pPr>
              <w:tabs>
                <w:tab w:val="decimal" w:pos="712"/>
              </w:tabs>
              <w:jc w:val="center"/>
              <w:rPr>
                <w:b/>
                <w:color w:val="000000"/>
                <w:lang w:eastAsia="sk-SK"/>
              </w:rPr>
            </w:pPr>
            <w:r>
              <w:rPr>
                <w:b/>
                <w:color w:val="000000"/>
                <w:sz w:val="22"/>
                <w:szCs w:val="22"/>
                <w:lang w:eastAsia="sk-SK"/>
              </w:rPr>
              <w:t>2 330</w:t>
            </w:r>
          </w:p>
        </w:tc>
      </w:tr>
      <w:tr w:rsidR="00C92C61" w:rsidRPr="00A62021" w:rsidTr="00244E48">
        <w:trPr>
          <w:trHeight w:val="315"/>
        </w:trPr>
        <w:tc>
          <w:tcPr>
            <w:tcW w:w="441" w:type="dxa"/>
            <w:tcBorders>
              <w:top w:val="double" w:sz="2" w:space="0" w:color="000000"/>
              <w:bottom w:val="single" w:sz="12" w:space="0" w:color="auto"/>
            </w:tcBorders>
            <w:noWrap/>
            <w:vAlign w:val="bottom"/>
          </w:tcPr>
          <w:p w:rsidR="00C92C61" w:rsidRPr="00244E48" w:rsidRDefault="00C92C61" w:rsidP="00AC17DD">
            <w:pPr>
              <w:rPr>
                <w:color w:val="000000"/>
                <w:lang w:eastAsia="sk-SK"/>
              </w:rPr>
            </w:pPr>
          </w:p>
        </w:tc>
        <w:tc>
          <w:tcPr>
            <w:tcW w:w="2693" w:type="dxa"/>
            <w:tcBorders>
              <w:top w:val="double" w:sz="2" w:space="0" w:color="000000"/>
              <w:bottom w:val="single" w:sz="12" w:space="0" w:color="auto"/>
            </w:tcBorders>
            <w:noWrap/>
            <w:vAlign w:val="bottom"/>
          </w:tcPr>
          <w:p w:rsidR="00C92C61" w:rsidRPr="00244E48" w:rsidRDefault="00C92C61" w:rsidP="00AC17DD">
            <w:pPr>
              <w:rPr>
                <w:b/>
                <w:color w:val="000000"/>
                <w:lang w:eastAsia="sk-SK"/>
              </w:rPr>
            </w:pPr>
            <w:r w:rsidRPr="00244E48">
              <w:rPr>
                <w:b/>
                <w:color w:val="000000"/>
                <w:sz w:val="22"/>
                <w:szCs w:val="22"/>
                <w:lang w:eastAsia="sk-SK"/>
              </w:rPr>
              <w:t>SPOLU:</w:t>
            </w:r>
          </w:p>
        </w:tc>
        <w:tc>
          <w:tcPr>
            <w:tcW w:w="1630" w:type="dxa"/>
            <w:tcBorders>
              <w:top w:val="double" w:sz="2" w:space="0" w:color="000000"/>
              <w:bottom w:val="single" w:sz="12" w:space="0" w:color="auto"/>
            </w:tcBorders>
            <w:noWrap/>
            <w:vAlign w:val="bottom"/>
          </w:tcPr>
          <w:p w:rsidR="00C92C61" w:rsidRPr="00244E48" w:rsidRDefault="00C92C61" w:rsidP="00244E48">
            <w:pPr>
              <w:tabs>
                <w:tab w:val="decimal" w:pos="781"/>
              </w:tabs>
              <w:jc w:val="center"/>
              <w:rPr>
                <w:b/>
                <w:color w:val="000000"/>
                <w:lang w:eastAsia="sk-SK"/>
              </w:rPr>
            </w:pPr>
            <w:r>
              <w:rPr>
                <w:b/>
                <w:color w:val="000000"/>
                <w:sz w:val="22"/>
                <w:szCs w:val="22"/>
                <w:lang w:eastAsia="sk-SK"/>
              </w:rPr>
              <w:t>1 724 236</w:t>
            </w:r>
          </w:p>
        </w:tc>
        <w:tc>
          <w:tcPr>
            <w:tcW w:w="1630" w:type="dxa"/>
            <w:tcBorders>
              <w:top w:val="double" w:sz="2" w:space="0" w:color="000000"/>
              <w:bottom w:val="single" w:sz="12" w:space="0" w:color="auto"/>
            </w:tcBorders>
            <w:noWrap/>
            <w:vAlign w:val="bottom"/>
          </w:tcPr>
          <w:p w:rsidR="00C92C61" w:rsidRPr="00244E48" w:rsidRDefault="00C92C61" w:rsidP="00244E48">
            <w:pPr>
              <w:tabs>
                <w:tab w:val="decimal" w:pos="729"/>
              </w:tabs>
              <w:jc w:val="center"/>
              <w:rPr>
                <w:b/>
                <w:color w:val="000000"/>
                <w:lang w:eastAsia="sk-SK"/>
              </w:rPr>
            </w:pPr>
            <w:r>
              <w:rPr>
                <w:b/>
                <w:color w:val="000000"/>
                <w:sz w:val="22"/>
                <w:szCs w:val="22"/>
                <w:lang w:eastAsia="sk-SK"/>
              </w:rPr>
              <w:t>53 994</w:t>
            </w:r>
          </w:p>
        </w:tc>
        <w:tc>
          <w:tcPr>
            <w:tcW w:w="1630" w:type="dxa"/>
            <w:tcBorders>
              <w:top w:val="double" w:sz="2" w:space="0" w:color="000000"/>
              <w:bottom w:val="single" w:sz="12" w:space="0" w:color="auto"/>
            </w:tcBorders>
            <w:noWrap/>
            <w:vAlign w:val="bottom"/>
          </w:tcPr>
          <w:p w:rsidR="00C92C61" w:rsidRPr="00244E48" w:rsidRDefault="00C92C61" w:rsidP="00244E48">
            <w:pPr>
              <w:tabs>
                <w:tab w:val="decimal" w:pos="551"/>
              </w:tabs>
              <w:jc w:val="center"/>
              <w:rPr>
                <w:b/>
                <w:color w:val="000000"/>
                <w:lang w:eastAsia="sk-SK"/>
              </w:rPr>
            </w:pPr>
            <w:r>
              <w:rPr>
                <w:b/>
                <w:color w:val="000000"/>
                <w:sz w:val="22"/>
                <w:szCs w:val="22"/>
                <w:lang w:eastAsia="sk-SK"/>
              </w:rPr>
              <w:t>30 738</w:t>
            </w:r>
          </w:p>
        </w:tc>
        <w:tc>
          <w:tcPr>
            <w:tcW w:w="1630" w:type="dxa"/>
            <w:tcBorders>
              <w:top w:val="double" w:sz="2" w:space="0" w:color="000000"/>
              <w:bottom w:val="single" w:sz="12" w:space="0" w:color="auto"/>
            </w:tcBorders>
            <w:noWrap/>
            <w:vAlign w:val="bottom"/>
          </w:tcPr>
          <w:p w:rsidR="00C92C61" w:rsidRPr="00244E48" w:rsidRDefault="00C92C61" w:rsidP="00244E48">
            <w:pPr>
              <w:tabs>
                <w:tab w:val="decimal" w:pos="712"/>
              </w:tabs>
              <w:jc w:val="center"/>
              <w:rPr>
                <w:b/>
                <w:color w:val="000000"/>
                <w:lang w:eastAsia="sk-SK"/>
              </w:rPr>
            </w:pPr>
            <w:r>
              <w:rPr>
                <w:b/>
                <w:color w:val="000000"/>
                <w:sz w:val="22"/>
                <w:szCs w:val="22"/>
                <w:lang w:eastAsia="sk-SK"/>
              </w:rPr>
              <w:t>1 747 492</w:t>
            </w:r>
          </w:p>
        </w:tc>
      </w:tr>
    </w:tbl>
    <w:p w:rsidR="00C92C61" w:rsidRPr="00783122" w:rsidRDefault="00C92C61" w:rsidP="00B45950">
      <w:pPr>
        <w:rPr>
          <w:b/>
        </w:rPr>
      </w:pPr>
    </w:p>
    <w:p w:rsidR="00C92C61" w:rsidRDefault="00C92C61" w:rsidP="00B45950">
      <w:pPr>
        <w:rPr>
          <w:b/>
        </w:rPr>
      </w:pPr>
      <w:r>
        <w:t>Z</w:t>
      </w:r>
      <w:r w:rsidRPr="00783122">
        <w:t>o</w:t>
      </w:r>
      <w:r>
        <w:t xml:space="preserve">statková cena obecného majetku </w:t>
      </w:r>
      <w:r w:rsidRPr="00783122">
        <w:t>k 31.12.20</w:t>
      </w:r>
      <w:r>
        <w:t>13</w:t>
      </w:r>
      <w:r w:rsidRPr="00783122">
        <w:t xml:space="preserve"> predstavuje spolu hodnotu </w:t>
      </w:r>
      <w:r>
        <w:rPr>
          <w:b/>
        </w:rPr>
        <w:t>1 747 492</w:t>
      </w:r>
      <w:r w:rsidRPr="00783122">
        <w:rPr>
          <w:b/>
        </w:rPr>
        <w:t xml:space="preserve"> </w:t>
      </w:r>
      <w:r>
        <w:rPr>
          <w:b/>
        </w:rPr>
        <w:t xml:space="preserve">EUR. </w:t>
      </w:r>
    </w:p>
    <w:p w:rsidR="00C92C61" w:rsidRDefault="00C92C61" w:rsidP="00B45950"/>
    <w:p w:rsidR="00C92C61" w:rsidRDefault="00C92C61" w:rsidP="00B45950"/>
    <w:p w:rsidR="00C92C61" w:rsidRDefault="00C92C61" w:rsidP="00B45950"/>
    <w:p w:rsidR="00C92C61" w:rsidRDefault="00C92C61" w:rsidP="00B45950"/>
    <w:p w:rsidR="00C92C61" w:rsidRPr="00783BCE" w:rsidRDefault="00C92C61" w:rsidP="00B45950">
      <w:pPr>
        <w:rPr>
          <w:b/>
          <w:bCs/>
          <w:color w:val="FF0000"/>
          <w:sz w:val="28"/>
          <w:szCs w:val="28"/>
        </w:rPr>
      </w:pPr>
      <w:r w:rsidRPr="008E7BBE">
        <w:rPr>
          <w:b/>
          <w:bCs/>
          <w:sz w:val="28"/>
          <w:szCs w:val="28"/>
        </w:rPr>
        <w:t>Stav finančných prostriedkov obce</w:t>
      </w:r>
      <w:r>
        <w:rPr>
          <w:b/>
          <w:bCs/>
          <w:color w:val="FF0000"/>
          <w:sz w:val="28"/>
          <w:szCs w:val="28"/>
        </w:rPr>
        <w:t xml:space="preserve"> </w:t>
      </w:r>
      <w:r w:rsidRPr="00A20776">
        <w:rPr>
          <w:b/>
          <w:bCs/>
          <w:sz w:val="28"/>
          <w:szCs w:val="28"/>
        </w:rPr>
        <w:t>k 31.12.201</w:t>
      </w:r>
      <w:r>
        <w:rPr>
          <w:b/>
          <w:bCs/>
          <w:sz w:val="28"/>
          <w:szCs w:val="28"/>
        </w:rPr>
        <w:t>3</w:t>
      </w:r>
    </w:p>
    <w:p w:rsidR="00C92C61" w:rsidRDefault="00C92C61" w:rsidP="00B45950">
      <w:pPr>
        <w:rPr>
          <w:sz w:val="20"/>
          <w:szCs w:val="20"/>
        </w:rPr>
      </w:pPr>
    </w:p>
    <w:tbl>
      <w:tblPr>
        <w:tblW w:w="0" w:type="auto"/>
        <w:tblInd w:w="3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30" w:type="dxa"/>
          <w:right w:w="30" w:type="dxa"/>
        </w:tblCellMar>
        <w:tblLook w:val="0000" w:firstRow="0" w:lastRow="0" w:firstColumn="0" w:lastColumn="0" w:noHBand="0" w:noVBand="0"/>
      </w:tblPr>
      <w:tblGrid>
        <w:gridCol w:w="567"/>
        <w:gridCol w:w="1799"/>
        <w:gridCol w:w="4179"/>
        <w:gridCol w:w="3094"/>
      </w:tblGrid>
      <w:tr w:rsidR="00C92C61" w:rsidTr="009030DD">
        <w:trPr>
          <w:trHeight w:val="974"/>
        </w:trPr>
        <w:tc>
          <w:tcPr>
            <w:tcW w:w="567" w:type="dxa"/>
            <w:tcBorders>
              <w:top w:val="single" w:sz="12" w:space="0" w:color="000000"/>
              <w:bottom w:val="thinThickSmallGap" w:sz="24" w:space="0" w:color="auto"/>
            </w:tcBorders>
            <w:shd w:val="clear" w:color="auto" w:fill="FFFFFF"/>
            <w:vAlign w:val="center"/>
          </w:tcPr>
          <w:p w:rsidR="00C92C61" w:rsidRPr="007F4888" w:rsidRDefault="00C92C61" w:rsidP="009030DD">
            <w:pPr>
              <w:autoSpaceDE w:val="0"/>
              <w:jc w:val="center"/>
              <w:rPr>
                <w:b/>
                <w:bCs/>
                <w:color w:val="000000"/>
                <w:lang w:val="cs-CZ"/>
              </w:rPr>
            </w:pPr>
            <w:r w:rsidRPr="007F4888">
              <w:rPr>
                <w:b/>
                <w:bCs/>
                <w:color w:val="000000"/>
                <w:sz w:val="22"/>
                <w:szCs w:val="22"/>
                <w:lang w:val="cs-CZ"/>
              </w:rPr>
              <w:t>P.</w:t>
            </w:r>
            <w:r>
              <w:rPr>
                <w:b/>
                <w:bCs/>
                <w:color w:val="000000"/>
                <w:sz w:val="22"/>
                <w:szCs w:val="22"/>
                <w:lang w:val="cs-CZ"/>
              </w:rPr>
              <w:t xml:space="preserve"> </w:t>
            </w:r>
            <w:r w:rsidRPr="007F4888">
              <w:rPr>
                <w:b/>
                <w:bCs/>
                <w:color w:val="000000"/>
                <w:sz w:val="22"/>
                <w:szCs w:val="22"/>
                <w:lang w:val="cs-CZ"/>
              </w:rPr>
              <w:t>č.</w:t>
            </w:r>
          </w:p>
          <w:p w:rsidR="00C92C61" w:rsidRPr="007F4888" w:rsidRDefault="00C92C61" w:rsidP="009030DD">
            <w:pPr>
              <w:autoSpaceDE w:val="0"/>
              <w:jc w:val="center"/>
              <w:rPr>
                <w:b/>
                <w:bCs/>
                <w:color w:val="000000"/>
                <w:lang w:val="cs-CZ"/>
              </w:rPr>
            </w:pPr>
          </w:p>
        </w:tc>
        <w:tc>
          <w:tcPr>
            <w:tcW w:w="1799" w:type="dxa"/>
            <w:tcBorders>
              <w:top w:val="single" w:sz="12" w:space="0" w:color="000000"/>
              <w:bottom w:val="thinThickSmallGap" w:sz="24" w:space="0" w:color="auto"/>
            </w:tcBorders>
            <w:shd w:val="clear" w:color="auto" w:fill="FFFFFF"/>
            <w:vAlign w:val="center"/>
          </w:tcPr>
          <w:p w:rsidR="00C92C61" w:rsidRPr="007F4888" w:rsidRDefault="00C92C61" w:rsidP="009030DD">
            <w:pPr>
              <w:autoSpaceDE w:val="0"/>
              <w:jc w:val="center"/>
              <w:rPr>
                <w:b/>
                <w:bCs/>
                <w:color w:val="000000"/>
                <w:lang w:val="cs-CZ"/>
              </w:rPr>
            </w:pPr>
            <w:r w:rsidRPr="007F4888">
              <w:rPr>
                <w:b/>
                <w:bCs/>
                <w:color w:val="000000"/>
                <w:sz w:val="22"/>
                <w:szCs w:val="22"/>
                <w:lang w:val="cs-CZ"/>
              </w:rPr>
              <w:t>Účet číslo</w:t>
            </w:r>
          </w:p>
          <w:p w:rsidR="00C92C61" w:rsidRPr="007F4888" w:rsidRDefault="00C92C61" w:rsidP="009030DD">
            <w:pPr>
              <w:autoSpaceDE w:val="0"/>
              <w:jc w:val="center"/>
              <w:rPr>
                <w:b/>
                <w:bCs/>
                <w:color w:val="000000"/>
                <w:lang w:val="cs-CZ"/>
              </w:rPr>
            </w:pPr>
          </w:p>
        </w:tc>
        <w:tc>
          <w:tcPr>
            <w:tcW w:w="4179" w:type="dxa"/>
            <w:tcBorders>
              <w:top w:val="single" w:sz="12" w:space="0" w:color="000000"/>
              <w:bottom w:val="thinThickSmallGap" w:sz="24" w:space="0" w:color="auto"/>
            </w:tcBorders>
            <w:shd w:val="clear" w:color="auto" w:fill="FFFFFF"/>
            <w:vAlign w:val="center"/>
          </w:tcPr>
          <w:p w:rsidR="00C92C61" w:rsidRPr="007F4888" w:rsidRDefault="00C92C61" w:rsidP="009030DD">
            <w:pPr>
              <w:autoSpaceDE w:val="0"/>
              <w:jc w:val="center"/>
              <w:rPr>
                <w:b/>
                <w:bCs/>
                <w:color w:val="000000"/>
                <w:lang w:val="cs-CZ"/>
              </w:rPr>
            </w:pPr>
            <w:r w:rsidRPr="007F4888">
              <w:rPr>
                <w:b/>
                <w:bCs/>
                <w:color w:val="000000"/>
                <w:sz w:val="22"/>
                <w:szCs w:val="22"/>
                <w:lang w:val="cs-CZ"/>
              </w:rPr>
              <w:t>N á z o v</w:t>
            </w:r>
          </w:p>
          <w:p w:rsidR="00C92C61" w:rsidRPr="007F4888" w:rsidRDefault="00C92C61" w:rsidP="009030DD">
            <w:pPr>
              <w:autoSpaceDE w:val="0"/>
              <w:jc w:val="center"/>
              <w:rPr>
                <w:b/>
                <w:bCs/>
                <w:color w:val="000000"/>
                <w:lang w:val="cs-CZ"/>
              </w:rPr>
            </w:pPr>
          </w:p>
        </w:tc>
        <w:tc>
          <w:tcPr>
            <w:tcW w:w="3094" w:type="dxa"/>
            <w:tcBorders>
              <w:top w:val="single" w:sz="12" w:space="0" w:color="000000"/>
              <w:bottom w:val="thinThickSmallGap" w:sz="24" w:space="0" w:color="auto"/>
            </w:tcBorders>
            <w:shd w:val="clear" w:color="auto" w:fill="FFFFFF"/>
            <w:vAlign w:val="center"/>
          </w:tcPr>
          <w:p w:rsidR="00C92C61" w:rsidRPr="007F4888" w:rsidRDefault="00C92C61" w:rsidP="009030DD">
            <w:pPr>
              <w:autoSpaceDE w:val="0"/>
              <w:jc w:val="center"/>
              <w:rPr>
                <w:b/>
                <w:bCs/>
                <w:color w:val="000000"/>
              </w:rPr>
            </w:pPr>
            <w:r w:rsidRPr="007F4888">
              <w:rPr>
                <w:b/>
                <w:bCs/>
                <w:color w:val="000000"/>
                <w:sz w:val="22"/>
                <w:szCs w:val="22"/>
              </w:rPr>
              <w:t>Konečné zostatky FP</w:t>
            </w:r>
          </w:p>
          <w:p w:rsidR="00C92C61" w:rsidRPr="007F4888" w:rsidRDefault="00C92C61" w:rsidP="009030DD">
            <w:pPr>
              <w:autoSpaceDE w:val="0"/>
              <w:jc w:val="center"/>
              <w:rPr>
                <w:b/>
                <w:bCs/>
                <w:color w:val="000000"/>
                <w:lang w:val="cs-CZ"/>
              </w:rPr>
            </w:pPr>
            <w:r w:rsidRPr="007F4888">
              <w:rPr>
                <w:b/>
                <w:bCs/>
                <w:color w:val="000000"/>
                <w:sz w:val="22"/>
                <w:szCs w:val="22"/>
              </w:rPr>
              <w:t>na účtoch v banke a v pokladnici v EUR</w:t>
            </w:r>
          </w:p>
        </w:tc>
      </w:tr>
      <w:tr w:rsidR="00C92C61" w:rsidTr="007F4888">
        <w:trPr>
          <w:trHeight w:val="276"/>
        </w:trPr>
        <w:tc>
          <w:tcPr>
            <w:tcW w:w="567" w:type="dxa"/>
            <w:tcBorders>
              <w:top w:val="thinThickSmallGap" w:sz="24" w:space="0" w:color="auto"/>
            </w:tcBorders>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1.</w:t>
            </w:r>
          </w:p>
        </w:tc>
        <w:tc>
          <w:tcPr>
            <w:tcW w:w="1799" w:type="dxa"/>
            <w:tcBorders>
              <w:top w:val="thinThickSmallGap" w:sz="24" w:space="0" w:color="auto"/>
            </w:tcBorders>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tcBorders>
              <w:top w:val="thinThickSmallGap" w:sz="24" w:space="0" w:color="auto"/>
            </w:tcBorders>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 xml:space="preserve"> </w:t>
            </w:r>
            <w:r>
              <w:rPr>
                <w:color w:val="000000"/>
                <w:sz w:val="22"/>
                <w:szCs w:val="22"/>
              </w:rPr>
              <w:t>Základný bežný účet obce v PRIMA</w:t>
            </w:r>
            <w:r w:rsidRPr="007F4888">
              <w:rPr>
                <w:color w:val="000000"/>
                <w:sz w:val="22"/>
                <w:szCs w:val="22"/>
              </w:rPr>
              <w:t xml:space="preserve"> banka </w:t>
            </w:r>
            <w:proofErr w:type="spellStart"/>
            <w:r w:rsidRPr="007F4888">
              <w:rPr>
                <w:color w:val="000000"/>
                <w:sz w:val="22"/>
                <w:szCs w:val="22"/>
              </w:rPr>
              <w:t>a.s</w:t>
            </w:r>
            <w:proofErr w:type="spellEnd"/>
            <w:r w:rsidRPr="007F4888">
              <w:rPr>
                <w:color w:val="000000"/>
                <w:sz w:val="22"/>
                <w:szCs w:val="22"/>
              </w:rPr>
              <w:t>.</w:t>
            </w:r>
          </w:p>
        </w:tc>
        <w:tc>
          <w:tcPr>
            <w:tcW w:w="3094" w:type="dxa"/>
            <w:tcBorders>
              <w:top w:val="thinThickSmallGap" w:sz="24" w:space="0" w:color="auto"/>
            </w:tcBorders>
            <w:shd w:val="clear" w:color="auto" w:fill="FFFFFF"/>
            <w:vAlign w:val="center"/>
          </w:tcPr>
          <w:p w:rsidR="00C92C61" w:rsidRPr="007F4888" w:rsidRDefault="00C92C61" w:rsidP="007F4888">
            <w:pPr>
              <w:tabs>
                <w:tab w:val="decimal" w:pos="796"/>
              </w:tabs>
              <w:autoSpaceDE w:val="0"/>
              <w:snapToGrid w:val="0"/>
              <w:jc w:val="center"/>
              <w:rPr>
                <w:color w:val="000000"/>
                <w:lang w:val="cs-CZ"/>
              </w:rPr>
            </w:pPr>
            <w:r>
              <w:rPr>
                <w:color w:val="000000"/>
                <w:sz w:val="22"/>
                <w:szCs w:val="22"/>
                <w:lang w:val="cs-CZ"/>
              </w:rPr>
              <w:t>16 179,32</w:t>
            </w:r>
          </w:p>
        </w:tc>
      </w:tr>
      <w:tr w:rsidR="00C92C61" w:rsidTr="007F4888">
        <w:trPr>
          <w:trHeight w:val="262"/>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 xml:space="preserve"> Základný bežný účet VÚB Nováky</w:t>
            </w:r>
          </w:p>
        </w:tc>
        <w:tc>
          <w:tcPr>
            <w:tcW w:w="3094" w:type="dxa"/>
            <w:shd w:val="clear" w:color="auto" w:fill="FFFFFF"/>
            <w:vAlign w:val="center"/>
          </w:tcPr>
          <w:p w:rsidR="00C92C61" w:rsidRPr="007F4888" w:rsidRDefault="00C92C61" w:rsidP="00747D5D">
            <w:pPr>
              <w:tabs>
                <w:tab w:val="decimal" w:pos="796"/>
              </w:tabs>
              <w:autoSpaceDE w:val="0"/>
              <w:snapToGrid w:val="0"/>
              <w:rPr>
                <w:color w:val="000000"/>
                <w:lang w:val="cs-CZ"/>
              </w:rPr>
            </w:pPr>
            <w:r>
              <w:rPr>
                <w:color w:val="000000"/>
                <w:sz w:val="22"/>
                <w:szCs w:val="22"/>
                <w:lang w:val="cs-CZ"/>
              </w:rPr>
              <w:t xml:space="preserve">                     51 480,11</w:t>
            </w:r>
          </w:p>
        </w:tc>
      </w:tr>
      <w:tr w:rsidR="00C92C61" w:rsidTr="007F4888">
        <w:trPr>
          <w:trHeight w:val="276"/>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3.</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7F4888" w:rsidRDefault="00C92C61" w:rsidP="007F4888">
            <w:pPr>
              <w:autoSpaceDE w:val="0"/>
              <w:snapToGrid w:val="0"/>
              <w:rPr>
                <w:bCs/>
                <w:color w:val="000000"/>
              </w:rPr>
            </w:pPr>
            <w:r w:rsidRPr="007F4888">
              <w:rPr>
                <w:bCs/>
                <w:color w:val="000000"/>
                <w:sz w:val="22"/>
                <w:szCs w:val="22"/>
              </w:rPr>
              <w:t>Dotačný účet</w:t>
            </w:r>
          </w:p>
        </w:tc>
        <w:tc>
          <w:tcPr>
            <w:tcW w:w="3094" w:type="dxa"/>
            <w:shd w:val="clear" w:color="auto" w:fill="FFFFFF"/>
            <w:vAlign w:val="center"/>
          </w:tcPr>
          <w:p w:rsidR="00C92C61" w:rsidRPr="00020970" w:rsidRDefault="00C92C61" w:rsidP="007F4888">
            <w:pPr>
              <w:tabs>
                <w:tab w:val="decimal" w:pos="796"/>
              </w:tabs>
              <w:autoSpaceDE w:val="0"/>
              <w:snapToGrid w:val="0"/>
              <w:jc w:val="center"/>
              <w:rPr>
                <w:bCs/>
                <w:color w:val="000000"/>
                <w:lang w:val="cs-CZ"/>
              </w:rPr>
            </w:pPr>
            <w:r>
              <w:rPr>
                <w:bCs/>
                <w:color w:val="000000"/>
                <w:sz w:val="22"/>
                <w:szCs w:val="22"/>
                <w:lang w:val="cs-CZ"/>
              </w:rPr>
              <w:t>47,02</w:t>
            </w:r>
          </w:p>
        </w:tc>
      </w:tr>
      <w:tr w:rsidR="00C92C61" w:rsidTr="007F4888">
        <w:trPr>
          <w:trHeight w:val="247"/>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4.</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 xml:space="preserve"> Účet Školskej jedálne MŠ (potravinový účet)</w:t>
            </w:r>
          </w:p>
        </w:tc>
        <w:tc>
          <w:tcPr>
            <w:tcW w:w="3094" w:type="dxa"/>
            <w:shd w:val="clear" w:color="auto" w:fill="FFFFFF"/>
            <w:vAlign w:val="center"/>
          </w:tcPr>
          <w:p w:rsidR="00C92C61" w:rsidRPr="007F4888" w:rsidRDefault="00C92C61" w:rsidP="00E12634">
            <w:pPr>
              <w:tabs>
                <w:tab w:val="decimal" w:pos="796"/>
              </w:tabs>
              <w:autoSpaceDE w:val="0"/>
              <w:snapToGrid w:val="0"/>
              <w:rPr>
                <w:color w:val="000000"/>
                <w:lang w:val="cs-CZ"/>
              </w:rPr>
            </w:pPr>
            <w:r>
              <w:rPr>
                <w:color w:val="000000"/>
                <w:sz w:val="22"/>
                <w:szCs w:val="22"/>
                <w:lang w:val="cs-CZ"/>
              </w:rPr>
              <w:t xml:space="preserve">                       1 454,87</w:t>
            </w:r>
          </w:p>
        </w:tc>
      </w:tr>
      <w:tr w:rsidR="00C92C61" w:rsidTr="007F4888">
        <w:trPr>
          <w:trHeight w:val="276"/>
        </w:trPr>
        <w:tc>
          <w:tcPr>
            <w:tcW w:w="567" w:type="dxa"/>
            <w:shd w:val="clear" w:color="auto" w:fill="FFFFFF"/>
            <w:vAlign w:val="center"/>
          </w:tcPr>
          <w:p w:rsidR="00C92C61" w:rsidRPr="007F4888" w:rsidRDefault="00C92C61" w:rsidP="007F4888">
            <w:pPr>
              <w:autoSpaceDE w:val="0"/>
              <w:snapToGrid w:val="0"/>
              <w:jc w:val="center"/>
              <w:rPr>
                <w:color w:val="000000"/>
                <w:lang w:val="cs-CZ"/>
              </w:rPr>
            </w:pP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p>
        </w:tc>
        <w:tc>
          <w:tcPr>
            <w:tcW w:w="4179" w:type="dxa"/>
            <w:shd w:val="clear" w:color="auto" w:fill="FFFFFF"/>
            <w:vAlign w:val="center"/>
          </w:tcPr>
          <w:p w:rsidR="00C92C61" w:rsidRPr="00020970" w:rsidRDefault="00C92C61" w:rsidP="007F4888">
            <w:pPr>
              <w:autoSpaceDE w:val="0"/>
              <w:snapToGrid w:val="0"/>
              <w:rPr>
                <w:bCs/>
                <w:color w:val="000000"/>
              </w:rPr>
            </w:pPr>
            <w:r w:rsidRPr="007F4888">
              <w:rPr>
                <w:b/>
                <w:bCs/>
                <w:color w:val="000000"/>
                <w:sz w:val="22"/>
                <w:szCs w:val="22"/>
              </w:rPr>
              <w:t xml:space="preserve"> </w:t>
            </w:r>
            <w:r w:rsidRPr="00020970">
              <w:rPr>
                <w:bCs/>
                <w:color w:val="000000"/>
                <w:sz w:val="22"/>
                <w:szCs w:val="22"/>
              </w:rPr>
              <w:t>Základná škola účty</w:t>
            </w:r>
          </w:p>
        </w:tc>
        <w:tc>
          <w:tcPr>
            <w:tcW w:w="3094" w:type="dxa"/>
            <w:shd w:val="clear" w:color="auto" w:fill="FFFFFF"/>
            <w:vAlign w:val="center"/>
          </w:tcPr>
          <w:p w:rsidR="00C92C61" w:rsidRPr="00020970" w:rsidRDefault="00C92C61" w:rsidP="00747D5D">
            <w:pPr>
              <w:tabs>
                <w:tab w:val="decimal" w:pos="796"/>
              </w:tabs>
              <w:autoSpaceDE w:val="0"/>
              <w:snapToGrid w:val="0"/>
              <w:rPr>
                <w:bCs/>
                <w:color w:val="000000"/>
                <w:lang w:val="cs-CZ"/>
              </w:rPr>
            </w:pPr>
            <w:r>
              <w:rPr>
                <w:bCs/>
                <w:color w:val="000000"/>
                <w:lang w:val="cs-CZ"/>
              </w:rPr>
              <w:t xml:space="preserve">                  </w:t>
            </w:r>
          </w:p>
        </w:tc>
      </w:tr>
      <w:tr w:rsidR="00C92C61" w:rsidTr="007F4888">
        <w:trPr>
          <w:trHeight w:val="262"/>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5.</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 xml:space="preserve"> Bankový účet rezervného fondu obce</w:t>
            </w:r>
          </w:p>
        </w:tc>
        <w:tc>
          <w:tcPr>
            <w:tcW w:w="3094" w:type="dxa"/>
            <w:shd w:val="clear" w:color="auto" w:fill="FFFFFF"/>
            <w:vAlign w:val="center"/>
          </w:tcPr>
          <w:p w:rsidR="00C92C61" w:rsidRPr="007F4888" w:rsidRDefault="00C92C61" w:rsidP="007F4888">
            <w:pPr>
              <w:tabs>
                <w:tab w:val="decimal" w:pos="796"/>
              </w:tabs>
              <w:autoSpaceDE w:val="0"/>
              <w:snapToGrid w:val="0"/>
              <w:jc w:val="center"/>
              <w:rPr>
                <w:color w:val="000000"/>
                <w:lang w:val="cs-CZ"/>
              </w:rPr>
            </w:pPr>
            <w:r>
              <w:rPr>
                <w:color w:val="000000"/>
                <w:sz w:val="22"/>
                <w:szCs w:val="22"/>
                <w:lang w:val="cs-CZ"/>
              </w:rPr>
              <w:t>239 642,17</w:t>
            </w:r>
          </w:p>
        </w:tc>
      </w:tr>
      <w:tr w:rsidR="00C92C61" w:rsidTr="007F4888">
        <w:trPr>
          <w:trHeight w:val="247"/>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lastRenderedPageBreak/>
              <w:t>6.</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 xml:space="preserve"> Bankový účet sociálneho fondu obce</w:t>
            </w:r>
          </w:p>
        </w:tc>
        <w:tc>
          <w:tcPr>
            <w:tcW w:w="3094" w:type="dxa"/>
            <w:shd w:val="clear" w:color="auto" w:fill="FFFFFF"/>
            <w:vAlign w:val="center"/>
          </w:tcPr>
          <w:p w:rsidR="00C92C61" w:rsidRPr="007F4888" w:rsidRDefault="00C92C61" w:rsidP="007F4888">
            <w:pPr>
              <w:tabs>
                <w:tab w:val="decimal" w:pos="796"/>
              </w:tabs>
              <w:autoSpaceDE w:val="0"/>
              <w:snapToGrid w:val="0"/>
              <w:jc w:val="center"/>
              <w:rPr>
                <w:color w:val="000000"/>
                <w:lang w:val="cs-CZ"/>
              </w:rPr>
            </w:pPr>
            <w:r>
              <w:rPr>
                <w:color w:val="000000"/>
                <w:sz w:val="22"/>
                <w:szCs w:val="22"/>
                <w:lang w:val="cs-CZ"/>
              </w:rPr>
              <w:t>682,53</w:t>
            </w:r>
          </w:p>
        </w:tc>
      </w:tr>
      <w:tr w:rsidR="00C92C61" w:rsidTr="007F4888">
        <w:trPr>
          <w:trHeight w:val="262"/>
        </w:trPr>
        <w:tc>
          <w:tcPr>
            <w:tcW w:w="567"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7.</w:t>
            </w:r>
          </w:p>
        </w:tc>
        <w:tc>
          <w:tcPr>
            <w:tcW w:w="1799" w:type="dxa"/>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221</w:t>
            </w:r>
          </w:p>
        </w:tc>
        <w:tc>
          <w:tcPr>
            <w:tcW w:w="4179" w:type="dxa"/>
            <w:shd w:val="clear" w:color="auto" w:fill="FFFFFF"/>
            <w:vAlign w:val="center"/>
          </w:tcPr>
          <w:p w:rsidR="00C92C61" w:rsidRPr="00020970" w:rsidRDefault="00C92C61" w:rsidP="007F4888">
            <w:pPr>
              <w:autoSpaceDE w:val="0"/>
              <w:snapToGrid w:val="0"/>
              <w:rPr>
                <w:bCs/>
                <w:color w:val="000000"/>
              </w:rPr>
            </w:pPr>
            <w:r>
              <w:rPr>
                <w:b/>
                <w:bCs/>
                <w:color w:val="000000"/>
                <w:sz w:val="22"/>
                <w:szCs w:val="22"/>
              </w:rPr>
              <w:t xml:space="preserve"> </w:t>
            </w:r>
            <w:r w:rsidRPr="00020970">
              <w:rPr>
                <w:bCs/>
                <w:color w:val="000000"/>
                <w:sz w:val="22"/>
                <w:szCs w:val="22"/>
              </w:rPr>
              <w:t>Bankový účet fondu rozvoja bývania</w:t>
            </w:r>
          </w:p>
        </w:tc>
        <w:tc>
          <w:tcPr>
            <w:tcW w:w="3094" w:type="dxa"/>
            <w:shd w:val="clear" w:color="auto" w:fill="FFFFFF"/>
            <w:vAlign w:val="center"/>
          </w:tcPr>
          <w:p w:rsidR="00C92C61" w:rsidRPr="00020970" w:rsidRDefault="00C92C61" w:rsidP="007F4888">
            <w:pPr>
              <w:tabs>
                <w:tab w:val="decimal" w:pos="796"/>
              </w:tabs>
              <w:autoSpaceDE w:val="0"/>
              <w:snapToGrid w:val="0"/>
              <w:jc w:val="center"/>
              <w:rPr>
                <w:bCs/>
                <w:color w:val="000000"/>
                <w:lang w:val="cs-CZ"/>
              </w:rPr>
            </w:pPr>
            <w:r w:rsidRPr="00020970">
              <w:rPr>
                <w:bCs/>
                <w:color w:val="000000"/>
                <w:sz w:val="22"/>
                <w:szCs w:val="22"/>
                <w:lang w:val="cs-CZ"/>
              </w:rPr>
              <w:t>8 882,04</w:t>
            </w:r>
          </w:p>
        </w:tc>
      </w:tr>
      <w:tr w:rsidR="00C92C61" w:rsidTr="007F4888">
        <w:trPr>
          <w:trHeight w:val="247"/>
        </w:trPr>
        <w:tc>
          <w:tcPr>
            <w:tcW w:w="567" w:type="dxa"/>
            <w:tcBorders>
              <w:bottom w:val="double" w:sz="2" w:space="0" w:color="000000"/>
            </w:tcBorders>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8.</w:t>
            </w:r>
          </w:p>
        </w:tc>
        <w:tc>
          <w:tcPr>
            <w:tcW w:w="1799" w:type="dxa"/>
            <w:tcBorders>
              <w:bottom w:val="double" w:sz="2" w:space="0" w:color="000000"/>
            </w:tcBorders>
            <w:shd w:val="clear" w:color="auto" w:fill="FFFFFF"/>
            <w:vAlign w:val="center"/>
          </w:tcPr>
          <w:p w:rsidR="00C92C61" w:rsidRPr="007F4888" w:rsidRDefault="00C92C61" w:rsidP="007F4888">
            <w:pPr>
              <w:autoSpaceDE w:val="0"/>
              <w:snapToGrid w:val="0"/>
              <w:jc w:val="center"/>
              <w:rPr>
                <w:color w:val="000000"/>
                <w:lang w:val="cs-CZ"/>
              </w:rPr>
            </w:pPr>
            <w:r w:rsidRPr="007F4888">
              <w:rPr>
                <w:color w:val="000000"/>
                <w:sz w:val="22"/>
                <w:szCs w:val="22"/>
                <w:lang w:val="cs-CZ"/>
              </w:rPr>
              <w:t>211</w:t>
            </w:r>
          </w:p>
        </w:tc>
        <w:tc>
          <w:tcPr>
            <w:tcW w:w="4179" w:type="dxa"/>
            <w:tcBorders>
              <w:bottom w:val="double" w:sz="2" w:space="0" w:color="000000"/>
            </w:tcBorders>
            <w:shd w:val="clear" w:color="auto" w:fill="FFFFFF"/>
            <w:vAlign w:val="center"/>
          </w:tcPr>
          <w:p w:rsidR="00C92C61" w:rsidRPr="007F4888" w:rsidRDefault="00C92C61" w:rsidP="007F4888">
            <w:pPr>
              <w:autoSpaceDE w:val="0"/>
              <w:snapToGrid w:val="0"/>
              <w:rPr>
                <w:color w:val="000000"/>
              </w:rPr>
            </w:pPr>
            <w:r w:rsidRPr="007F4888">
              <w:rPr>
                <w:color w:val="000000"/>
                <w:sz w:val="22"/>
                <w:szCs w:val="22"/>
              </w:rPr>
              <w:t>Pokladnica</w:t>
            </w:r>
          </w:p>
        </w:tc>
        <w:tc>
          <w:tcPr>
            <w:tcW w:w="3094" w:type="dxa"/>
            <w:tcBorders>
              <w:bottom w:val="double" w:sz="2" w:space="0" w:color="000000"/>
            </w:tcBorders>
            <w:shd w:val="clear" w:color="auto" w:fill="FFFFFF"/>
            <w:vAlign w:val="center"/>
          </w:tcPr>
          <w:p w:rsidR="00C92C61" w:rsidRPr="00020970" w:rsidRDefault="00C92C61" w:rsidP="00E12634">
            <w:pPr>
              <w:tabs>
                <w:tab w:val="decimal" w:pos="796"/>
              </w:tabs>
              <w:autoSpaceDE w:val="0"/>
              <w:snapToGrid w:val="0"/>
              <w:rPr>
                <w:bCs/>
                <w:color w:val="000000"/>
                <w:lang w:val="cs-CZ"/>
              </w:rPr>
            </w:pPr>
            <w:r>
              <w:rPr>
                <w:bCs/>
                <w:color w:val="000000"/>
                <w:sz w:val="22"/>
                <w:szCs w:val="22"/>
                <w:lang w:val="cs-CZ"/>
              </w:rPr>
              <w:t xml:space="preserve">                       1 130,56</w:t>
            </w:r>
          </w:p>
        </w:tc>
      </w:tr>
      <w:tr w:rsidR="00C92C61" w:rsidTr="007F4888">
        <w:trPr>
          <w:trHeight w:val="290"/>
        </w:trPr>
        <w:tc>
          <w:tcPr>
            <w:tcW w:w="567" w:type="dxa"/>
            <w:tcBorders>
              <w:top w:val="double" w:sz="2" w:space="0" w:color="000000"/>
              <w:bottom w:val="single" w:sz="12" w:space="0" w:color="000000"/>
            </w:tcBorders>
            <w:shd w:val="clear" w:color="auto" w:fill="FFFFFF"/>
            <w:vAlign w:val="center"/>
          </w:tcPr>
          <w:p w:rsidR="00C92C61" w:rsidRPr="007F4888" w:rsidRDefault="00C92C61" w:rsidP="007F4888">
            <w:pPr>
              <w:autoSpaceDE w:val="0"/>
              <w:snapToGrid w:val="0"/>
              <w:rPr>
                <w:b/>
                <w:bCs/>
                <w:color w:val="000000"/>
                <w:lang w:val="cs-CZ"/>
              </w:rPr>
            </w:pPr>
            <w:r>
              <w:rPr>
                <w:b/>
                <w:bCs/>
                <w:color w:val="000000"/>
                <w:lang w:val="cs-CZ"/>
              </w:rPr>
              <w:t>9.</w:t>
            </w:r>
          </w:p>
        </w:tc>
        <w:tc>
          <w:tcPr>
            <w:tcW w:w="1799" w:type="dxa"/>
            <w:tcBorders>
              <w:top w:val="double" w:sz="2" w:space="0" w:color="000000"/>
              <w:bottom w:val="single" w:sz="12" w:space="0" w:color="000000"/>
            </w:tcBorders>
            <w:shd w:val="clear" w:color="auto" w:fill="FFFFFF"/>
            <w:vAlign w:val="center"/>
          </w:tcPr>
          <w:p w:rsidR="00C92C61" w:rsidRPr="007F4888" w:rsidRDefault="00C92C61" w:rsidP="007F4888">
            <w:pPr>
              <w:autoSpaceDE w:val="0"/>
              <w:snapToGrid w:val="0"/>
              <w:rPr>
                <w:color w:val="000000"/>
                <w:lang w:val="cs-CZ"/>
              </w:rPr>
            </w:pPr>
            <w:r>
              <w:rPr>
                <w:color w:val="000000"/>
                <w:lang w:val="cs-CZ"/>
              </w:rPr>
              <w:t xml:space="preserve">           213</w:t>
            </w:r>
          </w:p>
        </w:tc>
        <w:tc>
          <w:tcPr>
            <w:tcW w:w="4179" w:type="dxa"/>
            <w:tcBorders>
              <w:top w:val="double" w:sz="2" w:space="0" w:color="000000"/>
              <w:bottom w:val="single" w:sz="12" w:space="0" w:color="000000"/>
            </w:tcBorders>
            <w:shd w:val="clear" w:color="auto" w:fill="FFFFFF"/>
            <w:vAlign w:val="center"/>
          </w:tcPr>
          <w:p w:rsidR="00C92C61" w:rsidRPr="00020970" w:rsidRDefault="00C92C61" w:rsidP="007F4888">
            <w:pPr>
              <w:autoSpaceDE w:val="0"/>
              <w:snapToGrid w:val="0"/>
              <w:rPr>
                <w:bCs/>
                <w:color w:val="000000"/>
              </w:rPr>
            </w:pPr>
            <w:r w:rsidRPr="00020970">
              <w:rPr>
                <w:bCs/>
                <w:color w:val="000000"/>
                <w:sz w:val="22"/>
                <w:szCs w:val="22"/>
              </w:rPr>
              <w:t>Ceniny</w:t>
            </w:r>
          </w:p>
        </w:tc>
        <w:tc>
          <w:tcPr>
            <w:tcW w:w="3094" w:type="dxa"/>
            <w:tcBorders>
              <w:top w:val="double" w:sz="2" w:space="0" w:color="000000"/>
              <w:bottom w:val="single" w:sz="12" w:space="0" w:color="000000"/>
            </w:tcBorders>
            <w:shd w:val="clear" w:color="auto" w:fill="FFFFFF"/>
            <w:vAlign w:val="center"/>
          </w:tcPr>
          <w:p w:rsidR="00C92C61" w:rsidRPr="00020970" w:rsidRDefault="00C92C61" w:rsidP="007F4888">
            <w:pPr>
              <w:tabs>
                <w:tab w:val="decimal" w:pos="796"/>
              </w:tabs>
              <w:autoSpaceDE w:val="0"/>
              <w:snapToGrid w:val="0"/>
              <w:jc w:val="center"/>
              <w:rPr>
                <w:bCs/>
                <w:color w:val="000000"/>
                <w:lang w:val="cs-CZ"/>
              </w:rPr>
            </w:pPr>
            <w:r>
              <w:rPr>
                <w:bCs/>
                <w:color w:val="000000"/>
                <w:sz w:val="22"/>
                <w:szCs w:val="22"/>
                <w:lang w:val="cs-CZ"/>
              </w:rPr>
              <w:t>33,49</w:t>
            </w:r>
          </w:p>
        </w:tc>
      </w:tr>
      <w:tr w:rsidR="00C92C61" w:rsidTr="007F4888">
        <w:trPr>
          <w:trHeight w:val="290"/>
        </w:trPr>
        <w:tc>
          <w:tcPr>
            <w:tcW w:w="567" w:type="dxa"/>
            <w:tcBorders>
              <w:top w:val="double" w:sz="2" w:space="0" w:color="000000"/>
              <w:bottom w:val="single" w:sz="12" w:space="0" w:color="000000"/>
            </w:tcBorders>
            <w:shd w:val="clear" w:color="auto" w:fill="FFFFFF"/>
            <w:vAlign w:val="center"/>
          </w:tcPr>
          <w:p w:rsidR="00C92C61" w:rsidRPr="007F4888" w:rsidRDefault="00C92C61" w:rsidP="007F4888">
            <w:pPr>
              <w:autoSpaceDE w:val="0"/>
              <w:snapToGrid w:val="0"/>
              <w:rPr>
                <w:b/>
                <w:bCs/>
                <w:color w:val="000000"/>
                <w:lang w:val="cs-CZ"/>
              </w:rPr>
            </w:pPr>
          </w:p>
        </w:tc>
        <w:tc>
          <w:tcPr>
            <w:tcW w:w="1799" w:type="dxa"/>
            <w:tcBorders>
              <w:top w:val="double" w:sz="2" w:space="0" w:color="000000"/>
              <w:bottom w:val="single" w:sz="12" w:space="0" w:color="000000"/>
            </w:tcBorders>
            <w:shd w:val="clear" w:color="auto" w:fill="FFFFFF"/>
            <w:vAlign w:val="center"/>
          </w:tcPr>
          <w:p w:rsidR="00C92C61" w:rsidRPr="007F4888" w:rsidRDefault="00C92C61" w:rsidP="007F4888">
            <w:pPr>
              <w:autoSpaceDE w:val="0"/>
              <w:snapToGrid w:val="0"/>
              <w:rPr>
                <w:color w:val="000000"/>
                <w:lang w:val="cs-CZ"/>
              </w:rPr>
            </w:pPr>
          </w:p>
        </w:tc>
        <w:tc>
          <w:tcPr>
            <w:tcW w:w="4179" w:type="dxa"/>
            <w:tcBorders>
              <w:top w:val="double" w:sz="2" w:space="0" w:color="000000"/>
              <w:bottom w:val="single" w:sz="12" w:space="0" w:color="000000"/>
            </w:tcBorders>
            <w:shd w:val="clear" w:color="auto" w:fill="FFFFFF"/>
            <w:vAlign w:val="center"/>
          </w:tcPr>
          <w:p w:rsidR="00C92C61" w:rsidRPr="007F4888" w:rsidRDefault="00C92C61" w:rsidP="007F4888">
            <w:pPr>
              <w:autoSpaceDE w:val="0"/>
              <w:snapToGrid w:val="0"/>
              <w:rPr>
                <w:b/>
                <w:bCs/>
                <w:color w:val="000000"/>
              </w:rPr>
            </w:pPr>
            <w:r w:rsidRPr="007F4888">
              <w:rPr>
                <w:b/>
                <w:bCs/>
                <w:color w:val="000000"/>
                <w:sz w:val="22"/>
                <w:szCs w:val="22"/>
              </w:rPr>
              <w:t xml:space="preserve">S  p  o  l  u </w:t>
            </w:r>
          </w:p>
        </w:tc>
        <w:tc>
          <w:tcPr>
            <w:tcW w:w="3094" w:type="dxa"/>
            <w:tcBorders>
              <w:top w:val="double" w:sz="2" w:space="0" w:color="000000"/>
              <w:bottom w:val="single" w:sz="12" w:space="0" w:color="000000"/>
            </w:tcBorders>
            <w:shd w:val="clear" w:color="auto" w:fill="FFFFFF"/>
            <w:vAlign w:val="center"/>
          </w:tcPr>
          <w:p w:rsidR="00C92C61" w:rsidRPr="007F4888" w:rsidRDefault="00C92C61" w:rsidP="007F4888">
            <w:pPr>
              <w:tabs>
                <w:tab w:val="decimal" w:pos="796"/>
              </w:tabs>
              <w:autoSpaceDE w:val="0"/>
              <w:snapToGrid w:val="0"/>
              <w:jc w:val="center"/>
              <w:rPr>
                <w:b/>
                <w:bCs/>
                <w:color w:val="000000"/>
                <w:lang w:val="cs-CZ"/>
              </w:rPr>
            </w:pPr>
            <w:r>
              <w:rPr>
                <w:b/>
                <w:bCs/>
                <w:color w:val="000000"/>
                <w:sz w:val="22"/>
                <w:szCs w:val="22"/>
                <w:lang w:val="cs-CZ"/>
              </w:rPr>
              <w:t>319 498,62</w:t>
            </w:r>
          </w:p>
        </w:tc>
      </w:tr>
    </w:tbl>
    <w:p w:rsidR="00C92C61" w:rsidRPr="009030DD" w:rsidRDefault="00C92C61" w:rsidP="00B45950">
      <w:pPr>
        <w:rPr>
          <w:b/>
          <w:sz w:val="20"/>
          <w:szCs w:val="20"/>
        </w:rPr>
      </w:pPr>
    </w:p>
    <w:p w:rsidR="00C92C61" w:rsidRPr="009030DD" w:rsidRDefault="00C92C61" w:rsidP="00B45950">
      <w:pPr>
        <w:tabs>
          <w:tab w:val="left" w:pos="720"/>
        </w:tabs>
        <w:rPr>
          <w:sz w:val="20"/>
          <w:szCs w:val="20"/>
        </w:rPr>
      </w:pPr>
    </w:p>
    <w:p w:rsidR="00C92C61" w:rsidRPr="009030DD" w:rsidRDefault="00C92C61" w:rsidP="00B45950">
      <w:pPr>
        <w:tabs>
          <w:tab w:val="left" w:pos="720"/>
        </w:tabs>
        <w:rPr>
          <w:sz w:val="20"/>
          <w:szCs w:val="20"/>
        </w:rPr>
      </w:pPr>
    </w:p>
    <w:p w:rsidR="00C92C61" w:rsidRPr="00A575B8" w:rsidRDefault="00C92C61" w:rsidP="00A575B8">
      <w:pPr>
        <w:tabs>
          <w:tab w:val="left" w:pos="5387"/>
        </w:tabs>
        <w:spacing w:line="276" w:lineRule="auto"/>
        <w:ind w:firstLine="709"/>
        <w:jc w:val="both"/>
        <w:rPr>
          <w:lang w:eastAsia="sk-SK"/>
        </w:rPr>
      </w:pPr>
      <w:r w:rsidRPr="00A575B8">
        <w:rPr>
          <w:bCs/>
        </w:rPr>
        <w:t>Prostriedky výsledku hospodáre</w:t>
      </w:r>
      <w:r>
        <w:rPr>
          <w:bCs/>
        </w:rPr>
        <w:t>nia za účtovné obdobie roka 2013 vo výške – 120 439</w:t>
      </w:r>
      <w:r w:rsidRPr="00A575B8">
        <w:rPr>
          <w:bCs/>
        </w:rPr>
        <w:t>,- EUR budú</w:t>
      </w:r>
      <w:r>
        <w:rPr>
          <w:bCs/>
        </w:rPr>
        <w:t xml:space="preserve"> </w:t>
      </w:r>
      <w:r w:rsidRPr="00A575B8">
        <w:rPr>
          <w:bCs/>
        </w:rPr>
        <w:t xml:space="preserve">účtovne usporiadané na účet 428 - </w:t>
      </w:r>
      <w:proofErr w:type="spellStart"/>
      <w:r w:rsidRPr="00A575B8">
        <w:rPr>
          <w:bCs/>
        </w:rPr>
        <w:t>Nevysporiadaný</w:t>
      </w:r>
      <w:proofErr w:type="spellEnd"/>
      <w:r w:rsidRPr="00A575B8">
        <w:rPr>
          <w:bCs/>
        </w:rPr>
        <w:t xml:space="preserve"> výsledok hospodárenia minulých rokov.</w:t>
      </w:r>
      <w:r w:rsidRPr="00A575B8">
        <w:rPr>
          <w:bCs/>
          <w:sz w:val="28"/>
        </w:rPr>
        <w:t xml:space="preserve"> </w:t>
      </w:r>
    </w:p>
    <w:p w:rsidR="00C92C61" w:rsidRDefault="00C92C61" w:rsidP="00B45950">
      <w:pPr>
        <w:rPr>
          <w:b/>
        </w:rPr>
      </w:pPr>
    </w:p>
    <w:p w:rsidR="00C92C61" w:rsidRDefault="00C92C61" w:rsidP="00B622B1">
      <w:pPr>
        <w:rPr>
          <w:b/>
          <w:sz w:val="28"/>
          <w:szCs w:val="28"/>
        </w:rPr>
      </w:pPr>
      <w:r>
        <w:rPr>
          <w:b/>
          <w:sz w:val="28"/>
          <w:szCs w:val="28"/>
        </w:rPr>
        <w:t>Výkaz ziskov a strát k 31.12.2013</w:t>
      </w:r>
    </w:p>
    <w:p w:rsidR="00C92C61" w:rsidRDefault="00C92C61" w:rsidP="00B622B1"/>
    <w:p w:rsidR="00C92C61" w:rsidRPr="009030DD" w:rsidRDefault="00C92C61" w:rsidP="00B622B1">
      <w:pPr>
        <w:numPr>
          <w:ilvl w:val="0"/>
          <w:numId w:val="25"/>
        </w:numPr>
        <w:tabs>
          <w:tab w:val="clear" w:pos="720"/>
          <w:tab w:val="num" w:pos="360"/>
        </w:tabs>
        <w:ind w:left="360"/>
        <w:jc w:val="both"/>
        <w:rPr>
          <w:b/>
        </w:rPr>
      </w:pPr>
      <w:r w:rsidRPr="009030DD">
        <w:rPr>
          <w:b/>
        </w:rPr>
        <w:t>Náklady - popis a výška významných položiek /v EUR/</w:t>
      </w:r>
    </w:p>
    <w:tbl>
      <w:tblPr>
        <w:tblW w:w="9639"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3402"/>
        <w:gridCol w:w="1842"/>
        <w:gridCol w:w="1701"/>
      </w:tblGrid>
      <w:tr w:rsidR="00C92C61" w:rsidRPr="00895DF0" w:rsidTr="00D67703">
        <w:tc>
          <w:tcPr>
            <w:tcW w:w="2694"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Druh nákladov</w:t>
            </w:r>
          </w:p>
        </w:tc>
        <w:tc>
          <w:tcPr>
            <w:tcW w:w="340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Popis /číslo účtu a názov/</w:t>
            </w:r>
          </w:p>
        </w:tc>
        <w:tc>
          <w:tcPr>
            <w:tcW w:w="184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tc>
        <w:tc>
          <w:tcPr>
            <w:tcW w:w="1701"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p w:rsidR="00C92C61" w:rsidRPr="009030DD" w:rsidRDefault="00C92C61" w:rsidP="00D67703">
            <w:pPr>
              <w:jc w:val="center"/>
              <w:rPr>
                <w:b/>
                <w:sz w:val="20"/>
                <w:szCs w:val="20"/>
              </w:rPr>
            </w:pPr>
            <w:proofErr w:type="spellStart"/>
            <w:r w:rsidRPr="009030DD">
              <w:rPr>
                <w:b/>
                <w:sz w:val="20"/>
                <w:szCs w:val="20"/>
              </w:rPr>
              <w:t>Bezprostr</w:t>
            </w:r>
            <w:proofErr w:type="spellEnd"/>
            <w:r w:rsidRPr="009030DD">
              <w:rPr>
                <w:b/>
                <w:sz w:val="20"/>
                <w:szCs w:val="20"/>
              </w:rPr>
              <w:t xml:space="preserve">. p. </w:t>
            </w:r>
            <w:proofErr w:type="spellStart"/>
            <w:r w:rsidRPr="009030DD">
              <w:rPr>
                <w:b/>
                <w:sz w:val="20"/>
                <w:szCs w:val="20"/>
              </w:rPr>
              <w:t>obd</w:t>
            </w:r>
            <w:proofErr w:type="spellEnd"/>
            <w:r w:rsidRPr="009030DD">
              <w:rPr>
                <w:b/>
                <w:sz w:val="20"/>
                <w:szCs w:val="20"/>
              </w:rPr>
              <w:t>.</w:t>
            </w:r>
          </w:p>
        </w:tc>
      </w:tr>
      <w:tr w:rsidR="00C92C61" w:rsidRPr="00A6137D" w:rsidTr="00D67703">
        <w:tc>
          <w:tcPr>
            <w:tcW w:w="2694" w:type="dxa"/>
            <w:tcBorders>
              <w:top w:val="thinThickSmallGap" w:sz="24" w:space="0" w:color="auto"/>
            </w:tcBorders>
            <w:vAlign w:val="center"/>
          </w:tcPr>
          <w:p w:rsidR="00C92C61" w:rsidRPr="009030DD" w:rsidRDefault="00C92C61" w:rsidP="00D67703">
            <w:pPr>
              <w:spacing w:line="360" w:lineRule="auto"/>
              <w:rPr>
                <w:b/>
                <w:sz w:val="20"/>
                <w:szCs w:val="20"/>
              </w:rPr>
            </w:pPr>
            <w:r w:rsidRPr="009030DD">
              <w:rPr>
                <w:sz w:val="20"/>
                <w:szCs w:val="20"/>
              </w:rPr>
              <w:t>Spotrebované nákupy</w:t>
            </w:r>
          </w:p>
        </w:tc>
        <w:tc>
          <w:tcPr>
            <w:tcW w:w="3402" w:type="dxa"/>
            <w:tcBorders>
              <w:top w:val="thinThickSmallGap" w:sz="24" w:space="0" w:color="auto"/>
            </w:tcBorders>
            <w:vAlign w:val="center"/>
          </w:tcPr>
          <w:p w:rsidR="00C92C61" w:rsidRPr="009030DD" w:rsidRDefault="00C92C61" w:rsidP="00D67703">
            <w:pPr>
              <w:spacing w:line="360" w:lineRule="auto"/>
              <w:rPr>
                <w:sz w:val="20"/>
                <w:szCs w:val="20"/>
              </w:rPr>
            </w:pPr>
            <w:r w:rsidRPr="009030DD">
              <w:rPr>
                <w:sz w:val="20"/>
                <w:szCs w:val="20"/>
              </w:rPr>
              <w:t>501 – Spotreba materiálu</w:t>
            </w:r>
          </w:p>
        </w:tc>
        <w:tc>
          <w:tcPr>
            <w:tcW w:w="1842" w:type="dxa"/>
            <w:tcBorders>
              <w:top w:val="thinThickSmallGap" w:sz="24" w:space="0" w:color="auto"/>
            </w:tcBorders>
            <w:vAlign w:val="center"/>
          </w:tcPr>
          <w:p w:rsidR="00C92C61" w:rsidRPr="009030DD" w:rsidRDefault="00C92C61" w:rsidP="00D67703">
            <w:pPr>
              <w:tabs>
                <w:tab w:val="decimal" w:pos="780"/>
              </w:tabs>
              <w:spacing w:line="360" w:lineRule="auto"/>
              <w:jc w:val="center"/>
              <w:rPr>
                <w:sz w:val="20"/>
                <w:szCs w:val="20"/>
              </w:rPr>
            </w:pPr>
            <w:r>
              <w:rPr>
                <w:sz w:val="20"/>
                <w:szCs w:val="20"/>
              </w:rPr>
              <w:t xml:space="preserve"> 63 244</w:t>
            </w:r>
          </w:p>
        </w:tc>
        <w:tc>
          <w:tcPr>
            <w:tcW w:w="1701" w:type="dxa"/>
            <w:tcBorders>
              <w:top w:val="thinThickSmallGap" w:sz="24" w:space="0" w:color="auto"/>
            </w:tcBorders>
            <w:vAlign w:val="center"/>
          </w:tcPr>
          <w:p w:rsidR="00C92C61" w:rsidRPr="009030DD" w:rsidRDefault="00C92C61" w:rsidP="00D67703">
            <w:pPr>
              <w:tabs>
                <w:tab w:val="decimal" w:pos="708"/>
              </w:tabs>
              <w:spacing w:line="360" w:lineRule="auto"/>
              <w:jc w:val="center"/>
              <w:rPr>
                <w:sz w:val="20"/>
                <w:szCs w:val="20"/>
              </w:rPr>
            </w:pPr>
            <w:r>
              <w:rPr>
                <w:sz w:val="20"/>
                <w:szCs w:val="20"/>
              </w:rPr>
              <w:t>77 769</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502 – Spotreba energie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40 727</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45 442</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Služby</w:t>
            </w:r>
          </w:p>
        </w:tc>
        <w:tc>
          <w:tcPr>
            <w:tcW w:w="3402" w:type="dxa"/>
            <w:vAlign w:val="center"/>
          </w:tcPr>
          <w:p w:rsidR="00C92C61" w:rsidRPr="009030DD" w:rsidRDefault="00C92C61" w:rsidP="00D67703">
            <w:pPr>
              <w:spacing w:line="360" w:lineRule="auto"/>
              <w:rPr>
                <w:sz w:val="20"/>
                <w:szCs w:val="20"/>
              </w:rPr>
            </w:pPr>
            <w:r w:rsidRPr="009030DD">
              <w:rPr>
                <w:sz w:val="20"/>
                <w:szCs w:val="20"/>
              </w:rPr>
              <w:t>511 – Opravy a udržiavanie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30 283</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3 888</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512 – Cestovné</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337</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139</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513 – Náklady na reprezentáciu</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1 497</w:t>
            </w:r>
          </w:p>
        </w:tc>
        <w:tc>
          <w:tcPr>
            <w:tcW w:w="1701" w:type="dxa"/>
            <w:vAlign w:val="center"/>
          </w:tcPr>
          <w:p w:rsidR="00C92C61" w:rsidRPr="009030DD" w:rsidRDefault="00C92C61" w:rsidP="00D67703">
            <w:pPr>
              <w:tabs>
                <w:tab w:val="decimal" w:pos="708"/>
              </w:tabs>
              <w:spacing w:line="360" w:lineRule="auto"/>
              <w:rPr>
                <w:sz w:val="20"/>
                <w:szCs w:val="20"/>
              </w:rPr>
            </w:pPr>
            <w:r>
              <w:rPr>
                <w:sz w:val="20"/>
                <w:szCs w:val="20"/>
              </w:rPr>
              <w:t xml:space="preserve">             1 222</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518 – Ostatné služby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59 889</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80 962</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Osobné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521 – Mzdové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142 659</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299 502</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Sociálne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524- Zákonné sociálne poistenie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52 656</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102 642</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525- Ostatné sociálne poistenie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767</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3 922</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527- Zákonné sociálne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8 832</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13 776</w:t>
            </w:r>
          </w:p>
        </w:tc>
      </w:tr>
      <w:tr w:rsidR="00C92C61" w:rsidRPr="00A6137D" w:rsidTr="00D67703">
        <w:tc>
          <w:tcPr>
            <w:tcW w:w="2694" w:type="dxa"/>
            <w:vAlign w:val="center"/>
          </w:tcPr>
          <w:p w:rsidR="00C92C61" w:rsidRPr="009030DD" w:rsidRDefault="00C92C61" w:rsidP="00D67703">
            <w:pPr>
              <w:spacing w:line="360" w:lineRule="auto"/>
              <w:rPr>
                <w:sz w:val="20"/>
                <w:szCs w:val="20"/>
              </w:rPr>
            </w:pPr>
            <w:r>
              <w:rPr>
                <w:sz w:val="20"/>
                <w:szCs w:val="20"/>
              </w:rPr>
              <w:t>Dane a poplatky</w:t>
            </w:r>
          </w:p>
        </w:tc>
        <w:tc>
          <w:tcPr>
            <w:tcW w:w="3402" w:type="dxa"/>
            <w:vAlign w:val="center"/>
          </w:tcPr>
          <w:p w:rsidR="00C92C61" w:rsidRPr="009030DD" w:rsidRDefault="00C92C61" w:rsidP="00D67703">
            <w:pPr>
              <w:spacing w:line="360" w:lineRule="auto"/>
              <w:rPr>
                <w:sz w:val="20"/>
                <w:szCs w:val="20"/>
              </w:rPr>
            </w:pPr>
            <w:r>
              <w:rPr>
                <w:sz w:val="20"/>
                <w:szCs w:val="20"/>
              </w:rPr>
              <w:t>538- Ostatné dane a poplatky</w:t>
            </w:r>
          </w:p>
        </w:tc>
        <w:tc>
          <w:tcPr>
            <w:tcW w:w="1842" w:type="dxa"/>
            <w:vAlign w:val="center"/>
          </w:tcPr>
          <w:p w:rsidR="00C92C61" w:rsidRPr="009030DD" w:rsidRDefault="00C92C61" w:rsidP="00D67703">
            <w:pPr>
              <w:tabs>
                <w:tab w:val="decimal" w:pos="780"/>
              </w:tabs>
              <w:spacing w:line="360" w:lineRule="auto"/>
              <w:rPr>
                <w:sz w:val="20"/>
                <w:szCs w:val="20"/>
              </w:rPr>
            </w:pPr>
            <w:r>
              <w:rPr>
                <w:sz w:val="20"/>
                <w:szCs w:val="20"/>
              </w:rPr>
              <w:t xml:space="preserve">                    11</w:t>
            </w:r>
          </w:p>
        </w:tc>
        <w:tc>
          <w:tcPr>
            <w:tcW w:w="1701" w:type="dxa"/>
            <w:vAlign w:val="center"/>
          </w:tcPr>
          <w:p w:rsidR="00C92C61" w:rsidRPr="009030DD" w:rsidRDefault="00C92C61" w:rsidP="00D67703">
            <w:pPr>
              <w:tabs>
                <w:tab w:val="decimal" w:pos="708"/>
              </w:tabs>
              <w:spacing w:line="360" w:lineRule="auto"/>
              <w:rPr>
                <w:sz w:val="20"/>
                <w:szCs w:val="20"/>
              </w:rPr>
            </w:pPr>
            <w:r>
              <w:rPr>
                <w:sz w:val="20"/>
                <w:szCs w:val="20"/>
              </w:rPr>
              <w:t xml:space="preserve">               1986</w:t>
            </w:r>
          </w:p>
        </w:tc>
      </w:tr>
      <w:tr w:rsidR="00C92C61" w:rsidRPr="00A6137D" w:rsidTr="00D67703">
        <w:tc>
          <w:tcPr>
            <w:tcW w:w="2694" w:type="dxa"/>
            <w:vAlign w:val="center"/>
          </w:tcPr>
          <w:p w:rsidR="00C92C61" w:rsidRPr="009030DD" w:rsidRDefault="00C92C61" w:rsidP="00D67703">
            <w:pPr>
              <w:spacing w:line="360" w:lineRule="auto"/>
              <w:rPr>
                <w:sz w:val="20"/>
                <w:szCs w:val="20"/>
              </w:rPr>
            </w:pPr>
            <w:r>
              <w:rPr>
                <w:sz w:val="20"/>
                <w:szCs w:val="20"/>
              </w:rPr>
              <w:t>Ostatné náklady</w:t>
            </w:r>
          </w:p>
        </w:tc>
        <w:tc>
          <w:tcPr>
            <w:tcW w:w="3402" w:type="dxa"/>
            <w:vAlign w:val="center"/>
          </w:tcPr>
          <w:p w:rsidR="00C92C61" w:rsidRPr="009030DD" w:rsidRDefault="00C92C61" w:rsidP="00D67703">
            <w:pPr>
              <w:spacing w:line="360" w:lineRule="auto"/>
              <w:rPr>
                <w:sz w:val="20"/>
                <w:szCs w:val="20"/>
              </w:rPr>
            </w:pPr>
            <w:r>
              <w:rPr>
                <w:sz w:val="20"/>
                <w:szCs w:val="20"/>
              </w:rPr>
              <w:t xml:space="preserve">545 – Ostatné </w:t>
            </w:r>
            <w:proofErr w:type="spellStart"/>
            <w:r>
              <w:rPr>
                <w:sz w:val="20"/>
                <w:szCs w:val="20"/>
              </w:rPr>
              <w:t>pokuty,penále</w:t>
            </w:r>
            <w:proofErr w:type="spellEnd"/>
            <w:r>
              <w:rPr>
                <w:sz w:val="20"/>
                <w:szCs w:val="20"/>
              </w:rPr>
              <w:t xml:space="preserve"> a úroky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43</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0</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Ostatné náklady na prevádzkovú činnosť</w:t>
            </w:r>
          </w:p>
        </w:tc>
        <w:tc>
          <w:tcPr>
            <w:tcW w:w="3402" w:type="dxa"/>
            <w:vAlign w:val="center"/>
          </w:tcPr>
          <w:p w:rsidR="00C92C61" w:rsidRPr="009030DD" w:rsidRDefault="00C92C61" w:rsidP="00D67703">
            <w:pPr>
              <w:spacing w:line="360" w:lineRule="auto"/>
              <w:rPr>
                <w:sz w:val="20"/>
                <w:szCs w:val="20"/>
              </w:rPr>
            </w:pPr>
            <w:r w:rsidRPr="009030DD">
              <w:rPr>
                <w:sz w:val="20"/>
                <w:szCs w:val="20"/>
              </w:rPr>
              <w:t>548-Ost. náklady na prevádzkovú činnosť</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17 116</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13 667</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Odpisy, rezervy a opravné položky</w:t>
            </w:r>
          </w:p>
        </w:tc>
        <w:tc>
          <w:tcPr>
            <w:tcW w:w="3402" w:type="dxa"/>
            <w:vAlign w:val="center"/>
          </w:tcPr>
          <w:p w:rsidR="00C92C61" w:rsidRPr="009030DD" w:rsidRDefault="00C92C61" w:rsidP="00D67703">
            <w:pPr>
              <w:spacing w:line="360" w:lineRule="auto"/>
              <w:rPr>
                <w:sz w:val="20"/>
                <w:szCs w:val="20"/>
              </w:rPr>
            </w:pPr>
            <w:r w:rsidRPr="009030DD">
              <w:rPr>
                <w:sz w:val="20"/>
                <w:szCs w:val="20"/>
              </w:rPr>
              <w:t>551-Odpisy DNM a DHM</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123 468</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24 696</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Pr>
                <w:sz w:val="20"/>
                <w:szCs w:val="20"/>
              </w:rPr>
              <w:t>552- Tvorba zákonných rezerv</w:t>
            </w:r>
          </w:p>
        </w:tc>
        <w:tc>
          <w:tcPr>
            <w:tcW w:w="1842" w:type="dxa"/>
            <w:vAlign w:val="center"/>
          </w:tcPr>
          <w:p w:rsidR="00C92C61" w:rsidRDefault="00C92C61" w:rsidP="00D67703">
            <w:pPr>
              <w:tabs>
                <w:tab w:val="decimal" w:pos="780"/>
              </w:tabs>
              <w:spacing w:line="360" w:lineRule="auto"/>
              <w:rPr>
                <w:sz w:val="20"/>
                <w:szCs w:val="20"/>
              </w:rPr>
            </w:pPr>
            <w:r>
              <w:rPr>
                <w:sz w:val="20"/>
                <w:szCs w:val="20"/>
              </w:rPr>
              <w:t xml:space="preserve">              13 650</w:t>
            </w:r>
          </w:p>
        </w:tc>
        <w:tc>
          <w:tcPr>
            <w:tcW w:w="1701" w:type="dxa"/>
            <w:vAlign w:val="center"/>
          </w:tcPr>
          <w:p w:rsidR="00C92C61" w:rsidRDefault="00C92C61" w:rsidP="00D67703">
            <w:pPr>
              <w:tabs>
                <w:tab w:val="decimal" w:pos="708"/>
              </w:tabs>
              <w:spacing w:line="360" w:lineRule="auto"/>
              <w:jc w:val="center"/>
              <w:rPr>
                <w:sz w:val="20"/>
                <w:szCs w:val="20"/>
              </w:rPr>
            </w:pPr>
          </w:p>
        </w:tc>
      </w:tr>
      <w:tr w:rsidR="00C92C61" w:rsidRPr="00A6137D" w:rsidTr="00D67703">
        <w:tc>
          <w:tcPr>
            <w:tcW w:w="2694" w:type="dxa"/>
            <w:vAlign w:val="center"/>
          </w:tcPr>
          <w:p w:rsidR="00C92C61" w:rsidRPr="009030DD" w:rsidRDefault="00C92C61" w:rsidP="00D67703">
            <w:pPr>
              <w:spacing w:line="360" w:lineRule="auto"/>
              <w:rPr>
                <w:sz w:val="20"/>
                <w:szCs w:val="20"/>
              </w:rPr>
            </w:pPr>
            <w:r>
              <w:rPr>
                <w:sz w:val="20"/>
                <w:szCs w:val="20"/>
              </w:rPr>
              <w:t>Finančné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568 – Ostatné finančné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2 464</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2 600</w:t>
            </w:r>
          </w:p>
        </w:tc>
      </w:tr>
      <w:tr w:rsidR="00C92C61" w:rsidRPr="00A6137D" w:rsidTr="00D67703">
        <w:tc>
          <w:tcPr>
            <w:tcW w:w="2694" w:type="dxa"/>
            <w:tcBorders>
              <w:bottom w:val="double" w:sz="2" w:space="0" w:color="000000"/>
            </w:tcBorders>
            <w:vAlign w:val="center"/>
          </w:tcPr>
          <w:p w:rsidR="00C92C61" w:rsidRPr="009030DD" w:rsidRDefault="00C92C61" w:rsidP="00D67703">
            <w:pPr>
              <w:spacing w:line="360" w:lineRule="auto"/>
              <w:rPr>
                <w:b/>
                <w:sz w:val="20"/>
                <w:szCs w:val="20"/>
              </w:rPr>
            </w:pPr>
            <w:r w:rsidRPr="009030DD">
              <w:rPr>
                <w:b/>
                <w:sz w:val="20"/>
                <w:szCs w:val="20"/>
              </w:rPr>
              <w:t>Náklady na transfery</w:t>
            </w:r>
          </w:p>
        </w:tc>
        <w:tc>
          <w:tcPr>
            <w:tcW w:w="3402" w:type="dxa"/>
            <w:tcBorders>
              <w:bottom w:val="double" w:sz="2" w:space="0" w:color="000000"/>
            </w:tcBorders>
            <w:vAlign w:val="center"/>
          </w:tcPr>
          <w:p w:rsidR="00C92C61" w:rsidRPr="009030DD" w:rsidRDefault="00C92C61" w:rsidP="00D67703">
            <w:pPr>
              <w:spacing w:line="360" w:lineRule="auto"/>
              <w:rPr>
                <w:sz w:val="20"/>
                <w:szCs w:val="20"/>
              </w:rPr>
            </w:pPr>
            <w:r>
              <w:rPr>
                <w:sz w:val="20"/>
                <w:szCs w:val="20"/>
              </w:rPr>
              <w:t>584 – Náklady na transfery z rozpočtu obce</w:t>
            </w:r>
          </w:p>
        </w:tc>
        <w:tc>
          <w:tcPr>
            <w:tcW w:w="1842" w:type="dxa"/>
            <w:tcBorders>
              <w:bottom w:val="double" w:sz="2" w:space="0" w:color="000000"/>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56 639</w:t>
            </w:r>
          </w:p>
        </w:tc>
        <w:tc>
          <w:tcPr>
            <w:tcW w:w="1701" w:type="dxa"/>
            <w:tcBorders>
              <w:bottom w:val="double" w:sz="2" w:space="0" w:color="000000"/>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0</w:t>
            </w:r>
          </w:p>
        </w:tc>
      </w:tr>
      <w:tr w:rsidR="00C92C61" w:rsidRPr="00A6137D" w:rsidTr="00D67703">
        <w:tc>
          <w:tcPr>
            <w:tcW w:w="2694"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p>
        </w:tc>
        <w:tc>
          <w:tcPr>
            <w:tcW w:w="3402" w:type="dxa"/>
            <w:tcBorders>
              <w:top w:val="double" w:sz="2" w:space="0" w:color="000000"/>
              <w:bottom w:val="single" w:sz="12" w:space="0" w:color="auto"/>
            </w:tcBorders>
            <w:vAlign w:val="center"/>
          </w:tcPr>
          <w:p w:rsidR="00C92C61" w:rsidRDefault="00C92C61" w:rsidP="00D67703">
            <w:pPr>
              <w:spacing w:line="360" w:lineRule="auto"/>
              <w:rPr>
                <w:sz w:val="20"/>
                <w:szCs w:val="20"/>
              </w:rPr>
            </w:pPr>
            <w:r>
              <w:rPr>
                <w:sz w:val="20"/>
                <w:szCs w:val="20"/>
              </w:rPr>
              <w:t>586 – Náklady na transfery z rozpočtu obce mimo verejnej správy</w:t>
            </w:r>
          </w:p>
        </w:tc>
        <w:tc>
          <w:tcPr>
            <w:tcW w:w="1842"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16 451</w:t>
            </w:r>
          </w:p>
        </w:tc>
        <w:tc>
          <w:tcPr>
            <w:tcW w:w="1701" w:type="dxa"/>
            <w:tcBorders>
              <w:top w:val="double" w:sz="2" w:space="0" w:color="000000"/>
              <w:bottom w:val="single" w:sz="12" w:space="0" w:color="auto"/>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14 678</w:t>
            </w:r>
          </w:p>
        </w:tc>
      </w:tr>
      <w:tr w:rsidR="00C92C61" w:rsidRPr="00A6137D" w:rsidTr="00D67703">
        <w:tc>
          <w:tcPr>
            <w:tcW w:w="2694"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r w:rsidRPr="009030DD">
              <w:rPr>
                <w:b/>
                <w:sz w:val="20"/>
                <w:szCs w:val="20"/>
              </w:rPr>
              <w:t>Spolu</w:t>
            </w:r>
          </w:p>
        </w:tc>
        <w:tc>
          <w:tcPr>
            <w:tcW w:w="3402" w:type="dxa"/>
            <w:tcBorders>
              <w:top w:val="double" w:sz="2" w:space="0" w:color="000000"/>
              <w:bottom w:val="single" w:sz="12" w:space="0" w:color="auto"/>
            </w:tcBorders>
            <w:vAlign w:val="center"/>
          </w:tcPr>
          <w:p w:rsidR="00C92C61" w:rsidRPr="009030DD" w:rsidRDefault="00C92C61" w:rsidP="00D67703">
            <w:pPr>
              <w:spacing w:line="360" w:lineRule="auto"/>
              <w:rPr>
                <w:sz w:val="20"/>
                <w:szCs w:val="20"/>
              </w:rPr>
            </w:pPr>
            <w:r>
              <w:rPr>
                <w:sz w:val="20"/>
                <w:szCs w:val="20"/>
              </w:rPr>
              <w:t>-</w:t>
            </w:r>
          </w:p>
        </w:tc>
        <w:tc>
          <w:tcPr>
            <w:tcW w:w="1842"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630 735</w:t>
            </w:r>
          </w:p>
        </w:tc>
        <w:tc>
          <w:tcPr>
            <w:tcW w:w="1701" w:type="dxa"/>
            <w:tcBorders>
              <w:top w:val="double" w:sz="2" w:space="0" w:color="000000"/>
              <w:bottom w:val="single" w:sz="12" w:space="0" w:color="auto"/>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717 136</w:t>
            </w:r>
          </w:p>
        </w:tc>
      </w:tr>
    </w:tbl>
    <w:p w:rsidR="00C92C61" w:rsidRPr="0090674E" w:rsidRDefault="00C92C61" w:rsidP="00B622B1">
      <w:pPr>
        <w:jc w:val="both"/>
        <w:rPr>
          <w:b/>
        </w:rPr>
      </w:pPr>
    </w:p>
    <w:p w:rsidR="00C92C61" w:rsidRPr="00D26FCE" w:rsidRDefault="00C92C61" w:rsidP="00B622B1">
      <w:pPr>
        <w:numPr>
          <w:ilvl w:val="0"/>
          <w:numId w:val="25"/>
        </w:numPr>
        <w:tabs>
          <w:tab w:val="clear" w:pos="720"/>
          <w:tab w:val="num" w:pos="360"/>
        </w:tabs>
        <w:ind w:left="360"/>
        <w:jc w:val="both"/>
        <w:rPr>
          <w:b/>
        </w:rPr>
      </w:pPr>
      <w:r w:rsidRPr="00D26FCE">
        <w:rPr>
          <w:b/>
        </w:rPr>
        <w:t>Osobitné náklady /v EUR/</w:t>
      </w:r>
    </w:p>
    <w:tbl>
      <w:tblPr>
        <w:tblW w:w="9639" w:type="dxa"/>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962"/>
        <w:gridCol w:w="4677"/>
      </w:tblGrid>
      <w:tr w:rsidR="00C92C61" w:rsidRPr="00A6137D" w:rsidTr="00D67703">
        <w:tc>
          <w:tcPr>
            <w:tcW w:w="496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Názov položky</w:t>
            </w:r>
          </w:p>
        </w:tc>
        <w:tc>
          <w:tcPr>
            <w:tcW w:w="4677"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Suma nákladov v EUR</w:t>
            </w:r>
          </w:p>
        </w:tc>
      </w:tr>
      <w:tr w:rsidR="00C92C61" w:rsidRPr="00A6137D" w:rsidTr="00D67703">
        <w:tc>
          <w:tcPr>
            <w:tcW w:w="4962" w:type="dxa"/>
            <w:tcBorders>
              <w:top w:val="thinThickSmallGap" w:sz="24" w:space="0" w:color="auto"/>
            </w:tcBorders>
            <w:vAlign w:val="center"/>
          </w:tcPr>
          <w:p w:rsidR="00C92C61" w:rsidRPr="009030DD" w:rsidRDefault="00C92C61" w:rsidP="00D67703">
            <w:pPr>
              <w:rPr>
                <w:sz w:val="20"/>
                <w:szCs w:val="20"/>
              </w:rPr>
            </w:pPr>
            <w:r w:rsidRPr="009030DD">
              <w:rPr>
                <w:sz w:val="20"/>
                <w:szCs w:val="20"/>
              </w:rPr>
              <w:t xml:space="preserve">Overenie účtovnej závierky </w:t>
            </w:r>
          </w:p>
        </w:tc>
        <w:tc>
          <w:tcPr>
            <w:tcW w:w="4677" w:type="dxa"/>
            <w:tcBorders>
              <w:top w:val="thinThickSmallGap" w:sz="24" w:space="0" w:color="auto"/>
            </w:tcBorders>
          </w:tcPr>
          <w:p w:rsidR="00C92C61" w:rsidRPr="009030DD" w:rsidRDefault="00C92C61" w:rsidP="00D67703">
            <w:pPr>
              <w:spacing w:line="360" w:lineRule="auto"/>
              <w:jc w:val="center"/>
              <w:rPr>
                <w:sz w:val="20"/>
                <w:szCs w:val="20"/>
              </w:rPr>
            </w:pPr>
          </w:p>
        </w:tc>
      </w:tr>
    </w:tbl>
    <w:p w:rsidR="00C92C61" w:rsidRDefault="00C92C61" w:rsidP="00B622B1">
      <w:pPr>
        <w:pStyle w:val="Pismenka"/>
        <w:tabs>
          <w:tab w:val="clear" w:pos="426"/>
        </w:tabs>
        <w:ind w:left="0" w:firstLine="0"/>
        <w:rPr>
          <w:b w:val="0"/>
          <w:sz w:val="24"/>
          <w:szCs w:val="24"/>
        </w:rPr>
      </w:pPr>
    </w:p>
    <w:p w:rsidR="00C92C61" w:rsidRDefault="00C92C61" w:rsidP="00B622B1">
      <w:pPr>
        <w:pStyle w:val="Pismenka"/>
        <w:tabs>
          <w:tab w:val="clear" w:pos="426"/>
        </w:tabs>
        <w:ind w:left="0" w:firstLine="0"/>
        <w:rPr>
          <w:b w:val="0"/>
          <w:sz w:val="24"/>
          <w:szCs w:val="24"/>
        </w:rPr>
      </w:pPr>
    </w:p>
    <w:p w:rsidR="00C92C61" w:rsidRDefault="00C92C61" w:rsidP="00B622B1">
      <w:pPr>
        <w:pStyle w:val="Pismenka"/>
        <w:tabs>
          <w:tab w:val="clear" w:pos="426"/>
        </w:tabs>
        <w:ind w:left="0" w:firstLine="0"/>
        <w:rPr>
          <w:b w:val="0"/>
          <w:sz w:val="24"/>
          <w:szCs w:val="24"/>
        </w:rPr>
      </w:pPr>
    </w:p>
    <w:p w:rsidR="00C92C61" w:rsidRPr="00807377" w:rsidRDefault="00C92C61" w:rsidP="00B622B1">
      <w:pPr>
        <w:numPr>
          <w:ilvl w:val="0"/>
          <w:numId w:val="25"/>
        </w:numPr>
        <w:tabs>
          <w:tab w:val="clear" w:pos="720"/>
          <w:tab w:val="num" w:pos="360"/>
        </w:tabs>
        <w:ind w:left="360"/>
        <w:jc w:val="both"/>
        <w:rPr>
          <w:b/>
        </w:rPr>
      </w:pPr>
      <w:r w:rsidRPr="00807377">
        <w:rPr>
          <w:b/>
        </w:rPr>
        <w:t>Výnosy - popis a výšk</w:t>
      </w:r>
      <w:r>
        <w:rPr>
          <w:b/>
        </w:rPr>
        <w:t>a významných položiek /v EUR</w:t>
      </w:r>
      <w:r w:rsidRPr="00807377">
        <w:rPr>
          <w:b/>
        </w:rPr>
        <w:t>/</w:t>
      </w:r>
    </w:p>
    <w:tbl>
      <w:tblPr>
        <w:tblW w:w="9923"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261"/>
        <w:gridCol w:w="1913"/>
        <w:gridCol w:w="1914"/>
      </w:tblGrid>
      <w:tr w:rsidR="00C92C61" w:rsidRPr="00A6137D" w:rsidTr="00D67703">
        <w:tc>
          <w:tcPr>
            <w:tcW w:w="2835"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Druh výnosov</w:t>
            </w:r>
          </w:p>
        </w:tc>
        <w:tc>
          <w:tcPr>
            <w:tcW w:w="3261"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Popis /číslo účtu a názov/</w:t>
            </w:r>
          </w:p>
        </w:tc>
        <w:tc>
          <w:tcPr>
            <w:tcW w:w="1913"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tc>
        <w:tc>
          <w:tcPr>
            <w:tcW w:w="1914"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p w:rsidR="00C92C61" w:rsidRPr="009030DD" w:rsidRDefault="00C92C61" w:rsidP="00D67703">
            <w:pPr>
              <w:jc w:val="center"/>
              <w:rPr>
                <w:b/>
                <w:sz w:val="20"/>
                <w:szCs w:val="20"/>
              </w:rPr>
            </w:pPr>
            <w:proofErr w:type="spellStart"/>
            <w:r w:rsidRPr="009030DD">
              <w:rPr>
                <w:b/>
                <w:sz w:val="20"/>
                <w:szCs w:val="20"/>
              </w:rPr>
              <w:t>Bezprostr</w:t>
            </w:r>
            <w:proofErr w:type="spellEnd"/>
            <w:r w:rsidRPr="009030DD">
              <w:rPr>
                <w:b/>
                <w:sz w:val="20"/>
                <w:szCs w:val="20"/>
              </w:rPr>
              <w:t>.</w:t>
            </w:r>
            <w:r>
              <w:rPr>
                <w:b/>
                <w:sz w:val="20"/>
                <w:szCs w:val="20"/>
              </w:rPr>
              <w:t xml:space="preserve"> </w:t>
            </w:r>
            <w:r w:rsidRPr="009030DD">
              <w:rPr>
                <w:b/>
                <w:sz w:val="20"/>
                <w:szCs w:val="20"/>
              </w:rPr>
              <w:t>p.</w:t>
            </w:r>
            <w:r>
              <w:rPr>
                <w:b/>
                <w:sz w:val="20"/>
                <w:szCs w:val="20"/>
              </w:rPr>
              <w:t xml:space="preserve"> </w:t>
            </w:r>
            <w:proofErr w:type="spellStart"/>
            <w:r w:rsidRPr="009030DD">
              <w:rPr>
                <w:b/>
                <w:sz w:val="20"/>
                <w:szCs w:val="20"/>
              </w:rPr>
              <w:t>obd</w:t>
            </w:r>
            <w:proofErr w:type="spellEnd"/>
            <w:r w:rsidRPr="009030DD">
              <w:rPr>
                <w:b/>
                <w:sz w:val="20"/>
                <w:szCs w:val="20"/>
              </w:rPr>
              <w:t>.</w:t>
            </w:r>
          </w:p>
        </w:tc>
      </w:tr>
      <w:tr w:rsidR="00C92C61" w:rsidRPr="00A6137D" w:rsidTr="00D67703">
        <w:tc>
          <w:tcPr>
            <w:tcW w:w="2835" w:type="dxa"/>
            <w:tcBorders>
              <w:top w:val="thinThickSmallGap" w:sz="24" w:space="0" w:color="auto"/>
            </w:tcBorders>
            <w:vAlign w:val="center"/>
          </w:tcPr>
          <w:p w:rsidR="00C92C61" w:rsidRPr="009030DD" w:rsidRDefault="00C92C61" w:rsidP="00D67703">
            <w:pPr>
              <w:spacing w:line="360" w:lineRule="auto"/>
              <w:rPr>
                <w:sz w:val="20"/>
                <w:szCs w:val="20"/>
              </w:rPr>
            </w:pPr>
            <w:r>
              <w:rPr>
                <w:sz w:val="20"/>
                <w:szCs w:val="20"/>
              </w:rPr>
              <w:t>Tržby za vlastné výkony</w:t>
            </w:r>
            <w:r w:rsidRPr="009030DD">
              <w:rPr>
                <w:sz w:val="20"/>
                <w:szCs w:val="20"/>
              </w:rPr>
              <w:t xml:space="preserve"> a tovar</w:t>
            </w:r>
          </w:p>
        </w:tc>
        <w:tc>
          <w:tcPr>
            <w:tcW w:w="3261" w:type="dxa"/>
            <w:tcBorders>
              <w:top w:val="thinThickSmallGap" w:sz="24" w:space="0" w:color="auto"/>
            </w:tcBorders>
            <w:vAlign w:val="center"/>
          </w:tcPr>
          <w:p w:rsidR="00C92C61" w:rsidRPr="009030DD" w:rsidRDefault="00C92C61" w:rsidP="00D67703">
            <w:pPr>
              <w:spacing w:line="360" w:lineRule="auto"/>
              <w:rPr>
                <w:sz w:val="20"/>
                <w:szCs w:val="20"/>
              </w:rPr>
            </w:pPr>
            <w:r w:rsidRPr="009030DD">
              <w:rPr>
                <w:sz w:val="20"/>
                <w:szCs w:val="20"/>
              </w:rPr>
              <w:t>602 – Tržby z predaja služieb</w:t>
            </w:r>
          </w:p>
        </w:tc>
        <w:tc>
          <w:tcPr>
            <w:tcW w:w="1913" w:type="dxa"/>
            <w:tcBorders>
              <w:top w:val="thinThickSmallGap" w:sz="24" w:space="0" w:color="auto"/>
            </w:tcBorders>
            <w:vAlign w:val="center"/>
          </w:tcPr>
          <w:p w:rsidR="00C92C61" w:rsidRPr="009030DD" w:rsidRDefault="00C92C61" w:rsidP="00D67703">
            <w:pPr>
              <w:tabs>
                <w:tab w:val="decimal" w:pos="780"/>
              </w:tabs>
              <w:spacing w:line="360" w:lineRule="auto"/>
              <w:jc w:val="center"/>
              <w:rPr>
                <w:sz w:val="20"/>
                <w:szCs w:val="20"/>
              </w:rPr>
            </w:pPr>
            <w:r>
              <w:rPr>
                <w:sz w:val="20"/>
                <w:szCs w:val="20"/>
              </w:rPr>
              <w:t>13 221</w:t>
            </w:r>
          </w:p>
        </w:tc>
        <w:tc>
          <w:tcPr>
            <w:tcW w:w="1914" w:type="dxa"/>
            <w:tcBorders>
              <w:top w:val="thinThickSmallGap" w:sz="24" w:space="0" w:color="auto"/>
            </w:tcBorders>
            <w:vAlign w:val="center"/>
          </w:tcPr>
          <w:p w:rsidR="00C92C61" w:rsidRPr="009030DD" w:rsidRDefault="00C92C61" w:rsidP="00D67703">
            <w:pPr>
              <w:tabs>
                <w:tab w:val="decimal" w:pos="852"/>
              </w:tabs>
              <w:spacing w:line="360" w:lineRule="auto"/>
              <w:jc w:val="center"/>
              <w:rPr>
                <w:sz w:val="20"/>
                <w:szCs w:val="20"/>
              </w:rPr>
            </w:pPr>
            <w:r>
              <w:rPr>
                <w:sz w:val="20"/>
                <w:szCs w:val="20"/>
              </w:rPr>
              <w:t>12 241</w:t>
            </w:r>
          </w:p>
        </w:tc>
      </w:tr>
      <w:tr w:rsidR="00C92C61" w:rsidRPr="00A6137D" w:rsidTr="00D67703">
        <w:tc>
          <w:tcPr>
            <w:tcW w:w="2835" w:type="dxa"/>
            <w:vAlign w:val="center"/>
          </w:tcPr>
          <w:p w:rsidR="00C92C61" w:rsidRPr="009030DD" w:rsidRDefault="00C92C61" w:rsidP="00D67703">
            <w:pPr>
              <w:spacing w:line="360" w:lineRule="auto"/>
              <w:rPr>
                <w:sz w:val="20"/>
                <w:szCs w:val="20"/>
              </w:rPr>
            </w:pPr>
            <w:r w:rsidRPr="009030DD">
              <w:rPr>
                <w:sz w:val="20"/>
                <w:szCs w:val="20"/>
              </w:rPr>
              <w:t>Daňové a colné výnosy a výnosy z poplatkov</w:t>
            </w:r>
          </w:p>
        </w:tc>
        <w:tc>
          <w:tcPr>
            <w:tcW w:w="3261" w:type="dxa"/>
            <w:vAlign w:val="center"/>
          </w:tcPr>
          <w:p w:rsidR="00C92C61" w:rsidRPr="009030DD" w:rsidRDefault="00C92C61" w:rsidP="00D67703">
            <w:pPr>
              <w:spacing w:line="360" w:lineRule="auto"/>
              <w:rPr>
                <w:sz w:val="20"/>
                <w:szCs w:val="20"/>
              </w:rPr>
            </w:pPr>
            <w:r w:rsidRPr="009030DD">
              <w:rPr>
                <w:sz w:val="20"/>
                <w:szCs w:val="20"/>
              </w:rPr>
              <w:t>632 – Daňové výnosy samosprávy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421 758</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424 064</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sidRPr="009030DD">
              <w:rPr>
                <w:sz w:val="20"/>
                <w:szCs w:val="20"/>
              </w:rPr>
              <w:t xml:space="preserve">633 – Výnosy z poplatkov </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30 097</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43 332</w:t>
            </w:r>
          </w:p>
        </w:tc>
      </w:tr>
      <w:tr w:rsidR="00C92C61" w:rsidRPr="00A6137D" w:rsidTr="00D67703">
        <w:tc>
          <w:tcPr>
            <w:tcW w:w="2835" w:type="dxa"/>
            <w:vAlign w:val="center"/>
          </w:tcPr>
          <w:p w:rsidR="00C92C61" w:rsidRPr="009030DD" w:rsidRDefault="00C92C61" w:rsidP="00D67703">
            <w:pPr>
              <w:spacing w:line="360" w:lineRule="auto"/>
              <w:rPr>
                <w:sz w:val="20"/>
                <w:szCs w:val="20"/>
              </w:rPr>
            </w:pPr>
            <w:r>
              <w:rPr>
                <w:sz w:val="20"/>
                <w:szCs w:val="20"/>
              </w:rPr>
              <w:t>Ostatné výnosy</w:t>
            </w:r>
          </w:p>
        </w:tc>
        <w:tc>
          <w:tcPr>
            <w:tcW w:w="3261" w:type="dxa"/>
            <w:vAlign w:val="center"/>
          </w:tcPr>
          <w:p w:rsidR="00C92C61" w:rsidRDefault="00C92C61" w:rsidP="00D67703">
            <w:pPr>
              <w:spacing w:line="360" w:lineRule="auto"/>
              <w:rPr>
                <w:sz w:val="20"/>
                <w:szCs w:val="20"/>
              </w:rPr>
            </w:pPr>
            <w:r>
              <w:rPr>
                <w:sz w:val="20"/>
                <w:szCs w:val="20"/>
              </w:rPr>
              <w:t>642 – Tržby z predaja materiálu</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40</w:t>
            </w:r>
          </w:p>
        </w:tc>
        <w:tc>
          <w:tcPr>
            <w:tcW w:w="1914" w:type="dxa"/>
            <w:vAlign w:val="center"/>
          </w:tcPr>
          <w:p w:rsidR="00C92C61" w:rsidRDefault="00C92C61" w:rsidP="00D67703">
            <w:pPr>
              <w:tabs>
                <w:tab w:val="decimal" w:pos="852"/>
              </w:tabs>
              <w:spacing w:line="360" w:lineRule="auto"/>
              <w:jc w:val="center"/>
              <w:rPr>
                <w:sz w:val="20"/>
                <w:szCs w:val="20"/>
              </w:rPr>
            </w:pP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Default="00C92C61" w:rsidP="00D67703">
            <w:pPr>
              <w:spacing w:line="360" w:lineRule="auto"/>
              <w:rPr>
                <w:sz w:val="20"/>
                <w:szCs w:val="20"/>
              </w:rPr>
            </w:pPr>
            <w:r>
              <w:rPr>
                <w:sz w:val="20"/>
                <w:szCs w:val="20"/>
              </w:rPr>
              <w:t>645 -  Ostatné pokuty a penále</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10</w:t>
            </w:r>
          </w:p>
        </w:tc>
        <w:tc>
          <w:tcPr>
            <w:tcW w:w="1914" w:type="dxa"/>
            <w:vAlign w:val="center"/>
          </w:tcPr>
          <w:p w:rsidR="00C92C61" w:rsidRDefault="00C92C61" w:rsidP="00D67703">
            <w:pPr>
              <w:tabs>
                <w:tab w:val="decimal" w:pos="852"/>
              </w:tabs>
              <w:spacing w:line="360" w:lineRule="auto"/>
              <w:jc w:val="center"/>
              <w:rPr>
                <w:sz w:val="20"/>
                <w:szCs w:val="20"/>
              </w:rPr>
            </w:pP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Pr>
                <w:sz w:val="20"/>
                <w:szCs w:val="20"/>
              </w:rPr>
              <w:t>648-O</w:t>
            </w:r>
            <w:r w:rsidRPr="009030DD">
              <w:rPr>
                <w:sz w:val="20"/>
                <w:szCs w:val="20"/>
              </w:rPr>
              <w:t>statné výnosy z prevádzkovej činnosti</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11 576</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4 773</w:t>
            </w:r>
          </w:p>
        </w:tc>
      </w:tr>
      <w:tr w:rsidR="00C92C61" w:rsidRPr="00A6137D" w:rsidTr="00D67703">
        <w:tc>
          <w:tcPr>
            <w:tcW w:w="2835" w:type="dxa"/>
            <w:tcBorders>
              <w:bottom w:val="nil"/>
            </w:tcBorders>
            <w:vAlign w:val="center"/>
          </w:tcPr>
          <w:p w:rsidR="00C92C61" w:rsidRPr="009030DD" w:rsidRDefault="00C92C61" w:rsidP="00D67703">
            <w:pPr>
              <w:spacing w:line="360" w:lineRule="auto"/>
              <w:rPr>
                <w:sz w:val="20"/>
                <w:szCs w:val="20"/>
              </w:rPr>
            </w:pPr>
            <w:r w:rsidRPr="009030DD">
              <w:rPr>
                <w:sz w:val="20"/>
                <w:szCs w:val="20"/>
              </w:rPr>
              <w:t xml:space="preserve">Zúčtovanie rezerv a opravných položiek </w:t>
            </w:r>
          </w:p>
        </w:tc>
        <w:tc>
          <w:tcPr>
            <w:tcW w:w="3261" w:type="dxa"/>
            <w:tcBorders>
              <w:bottom w:val="nil"/>
            </w:tcBorders>
            <w:vAlign w:val="center"/>
          </w:tcPr>
          <w:p w:rsidR="00C92C61" w:rsidRPr="009030DD" w:rsidRDefault="00C92C61" w:rsidP="00D67703">
            <w:pPr>
              <w:spacing w:line="360" w:lineRule="auto"/>
              <w:rPr>
                <w:sz w:val="20"/>
                <w:szCs w:val="20"/>
              </w:rPr>
            </w:pPr>
            <w:r>
              <w:rPr>
                <w:sz w:val="20"/>
                <w:szCs w:val="20"/>
              </w:rPr>
              <w:t>652– Zúčtovanie  zákonných</w:t>
            </w:r>
            <w:r w:rsidRPr="009030DD">
              <w:rPr>
                <w:sz w:val="20"/>
                <w:szCs w:val="20"/>
              </w:rPr>
              <w:t xml:space="preserve"> rezerv z prevádzkovej činnosti</w:t>
            </w:r>
          </w:p>
        </w:tc>
        <w:tc>
          <w:tcPr>
            <w:tcW w:w="1913" w:type="dxa"/>
            <w:tcBorders>
              <w:bottom w:val="nil"/>
            </w:tcBorders>
            <w:vAlign w:val="center"/>
          </w:tcPr>
          <w:p w:rsidR="00C92C61" w:rsidRPr="009030DD" w:rsidRDefault="00C92C61" w:rsidP="00D67703">
            <w:pPr>
              <w:tabs>
                <w:tab w:val="decimal" w:pos="780"/>
              </w:tabs>
              <w:spacing w:line="360" w:lineRule="auto"/>
              <w:jc w:val="center"/>
              <w:rPr>
                <w:sz w:val="20"/>
                <w:szCs w:val="20"/>
              </w:rPr>
            </w:pPr>
            <w:r>
              <w:rPr>
                <w:sz w:val="20"/>
                <w:szCs w:val="20"/>
              </w:rPr>
              <w:t>11 183</w:t>
            </w:r>
          </w:p>
        </w:tc>
        <w:tc>
          <w:tcPr>
            <w:tcW w:w="1914" w:type="dxa"/>
            <w:tcBorders>
              <w:bottom w:val="nil"/>
            </w:tcBorders>
            <w:vAlign w:val="center"/>
          </w:tcPr>
          <w:p w:rsidR="00C92C61" w:rsidRPr="009030DD" w:rsidRDefault="00C92C61" w:rsidP="00D67703">
            <w:pPr>
              <w:tabs>
                <w:tab w:val="decimal" w:pos="852"/>
              </w:tabs>
              <w:spacing w:line="360" w:lineRule="auto"/>
              <w:jc w:val="center"/>
              <w:rPr>
                <w:sz w:val="20"/>
                <w:szCs w:val="20"/>
              </w:rPr>
            </w:pPr>
            <w:r>
              <w:rPr>
                <w:sz w:val="20"/>
                <w:szCs w:val="20"/>
              </w:rPr>
              <w:t>7 876</w:t>
            </w:r>
          </w:p>
        </w:tc>
      </w:tr>
      <w:tr w:rsidR="00C92C61" w:rsidRPr="00A6137D" w:rsidTr="00D67703">
        <w:tc>
          <w:tcPr>
            <w:tcW w:w="2835" w:type="dxa"/>
            <w:tcBorders>
              <w:top w:val="nil"/>
              <w:bottom w:val="nil"/>
            </w:tcBorders>
            <w:vAlign w:val="center"/>
          </w:tcPr>
          <w:p w:rsidR="00C92C61" w:rsidRPr="009030DD" w:rsidRDefault="00C92C61" w:rsidP="00D67703">
            <w:pPr>
              <w:spacing w:line="360" w:lineRule="auto"/>
              <w:rPr>
                <w:sz w:val="20"/>
                <w:szCs w:val="20"/>
              </w:rPr>
            </w:pPr>
            <w:r w:rsidRPr="009030DD">
              <w:rPr>
                <w:sz w:val="20"/>
                <w:szCs w:val="20"/>
              </w:rPr>
              <w:t xml:space="preserve">z prevádzkovej a finančnej činnosti a zúčtovanie </w:t>
            </w:r>
          </w:p>
        </w:tc>
        <w:tc>
          <w:tcPr>
            <w:tcW w:w="3261" w:type="dxa"/>
            <w:tcBorders>
              <w:top w:val="nil"/>
              <w:bottom w:val="nil"/>
            </w:tcBorders>
            <w:vAlign w:val="center"/>
          </w:tcPr>
          <w:p w:rsidR="00C92C61" w:rsidRPr="009030DD" w:rsidRDefault="00C92C61" w:rsidP="00D67703">
            <w:pPr>
              <w:spacing w:line="360" w:lineRule="auto"/>
              <w:rPr>
                <w:sz w:val="20"/>
                <w:szCs w:val="20"/>
              </w:rPr>
            </w:pPr>
          </w:p>
        </w:tc>
        <w:tc>
          <w:tcPr>
            <w:tcW w:w="1913" w:type="dxa"/>
            <w:tcBorders>
              <w:top w:val="nil"/>
              <w:bottom w:val="nil"/>
            </w:tcBorders>
            <w:vAlign w:val="center"/>
          </w:tcPr>
          <w:p w:rsidR="00C92C61" w:rsidRPr="009030DD" w:rsidRDefault="00C92C61" w:rsidP="00D67703">
            <w:pPr>
              <w:tabs>
                <w:tab w:val="decimal" w:pos="780"/>
              </w:tabs>
              <w:spacing w:line="360" w:lineRule="auto"/>
              <w:jc w:val="center"/>
              <w:rPr>
                <w:sz w:val="20"/>
                <w:szCs w:val="20"/>
              </w:rPr>
            </w:pPr>
          </w:p>
        </w:tc>
        <w:tc>
          <w:tcPr>
            <w:tcW w:w="1914" w:type="dxa"/>
            <w:tcBorders>
              <w:top w:val="nil"/>
              <w:bottom w:val="nil"/>
            </w:tcBorders>
            <w:vAlign w:val="center"/>
          </w:tcPr>
          <w:p w:rsidR="00C92C61" w:rsidRPr="009030DD" w:rsidRDefault="00C92C61" w:rsidP="00D67703">
            <w:pPr>
              <w:tabs>
                <w:tab w:val="decimal" w:pos="852"/>
              </w:tabs>
              <w:spacing w:line="360" w:lineRule="auto"/>
              <w:jc w:val="center"/>
              <w:rPr>
                <w:sz w:val="20"/>
                <w:szCs w:val="20"/>
              </w:rPr>
            </w:pPr>
          </w:p>
        </w:tc>
      </w:tr>
      <w:tr w:rsidR="00C92C61" w:rsidRPr="00A6137D" w:rsidTr="00D67703">
        <w:tc>
          <w:tcPr>
            <w:tcW w:w="2835" w:type="dxa"/>
            <w:tcBorders>
              <w:top w:val="nil"/>
            </w:tcBorders>
            <w:vAlign w:val="center"/>
          </w:tcPr>
          <w:p w:rsidR="00C92C61" w:rsidRPr="009030DD" w:rsidRDefault="00C92C61" w:rsidP="00D67703">
            <w:pPr>
              <w:spacing w:line="360" w:lineRule="auto"/>
              <w:rPr>
                <w:sz w:val="20"/>
                <w:szCs w:val="20"/>
              </w:rPr>
            </w:pPr>
            <w:r w:rsidRPr="009030DD">
              <w:rPr>
                <w:sz w:val="20"/>
                <w:szCs w:val="20"/>
              </w:rPr>
              <w:t>časového rozlíšenia</w:t>
            </w:r>
          </w:p>
        </w:tc>
        <w:tc>
          <w:tcPr>
            <w:tcW w:w="3261" w:type="dxa"/>
            <w:tcBorders>
              <w:top w:val="nil"/>
            </w:tcBorders>
            <w:vAlign w:val="center"/>
          </w:tcPr>
          <w:p w:rsidR="00C92C61" w:rsidRPr="009030DD" w:rsidRDefault="00C92C61" w:rsidP="00D67703">
            <w:pPr>
              <w:spacing w:line="360" w:lineRule="auto"/>
              <w:rPr>
                <w:sz w:val="20"/>
                <w:szCs w:val="20"/>
              </w:rPr>
            </w:pPr>
          </w:p>
        </w:tc>
        <w:tc>
          <w:tcPr>
            <w:tcW w:w="1913" w:type="dxa"/>
            <w:tcBorders>
              <w:top w:val="nil"/>
            </w:tcBorders>
            <w:vAlign w:val="center"/>
          </w:tcPr>
          <w:p w:rsidR="00C92C61" w:rsidRPr="009030DD" w:rsidRDefault="00C92C61" w:rsidP="00D67703">
            <w:pPr>
              <w:tabs>
                <w:tab w:val="decimal" w:pos="780"/>
              </w:tabs>
              <w:spacing w:line="360" w:lineRule="auto"/>
              <w:jc w:val="center"/>
              <w:rPr>
                <w:sz w:val="20"/>
                <w:szCs w:val="20"/>
              </w:rPr>
            </w:pPr>
          </w:p>
        </w:tc>
        <w:tc>
          <w:tcPr>
            <w:tcW w:w="1914" w:type="dxa"/>
            <w:tcBorders>
              <w:top w:val="nil"/>
            </w:tcBorders>
            <w:vAlign w:val="center"/>
          </w:tcPr>
          <w:p w:rsidR="00C92C61" w:rsidRPr="009030DD" w:rsidRDefault="00C92C61" w:rsidP="00D67703">
            <w:pPr>
              <w:tabs>
                <w:tab w:val="decimal" w:pos="852"/>
              </w:tabs>
              <w:spacing w:line="360" w:lineRule="auto"/>
              <w:jc w:val="center"/>
              <w:rPr>
                <w:sz w:val="20"/>
                <w:szCs w:val="20"/>
              </w:rPr>
            </w:pPr>
          </w:p>
        </w:tc>
      </w:tr>
      <w:tr w:rsidR="00C92C61" w:rsidRPr="00A6137D" w:rsidTr="00D67703">
        <w:tc>
          <w:tcPr>
            <w:tcW w:w="2835" w:type="dxa"/>
            <w:vAlign w:val="center"/>
          </w:tcPr>
          <w:p w:rsidR="00C92C61" w:rsidRPr="009030DD" w:rsidRDefault="00C92C61" w:rsidP="00D67703">
            <w:pPr>
              <w:spacing w:line="360" w:lineRule="auto"/>
              <w:rPr>
                <w:sz w:val="20"/>
                <w:szCs w:val="20"/>
              </w:rPr>
            </w:pPr>
            <w:r w:rsidRPr="009030DD">
              <w:rPr>
                <w:sz w:val="20"/>
                <w:szCs w:val="20"/>
              </w:rPr>
              <w:t>Finančné výnosy</w:t>
            </w:r>
          </w:p>
        </w:tc>
        <w:tc>
          <w:tcPr>
            <w:tcW w:w="3261" w:type="dxa"/>
            <w:vAlign w:val="center"/>
          </w:tcPr>
          <w:p w:rsidR="00C92C61" w:rsidRPr="009030DD" w:rsidRDefault="00C92C61" w:rsidP="00D67703">
            <w:pPr>
              <w:spacing w:line="360" w:lineRule="auto"/>
              <w:rPr>
                <w:sz w:val="20"/>
                <w:szCs w:val="20"/>
              </w:rPr>
            </w:pPr>
            <w:r w:rsidRPr="009030DD">
              <w:rPr>
                <w:sz w:val="20"/>
                <w:szCs w:val="20"/>
              </w:rPr>
              <w:t xml:space="preserve">662- </w:t>
            </w:r>
            <w:r>
              <w:rPr>
                <w:sz w:val="20"/>
                <w:szCs w:val="20"/>
              </w:rPr>
              <w:t>Ú</w:t>
            </w:r>
            <w:r w:rsidRPr="009030DD">
              <w:rPr>
                <w:sz w:val="20"/>
                <w:szCs w:val="20"/>
              </w:rPr>
              <w:t>roky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171</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791</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sidRPr="009030DD">
              <w:rPr>
                <w:sz w:val="20"/>
                <w:szCs w:val="20"/>
              </w:rPr>
              <w:t>668 – Ostatné finančné výnosy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3 854</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54</w:t>
            </w:r>
          </w:p>
        </w:tc>
      </w:tr>
      <w:tr w:rsidR="00C92C61" w:rsidRPr="00A6137D" w:rsidTr="00D67703">
        <w:tc>
          <w:tcPr>
            <w:tcW w:w="2835" w:type="dxa"/>
            <w:vAlign w:val="center"/>
          </w:tcPr>
          <w:p w:rsidR="00C92C61" w:rsidRPr="009030DD" w:rsidRDefault="00C92C61" w:rsidP="00D67703">
            <w:pPr>
              <w:spacing w:line="360" w:lineRule="auto"/>
              <w:rPr>
                <w:sz w:val="20"/>
                <w:szCs w:val="20"/>
              </w:rPr>
            </w:pPr>
            <w:r>
              <w:rPr>
                <w:sz w:val="20"/>
                <w:szCs w:val="20"/>
              </w:rPr>
              <w:t>Výnosy z transferov a rozpočtových príjmov</w:t>
            </w:r>
          </w:p>
        </w:tc>
        <w:tc>
          <w:tcPr>
            <w:tcW w:w="3261" w:type="dxa"/>
            <w:vAlign w:val="center"/>
          </w:tcPr>
          <w:p w:rsidR="00C92C61" w:rsidRPr="009030DD" w:rsidRDefault="00C92C61" w:rsidP="00D67703">
            <w:pPr>
              <w:spacing w:line="360" w:lineRule="auto"/>
              <w:rPr>
                <w:sz w:val="20"/>
                <w:szCs w:val="20"/>
              </w:rPr>
            </w:pPr>
            <w:r>
              <w:rPr>
                <w:sz w:val="20"/>
                <w:szCs w:val="20"/>
              </w:rPr>
              <w:t>693-V</w:t>
            </w:r>
            <w:r w:rsidRPr="009030DD">
              <w:rPr>
                <w:sz w:val="20"/>
                <w:szCs w:val="20"/>
              </w:rPr>
              <w:t>ýnosy samosprávy  z BT zo SR</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9 550</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246 372</w:t>
            </w:r>
          </w:p>
        </w:tc>
      </w:tr>
      <w:tr w:rsidR="00C92C61" w:rsidRPr="00A6137D" w:rsidTr="00D67703">
        <w:tc>
          <w:tcPr>
            <w:tcW w:w="2835" w:type="dxa"/>
            <w:tcBorders>
              <w:bottom w:val="double" w:sz="2" w:space="0" w:color="000000"/>
            </w:tcBorders>
            <w:vAlign w:val="center"/>
          </w:tcPr>
          <w:p w:rsidR="00C92C61" w:rsidRPr="009030DD" w:rsidRDefault="00C92C61" w:rsidP="00D67703">
            <w:pPr>
              <w:spacing w:line="360" w:lineRule="auto"/>
              <w:rPr>
                <w:sz w:val="20"/>
                <w:szCs w:val="20"/>
              </w:rPr>
            </w:pPr>
          </w:p>
        </w:tc>
        <w:tc>
          <w:tcPr>
            <w:tcW w:w="3261" w:type="dxa"/>
            <w:tcBorders>
              <w:bottom w:val="double" w:sz="2" w:space="0" w:color="000000"/>
            </w:tcBorders>
            <w:vAlign w:val="center"/>
          </w:tcPr>
          <w:p w:rsidR="00C92C61" w:rsidRPr="009030DD" w:rsidRDefault="00C92C61" w:rsidP="00D67703">
            <w:pPr>
              <w:spacing w:line="360" w:lineRule="auto"/>
              <w:rPr>
                <w:sz w:val="20"/>
                <w:szCs w:val="20"/>
              </w:rPr>
            </w:pPr>
            <w:r>
              <w:rPr>
                <w:sz w:val="20"/>
                <w:szCs w:val="20"/>
              </w:rPr>
              <w:t>699-Výnosy samosprávy z odvodu rozpočtových príjmov</w:t>
            </w:r>
          </w:p>
        </w:tc>
        <w:tc>
          <w:tcPr>
            <w:tcW w:w="1913" w:type="dxa"/>
            <w:tcBorders>
              <w:bottom w:val="double" w:sz="2" w:space="0" w:color="000000"/>
            </w:tcBorders>
            <w:vAlign w:val="center"/>
          </w:tcPr>
          <w:p w:rsidR="00C92C61" w:rsidRPr="009030DD" w:rsidRDefault="00C92C61" w:rsidP="00D67703">
            <w:pPr>
              <w:tabs>
                <w:tab w:val="decimal" w:pos="780"/>
              </w:tabs>
              <w:spacing w:line="360" w:lineRule="auto"/>
              <w:jc w:val="center"/>
              <w:rPr>
                <w:sz w:val="20"/>
                <w:szCs w:val="20"/>
              </w:rPr>
            </w:pPr>
            <w:r>
              <w:rPr>
                <w:sz w:val="20"/>
                <w:szCs w:val="20"/>
              </w:rPr>
              <w:t>8 840</w:t>
            </w:r>
          </w:p>
        </w:tc>
        <w:tc>
          <w:tcPr>
            <w:tcW w:w="1914" w:type="dxa"/>
            <w:tcBorders>
              <w:bottom w:val="double" w:sz="2" w:space="0" w:color="000000"/>
            </w:tcBorders>
            <w:vAlign w:val="center"/>
          </w:tcPr>
          <w:p w:rsidR="00C92C61" w:rsidRPr="009030DD" w:rsidRDefault="00C92C61" w:rsidP="00D67703">
            <w:pPr>
              <w:tabs>
                <w:tab w:val="decimal" w:pos="852"/>
              </w:tabs>
              <w:spacing w:line="360" w:lineRule="auto"/>
              <w:jc w:val="center"/>
              <w:rPr>
                <w:sz w:val="20"/>
                <w:szCs w:val="20"/>
              </w:rPr>
            </w:pPr>
            <w:r>
              <w:rPr>
                <w:sz w:val="20"/>
                <w:szCs w:val="20"/>
              </w:rPr>
              <w:t>1 122</w:t>
            </w:r>
          </w:p>
        </w:tc>
      </w:tr>
      <w:tr w:rsidR="00C92C61" w:rsidRPr="00A6137D" w:rsidTr="00D67703">
        <w:tc>
          <w:tcPr>
            <w:tcW w:w="2835"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r w:rsidRPr="009030DD">
              <w:rPr>
                <w:b/>
                <w:sz w:val="20"/>
                <w:szCs w:val="20"/>
              </w:rPr>
              <w:t>Spolu</w:t>
            </w:r>
          </w:p>
        </w:tc>
        <w:tc>
          <w:tcPr>
            <w:tcW w:w="3261" w:type="dxa"/>
            <w:tcBorders>
              <w:top w:val="double" w:sz="2" w:space="0" w:color="000000"/>
              <w:bottom w:val="single" w:sz="12" w:space="0" w:color="auto"/>
            </w:tcBorders>
            <w:vAlign w:val="center"/>
          </w:tcPr>
          <w:p w:rsidR="00C92C61" w:rsidRPr="009030DD" w:rsidRDefault="00C92C61" w:rsidP="00D67703">
            <w:pPr>
              <w:spacing w:line="360" w:lineRule="auto"/>
              <w:rPr>
                <w:sz w:val="20"/>
                <w:szCs w:val="20"/>
              </w:rPr>
            </w:pPr>
          </w:p>
        </w:tc>
        <w:tc>
          <w:tcPr>
            <w:tcW w:w="1913"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510 300</w:t>
            </w:r>
          </w:p>
        </w:tc>
        <w:tc>
          <w:tcPr>
            <w:tcW w:w="1914" w:type="dxa"/>
            <w:tcBorders>
              <w:top w:val="double" w:sz="2" w:space="0" w:color="000000"/>
              <w:bottom w:val="single" w:sz="12" w:space="0" w:color="auto"/>
            </w:tcBorders>
            <w:vAlign w:val="center"/>
          </w:tcPr>
          <w:p w:rsidR="00C92C61" w:rsidRPr="009030DD" w:rsidRDefault="00C92C61" w:rsidP="00D67703">
            <w:pPr>
              <w:tabs>
                <w:tab w:val="decimal" w:pos="852"/>
              </w:tabs>
              <w:spacing w:line="360" w:lineRule="auto"/>
              <w:jc w:val="center"/>
              <w:rPr>
                <w:b/>
                <w:sz w:val="20"/>
                <w:szCs w:val="20"/>
              </w:rPr>
            </w:pPr>
            <w:r>
              <w:rPr>
                <w:b/>
                <w:sz w:val="20"/>
                <w:szCs w:val="20"/>
              </w:rPr>
              <w:t>760 460</w:t>
            </w:r>
          </w:p>
        </w:tc>
      </w:tr>
    </w:tbl>
    <w:p w:rsidR="00C92C61" w:rsidRDefault="00C92C61" w:rsidP="00B622B1">
      <w:pPr>
        <w:rPr>
          <w:b/>
          <w:sz w:val="28"/>
        </w:rPr>
      </w:pPr>
    </w:p>
    <w:p w:rsidR="00C92C61" w:rsidRDefault="00C92C61" w:rsidP="00B622B1">
      <w:pPr>
        <w:rPr>
          <w:b/>
          <w:sz w:val="28"/>
        </w:rPr>
      </w:pPr>
    </w:p>
    <w:p w:rsidR="00C92C61" w:rsidRPr="001B2027" w:rsidRDefault="00C92C61" w:rsidP="00B622B1">
      <w:pPr>
        <w:rPr>
          <w:b/>
          <w:sz w:val="28"/>
          <w:szCs w:val="28"/>
        </w:rPr>
      </w:pPr>
      <w:proofErr w:type="spellStart"/>
      <w:r w:rsidRPr="001B2027">
        <w:rPr>
          <w:b/>
          <w:sz w:val="28"/>
          <w:szCs w:val="28"/>
        </w:rPr>
        <w:t>Nevysporiadaný</w:t>
      </w:r>
      <w:proofErr w:type="spellEnd"/>
      <w:r w:rsidRPr="001B2027">
        <w:rPr>
          <w:b/>
          <w:sz w:val="28"/>
          <w:szCs w:val="28"/>
        </w:rPr>
        <w:t xml:space="preserve"> výsledok hospodárenia bežného účtovného obdobia</w:t>
      </w:r>
    </w:p>
    <w:p w:rsidR="00C92C61" w:rsidRDefault="00C92C61" w:rsidP="00B622B1">
      <w:pPr>
        <w:rPr>
          <w:b/>
        </w:rPr>
      </w:pPr>
    </w:p>
    <w:p w:rsidR="00C92C61" w:rsidRPr="001B2027" w:rsidRDefault="00033286" w:rsidP="00B622B1">
      <w:pPr>
        <w:tabs>
          <w:tab w:val="left" w:pos="5954"/>
        </w:tabs>
        <w:spacing w:line="276" w:lineRule="auto"/>
        <w:rPr>
          <w:b/>
        </w:rPr>
      </w:pPr>
      <w:r>
        <w:rPr>
          <w:b/>
          <w:bCs/>
        </w:rPr>
        <w:t>Počiatočný stav k 1.1.2013</w:t>
      </w:r>
      <w:r w:rsidR="00C92C61">
        <w:rPr>
          <w:b/>
          <w:bCs/>
        </w:rPr>
        <w:t>:</w:t>
      </w:r>
      <w:r w:rsidR="00C92C61">
        <w:rPr>
          <w:b/>
          <w:bCs/>
        </w:rPr>
        <w:tab/>
        <w:t>0,- EUR</w:t>
      </w:r>
    </w:p>
    <w:p w:rsidR="00C92C61" w:rsidRDefault="00C92C61" w:rsidP="00B622B1">
      <w:pPr>
        <w:tabs>
          <w:tab w:val="left" w:pos="5245"/>
        </w:tabs>
        <w:spacing w:line="276" w:lineRule="auto"/>
        <w:jc w:val="both"/>
      </w:pPr>
      <w:r>
        <w:t>Náklady triedy 5:</w:t>
      </w:r>
      <w:r>
        <w:tab/>
        <w:t>630 735,- EUR</w:t>
      </w:r>
    </w:p>
    <w:p w:rsidR="00C92C61" w:rsidRPr="001B2027" w:rsidRDefault="00C92C61" w:rsidP="00B622B1">
      <w:pPr>
        <w:tabs>
          <w:tab w:val="left" w:pos="5245"/>
        </w:tabs>
        <w:spacing w:line="276" w:lineRule="auto"/>
        <w:jc w:val="both"/>
        <w:rPr>
          <w:bCs/>
        </w:rPr>
      </w:pPr>
      <w:r w:rsidRPr="001B2027">
        <w:rPr>
          <w:bCs/>
        </w:rPr>
        <w:t>Výnosy triedy 6:</w:t>
      </w:r>
      <w:r>
        <w:rPr>
          <w:bCs/>
        </w:rPr>
        <w:tab/>
        <w:t>510 300</w:t>
      </w:r>
      <w:r w:rsidRPr="001B2027">
        <w:rPr>
          <w:bCs/>
        </w:rPr>
        <w:t>,- EUR</w:t>
      </w:r>
    </w:p>
    <w:p w:rsidR="00C92C61" w:rsidRDefault="00C92C61" w:rsidP="00B622B1">
      <w:pPr>
        <w:spacing w:line="276" w:lineRule="auto"/>
        <w:jc w:val="both"/>
        <w:rPr>
          <w:b/>
          <w:bCs/>
        </w:rPr>
      </w:pPr>
    </w:p>
    <w:p w:rsidR="00C92C61" w:rsidRPr="001B2027" w:rsidRDefault="00C92C61" w:rsidP="00B622B1">
      <w:pPr>
        <w:tabs>
          <w:tab w:val="left" w:pos="5387"/>
        </w:tabs>
        <w:spacing w:line="276" w:lineRule="auto"/>
        <w:jc w:val="both"/>
        <w:rPr>
          <w:b/>
          <w:bCs/>
        </w:rPr>
      </w:pPr>
      <w:r>
        <w:t>Vý</w:t>
      </w:r>
      <w:r w:rsidR="00033286">
        <w:t>sledok hospodárenia k 31.12.2013</w:t>
      </w:r>
      <w:r w:rsidRPr="004206B3">
        <w:t xml:space="preserve"> </w:t>
      </w:r>
      <w:r>
        <w:t>pred zdanením:</w:t>
      </w:r>
      <w:r>
        <w:tab/>
        <w:t xml:space="preserve">- 120 435,- EUR  </w:t>
      </w:r>
    </w:p>
    <w:p w:rsidR="00C92C61" w:rsidRDefault="00C92C61" w:rsidP="00B622B1">
      <w:pPr>
        <w:tabs>
          <w:tab w:val="left" w:pos="5954"/>
        </w:tabs>
        <w:spacing w:line="276" w:lineRule="auto"/>
        <w:rPr>
          <w:lang w:eastAsia="sk-SK"/>
        </w:rPr>
      </w:pPr>
      <w:r>
        <w:rPr>
          <w:lang w:eastAsia="sk-SK"/>
        </w:rPr>
        <w:t>Daň z príjmu:</w:t>
      </w:r>
      <w:r>
        <w:rPr>
          <w:lang w:eastAsia="sk-SK"/>
        </w:rPr>
        <w:tab/>
        <w:t xml:space="preserve">   4,- EUR</w:t>
      </w:r>
    </w:p>
    <w:p w:rsidR="00C92C61" w:rsidRDefault="00C92C61" w:rsidP="00B622B1">
      <w:pPr>
        <w:tabs>
          <w:tab w:val="left" w:pos="5387"/>
        </w:tabs>
        <w:spacing w:line="276" w:lineRule="auto"/>
      </w:pPr>
      <w:r>
        <w:rPr>
          <w:lang w:eastAsia="sk-SK"/>
        </w:rPr>
        <w:t>V</w:t>
      </w:r>
      <w:r>
        <w:t>ý</w:t>
      </w:r>
      <w:r w:rsidR="00033286">
        <w:t>sledok hospodárenia k 31.12.2013</w:t>
      </w:r>
      <w:r w:rsidRPr="004206B3">
        <w:t xml:space="preserve"> </w:t>
      </w:r>
      <w:r>
        <w:t xml:space="preserve">po zdanení: </w:t>
      </w:r>
      <w:r>
        <w:tab/>
        <w:t xml:space="preserve">-120 439,- EUR  </w:t>
      </w:r>
    </w:p>
    <w:p w:rsidR="00C92C61" w:rsidRDefault="00C92C61" w:rsidP="00B45950">
      <w:pPr>
        <w:rPr>
          <w:b/>
        </w:rPr>
      </w:pPr>
    </w:p>
    <w:p w:rsidR="00C92C61" w:rsidRDefault="00C92C61" w:rsidP="00B622B1">
      <w:pPr>
        <w:rPr>
          <w:b/>
          <w:sz w:val="28"/>
          <w:szCs w:val="28"/>
        </w:rPr>
      </w:pPr>
      <w:r>
        <w:rPr>
          <w:b/>
          <w:sz w:val="28"/>
          <w:szCs w:val="28"/>
        </w:rPr>
        <w:t>Konsolidovaný Výkaz ziskov a strát k 31.12.2013</w:t>
      </w:r>
    </w:p>
    <w:p w:rsidR="00C92C61" w:rsidRDefault="00C92C61" w:rsidP="00B622B1"/>
    <w:p w:rsidR="00C92C61" w:rsidRPr="009030DD" w:rsidRDefault="00C92C61" w:rsidP="00B622B1">
      <w:pPr>
        <w:numPr>
          <w:ilvl w:val="0"/>
          <w:numId w:val="25"/>
        </w:numPr>
        <w:tabs>
          <w:tab w:val="clear" w:pos="720"/>
          <w:tab w:val="num" w:pos="360"/>
        </w:tabs>
        <w:ind w:left="360"/>
        <w:jc w:val="both"/>
        <w:rPr>
          <w:b/>
        </w:rPr>
      </w:pPr>
      <w:r w:rsidRPr="009030DD">
        <w:rPr>
          <w:b/>
        </w:rPr>
        <w:t>Náklady - popis a výška významných položiek /v EUR/</w:t>
      </w:r>
    </w:p>
    <w:tbl>
      <w:tblPr>
        <w:tblW w:w="9639"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3402"/>
        <w:gridCol w:w="1842"/>
        <w:gridCol w:w="1701"/>
      </w:tblGrid>
      <w:tr w:rsidR="00C92C61" w:rsidRPr="00895DF0" w:rsidTr="00D67703">
        <w:tc>
          <w:tcPr>
            <w:tcW w:w="2694"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Druh nákladov</w:t>
            </w:r>
          </w:p>
        </w:tc>
        <w:tc>
          <w:tcPr>
            <w:tcW w:w="340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Popis /číslo účtu a názov/</w:t>
            </w:r>
          </w:p>
        </w:tc>
        <w:tc>
          <w:tcPr>
            <w:tcW w:w="184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tc>
        <w:tc>
          <w:tcPr>
            <w:tcW w:w="1701"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p w:rsidR="00C92C61" w:rsidRPr="009030DD" w:rsidRDefault="00C92C61" w:rsidP="00D67703">
            <w:pPr>
              <w:jc w:val="center"/>
              <w:rPr>
                <w:b/>
                <w:sz w:val="20"/>
                <w:szCs w:val="20"/>
              </w:rPr>
            </w:pPr>
            <w:proofErr w:type="spellStart"/>
            <w:r w:rsidRPr="009030DD">
              <w:rPr>
                <w:b/>
                <w:sz w:val="20"/>
                <w:szCs w:val="20"/>
              </w:rPr>
              <w:t>Bezprostr</w:t>
            </w:r>
            <w:proofErr w:type="spellEnd"/>
            <w:r w:rsidRPr="009030DD">
              <w:rPr>
                <w:b/>
                <w:sz w:val="20"/>
                <w:szCs w:val="20"/>
              </w:rPr>
              <w:t xml:space="preserve">. p. </w:t>
            </w:r>
            <w:proofErr w:type="spellStart"/>
            <w:r w:rsidRPr="009030DD">
              <w:rPr>
                <w:b/>
                <w:sz w:val="20"/>
                <w:szCs w:val="20"/>
              </w:rPr>
              <w:t>obd</w:t>
            </w:r>
            <w:proofErr w:type="spellEnd"/>
            <w:r w:rsidRPr="009030DD">
              <w:rPr>
                <w:b/>
                <w:sz w:val="20"/>
                <w:szCs w:val="20"/>
              </w:rPr>
              <w:t>.</w:t>
            </w:r>
          </w:p>
        </w:tc>
      </w:tr>
      <w:tr w:rsidR="00C92C61" w:rsidRPr="00A6137D" w:rsidTr="00D67703">
        <w:tc>
          <w:tcPr>
            <w:tcW w:w="2694" w:type="dxa"/>
            <w:tcBorders>
              <w:top w:val="thinThickSmallGap" w:sz="24" w:space="0" w:color="auto"/>
            </w:tcBorders>
            <w:vAlign w:val="center"/>
          </w:tcPr>
          <w:p w:rsidR="00C92C61" w:rsidRPr="009030DD" w:rsidRDefault="00C92C61" w:rsidP="00D67703">
            <w:pPr>
              <w:spacing w:line="360" w:lineRule="auto"/>
              <w:rPr>
                <w:b/>
                <w:sz w:val="20"/>
                <w:szCs w:val="20"/>
              </w:rPr>
            </w:pPr>
            <w:r w:rsidRPr="009030DD">
              <w:rPr>
                <w:sz w:val="20"/>
                <w:szCs w:val="20"/>
              </w:rPr>
              <w:t>Spotrebované nákupy</w:t>
            </w:r>
          </w:p>
        </w:tc>
        <w:tc>
          <w:tcPr>
            <w:tcW w:w="3402" w:type="dxa"/>
            <w:tcBorders>
              <w:top w:val="thinThickSmallGap" w:sz="24" w:space="0" w:color="auto"/>
            </w:tcBorders>
            <w:vAlign w:val="center"/>
          </w:tcPr>
          <w:p w:rsidR="00C92C61" w:rsidRPr="009030DD" w:rsidRDefault="00C92C61" w:rsidP="00D67703">
            <w:pPr>
              <w:spacing w:line="360" w:lineRule="auto"/>
              <w:rPr>
                <w:sz w:val="20"/>
                <w:szCs w:val="20"/>
              </w:rPr>
            </w:pPr>
            <w:r w:rsidRPr="009030DD">
              <w:rPr>
                <w:sz w:val="20"/>
                <w:szCs w:val="20"/>
              </w:rPr>
              <w:t>501 – Spotreba materiálu</w:t>
            </w:r>
          </w:p>
        </w:tc>
        <w:tc>
          <w:tcPr>
            <w:tcW w:w="1842" w:type="dxa"/>
            <w:tcBorders>
              <w:top w:val="thinThickSmallGap" w:sz="24" w:space="0" w:color="auto"/>
            </w:tcBorders>
            <w:vAlign w:val="center"/>
          </w:tcPr>
          <w:p w:rsidR="00C92C61" w:rsidRPr="009030DD" w:rsidRDefault="00C92C61" w:rsidP="00D67703">
            <w:pPr>
              <w:tabs>
                <w:tab w:val="decimal" w:pos="780"/>
              </w:tabs>
              <w:spacing w:line="360" w:lineRule="auto"/>
              <w:jc w:val="center"/>
              <w:rPr>
                <w:sz w:val="20"/>
                <w:szCs w:val="20"/>
              </w:rPr>
            </w:pPr>
            <w:r>
              <w:rPr>
                <w:sz w:val="20"/>
                <w:szCs w:val="20"/>
              </w:rPr>
              <w:t xml:space="preserve"> 101 968</w:t>
            </w:r>
          </w:p>
        </w:tc>
        <w:tc>
          <w:tcPr>
            <w:tcW w:w="1701" w:type="dxa"/>
            <w:tcBorders>
              <w:top w:val="thinThickSmallGap" w:sz="24" w:space="0" w:color="auto"/>
            </w:tcBorders>
            <w:vAlign w:val="center"/>
          </w:tcPr>
          <w:p w:rsidR="00C92C61" w:rsidRPr="009030DD" w:rsidRDefault="00C92C61" w:rsidP="00D67703">
            <w:pPr>
              <w:tabs>
                <w:tab w:val="decimal" w:pos="708"/>
              </w:tabs>
              <w:spacing w:line="360" w:lineRule="auto"/>
              <w:jc w:val="center"/>
              <w:rPr>
                <w:sz w:val="20"/>
                <w:szCs w:val="20"/>
              </w:rPr>
            </w:pPr>
            <w:r>
              <w:rPr>
                <w:sz w:val="20"/>
                <w:szCs w:val="20"/>
              </w:rPr>
              <w:t>110 224</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502 – Spotreba energie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69 937</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72 804</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Služby</w:t>
            </w:r>
          </w:p>
        </w:tc>
        <w:tc>
          <w:tcPr>
            <w:tcW w:w="3402" w:type="dxa"/>
            <w:vAlign w:val="center"/>
          </w:tcPr>
          <w:p w:rsidR="00C92C61" w:rsidRPr="009030DD" w:rsidRDefault="00C92C61" w:rsidP="00D67703">
            <w:pPr>
              <w:spacing w:line="360" w:lineRule="auto"/>
              <w:rPr>
                <w:sz w:val="20"/>
                <w:szCs w:val="20"/>
              </w:rPr>
            </w:pPr>
            <w:r w:rsidRPr="009030DD">
              <w:rPr>
                <w:sz w:val="20"/>
                <w:szCs w:val="20"/>
              </w:rPr>
              <w:t>511 – Opravy a udržiavanie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31 915</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5 599</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512 – Cestovné</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958</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927</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513 – Náklady na reprezentáciu</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1 497</w:t>
            </w:r>
          </w:p>
        </w:tc>
        <w:tc>
          <w:tcPr>
            <w:tcW w:w="1701" w:type="dxa"/>
            <w:vAlign w:val="center"/>
          </w:tcPr>
          <w:p w:rsidR="00C92C61" w:rsidRPr="009030DD" w:rsidRDefault="00C92C61" w:rsidP="00D67703">
            <w:pPr>
              <w:tabs>
                <w:tab w:val="decimal" w:pos="708"/>
              </w:tabs>
              <w:spacing w:line="360" w:lineRule="auto"/>
              <w:rPr>
                <w:sz w:val="20"/>
                <w:szCs w:val="20"/>
              </w:rPr>
            </w:pPr>
            <w:r>
              <w:rPr>
                <w:sz w:val="20"/>
                <w:szCs w:val="20"/>
              </w:rPr>
              <w:t xml:space="preserve">             1 224</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518 – Ostatné služby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64 965</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76 325</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Osobné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521 – Mzdové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318 444</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307 296</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Sociálne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524- Zákonné sociálne poistenie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113 338</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101 774</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525- Ostatné sociálne poistenie</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3 715</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3 707</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sidRPr="009030DD">
              <w:rPr>
                <w:sz w:val="20"/>
                <w:szCs w:val="20"/>
              </w:rPr>
              <w:t>527- Zákonné sociálne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16 352</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11 934</w:t>
            </w:r>
          </w:p>
        </w:tc>
      </w:tr>
      <w:tr w:rsidR="00C92C61" w:rsidRPr="00A6137D" w:rsidTr="00D67703">
        <w:tc>
          <w:tcPr>
            <w:tcW w:w="2694" w:type="dxa"/>
            <w:vAlign w:val="center"/>
          </w:tcPr>
          <w:p w:rsidR="00C92C61" w:rsidRPr="009030DD" w:rsidRDefault="00C92C61" w:rsidP="00D67703">
            <w:pPr>
              <w:spacing w:line="360" w:lineRule="auto"/>
              <w:rPr>
                <w:sz w:val="20"/>
                <w:szCs w:val="20"/>
              </w:rPr>
            </w:pPr>
            <w:r>
              <w:rPr>
                <w:sz w:val="20"/>
                <w:szCs w:val="20"/>
              </w:rPr>
              <w:t>Dane a poplatky</w:t>
            </w:r>
          </w:p>
        </w:tc>
        <w:tc>
          <w:tcPr>
            <w:tcW w:w="3402" w:type="dxa"/>
            <w:vAlign w:val="center"/>
          </w:tcPr>
          <w:p w:rsidR="00C92C61" w:rsidRPr="009030DD" w:rsidRDefault="00C92C61" w:rsidP="00D67703">
            <w:pPr>
              <w:spacing w:line="360" w:lineRule="auto"/>
              <w:rPr>
                <w:sz w:val="20"/>
                <w:szCs w:val="20"/>
              </w:rPr>
            </w:pPr>
            <w:r>
              <w:rPr>
                <w:sz w:val="20"/>
                <w:szCs w:val="20"/>
              </w:rPr>
              <w:t>538- Ostatné dane a poplatky</w:t>
            </w:r>
          </w:p>
        </w:tc>
        <w:tc>
          <w:tcPr>
            <w:tcW w:w="1842" w:type="dxa"/>
            <w:vAlign w:val="center"/>
          </w:tcPr>
          <w:p w:rsidR="00C92C61" w:rsidRPr="009030DD" w:rsidRDefault="00C92C61" w:rsidP="00D67703">
            <w:pPr>
              <w:tabs>
                <w:tab w:val="decimal" w:pos="780"/>
              </w:tabs>
              <w:spacing w:line="360" w:lineRule="auto"/>
              <w:rPr>
                <w:sz w:val="20"/>
                <w:szCs w:val="20"/>
              </w:rPr>
            </w:pPr>
            <w:r>
              <w:rPr>
                <w:sz w:val="20"/>
                <w:szCs w:val="20"/>
              </w:rPr>
              <w:t xml:space="preserve">                    11</w:t>
            </w:r>
          </w:p>
        </w:tc>
        <w:tc>
          <w:tcPr>
            <w:tcW w:w="1701" w:type="dxa"/>
            <w:vAlign w:val="center"/>
          </w:tcPr>
          <w:p w:rsidR="00C92C61" w:rsidRPr="009030DD" w:rsidRDefault="00C92C61" w:rsidP="00D67703">
            <w:pPr>
              <w:tabs>
                <w:tab w:val="decimal" w:pos="708"/>
              </w:tabs>
              <w:spacing w:line="360" w:lineRule="auto"/>
              <w:rPr>
                <w:sz w:val="20"/>
                <w:szCs w:val="20"/>
              </w:rPr>
            </w:pPr>
            <w:r>
              <w:rPr>
                <w:sz w:val="20"/>
                <w:szCs w:val="20"/>
              </w:rPr>
              <w:t xml:space="preserve">                  83</w:t>
            </w:r>
          </w:p>
        </w:tc>
      </w:tr>
      <w:tr w:rsidR="00C92C61" w:rsidRPr="00A6137D" w:rsidTr="00D67703">
        <w:tc>
          <w:tcPr>
            <w:tcW w:w="2694" w:type="dxa"/>
            <w:vAlign w:val="center"/>
          </w:tcPr>
          <w:p w:rsidR="00C92C61" w:rsidRDefault="00C92C61" w:rsidP="00D67703">
            <w:pPr>
              <w:spacing w:line="360" w:lineRule="auto"/>
              <w:rPr>
                <w:sz w:val="20"/>
                <w:szCs w:val="20"/>
              </w:rPr>
            </w:pPr>
            <w:r>
              <w:rPr>
                <w:sz w:val="20"/>
                <w:szCs w:val="20"/>
              </w:rPr>
              <w:t>Ostatné náklady</w:t>
            </w:r>
          </w:p>
        </w:tc>
        <w:tc>
          <w:tcPr>
            <w:tcW w:w="3402" w:type="dxa"/>
            <w:vAlign w:val="center"/>
          </w:tcPr>
          <w:p w:rsidR="00C92C61" w:rsidRDefault="00C92C61" w:rsidP="00D67703">
            <w:pPr>
              <w:spacing w:line="360" w:lineRule="auto"/>
              <w:rPr>
                <w:sz w:val="20"/>
                <w:szCs w:val="20"/>
              </w:rPr>
            </w:pPr>
            <w:r>
              <w:rPr>
                <w:sz w:val="20"/>
                <w:szCs w:val="20"/>
              </w:rPr>
              <w:t>544 – Zmluvné pokuty</w:t>
            </w:r>
          </w:p>
        </w:tc>
        <w:tc>
          <w:tcPr>
            <w:tcW w:w="1842" w:type="dxa"/>
            <w:vAlign w:val="center"/>
          </w:tcPr>
          <w:p w:rsidR="00C92C61" w:rsidRDefault="00C92C61" w:rsidP="00D67703">
            <w:pPr>
              <w:tabs>
                <w:tab w:val="decimal" w:pos="780"/>
              </w:tabs>
              <w:spacing w:line="360" w:lineRule="auto"/>
              <w:jc w:val="center"/>
              <w:rPr>
                <w:sz w:val="20"/>
                <w:szCs w:val="20"/>
              </w:rPr>
            </w:pPr>
            <w:r>
              <w:rPr>
                <w:sz w:val="20"/>
                <w:szCs w:val="20"/>
              </w:rPr>
              <w:t>0</w:t>
            </w:r>
          </w:p>
        </w:tc>
        <w:tc>
          <w:tcPr>
            <w:tcW w:w="1701" w:type="dxa"/>
            <w:vAlign w:val="center"/>
          </w:tcPr>
          <w:p w:rsidR="00C92C61" w:rsidRDefault="00C92C61" w:rsidP="00D67703">
            <w:pPr>
              <w:tabs>
                <w:tab w:val="decimal" w:pos="708"/>
              </w:tabs>
              <w:spacing w:line="360" w:lineRule="auto"/>
              <w:jc w:val="center"/>
              <w:rPr>
                <w:sz w:val="20"/>
                <w:szCs w:val="20"/>
              </w:rPr>
            </w:pPr>
            <w:r>
              <w:rPr>
                <w:sz w:val="20"/>
                <w:szCs w:val="20"/>
              </w:rPr>
              <w:t>2</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Pr>
                <w:sz w:val="20"/>
                <w:szCs w:val="20"/>
              </w:rPr>
              <w:t xml:space="preserve">545 – Ostatné </w:t>
            </w:r>
            <w:proofErr w:type="spellStart"/>
            <w:r>
              <w:rPr>
                <w:sz w:val="20"/>
                <w:szCs w:val="20"/>
              </w:rPr>
              <w:t>pokuty,penále</w:t>
            </w:r>
            <w:proofErr w:type="spellEnd"/>
            <w:r>
              <w:rPr>
                <w:sz w:val="20"/>
                <w:szCs w:val="20"/>
              </w:rPr>
              <w:t xml:space="preserve"> a úroky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43</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0</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Ostatné náklady na prevádzkovú činnosť</w:t>
            </w:r>
          </w:p>
        </w:tc>
        <w:tc>
          <w:tcPr>
            <w:tcW w:w="3402" w:type="dxa"/>
            <w:vAlign w:val="center"/>
          </w:tcPr>
          <w:p w:rsidR="00C92C61" w:rsidRPr="009030DD" w:rsidRDefault="00C92C61" w:rsidP="00D67703">
            <w:pPr>
              <w:spacing w:line="360" w:lineRule="auto"/>
              <w:rPr>
                <w:sz w:val="20"/>
                <w:szCs w:val="20"/>
              </w:rPr>
            </w:pPr>
            <w:r w:rsidRPr="009030DD">
              <w:rPr>
                <w:sz w:val="20"/>
                <w:szCs w:val="20"/>
              </w:rPr>
              <w:t>548-Ost. náklady na prevádzkovú činnosť</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17 246</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6 382</w:t>
            </w:r>
          </w:p>
        </w:tc>
      </w:tr>
      <w:tr w:rsidR="00C92C61" w:rsidRPr="00A6137D" w:rsidTr="00D67703">
        <w:tc>
          <w:tcPr>
            <w:tcW w:w="2694" w:type="dxa"/>
            <w:vAlign w:val="center"/>
          </w:tcPr>
          <w:p w:rsidR="00C92C61" w:rsidRPr="009030DD" w:rsidRDefault="00C92C61" w:rsidP="00D67703">
            <w:pPr>
              <w:spacing w:line="360" w:lineRule="auto"/>
              <w:rPr>
                <w:sz w:val="20"/>
                <w:szCs w:val="20"/>
              </w:rPr>
            </w:pPr>
            <w:r w:rsidRPr="009030DD">
              <w:rPr>
                <w:sz w:val="20"/>
                <w:szCs w:val="20"/>
              </w:rPr>
              <w:t>Odpisy, rezervy a opravné položky</w:t>
            </w:r>
          </w:p>
        </w:tc>
        <w:tc>
          <w:tcPr>
            <w:tcW w:w="3402" w:type="dxa"/>
            <w:vAlign w:val="center"/>
          </w:tcPr>
          <w:p w:rsidR="00C92C61" w:rsidRPr="009030DD" w:rsidRDefault="00C92C61" w:rsidP="00D67703">
            <w:pPr>
              <w:spacing w:line="360" w:lineRule="auto"/>
              <w:rPr>
                <w:sz w:val="20"/>
                <w:szCs w:val="20"/>
              </w:rPr>
            </w:pPr>
            <w:r w:rsidRPr="009030DD">
              <w:rPr>
                <w:sz w:val="20"/>
                <w:szCs w:val="20"/>
              </w:rPr>
              <w:t>551-Odpisy DNM a DHM</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134 268</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41 582</w:t>
            </w:r>
          </w:p>
        </w:tc>
      </w:tr>
      <w:tr w:rsidR="00C92C61" w:rsidRPr="00A6137D" w:rsidTr="00D67703">
        <w:tc>
          <w:tcPr>
            <w:tcW w:w="2694" w:type="dxa"/>
            <w:vAlign w:val="center"/>
          </w:tcPr>
          <w:p w:rsidR="00C92C61" w:rsidRPr="009030DD"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Pr>
                <w:sz w:val="20"/>
                <w:szCs w:val="20"/>
              </w:rPr>
              <w:t>552- Tvorba zákonných rezerv</w:t>
            </w:r>
          </w:p>
        </w:tc>
        <w:tc>
          <w:tcPr>
            <w:tcW w:w="1842" w:type="dxa"/>
            <w:vAlign w:val="center"/>
          </w:tcPr>
          <w:p w:rsidR="00C92C61" w:rsidRDefault="00C92C61" w:rsidP="00D67703">
            <w:pPr>
              <w:tabs>
                <w:tab w:val="decimal" w:pos="780"/>
              </w:tabs>
              <w:spacing w:line="360" w:lineRule="auto"/>
              <w:rPr>
                <w:sz w:val="20"/>
                <w:szCs w:val="20"/>
              </w:rPr>
            </w:pPr>
            <w:r>
              <w:rPr>
                <w:sz w:val="20"/>
                <w:szCs w:val="20"/>
              </w:rPr>
              <w:t xml:space="preserve">              13 650</w:t>
            </w:r>
          </w:p>
        </w:tc>
        <w:tc>
          <w:tcPr>
            <w:tcW w:w="1701" w:type="dxa"/>
            <w:vAlign w:val="center"/>
          </w:tcPr>
          <w:p w:rsidR="00C92C61" w:rsidRDefault="00C92C61" w:rsidP="00D67703">
            <w:pPr>
              <w:tabs>
                <w:tab w:val="decimal" w:pos="708"/>
              </w:tabs>
              <w:spacing w:line="360" w:lineRule="auto"/>
              <w:jc w:val="center"/>
              <w:rPr>
                <w:sz w:val="20"/>
                <w:szCs w:val="20"/>
              </w:rPr>
            </w:pPr>
            <w:r>
              <w:rPr>
                <w:sz w:val="20"/>
                <w:szCs w:val="20"/>
              </w:rPr>
              <w:t>0</w:t>
            </w:r>
          </w:p>
        </w:tc>
      </w:tr>
      <w:tr w:rsidR="00C92C61" w:rsidRPr="00A6137D" w:rsidTr="00D67703">
        <w:tc>
          <w:tcPr>
            <w:tcW w:w="2694" w:type="dxa"/>
            <w:vAlign w:val="center"/>
          </w:tcPr>
          <w:p w:rsidR="00C92C61" w:rsidRDefault="00C92C61" w:rsidP="00D67703">
            <w:pPr>
              <w:spacing w:line="360" w:lineRule="auto"/>
              <w:rPr>
                <w:sz w:val="20"/>
                <w:szCs w:val="20"/>
              </w:rPr>
            </w:pPr>
          </w:p>
        </w:tc>
        <w:tc>
          <w:tcPr>
            <w:tcW w:w="3402" w:type="dxa"/>
            <w:vAlign w:val="center"/>
          </w:tcPr>
          <w:p w:rsidR="00C92C61" w:rsidRPr="009030DD" w:rsidRDefault="00C92C61" w:rsidP="00D67703">
            <w:pPr>
              <w:spacing w:line="360" w:lineRule="auto"/>
              <w:rPr>
                <w:sz w:val="20"/>
                <w:szCs w:val="20"/>
              </w:rPr>
            </w:pPr>
            <w:r>
              <w:rPr>
                <w:sz w:val="20"/>
                <w:szCs w:val="20"/>
              </w:rPr>
              <w:t>553 – Tvorba ostatných rezerv</w:t>
            </w:r>
          </w:p>
        </w:tc>
        <w:tc>
          <w:tcPr>
            <w:tcW w:w="1842" w:type="dxa"/>
            <w:vAlign w:val="center"/>
          </w:tcPr>
          <w:p w:rsidR="00C92C61" w:rsidRDefault="00C92C61" w:rsidP="00D67703">
            <w:pPr>
              <w:tabs>
                <w:tab w:val="decimal" w:pos="780"/>
              </w:tabs>
              <w:spacing w:line="360" w:lineRule="auto"/>
              <w:jc w:val="center"/>
              <w:rPr>
                <w:sz w:val="20"/>
                <w:szCs w:val="20"/>
              </w:rPr>
            </w:pPr>
            <w:r>
              <w:rPr>
                <w:sz w:val="20"/>
                <w:szCs w:val="20"/>
              </w:rPr>
              <w:t>10 682</w:t>
            </w:r>
          </w:p>
        </w:tc>
        <w:tc>
          <w:tcPr>
            <w:tcW w:w="1701" w:type="dxa"/>
            <w:vAlign w:val="center"/>
          </w:tcPr>
          <w:p w:rsidR="00C92C61" w:rsidRDefault="00C92C61" w:rsidP="00D67703">
            <w:pPr>
              <w:tabs>
                <w:tab w:val="decimal" w:pos="708"/>
              </w:tabs>
              <w:spacing w:line="360" w:lineRule="auto"/>
              <w:jc w:val="center"/>
              <w:rPr>
                <w:sz w:val="20"/>
                <w:szCs w:val="20"/>
              </w:rPr>
            </w:pPr>
            <w:r>
              <w:rPr>
                <w:sz w:val="20"/>
                <w:szCs w:val="20"/>
              </w:rPr>
              <w:t>14 872</w:t>
            </w:r>
          </w:p>
        </w:tc>
      </w:tr>
      <w:tr w:rsidR="00C92C61" w:rsidRPr="00A6137D" w:rsidTr="00D67703">
        <w:tc>
          <w:tcPr>
            <w:tcW w:w="2694" w:type="dxa"/>
            <w:vAlign w:val="center"/>
          </w:tcPr>
          <w:p w:rsidR="00C92C61" w:rsidRPr="009030DD" w:rsidRDefault="00C92C61" w:rsidP="00D67703">
            <w:pPr>
              <w:spacing w:line="360" w:lineRule="auto"/>
              <w:rPr>
                <w:sz w:val="20"/>
                <w:szCs w:val="20"/>
              </w:rPr>
            </w:pPr>
            <w:r>
              <w:rPr>
                <w:sz w:val="20"/>
                <w:szCs w:val="20"/>
              </w:rPr>
              <w:t>Finančné náklady</w:t>
            </w:r>
          </w:p>
        </w:tc>
        <w:tc>
          <w:tcPr>
            <w:tcW w:w="3402" w:type="dxa"/>
            <w:vAlign w:val="center"/>
          </w:tcPr>
          <w:p w:rsidR="00C92C61" w:rsidRPr="009030DD" w:rsidRDefault="00C92C61" w:rsidP="00D67703">
            <w:pPr>
              <w:spacing w:line="360" w:lineRule="auto"/>
              <w:rPr>
                <w:sz w:val="20"/>
                <w:szCs w:val="20"/>
              </w:rPr>
            </w:pPr>
            <w:r w:rsidRPr="009030DD">
              <w:rPr>
                <w:sz w:val="20"/>
                <w:szCs w:val="20"/>
              </w:rPr>
              <w:t>568 – Ostatné finančné náklady</w:t>
            </w:r>
          </w:p>
        </w:tc>
        <w:tc>
          <w:tcPr>
            <w:tcW w:w="1842" w:type="dxa"/>
            <w:vAlign w:val="center"/>
          </w:tcPr>
          <w:p w:rsidR="00C92C61" w:rsidRPr="009030DD" w:rsidRDefault="00C92C61" w:rsidP="00D67703">
            <w:pPr>
              <w:tabs>
                <w:tab w:val="decimal" w:pos="780"/>
              </w:tabs>
              <w:spacing w:line="360" w:lineRule="auto"/>
              <w:jc w:val="center"/>
              <w:rPr>
                <w:sz w:val="20"/>
                <w:szCs w:val="20"/>
              </w:rPr>
            </w:pPr>
            <w:r>
              <w:rPr>
                <w:sz w:val="20"/>
                <w:szCs w:val="20"/>
              </w:rPr>
              <w:t>3 459</w:t>
            </w:r>
          </w:p>
        </w:tc>
        <w:tc>
          <w:tcPr>
            <w:tcW w:w="1701" w:type="dxa"/>
            <w:vAlign w:val="center"/>
          </w:tcPr>
          <w:p w:rsidR="00C92C61" w:rsidRPr="009030DD" w:rsidRDefault="00C92C61" w:rsidP="00D67703">
            <w:pPr>
              <w:tabs>
                <w:tab w:val="decimal" w:pos="708"/>
              </w:tabs>
              <w:spacing w:line="360" w:lineRule="auto"/>
              <w:jc w:val="center"/>
              <w:rPr>
                <w:sz w:val="20"/>
                <w:szCs w:val="20"/>
              </w:rPr>
            </w:pPr>
            <w:r>
              <w:rPr>
                <w:sz w:val="20"/>
                <w:szCs w:val="20"/>
              </w:rPr>
              <w:t>3 024</w:t>
            </w:r>
          </w:p>
        </w:tc>
      </w:tr>
      <w:tr w:rsidR="00C92C61" w:rsidRPr="00A6137D" w:rsidTr="00D67703">
        <w:tc>
          <w:tcPr>
            <w:tcW w:w="2694" w:type="dxa"/>
            <w:tcBorders>
              <w:bottom w:val="double" w:sz="2" w:space="0" w:color="000000"/>
            </w:tcBorders>
            <w:vAlign w:val="center"/>
          </w:tcPr>
          <w:p w:rsidR="00C92C61" w:rsidRPr="009030DD" w:rsidRDefault="00C92C61" w:rsidP="00D67703">
            <w:pPr>
              <w:spacing w:line="360" w:lineRule="auto"/>
              <w:rPr>
                <w:b/>
                <w:sz w:val="20"/>
                <w:szCs w:val="20"/>
              </w:rPr>
            </w:pPr>
            <w:r w:rsidRPr="009030DD">
              <w:rPr>
                <w:b/>
                <w:sz w:val="20"/>
                <w:szCs w:val="20"/>
              </w:rPr>
              <w:t>Náklady na transfery</w:t>
            </w:r>
          </w:p>
        </w:tc>
        <w:tc>
          <w:tcPr>
            <w:tcW w:w="3402" w:type="dxa"/>
            <w:tcBorders>
              <w:bottom w:val="double" w:sz="2" w:space="0" w:color="000000"/>
            </w:tcBorders>
            <w:vAlign w:val="center"/>
          </w:tcPr>
          <w:p w:rsidR="00C92C61" w:rsidRPr="009030DD" w:rsidRDefault="00C92C61" w:rsidP="00D67703">
            <w:pPr>
              <w:spacing w:line="360" w:lineRule="auto"/>
              <w:rPr>
                <w:sz w:val="20"/>
                <w:szCs w:val="20"/>
              </w:rPr>
            </w:pPr>
            <w:r>
              <w:rPr>
                <w:sz w:val="20"/>
                <w:szCs w:val="20"/>
              </w:rPr>
              <w:t>584 – Náklady na transfery z rozpočtu obce</w:t>
            </w:r>
          </w:p>
        </w:tc>
        <w:tc>
          <w:tcPr>
            <w:tcW w:w="1842" w:type="dxa"/>
            <w:tcBorders>
              <w:bottom w:val="double" w:sz="2" w:space="0" w:color="000000"/>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0</w:t>
            </w:r>
          </w:p>
        </w:tc>
        <w:tc>
          <w:tcPr>
            <w:tcW w:w="1701" w:type="dxa"/>
            <w:tcBorders>
              <w:bottom w:val="double" w:sz="2" w:space="0" w:color="000000"/>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61 294</w:t>
            </w:r>
          </w:p>
        </w:tc>
      </w:tr>
      <w:tr w:rsidR="00C92C61" w:rsidRPr="00A6137D" w:rsidTr="00D67703">
        <w:tc>
          <w:tcPr>
            <w:tcW w:w="2694"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p>
        </w:tc>
        <w:tc>
          <w:tcPr>
            <w:tcW w:w="3402" w:type="dxa"/>
            <w:tcBorders>
              <w:top w:val="double" w:sz="2" w:space="0" w:color="000000"/>
              <w:bottom w:val="single" w:sz="12" w:space="0" w:color="auto"/>
            </w:tcBorders>
            <w:vAlign w:val="center"/>
          </w:tcPr>
          <w:p w:rsidR="00C92C61" w:rsidRDefault="00C92C61" w:rsidP="00D67703">
            <w:pPr>
              <w:spacing w:line="360" w:lineRule="auto"/>
              <w:rPr>
                <w:sz w:val="20"/>
                <w:szCs w:val="20"/>
              </w:rPr>
            </w:pPr>
            <w:r>
              <w:rPr>
                <w:sz w:val="20"/>
                <w:szCs w:val="20"/>
              </w:rPr>
              <w:t>586 – Náklady na transfery z rozpočtu obce mimo verejnej správy</w:t>
            </w:r>
          </w:p>
        </w:tc>
        <w:tc>
          <w:tcPr>
            <w:tcW w:w="1842"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6 901</w:t>
            </w:r>
          </w:p>
        </w:tc>
        <w:tc>
          <w:tcPr>
            <w:tcW w:w="1701" w:type="dxa"/>
            <w:tcBorders>
              <w:top w:val="double" w:sz="2" w:space="0" w:color="000000"/>
              <w:bottom w:val="single" w:sz="12" w:space="0" w:color="auto"/>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26 656</w:t>
            </w:r>
          </w:p>
        </w:tc>
      </w:tr>
      <w:tr w:rsidR="00C92C61" w:rsidRPr="00A6137D" w:rsidTr="00D67703">
        <w:tc>
          <w:tcPr>
            <w:tcW w:w="2694"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p>
        </w:tc>
        <w:tc>
          <w:tcPr>
            <w:tcW w:w="3402" w:type="dxa"/>
            <w:tcBorders>
              <w:top w:val="double" w:sz="2" w:space="0" w:color="000000"/>
              <w:bottom w:val="single" w:sz="12" w:space="0" w:color="auto"/>
            </w:tcBorders>
            <w:vAlign w:val="center"/>
          </w:tcPr>
          <w:p w:rsidR="00C92C61" w:rsidRDefault="00C92C61" w:rsidP="00D67703">
            <w:pPr>
              <w:spacing w:line="360" w:lineRule="auto"/>
              <w:rPr>
                <w:sz w:val="20"/>
                <w:szCs w:val="20"/>
              </w:rPr>
            </w:pPr>
            <w:r>
              <w:rPr>
                <w:sz w:val="20"/>
                <w:szCs w:val="20"/>
              </w:rPr>
              <w:t>588 – Náklady z odvodu príjmov</w:t>
            </w:r>
          </w:p>
        </w:tc>
        <w:tc>
          <w:tcPr>
            <w:tcW w:w="1842" w:type="dxa"/>
            <w:tcBorders>
              <w:top w:val="double" w:sz="2" w:space="0" w:color="000000"/>
              <w:bottom w:val="single" w:sz="12" w:space="0" w:color="auto"/>
            </w:tcBorders>
            <w:vAlign w:val="center"/>
          </w:tcPr>
          <w:p w:rsidR="00C92C61" w:rsidRDefault="00C92C61" w:rsidP="00D67703">
            <w:pPr>
              <w:tabs>
                <w:tab w:val="decimal" w:pos="780"/>
              </w:tabs>
              <w:spacing w:line="360" w:lineRule="auto"/>
              <w:jc w:val="center"/>
              <w:rPr>
                <w:b/>
                <w:sz w:val="20"/>
                <w:szCs w:val="20"/>
              </w:rPr>
            </w:pPr>
            <w:r>
              <w:rPr>
                <w:b/>
                <w:sz w:val="20"/>
                <w:szCs w:val="20"/>
              </w:rPr>
              <w:t>0</w:t>
            </w:r>
          </w:p>
        </w:tc>
        <w:tc>
          <w:tcPr>
            <w:tcW w:w="1701" w:type="dxa"/>
            <w:tcBorders>
              <w:top w:val="double" w:sz="2" w:space="0" w:color="000000"/>
              <w:bottom w:val="single" w:sz="12" w:space="0" w:color="auto"/>
            </w:tcBorders>
            <w:vAlign w:val="center"/>
          </w:tcPr>
          <w:p w:rsidR="00C92C61" w:rsidRDefault="00C92C61" w:rsidP="00D67703">
            <w:pPr>
              <w:tabs>
                <w:tab w:val="decimal" w:pos="708"/>
              </w:tabs>
              <w:spacing w:line="360" w:lineRule="auto"/>
              <w:jc w:val="center"/>
              <w:rPr>
                <w:b/>
                <w:sz w:val="20"/>
                <w:szCs w:val="20"/>
              </w:rPr>
            </w:pPr>
            <w:r>
              <w:rPr>
                <w:b/>
                <w:sz w:val="20"/>
                <w:szCs w:val="20"/>
              </w:rPr>
              <w:t>5 383</w:t>
            </w:r>
          </w:p>
        </w:tc>
      </w:tr>
      <w:tr w:rsidR="00C92C61" w:rsidRPr="00A6137D" w:rsidTr="00D67703">
        <w:tc>
          <w:tcPr>
            <w:tcW w:w="2694"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r w:rsidRPr="009030DD">
              <w:rPr>
                <w:b/>
                <w:sz w:val="20"/>
                <w:szCs w:val="20"/>
              </w:rPr>
              <w:t>Spolu</w:t>
            </w:r>
          </w:p>
        </w:tc>
        <w:tc>
          <w:tcPr>
            <w:tcW w:w="3402" w:type="dxa"/>
            <w:tcBorders>
              <w:top w:val="double" w:sz="2" w:space="0" w:color="000000"/>
              <w:bottom w:val="single" w:sz="12" w:space="0" w:color="auto"/>
            </w:tcBorders>
            <w:vAlign w:val="center"/>
          </w:tcPr>
          <w:p w:rsidR="00C92C61" w:rsidRPr="009030DD" w:rsidRDefault="00C92C61" w:rsidP="00D67703">
            <w:pPr>
              <w:spacing w:line="360" w:lineRule="auto"/>
              <w:rPr>
                <w:sz w:val="20"/>
                <w:szCs w:val="20"/>
              </w:rPr>
            </w:pPr>
            <w:r>
              <w:rPr>
                <w:sz w:val="20"/>
                <w:szCs w:val="20"/>
              </w:rPr>
              <w:t>-</w:t>
            </w:r>
          </w:p>
        </w:tc>
        <w:tc>
          <w:tcPr>
            <w:tcW w:w="1842"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982 936</w:t>
            </w:r>
          </w:p>
        </w:tc>
        <w:tc>
          <w:tcPr>
            <w:tcW w:w="1701" w:type="dxa"/>
            <w:tcBorders>
              <w:top w:val="double" w:sz="2" w:space="0" w:color="000000"/>
              <w:bottom w:val="single" w:sz="12" w:space="0" w:color="auto"/>
            </w:tcBorders>
            <w:vAlign w:val="center"/>
          </w:tcPr>
          <w:p w:rsidR="00C92C61" w:rsidRPr="009030DD" w:rsidRDefault="00C92C61" w:rsidP="00D67703">
            <w:pPr>
              <w:tabs>
                <w:tab w:val="decimal" w:pos="708"/>
              </w:tabs>
              <w:spacing w:line="360" w:lineRule="auto"/>
              <w:jc w:val="center"/>
              <w:rPr>
                <w:b/>
                <w:sz w:val="20"/>
                <w:szCs w:val="20"/>
              </w:rPr>
            </w:pPr>
            <w:r>
              <w:rPr>
                <w:b/>
                <w:sz w:val="20"/>
                <w:szCs w:val="20"/>
              </w:rPr>
              <w:t>851 092</w:t>
            </w:r>
          </w:p>
        </w:tc>
      </w:tr>
    </w:tbl>
    <w:p w:rsidR="00C92C61" w:rsidRPr="0090674E" w:rsidRDefault="00C92C61" w:rsidP="00B622B1">
      <w:pPr>
        <w:jc w:val="both"/>
        <w:rPr>
          <w:b/>
        </w:rPr>
      </w:pPr>
    </w:p>
    <w:p w:rsidR="00C92C61" w:rsidRPr="00D26FCE" w:rsidRDefault="00C92C61" w:rsidP="00B622B1">
      <w:pPr>
        <w:numPr>
          <w:ilvl w:val="0"/>
          <w:numId w:val="25"/>
        </w:numPr>
        <w:tabs>
          <w:tab w:val="clear" w:pos="720"/>
          <w:tab w:val="num" w:pos="360"/>
        </w:tabs>
        <w:ind w:left="360"/>
        <w:jc w:val="both"/>
        <w:rPr>
          <w:b/>
        </w:rPr>
      </w:pPr>
      <w:r w:rsidRPr="00D26FCE">
        <w:rPr>
          <w:b/>
        </w:rPr>
        <w:t>Osobitné náklady /v EUR/</w:t>
      </w:r>
    </w:p>
    <w:tbl>
      <w:tblPr>
        <w:tblW w:w="9639" w:type="dxa"/>
        <w:tblInd w:w="7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962"/>
        <w:gridCol w:w="4677"/>
      </w:tblGrid>
      <w:tr w:rsidR="00C92C61" w:rsidRPr="00A6137D" w:rsidTr="00D67703">
        <w:tc>
          <w:tcPr>
            <w:tcW w:w="4962"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Názov položky</w:t>
            </w:r>
          </w:p>
        </w:tc>
        <w:tc>
          <w:tcPr>
            <w:tcW w:w="4677"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Suma nákladov v EUR</w:t>
            </w:r>
          </w:p>
        </w:tc>
      </w:tr>
      <w:tr w:rsidR="00C92C61" w:rsidRPr="00A6137D" w:rsidTr="00D67703">
        <w:tc>
          <w:tcPr>
            <w:tcW w:w="4962" w:type="dxa"/>
            <w:tcBorders>
              <w:top w:val="thinThickSmallGap" w:sz="24" w:space="0" w:color="auto"/>
            </w:tcBorders>
            <w:vAlign w:val="center"/>
          </w:tcPr>
          <w:p w:rsidR="00C92C61" w:rsidRPr="009030DD" w:rsidRDefault="00C92C61" w:rsidP="00D67703">
            <w:pPr>
              <w:rPr>
                <w:sz w:val="20"/>
                <w:szCs w:val="20"/>
              </w:rPr>
            </w:pPr>
            <w:r w:rsidRPr="009030DD">
              <w:rPr>
                <w:sz w:val="20"/>
                <w:szCs w:val="20"/>
              </w:rPr>
              <w:t xml:space="preserve">Overenie účtovnej závierky </w:t>
            </w:r>
          </w:p>
        </w:tc>
        <w:tc>
          <w:tcPr>
            <w:tcW w:w="4677" w:type="dxa"/>
            <w:tcBorders>
              <w:top w:val="thinThickSmallGap" w:sz="24" w:space="0" w:color="auto"/>
            </w:tcBorders>
          </w:tcPr>
          <w:p w:rsidR="00C92C61" w:rsidRPr="009030DD" w:rsidRDefault="00C92C61" w:rsidP="00D67703">
            <w:pPr>
              <w:spacing w:line="360" w:lineRule="auto"/>
              <w:jc w:val="center"/>
              <w:rPr>
                <w:sz w:val="20"/>
                <w:szCs w:val="20"/>
              </w:rPr>
            </w:pPr>
          </w:p>
        </w:tc>
      </w:tr>
      <w:tr w:rsidR="00C92C61" w:rsidRPr="00A6137D" w:rsidTr="00D67703">
        <w:tc>
          <w:tcPr>
            <w:tcW w:w="4962" w:type="dxa"/>
            <w:tcBorders>
              <w:bottom w:val="single" w:sz="12" w:space="0" w:color="auto"/>
            </w:tcBorders>
            <w:vAlign w:val="center"/>
          </w:tcPr>
          <w:p w:rsidR="00C92C61" w:rsidRPr="009030DD" w:rsidRDefault="00C92C61" w:rsidP="00D67703">
            <w:pPr>
              <w:rPr>
                <w:sz w:val="20"/>
                <w:szCs w:val="20"/>
              </w:rPr>
            </w:pPr>
            <w:r w:rsidRPr="009030DD">
              <w:rPr>
                <w:sz w:val="20"/>
                <w:szCs w:val="20"/>
              </w:rPr>
              <w:t>Splatná daň z príjmov</w:t>
            </w:r>
          </w:p>
        </w:tc>
        <w:tc>
          <w:tcPr>
            <w:tcW w:w="4677" w:type="dxa"/>
            <w:tcBorders>
              <w:bottom w:val="single" w:sz="12" w:space="0" w:color="auto"/>
            </w:tcBorders>
          </w:tcPr>
          <w:p w:rsidR="00C92C61" w:rsidRPr="009030DD" w:rsidRDefault="00C92C61" w:rsidP="00D67703">
            <w:pPr>
              <w:spacing w:line="360" w:lineRule="auto"/>
              <w:jc w:val="center"/>
              <w:rPr>
                <w:sz w:val="20"/>
                <w:szCs w:val="20"/>
              </w:rPr>
            </w:pPr>
          </w:p>
        </w:tc>
      </w:tr>
    </w:tbl>
    <w:p w:rsidR="00C92C61" w:rsidRDefault="00C92C61" w:rsidP="00B622B1">
      <w:pPr>
        <w:pStyle w:val="Pismenka"/>
        <w:tabs>
          <w:tab w:val="clear" w:pos="426"/>
        </w:tabs>
        <w:ind w:left="0" w:firstLine="0"/>
        <w:rPr>
          <w:b w:val="0"/>
          <w:sz w:val="24"/>
          <w:szCs w:val="24"/>
        </w:rPr>
      </w:pPr>
    </w:p>
    <w:p w:rsidR="00C92C61" w:rsidRDefault="00C92C61" w:rsidP="00B622B1">
      <w:pPr>
        <w:pStyle w:val="Pismenka"/>
        <w:tabs>
          <w:tab w:val="clear" w:pos="426"/>
        </w:tabs>
        <w:ind w:left="0" w:firstLine="0"/>
        <w:rPr>
          <w:b w:val="0"/>
          <w:sz w:val="24"/>
          <w:szCs w:val="24"/>
        </w:rPr>
      </w:pPr>
    </w:p>
    <w:p w:rsidR="00C92C61" w:rsidRDefault="00C92C61" w:rsidP="00B622B1">
      <w:pPr>
        <w:pStyle w:val="Pismenka"/>
        <w:tabs>
          <w:tab w:val="clear" w:pos="426"/>
        </w:tabs>
        <w:ind w:left="0" w:firstLine="0"/>
        <w:rPr>
          <w:b w:val="0"/>
          <w:sz w:val="24"/>
          <w:szCs w:val="24"/>
        </w:rPr>
      </w:pPr>
    </w:p>
    <w:p w:rsidR="00C92C61" w:rsidRPr="00807377" w:rsidRDefault="00C92C61" w:rsidP="00B622B1">
      <w:pPr>
        <w:numPr>
          <w:ilvl w:val="0"/>
          <w:numId w:val="25"/>
        </w:numPr>
        <w:tabs>
          <w:tab w:val="clear" w:pos="720"/>
          <w:tab w:val="num" w:pos="360"/>
        </w:tabs>
        <w:ind w:left="360"/>
        <w:jc w:val="both"/>
        <w:rPr>
          <w:b/>
        </w:rPr>
      </w:pPr>
      <w:r w:rsidRPr="00807377">
        <w:rPr>
          <w:b/>
        </w:rPr>
        <w:t>Výnosy - popis a výšk</w:t>
      </w:r>
      <w:r>
        <w:rPr>
          <w:b/>
        </w:rPr>
        <w:t>a významných položiek /v EUR</w:t>
      </w:r>
      <w:r w:rsidRPr="00807377">
        <w:rPr>
          <w:b/>
        </w:rPr>
        <w:t>/</w:t>
      </w:r>
    </w:p>
    <w:tbl>
      <w:tblPr>
        <w:tblW w:w="9923" w:type="dxa"/>
        <w:tblInd w:w="7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261"/>
        <w:gridCol w:w="1913"/>
        <w:gridCol w:w="1914"/>
      </w:tblGrid>
      <w:tr w:rsidR="00C92C61" w:rsidRPr="00A6137D" w:rsidTr="00D67703">
        <w:tc>
          <w:tcPr>
            <w:tcW w:w="2835" w:type="dxa"/>
            <w:tcBorders>
              <w:top w:val="single" w:sz="12" w:space="0" w:color="auto"/>
              <w:bottom w:val="thinThickSmallGap" w:sz="24" w:space="0" w:color="auto"/>
            </w:tcBorders>
            <w:vAlign w:val="center"/>
          </w:tcPr>
          <w:p w:rsidR="00C92C61" w:rsidRPr="009030DD" w:rsidRDefault="00C92C61" w:rsidP="00D67703">
            <w:pPr>
              <w:spacing w:line="360" w:lineRule="auto"/>
              <w:jc w:val="center"/>
              <w:rPr>
                <w:b/>
                <w:sz w:val="20"/>
                <w:szCs w:val="20"/>
              </w:rPr>
            </w:pPr>
            <w:r w:rsidRPr="009030DD">
              <w:rPr>
                <w:b/>
                <w:sz w:val="20"/>
                <w:szCs w:val="20"/>
              </w:rPr>
              <w:t>Druh výnosov</w:t>
            </w:r>
          </w:p>
        </w:tc>
        <w:tc>
          <w:tcPr>
            <w:tcW w:w="3261"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Popis /číslo účtu a názov/</w:t>
            </w:r>
          </w:p>
        </w:tc>
        <w:tc>
          <w:tcPr>
            <w:tcW w:w="1913"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tc>
        <w:tc>
          <w:tcPr>
            <w:tcW w:w="1914" w:type="dxa"/>
            <w:tcBorders>
              <w:top w:val="single" w:sz="12" w:space="0" w:color="auto"/>
              <w:bottom w:val="thinThickSmallGap" w:sz="24" w:space="0" w:color="auto"/>
            </w:tcBorders>
            <w:vAlign w:val="center"/>
          </w:tcPr>
          <w:p w:rsidR="00C92C61" w:rsidRPr="009030DD" w:rsidRDefault="00C92C61" w:rsidP="00D67703">
            <w:pPr>
              <w:jc w:val="center"/>
              <w:rPr>
                <w:b/>
                <w:sz w:val="20"/>
                <w:szCs w:val="20"/>
              </w:rPr>
            </w:pPr>
            <w:r w:rsidRPr="009030DD">
              <w:rPr>
                <w:b/>
                <w:sz w:val="20"/>
                <w:szCs w:val="20"/>
              </w:rPr>
              <w:t>Suma v EUR</w:t>
            </w:r>
          </w:p>
          <w:p w:rsidR="00C92C61" w:rsidRPr="009030DD" w:rsidRDefault="00C92C61" w:rsidP="00D67703">
            <w:pPr>
              <w:jc w:val="center"/>
              <w:rPr>
                <w:b/>
                <w:sz w:val="20"/>
                <w:szCs w:val="20"/>
              </w:rPr>
            </w:pPr>
            <w:proofErr w:type="spellStart"/>
            <w:r w:rsidRPr="009030DD">
              <w:rPr>
                <w:b/>
                <w:sz w:val="20"/>
                <w:szCs w:val="20"/>
              </w:rPr>
              <w:t>Bezprostr</w:t>
            </w:r>
            <w:proofErr w:type="spellEnd"/>
            <w:r w:rsidRPr="009030DD">
              <w:rPr>
                <w:b/>
                <w:sz w:val="20"/>
                <w:szCs w:val="20"/>
              </w:rPr>
              <w:t>.</w:t>
            </w:r>
            <w:r>
              <w:rPr>
                <w:b/>
                <w:sz w:val="20"/>
                <w:szCs w:val="20"/>
              </w:rPr>
              <w:t xml:space="preserve"> </w:t>
            </w:r>
            <w:r w:rsidRPr="009030DD">
              <w:rPr>
                <w:b/>
                <w:sz w:val="20"/>
                <w:szCs w:val="20"/>
              </w:rPr>
              <w:t>p.</w:t>
            </w:r>
            <w:r>
              <w:rPr>
                <w:b/>
                <w:sz w:val="20"/>
                <w:szCs w:val="20"/>
              </w:rPr>
              <w:t xml:space="preserve"> </w:t>
            </w:r>
            <w:proofErr w:type="spellStart"/>
            <w:r w:rsidRPr="009030DD">
              <w:rPr>
                <w:b/>
                <w:sz w:val="20"/>
                <w:szCs w:val="20"/>
              </w:rPr>
              <w:t>obd</w:t>
            </w:r>
            <w:proofErr w:type="spellEnd"/>
            <w:r w:rsidRPr="009030DD">
              <w:rPr>
                <w:b/>
                <w:sz w:val="20"/>
                <w:szCs w:val="20"/>
              </w:rPr>
              <w:t>.</w:t>
            </w:r>
          </w:p>
        </w:tc>
      </w:tr>
      <w:tr w:rsidR="00C92C61" w:rsidRPr="00A6137D" w:rsidTr="00D67703">
        <w:tc>
          <w:tcPr>
            <w:tcW w:w="2835" w:type="dxa"/>
            <w:tcBorders>
              <w:top w:val="thinThickSmallGap" w:sz="24" w:space="0" w:color="auto"/>
            </w:tcBorders>
            <w:vAlign w:val="center"/>
          </w:tcPr>
          <w:p w:rsidR="00C92C61" w:rsidRPr="009030DD" w:rsidRDefault="00C92C61" w:rsidP="00D67703">
            <w:pPr>
              <w:spacing w:line="360" w:lineRule="auto"/>
              <w:rPr>
                <w:sz w:val="20"/>
                <w:szCs w:val="20"/>
              </w:rPr>
            </w:pPr>
            <w:r>
              <w:rPr>
                <w:sz w:val="20"/>
                <w:szCs w:val="20"/>
              </w:rPr>
              <w:t>Tržby za vlastné výkony</w:t>
            </w:r>
            <w:r w:rsidRPr="009030DD">
              <w:rPr>
                <w:sz w:val="20"/>
                <w:szCs w:val="20"/>
              </w:rPr>
              <w:t xml:space="preserve"> a tovar</w:t>
            </w:r>
          </w:p>
        </w:tc>
        <w:tc>
          <w:tcPr>
            <w:tcW w:w="3261" w:type="dxa"/>
            <w:tcBorders>
              <w:top w:val="thinThickSmallGap" w:sz="24" w:space="0" w:color="auto"/>
            </w:tcBorders>
            <w:vAlign w:val="center"/>
          </w:tcPr>
          <w:p w:rsidR="00C92C61" w:rsidRPr="009030DD" w:rsidRDefault="00C92C61" w:rsidP="00D67703">
            <w:pPr>
              <w:spacing w:line="360" w:lineRule="auto"/>
              <w:rPr>
                <w:sz w:val="20"/>
                <w:szCs w:val="20"/>
              </w:rPr>
            </w:pPr>
            <w:r w:rsidRPr="009030DD">
              <w:rPr>
                <w:sz w:val="20"/>
                <w:szCs w:val="20"/>
              </w:rPr>
              <w:t>602 – Tržby z predaja služieb</w:t>
            </w:r>
          </w:p>
        </w:tc>
        <w:tc>
          <w:tcPr>
            <w:tcW w:w="1913" w:type="dxa"/>
            <w:tcBorders>
              <w:top w:val="thinThickSmallGap" w:sz="24" w:space="0" w:color="auto"/>
            </w:tcBorders>
            <w:vAlign w:val="center"/>
          </w:tcPr>
          <w:p w:rsidR="00C92C61" w:rsidRPr="009030DD" w:rsidRDefault="00C92C61" w:rsidP="00D67703">
            <w:pPr>
              <w:tabs>
                <w:tab w:val="decimal" w:pos="780"/>
              </w:tabs>
              <w:spacing w:line="360" w:lineRule="auto"/>
              <w:jc w:val="center"/>
              <w:rPr>
                <w:sz w:val="20"/>
                <w:szCs w:val="20"/>
              </w:rPr>
            </w:pPr>
            <w:r>
              <w:rPr>
                <w:sz w:val="20"/>
                <w:szCs w:val="20"/>
              </w:rPr>
              <w:t>31 851</w:t>
            </w:r>
          </w:p>
        </w:tc>
        <w:tc>
          <w:tcPr>
            <w:tcW w:w="1914" w:type="dxa"/>
            <w:tcBorders>
              <w:top w:val="thinThickSmallGap" w:sz="24" w:space="0" w:color="auto"/>
            </w:tcBorders>
            <w:vAlign w:val="center"/>
          </w:tcPr>
          <w:p w:rsidR="00C92C61" w:rsidRPr="009030DD" w:rsidRDefault="00C92C61" w:rsidP="00D67703">
            <w:pPr>
              <w:tabs>
                <w:tab w:val="decimal" w:pos="852"/>
              </w:tabs>
              <w:spacing w:line="360" w:lineRule="auto"/>
              <w:jc w:val="center"/>
              <w:rPr>
                <w:sz w:val="20"/>
                <w:szCs w:val="20"/>
              </w:rPr>
            </w:pPr>
            <w:r>
              <w:rPr>
                <w:sz w:val="20"/>
                <w:szCs w:val="20"/>
              </w:rPr>
              <w:t>33 359</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Pr>
                <w:sz w:val="20"/>
                <w:szCs w:val="20"/>
              </w:rPr>
              <w:t>604 – Tržby za tovar</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690</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0</w:t>
            </w:r>
          </w:p>
        </w:tc>
      </w:tr>
      <w:tr w:rsidR="00C92C61" w:rsidRPr="00A6137D" w:rsidTr="00D67703">
        <w:tc>
          <w:tcPr>
            <w:tcW w:w="2835" w:type="dxa"/>
            <w:vAlign w:val="center"/>
          </w:tcPr>
          <w:p w:rsidR="00C92C61" w:rsidRPr="009030DD" w:rsidRDefault="00C92C61" w:rsidP="00D67703">
            <w:pPr>
              <w:spacing w:line="360" w:lineRule="auto"/>
              <w:rPr>
                <w:sz w:val="20"/>
                <w:szCs w:val="20"/>
              </w:rPr>
            </w:pPr>
            <w:r w:rsidRPr="009030DD">
              <w:rPr>
                <w:sz w:val="20"/>
                <w:szCs w:val="20"/>
              </w:rPr>
              <w:t>Daňové a colné výnosy a výnosy z poplatkov</w:t>
            </w:r>
          </w:p>
        </w:tc>
        <w:tc>
          <w:tcPr>
            <w:tcW w:w="3261" w:type="dxa"/>
            <w:vAlign w:val="center"/>
          </w:tcPr>
          <w:p w:rsidR="00C92C61" w:rsidRPr="009030DD" w:rsidRDefault="00C92C61" w:rsidP="00D67703">
            <w:pPr>
              <w:spacing w:line="360" w:lineRule="auto"/>
              <w:rPr>
                <w:sz w:val="20"/>
                <w:szCs w:val="20"/>
              </w:rPr>
            </w:pPr>
            <w:r w:rsidRPr="009030DD">
              <w:rPr>
                <w:sz w:val="20"/>
                <w:szCs w:val="20"/>
              </w:rPr>
              <w:t>632 – Daňové výnosy samosprávy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421 758</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433 219</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sidRPr="009030DD">
              <w:rPr>
                <w:sz w:val="20"/>
                <w:szCs w:val="20"/>
              </w:rPr>
              <w:t xml:space="preserve">633 – Výnosy z poplatkov </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30 097</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56 525</w:t>
            </w:r>
          </w:p>
        </w:tc>
      </w:tr>
      <w:tr w:rsidR="00C92C61" w:rsidRPr="00A6137D" w:rsidTr="00D67703">
        <w:tc>
          <w:tcPr>
            <w:tcW w:w="2835" w:type="dxa"/>
            <w:vAlign w:val="center"/>
          </w:tcPr>
          <w:p w:rsidR="00C92C61" w:rsidRPr="009030DD" w:rsidRDefault="00C92C61" w:rsidP="00D67703">
            <w:pPr>
              <w:spacing w:line="360" w:lineRule="auto"/>
              <w:rPr>
                <w:sz w:val="20"/>
                <w:szCs w:val="20"/>
              </w:rPr>
            </w:pPr>
            <w:r>
              <w:rPr>
                <w:sz w:val="20"/>
                <w:szCs w:val="20"/>
              </w:rPr>
              <w:lastRenderedPageBreak/>
              <w:t>Ostatné výnosy</w:t>
            </w:r>
          </w:p>
        </w:tc>
        <w:tc>
          <w:tcPr>
            <w:tcW w:w="3261" w:type="dxa"/>
            <w:vAlign w:val="center"/>
          </w:tcPr>
          <w:p w:rsidR="00C92C61" w:rsidRDefault="00C92C61" w:rsidP="00D67703">
            <w:pPr>
              <w:spacing w:line="360" w:lineRule="auto"/>
              <w:rPr>
                <w:sz w:val="20"/>
                <w:szCs w:val="20"/>
              </w:rPr>
            </w:pPr>
            <w:r>
              <w:rPr>
                <w:sz w:val="20"/>
                <w:szCs w:val="20"/>
              </w:rPr>
              <w:t>642 – Tržby z predaja materiálu</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40</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0</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Default="00C92C61" w:rsidP="00D67703">
            <w:pPr>
              <w:spacing w:line="360" w:lineRule="auto"/>
              <w:rPr>
                <w:sz w:val="20"/>
                <w:szCs w:val="20"/>
              </w:rPr>
            </w:pPr>
            <w:r>
              <w:rPr>
                <w:sz w:val="20"/>
                <w:szCs w:val="20"/>
              </w:rPr>
              <w:t>645 -  Ostatné pokuty a penále</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10</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0</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Pr>
                <w:sz w:val="20"/>
                <w:szCs w:val="20"/>
              </w:rPr>
              <w:t>648-O</w:t>
            </w:r>
            <w:r w:rsidRPr="009030DD">
              <w:rPr>
                <w:sz w:val="20"/>
                <w:szCs w:val="20"/>
              </w:rPr>
              <w:t>statné výnosy z prevádzkovej činnosti</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18 861</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8 149</w:t>
            </w:r>
          </w:p>
        </w:tc>
      </w:tr>
      <w:tr w:rsidR="00C92C61" w:rsidRPr="00A6137D" w:rsidTr="00D67703">
        <w:tc>
          <w:tcPr>
            <w:tcW w:w="2835" w:type="dxa"/>
            <w:tcBorders>
              <w:bottom w:val="nil"/>
            </w:tcBorders>
            <w:vAlign w:val="center"/>
          </w:tcPr>
          <w:p w:rsidR="00C92C61" w:rsidRPr="009030DD" w:rsidRDefault="00C92C61" w:rsidP="00D67703">
            <w:pPr>
              <w:spacing w:line="360" w:lineRule="auto"/>
              <w:rPr>
                <w:sz w:val="20"/>
                <w:szCs w:val="20"/>
              </w:rPr>
            </w:pPr>
            <w:r w:rsidRPr="009030DD">
              <w:rPr>
                <w:sz w:val="20"/>
                <w:szCs w:val="20"/>
              </w:rPr>
              <w:t xml:space="preserve">Zúčtovanie rezerv a opravných položiek </w:t>
            </w:r>
          </w:p>
        </w:tc>
        <w:tc>
          <w:tcPr>
            <w:tcW w:w="3261" w:type="dxa"/>
            <w:tcBorders>
              <w:bottom w:val="nil"/>
            </w:tcBorders>
            <w:vAlign w:val="center"/>
          </w:tcPr>
          <w:p w:rsidR="00C92C61" w:rsidRPr="009030DD" w:rsidRDefault="00C92C61" w:rsidP="00D67703">
            <w:pPr>
              <w:spacing w:line="360" w:lineRule="auto"/>
              <w:rPr>
                <w:sz w:val="20"/>
                <w:szCs w:val="20"/>
              </w:rPr>
            </w:pPr>
            <w:r>
              <w:rPr>
                <w:sz w:val="20"/>
                <w:szCs w:val="20"/>
              </w:rPr>
              <w:t>652– Zúčtovanie  zákonných</w:t>
            </w:r>
            <w:r w:rsidRPr="009030DD">
              <w:rPr>
                <w:sz w:val="20"/>
                <w:szCs w:val="20"/>
              </w:rPr>
              <w:t xml:space="preserve"> rezerv z prevádzkovej činnosti</w:t>
            </w:r>
          </w:p>
        </w:tc>
        <w:tc>
          <w:tcPr>
            <w:tcW w:w="1913" w:type="dxa"/>
            <w:tcBorders>
              <w:bottom w:val="nil"/>
            </w:tcBorders>
            <w:vAlign w:val="center"/>
          </w:tcPr>
          <w:p w:rsidR="00C92C61" w:rsidRPr="009030DD" w:rsidRDefault="00C92C61" w:rsidP="00D67703">
            <w:pPr>
              <w:tabs>
                <w:tab w:val="decimal" w:pos="780"/>
              </w:tabs>
              <w:spacing w:line="360" w:lineRule="auto"/>
              <w:jc w:val="center"/>
              <w:rPr>
                <w:sz w:val="20"/>
                <w:szCs w:val="20"/>
              </w:rPr>
            </w:pPr>
            <w:r>
              <w:rPr>
                <w:sz w:val="20"/>
                <w:szCs w:val="20"/>
              </w:rPr>
              <w:t>11 183</w:t>
            </w:r>
          </w:p>
        </w:tc>
        <w:tc>
          <w:tcPr>
            <w:tcW w:w="1914" w:type="dxa"/>
            <w:tcBorders>
              <w:bottom w:val="nil"/>
            </w:tcBorders>
            <w:vAlign w:val="center"/>
          </w:tcPr>
          <w:p w:rsidR="00C92C61" w:rsidRPr="009030DD" w:rsidRDefault="00C92C61" w:rsidP="00D67703">
            <w:pPr>
              <w:tabs>
                <w:tab w:val="decimal" w:pos="852"/>
              </w:tabs>
              <w:spacing w:line="360" w:lineRule="auto"/>
              <w:jc w:val="center"/>
              <w:rPr>
                <w:sz w:val="20"/>
                <w:szCs w:val="20"/>
              </w:rPr>
            </w:pPr>
            <w:r>
              <w:rPr>
                <w:sz w:val="20"/>
                <w:szCs w:val="20"/>
              </w:rPr>
              <w:t>0</w:t>
            </w:r>
          </w:p>
        </w:tc>
      </w:tr>
      <w:tr w:rsidR="00C92C61" w:rsidRPr="00A6137D" w:rsidTr="00D67703">
        <w:tc>
          <w:tcPr>
            <w:tcW w:w="2835" w:type="dxa"/>
            <w:tcBorders>
              <w:top w:val="nil"/>
              <w:bottom w:val="nil"/>
            </w:tcBorders>
            <w:vAlign w:val="center"/>
          </w:tcPr>
          <w:p w:rsidR="00C92C61" w:rsidRPr="009030DD" w:rsidRDefault="00C92C61" w:rsidP="00D67703">
            <w:pPr>
              <w:spacing w:line="360" w:lineRule="auto"/>
              <w:rPr>
                <w:sz w:val="20"/>
                <w:szCs w:val="20"/>
              </w:rPr>
            </w:pPr>
            <w:r w:rsidRPr="009030DD">
              <w:rPr>
                <w:sz w:val="20"/>
                <w:szCs w:val="20"/>
              </w:rPr>
              <w:t xml:space="preserve">z prevádzkovej a finančnej činnosti a zúčtovanie </w:t>
            </w:r>
          </w:p>
        </w:tc>
        <w:tc>
          <w:tcPr>
            <w:tcW w:w="3261" w:type="dxa"/>
            <w:tcBorders>
              <w:top w:val="nil"/>
              <w:bottom w:val="nil"/>
            </w:tcBorders>
            <w:vAlign w:val="center"/>
          </w:tcPr>
          <w:p w:rsidR="00C92C61" w:rsidRPr="009030DD" w:rsidRDefault="00C92C61" w:rsidP="00D67703">
            <w:pPr>
              <w:spacing w:line="360" w:lineRule="auto"/>
              <w:rPr>
                <w:sz w:val="20"/>
                <w:szCs w:val="20"/>
              </w:rPr>
            </w:pPr>
          </w:p>
        </w:tc>
        <w:tc>
          <w:tcPr>
            <w:tcW w:w="1913" w:type="dxa"/>
            <w:tcBorders>
              <w:top w:val="nil"/>
              <w:bottom w:val="nil"/>
            </w:tcBorders>
            <w:vAlign w:val="center"/>
          </w:tcPr>
          <w:p w:rsidR="00C92C61" w:rsidRPr="009030DD" w:rsidRDefault="00C92C61" w:rsidP="00D67703">
            <w:pPr>
              <w:tabs>
                <w:tab w:val="decimal" w:pos="780"/>
              </w:tabs>
              <w:spacing w:line="360" w:lineRule="auto"/>
              <w:jc w:val="center"/>
              <w:rPr>
                <w:sz w:val="20"/>
                <w:szCs w:val="20"/>
              </w:rPr>
            </w:pPr>
          </w:p>
        </w:tc>
        <w:tc>
          <w:tcPr>
            <w:tcW w:w="1914" w:type="dxa"/>
            <w:tcBorders>
              <w:top w:val="nil"/>
              <w:bottom w:val="nil"/>
            </w:tcBorders>
            <w:vAlign w:val="center"/>
          </w:tcPr>
          <w:p w:rsidR="00C92C61" w:rsidRPr="009030DD" w:rsidRDefault="00C92C61" w:rsidP="00D67703">
            <w:pPr>
              <w:tabs>
                <w:tab w:val="decimal" w:pos="852"/>
              </w:tabs>
              <w:spacing w:line="360" w:lineRule="auto"/>
              <w:jc w:val="center"/>
              <w:rPr>
                <w:sz w:val="20"/>
                <w:szCs w:val="20"/>
              </w:rPr>
            </w:pP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Pr>
                <w:sz w:val="20"/>
                <w:szCs w:val="20"/>
              </w:rPr>
              <w:t>653 – Zúčtovanie ostatných rezerv</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14 872</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5 915</w:t>
            </w:r>
          </w:p>
        </w:tc>
      </w:tr>
      <w:tr w:rsidR="00C92C61" w:rsidRPr="00A6137D" w:rsidTr="00D67703">
        <w:tc>
          <w:tcPr>
            <w:tcW w:w="2835" w:type="dxa"/>
            <w:vAlign w:val="center"/>
          </w:tcPr>
          <w:p w:rsidR="00C92C61" w:rsidRPr="009030DD" w:rsidRDefault="00C92C61" w:rsidP="00D67703">
            <w:pPr>
              <w:spacing w:line="360" w:lineRule="auto"/>
              <w:rPr>
                <w:sz w:val="20"/>
                <w:szCs w:val="20"/>
              </w:rPr>
            </w:pPr>
            <w:r w:rsidRPr="009030DD">
              <w:rPr>
                <w:sz w:val="20"/>
                <w:szCs w:val="20"/>
              </w:rPr>
              <w:t>Finančné výnosy</w:t>
            </w:r>
          </w:p>
        </w:tc>
        <w:tc>
          <w:tcPr>
            <w:tcW w:w="3261" w:type="dxa"/>
            <w:vAlign w:val="center"/>
          </w:tcPr>
          <w:p w:rsidR="00C92C61" w:rsidRPr="009030DD" w:rsidRDefault="00C92C61" w:rsidP="00D67703">
            <w:pPr>
              <w:spacing w:line="360" w:lineRule="auto"/>
              <w:rPr>
                <w:sz w:val="20"/>
                <w:szCs w:val="20"/>
              </w:rPr>
            </w:pPr>
            <w:r w:rsidRPr="009030DD">
              <w:rPr>
                <w:sz w:val="20"/>
                <w:szCs w:val="20"/>
              </w:rPr>
              <w:t xml:space="preserve">662- </w:t>
            </w:r>
            <w:r>
              <w:rPr>
                <w:sz w:val="20"/>
                <w:szCs w:val="20"/>
              </w:rPr>
              <w:t>Ú</w:t>
            </w:r>
            <w:r w:rsidRPr="009030DD">
              <w:rPr>
                <w:sz w:val="20"/>
                <w:szCs w:val="20"/>
              </w:rPr>
              <w:t>roky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175</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395</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sidRPr="009030DD">
              <w:rPr>
                <w:sz w:val="20"/>
                <w:szCs w:val="20"/>
              </w:rPr>
              <w:t>668 – Ostatné finančné výnosy</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3 854</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80</w:t>
            </w:r>
          </w:p>
        </w:tc>
      </w:tr>
      <w:tr w:rsidR="00C92C61" w:rsidRPr="00A6137D" w:rsidTr="00D67703">
        <w:tc>
          <w:tcPr>
            <w:tcW w:w="2835" w:type="dxa"/>
            <w:vAlign w:val="center"/>
          </w:tcPr>
          <w:p w:rsidR="00C92C61" w:rsidRDefault="00C92C61" w:rsidP="00D67703">
            <w:pPr>
              <w:spacing w:line="360" w:lineRule="auto"/>
              <w:rPr>
                <w:sz w:val="20"/>
                <w:szCs w:val="20"/>
              </w:rPr>
            </w:pPr>
            <w:r>
              <w:rPr>
                <w:sz w:val="20"/>
                <w:szCs w:val="20"/>
              </w:rPr>
              <w:t>Výnosy z transferov a rozpočtových príjmov</w:t>
            </w:r>
          </w:p>
        </w:tc>
        <w:tc>
          <w:tcPr>
            <w:tcW w:w="3261" w:type="dxa"/>
            <w:vAlign w:val="center"/>
          </w:tcPr>
          <w:p w:rsidR="00C92C61" w:rsidRDefault="00C92C61" w:rsidP="00D67703">
            <w:pPr>
              <w:spacing w:line="360" w:lineRule="auto"/>
              <w:rPr>
                <w:sz w:val="20"/>
                <w:szCs w:val="20"/>
              </w:rPr>
            </w:pPr>
            <w:r>
              <w:rPr>
                <w:sz w:val="20"/>
                <w:szCs w:val="20"/>
              </w:rPr>
              <w:t>691 – Výnosy z bežných transferov</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0</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43 973</w:t>
            </w:r>
          </w:p>
        </w:tc>
      </w:tr>
      <w:tr w:rsidR="00C92C61" w:rsidRPr="00A6137D" w:rsidTr="00D67703">
        <w:tc>
          <w:tcPr>
            <w:tcW w:w="2835" w:type="dxa"/>
            <w:vAlign w:val="center"/>
          </w:tcPr>
          <w:p w:rsidR="00C92C61" w:rsidRDefault="00C92C61" w:rsidP="00D67703">
            <w:pPr>
              <w:spacing w:line="360" w:lineRule="auto"/>
              <w:rPr>
                <w:sz w:val="20"/>
                <w:szCs w:val="20"/>
              </w:rPr>
            </w:pPr>
          </w:p>
        </w:tc>
        <w:tc>
          <w:tcPr>
            <w:tcW w:w="3261" w:type="dxa"/>
            <w:vAlign w:val="center"/>
          </w:tcPr>
          <w:p w:rsidR="00C92C61" w:rsidRDefault="00C92C61" w:rsidP="00D67703">
            <w:pPr>
              <w:spacing w:line="360" w:lineRule="auto"/>
              <w:rPr>
                <w:sz w:val="20"/>
                <w:szCs w:val="20"/>
              </w:rPr>
            </w:pPr>
            <w:r>
              <w:rPr>
                <w:sz w:val="20"/>
                <w:szCs w:val="20"/>
              </w:rPr>
              <w:t xml:space="preserve">692 -  Výnosy z kapitálových </w:t>
            </w:r>
            <w:proofErr w:type="spellStart"/>
            <w:r>
              <w:rPr>
                <w:sz w:val="20"/>
                <w:szCs w:val="20"/>
              </w:rPr>
              <w:t>transf</w:t>
            </w:r>
            <w:proofErr w:type="spellEnd"/>
            <w:r>
              <w:rPr>
                <w:sz w:val="20"/>
                <w:szCs w:val="20"/>
              </w:rPr>
              <w:t>.</w:t>
            </w:r>
          </w:p>
        </w:tc>
        <w:tc>
          <w:tcPr>
            <w:tcW w:w="1913" w:type="dxa"/>
            <w:vAlign w:val="center"/>
          </w:tcPr>
          <w:p w:rsidR="00C92C61" w:rsidRDefault="00C92C61" w:rsidP="00D67703">
            <w:pPr>
              <w:tabs>
                <w:tab w:val="decimal" w:pos="780"/>
              </w:tabs>
              <w:spacing w:line="360" w:lineRule="auto"/>
              <w:jc w:val="center"/>
              <w:rPr>
                <w:sz w:val="20"/>
                <w:szCs w:val="20"/>
              </w:rPr>
            </w:pPr>
            <w:r>
              <w:rPr>
                <w:sz w:val="20"/>
                <w:szCs w:val="20"/>
              </w:rPr>
              <w:t>0</w:t>
            </w:r>
          </w:p>
        </w:tc>
        <w:tc>
          <w:tcPr>
            <w:tcW w:w="1914" w:type="dxa"/>
            <w:vAlign w:val="center"/>
          </w:tcPr>
          <w:p w:rsidR="00C92C61" w:rsidRDefault="00C92C61" w:rsidP="00D67703">
            <w:pPr>
              <w:tabs>
                <w:tab w:val="decimal" w:pos="852"/>
              </w:tabs>
              <w:spacing w:line="360" w:lineRule="auto"/>
              <w:jc w:val="center"/>
              <w:rPr>
                <w:sz w:val="20"/>
                <w:szCs w:val="20"/>
              </w:rPr>
            </w:pPr>
            <w:r>
              <w:rPr>
                <w:sz w:val="20"/>
                <w:szCs w:val="20"/>
              </w:rPr>
              <w:t>17 322</w:t>
            </w:r>
          </w:p>
        </w:tc>
      </w:tr>
      <w:tr w:rsidR="00C92C61" w:rsidRPr="00A6137D" w:rsidTr="00D67703">
        <w:tc>
          <w:tcPr>
            <w:tcW w:w="2835" w:type="dxa"/>
            <w:vAlign w:val="center"/>
          </w:tcPr>
          <w:p w:rsidR="00C92C61" w:rsidRPr="009030DD" w:rsidRDefault="00C92C61" w:rsidP="00D67703">
            <w:pPr>
              <w:spacing w:line="360" w:lineRule="auto"/>
              <w:rPr>
                <w:sz w:val="20"/>
                <w:szCs w:val="20"/>
              </w:rPr>
            </w:pPr>
          </w:p>
        </w:tc>
        <w:tc>
          <w:tcPr>
            <w:tcW w:w="3261" w:type="dxa"/>
            <w:vAlign w:val="center"/>
          </w:tcPr>
          <w:p w:rsidR="00C92C61" w:rsidRPr="009030DD" w:rsidRDefault="00C92C61" w:rsidP="00D67703">
            <w:pPr>
              <w:spacing w:line="360" w:lineRule="auto"/>
              <w:rPr>
                <w:sz w:val="20"/>
                <w:szCs w:val="20"/>
              </w:rPr>
            </w:pPr>
            <w:r>
              <w:rPr>
                <w:sz w:val="20"/>
                <w:szCs w:val="20"/>
              </w:rPr>
              <w:t>693-V</w:t>
            </w:r>
            <w:r w:rsidRPr="009030DD">
              <w:rPr>
                <w:sz w:val="20"/>
                <w:szCs w:val="20"/>
              </w:rPr>
              <w:t>ýnosy samosprávy  z BT zo SR</w:t>
            </w:r>
          </w:p>
        </w:tc>
        <w:tc>
          <w:tcPr>
            <w:tcW w:w="1913" w:type="dxa"/>
            <w:vAlign w:val="center"/>
          </w:tcPr>
          <w:p w:rsidR="00C92C61" w:rsidRPr="009030DD" w:rsidRDefault="00C92C61" w:rsidP="00D67703">
            <w:pPr>
              <w:tabs>
                <w:tab w:val="decimal" w:pos="780"/>
              </w:tabs>
              <w:spacing w:line="360" w:lineRule="auto"/>
              <w:jc w:val="center"/>
              <w:rPr>
                <w:sz w:val="20"/>
                <w:szCs w:val="20"/>
              </w:rPr>
            </w:pPr>
            <w:r>
              <w:rPr>
                <w:sz w:val="20"/>
                <w:szCs w:val="20"/>
              </w:rPr>
              <w:t>254 063</w:t>
            </w:r>
          </w:p>
        </w:tc>
        <w:tc>
          <w:tcPr>
            <w:tcW w:w="1914" w:type="dxa"/>
            <w:vAlign w:val="center"/>
          </w:tcPr>
          <w:p w:rsidR="00C92C61" w:rsidRPr="009030DD" w:rsidRDefault="00C92C61" w:rsidP="00D67703">
            <w:pPr>
              <w:tabs>
                <w:tab w:val="decimal" w:pos="852"/>
              </w:tabs>
              <w:spacing w:line="360" w:lineRule="auto"/>
              <w:jc w:val="center"/>
              <w:rPr>
                <w:sz w:val="20"/>
                <w:szCs w:val="20"/>
              </w:rPr>
            </w:pPr>
            <w:r>
              <w:rPr>
                <w:sz w:val="20"/>
                <w:szCs w:val="20"/>
              </w:rPr>
              <w:t>241 313</w:t>
            </w:r>
          </w:p>
        </w:tc>
      </w:tr>
      <w:tr w:rsidR="00C92C61" w:rsidRPr="00A6137D" w:rsidTr="00D67703">
        <w:tc>
          <w:tcPr>
            <w:tcW w:w="2835" w:type="dxa"/>
            <w:tcBorders>
              <w:bottom w:val="double" w:sz="2" w:space="0" w:color="000000"/>
            </w:tcBorders>
            <w:vAlign w:val="center"/>
          </w:tcPr>
          <w:p w:rsidR="00C92C61" w:rsidRPr="009030DD" w:rsidRDefault="00C92C61" w:rsidP="00D67703">
            <w:pPr>
              <w:spacing w:line="360" w:lineRule="auto"/>
              <w:rPr>
                <w:sz w:val="20"/>
                <w:szCs w:val="20"/>
              </w:rPr>
            </w:pPr>
          </w:p>
        </w:tc>
        <w:tc>
          <w:tcPr>
            <w:tcW w:w="3261" w:type="dxa"/>
            <w:tcBorders>
              <w:bottom w:val="double" w:sz="2" w:space="0" w:color="000000"/>
            </w:tcBorders>
            <w:vAlign w:val="center"/>
          </w:tcPr>
          <w:p w:rsidR="00C92C61" w:rsidRDefault="00C92C61" w:rsidP="00D67703">
            <w:pPr>
              <w:spacing w:line="360" w:lineRule="auto"/>
              <w:rPr>
                <w:sz w:val="20"/>
                <w:szCs w:val="20"/>
              </w:rPr>
            </w:pPr>
            <w:r>
              <w:rPr>
                <w:sz w:val="20"/>
                <w:szCs w:val="20"/>
              </w:rPr>
              <w:t>697 – Výnosy samosprávy z bežných transferov</w:t>
            </w:r>
          </w:p>
        </w:tc>
        <w:tc>
          <w:tcPr>
            <w:tcW w:w="1913" w:type="dxa"/>
            <w:tcBorders>
              <w:bottom w:val="double" w:sz="2" w:space="0" w:color="000000"/>
            </w:tcBorders>
            <w:vAlign w:val="center"/>
          </w:tcPr>
          <w:p w:rsidR="00C92C61" w:rsidRDefault="00C92C61" w:rsidP="00D67703">
            <w:pPr>
              <w:tabs>
                <w:tab w:val="decimal" w:pos="780"/>
              </w:tabs>
              <w:spacing w:line="360" w:lineRule="auto"/>
              <w:jc w:val="center"/>
              <w:rPr>
                <w:sz w:val="20"/>
                <w:szCs w:val="20"/>
              </w:rPr>
            </w:pPr>
            <w:r>
              <w:rPr>
                <w:sz w:val="20"/>
                <w:szCs w:val="20"/>
              </w:rPr>
              <w:t>5 942</w:t>
            </w:r>
          </w:p>
        </w:tc>
        <w:tc>
          <w:tcPr>
            <w:tcW w:w="1914" w:type="dxa"/>
            <w:tcBorders>
              <w:bottom w:val="double" w:sz="2" w:space="0" w:color="000000"/>
            </w:tcBorders>
            <w:vAlign w:val="center"/>
          </w:tcPr>
          <w:p w:rsidR="00C92C61" w:rsidRDefault="00C92C61" w:rsidP="00D67703">
            <w:pPr>
              <w:tabs>
                <w:tab w:val="decimal" w:pos="852"/>
              </w:tabs>
              <w:spacing w:line="360" w:lineRule="auto"/>
              <w:jc w:val="center"/>
              <w:rPr>
                <w:sz w:val="20"/>
                <w:szCs w:val="20"/>
              </w:rPr>
            </w:pPr>
            <w:r>
              <w:rPr>
                <w:sz w:val="20"/>
                <w:szCs w:val="20"/>
              </w:rPr>
              <w:t>0</w:t>
            </w:r>
          </w:p>
        </w:tc>
      </w:tr>
      <w:tr w:rsidR="00C92C61" w:rsidRPr="00A6137D" w:rsidTr="00D67703">
        <w:tc>
          <w:tcPr>
            <w:tcW w:w="2835" w:type="dxa"/>
            <w:tcBorders>
              <w:bottom w:val="double" w:sz="2" w:space="0" w:color="000000"/>
            </w:tcBorders>
            <w:vAlign w:val="center"/>
          </w:tcPr>
          <w:p w:rsidR="00C92C61" w:rsidRPr="009030DD" w:rsidRDefault="00C92C61" w:rsidP="00D67703">
            <w:pPr>
              <w:spacing w:line="360" w:lineRule="auto"/>
              <w:rPr>
                <w:sz w:val="20"/>
                <w:szCs w:val="20"/>
              </w:rPr>
            </w:pPr>
          </w:p>
        </w:tc>
        <w:tc>
          <w:tcPr>
            <w:tcW w:w="3261" w:type="dxa"/>
            <w:tcBorders>
              <w:bottom w:val="double" w:sz="2" w:space="0" w:color="000000"/>
            </w:tcBorders>
            <w:vAlign w:val="center"/>
          </w:tcPr>
          <w:p w:rsidR="00C92C61" w:rsidRPr="009030DD" w:rsidRDefault="00C92C61" w:rsidP="00D67703">
            <w:pPr>
              <w:spacing w:line="360" w:lineRule="auto"/>
              <w:rPr>
                <w:sz w:val="20"/>
                <w:szCs w:val="20"/>
              </w:rPr>
            </w:pPr>
            <w:r>
              <w:rPr>
                <w:sz w:val="20"/>
                <w:szCs w:val="20"/>
              </w:rPr>
              <w:t>699-Výnosy samosprávy z odvodu rozpočtových príjmov</w:t>
            </w:r>
          </w:p>
        </w:tc>
        <w:tc>
          <w:tcPr>
            <w:tcW w:w="1913" w:type="dxa"/>
            <w:tcBorders>
              <w:bottom w:val="double" w:sz="2" w:space="0" w:color="000000"/>
            </w:tcBorders>
            <w:vAlign w:val="center"/>
          </w:tcPr>
          <w:p w:rsidR="00C92C61" w:rsidRPr="009030DD" w:rsidRDefault="00C92C61" w:rsidP="00D67703">
            <w:pPr>
              <w:tabs>
                <w:tab w:val="decimal" w:pos="780"/>
              </w:tabs>
              <w:spacing w:line="360" w:lineRule="auto"/>
              <w:jc w:val="center"/>
              <w:rPr>
                <w:sz w:val="20"/>
                <w:szCs w:val="20"/>
              </w:rPr>
            </w:pPr>
          </w:p>
        </w:tc>
        <w:tc>
          <w:tcPr>
            <w:tcW w:w="1914" w:type="dxa"/>
            <w:tcBorders>
              <w:bottom w:val="double" w:sz="2" w:space="0" w:color="000000"/>
            </w:tcBorders>
            <w:vAlign w:val="center"/>
          </w:tcPr>
          <w:p w:rsidR="00C92C61" w:rsidRPr="009030DD" w:rsidRDefault="00C92C61" w:rsidP="00D67703">
            <w:pPr>
              <w:tabs>
                <w:tab w:val="decimal" w:pos="852"/>
              </w:tabs>
              <w:spacing w:line="360" w:lineRule="auto"/>
              <w:jc w:val="center"/>
              <w:rPr>
                <w:sz w:val="20"/>
                <w:szCs w:val="20"/>
              </w:rPr>
            </w:pPr>
            <w:r>
              <w:rPr>
                <w:sz w:val="20"/>
                <w:szCs w:val="20"/>
              </w:rPr>
              <w:t>5 382</w:t>
            </w:r>
          </w:p>
        </w:tc>
      </w:tr>
      <w:tr w:rsidR="00C92C61" w:rsidRPr="00A6137D" w:rsidTr="00D67703">
        <w:tc>
          <w:tcPr>
            <w:tcW w:w="2835" w:type="dxa"/>
            <w:tcBorders>
              <w:top w:val="double" w:sz="2" w:space="0" w:color="000000"/>
              <w:bottom w:val="single" w:sz="12" w:space="0" w:color="auto"/>
            </w:tcBorders>
            <w:vAlign w:val="center"/>
          </w:tcPr>
          <w:p w:rsidR="00C92C61" w:rsidRPr="009030DD" w:rsidRDefault="00C92C61" w:rsidP="00D67703">
            <w:pPr>
              <w:spacing w:line="360" w:lineRule="auto"/>
              <w:rPr>
                <w:b/>
                <w:sz w:val="20"/>
                <w:szCs w:val="20"/>
              </w:rPr>
            </w:pPr>
            <w:r w:rsidRPr="009030DD">
              <w:rPr>
                <w:b/>
                <w:sz w:val="20"/>
                <w:szCs w:val="20"/>
              </w:rPr>
              <w:t>Spolu</w:t>
            </w:r>
          </w:p>
        </w:tc>
        <w:tc>
          <w:tcPr>
            <w:tcW w:w="3261" w:type="dxa"/>
            <w:tcBorders>
              <w:top w:val="double" w:sz="2" w:space="0" w:color="000000"/>
              <w:bottom w:val="single" w:sz="12" w:space="0" w:color="auto"/>
            </w:tcBorders>
            <w:vAlign w:val="center"/>
          </w:tcPr>
          <w:p w:rsidR="00C92C61" w:rsidRPr="009030DD" w:rsidRDefault="00C92C61" w:rsidP="00D67703">
            <w:pPr>
              <w:spacing w:line="360" w:lineRule="auto"/>
              <w:rPr>
                <w:sz w:val="20"/>
                <w:szCs w:val="20"/>
              </w:rPr>
            </w:pPr>
          </w:p>
        </w:tc>
        <w:tc>
          <w:tcPr>
            <w:tcW w:w="1913" w:type="dxa"/>
            <w:tcBorders>
              <w:top w:val="double" w:sz="2" w:space="0" w:color="000000"/>
              <w:bottom w:val="single" w:sz="12" w:space="0" w:color="auto"/>
            </w:tcBorders>
            <w:vAlign w:val="center"/>
          </w:tcPr>
          <w:p w:rsidR="00C92C61" w:rsidRPr="009030DD" w:rsidRDefault="00C92C61" w:rsidP="00D67703">
            <w:pPr>
              <w:tabs>
                <w:tab w:val="decimal" w:pos="780"/>
              </w:tabs>
              <w:spacing w:line="360" w:lineRule="auto"/>
              <w:jc w:val="center"/>
              <w:rPr>
                <w:b/>
                <w:sz w:val="20"/>
                <w:szCs w:val="20"/>
              </w:rPr>
            </w:pPr>
            <w:r>
              <w:rPr>
                <w:b/>
                <w:sz w:val="20"/>
                <w:szCs w:val="20"/>
              </w:rPr>
              <w:t>866 985</w:t>
            </w:r>
          </w:p>
        </w:tc>
        <w:tc>
          <w:tcPr>
            <w:tcW w:w="1914" w:type="dxa"/>
            <w:tcBorders>
              <w:top w:val="double" w:sz="2" w:space="0" w:color="000000"/>
              <w:bottom w:val="single" w:sz="12" w:space="0" w:color="auto"/>
            </w:tcBorders>
            <w:vAlign w:val="center"/>
          </w:tcPr>
          <w:p w:rsidR="00C92C61" w:rsidRPr="009030DD" w:rsidRDefault="00C92C61" w:rsidP="00D67703">
            <w:pPr>
              <w:tabs>
                <w:tab w:val="decimal" w:pos="852"/>
              </w:tabs>
              <w:spacing w:line="360" w:lineRule="auto"/>
              <w:jc w:val="center"/>
              <w:rPr>
                <w:b/>
                <w:sz w:val="20"/>
                <w:szCs w:val="20"/>
              </w:rPr>
            </w:pPr>
            <w:r>
              <w:rPr>
                <w:b/>
                <w:sz w:val="20"/>
                <w:szCs w:val="20"/>
              </w:rPr>
              <w:t>845 632</w:t>
            </w:r>
          </w:p>
        </w:tc>
      </w:tr>
    </w:tbl>
    <w:p w:rsidR="00C92C61" w:rsidRDefault="00C92C61" w:rsidP="00B622B1">
      <w:pPr>
        <w:rPr>
          <w:b/>
          <w:sz w:val="28"/>
        </w:rPr>
      </w:pPr>
    </w:p>
    <w:p w:rsidR="00C92C61" w:rsidRDefault="00C92C61" w:rsidP="00B622B1">
      <w:pPr>
        <w:rPr>
          <w:b/>
          <w:sz w:val="28"/>
        </w:rPr>
      </w:pPr>
    </w:p>
    <w:p w:rsidR="00C92C61" w:rsidRPr="001B2027" w:rsidRDefault="00C92C61" w:rsidP="00B622B1">
      <w:pPr>
        <w:rPr>
          <w:b/>
          <w:sz w:val="28"/>
          <w:szCs w:val="28"/>
        </w:rPr>
      </w:pPr>
      <w:proofErr w:type="spellStart"/>
      <w:r w:rsidRPr="001B2027">
        <w:rPr>
          <w:b/>
          <w:sz w:val="28"/>
          <w:szCs w:val="28"/>
        </w:rPr>
        <w:t>Nevysporiadaný</w:t>
      </w:r>
      <w:proofErr w:type="spellEnd"/>
      <w:r w:rsidRPr="001B2027">
        <w:rPr>
          <w:b/>
          <w:sz w:val="28"/>
          <w:szCs w:val="28"/>
        </w:rPr>
        <w:t xml:space="preserve"> výsledok hospodárenia bežného účtovného obdobia</w:t>
      </w:r>
    </w:p>
    <w:p w:rsidR="00C92C61" w:rsidRDefault="00C92C61" w:rsidP="00B622B1">
      <w:pPr>
        <w:rPr>
          <w:b/>
        </w:rPr>
      </w:pPr>
    </w:p>
    <w:p w:rsidR="00C92C61" w:rsidRPr="001B2027" w:rsidRDefault="00C92C61" w:rsidP="00B622B1">
      <w:pPr>
        <w:tabs>
          <w:tab w:val="left" w:pos="5954"/>
        </w:tabs>
        <w:spacing w:line="276" w:lineRule="auto"/>
        <w:rPr>
          <w:b/>
        </w:rPr>
      </w:pPr>
      <w:r>
        <w:rPr>
          <w:b/>
          <w:bCs/>
        </w:rPr>
        <w:t>Počiatočný stav k 1.1.2012:</w:t>
      </w:r>
      <w:r>
        <w:rPr>
          <w:b/>
          <w:bCs/>
        </w:rPr>
        <w:tab/>
        <w:t>0,- EUR</w:t>
      </w:r>
    </w:p>
    <w:p w:rsidR="00C92C61" w:rsidRDefault="00C92C61" w:rsidP="00B622B1">
      <w:pPr>
        <w:tabs>
          <w:tab w:val="left" w:pos="5245"/>
        </w:tabs>
        <w:spacing w:line="276" w:lineRule="auto"/>
        <w:jc w:val="both"/>
      </w:pPr>
      <w:r>
        <w:t>Náklady triedy 5:</w:t>
      </w:r>
      <w:r>
        <w:tab/>
        <w:t>982 936,- EUR</w:t>
      </w:r>
    </w:p>
    <w:p w:rsidR="00C92C61" w:rsidRPr="001B2027" w:rsidRDefault="00C92C61" w:rsidP="00B622B1">
      <w:pPr>
        <w:tabs>
          <w:tab w:val="left" w:pos="5245"/>
        </w:tabs>
        <w:spacing w:line="276" w:lineRule="auto"/>
        <w:jc w:val="both"/>
        <w:rPr>
          <w:bCs/>
        </w:rPr>
      </w:pPr>
      <w:r w:rsidRPr="001B2027">
        <w:rPr>
          <w:bCs/>
        </w:rPr>
        <w:t>Výnosy triedy 6:</w:t>
      </w:r>
      <w:r>
        <w:rPr>
          <w:bCs/>
        </w:rPr>
        <w:tab/>
        <w:t>866 985</w:t>
      </w:r>
      <w:r w:rsidRPr="001B2027">
        <w:rPr>
          <w:bCs/>
        </w:rPr>
        <w:t>,- EUR</w:t>
      </w:r>
    </w:p>
    <w:p w:rsidR="00C92C61" w:rsidRDefault="00C92C61" w:rsidP="00B622B1">
      <w:pPr>
        <w:spacing w:line="276" w:lineRule="auto"/>
        <w:jc w:val="both"/>
        <w:rPr>
          <w:b/>
          <w:bCs/>
        </w:rPr>
      </w:pPr>
    </w:p>
    <w:p w:rsidR="00C92C61" w:rsidRPr="001B2027" w:rsidRDefault="00C92C61" w:rsidP="00B622B1">
      <w:pPr>
        <w:tabs>
          <w:tab w:val="left" w:pos="5387"/>
        </w:tabs>
        <w:spacing w:line="276" w:lineRule="auto"/>
        <w:jc w:val="both"/>
        <w:rPr>
          <w:b/>
          <w:bCs/>
        </w:rPr>
      </w:pPr>
      <w:r>
        <w:t>Výsledok hospodárenia k 31.12.2013</w:t>
      </w:r>
      <w:r w:rsidRPr="004206B3">
        <w:t xml:space="preserve"> </w:t>
      </w:r>
      <w:r>
        <w:t>pred zdanením:</w:t>
      </w:r>
      <w:r>
        <w:tab/>
        <w:t xml:space="preserve">- 115 951,- EUR  </w:t>
      </w:r>
    </w:p>
    <w:p w:rsidR="00C92C61" w:rsidRDefault="00C92C61" w:rsidP="00B622B1">
      <w:pPr>
        <w:tabs>
          <w:tab w:val="left" w:pos="5954"/>
        </w:tabs>
        <w:spacing w:line="276" w:lineRule="auto"/>
        <w:rPr>
          <w:lang w:eastAsia="sk-SK"/>
        </w:rPr>
      </w:pPr>
      <w:r>
        <w:rPr>
          <w:lang w:eastAsia="sk-SK"/>
        </w:rPr>
        <w:t>Daň z príjmu:</w:t>
      </w:r>
      <w:r>
        <w:rPr>
          <w:lang w:eastAsia="sk-SK"/>
        </w:rPr>
        <w:tab/>
        <w:t xml:space="preserve">   4,- EUR</w:t>
      </w:r>
    </w:p>
    <w:p w:rsidR="00C92C61" w:rsidRDefault="00C92C61" w:rsidP="00B622B1">
      <w:pPr>
        <w:tabs>
          <w:tab w:val="left" w:pos="5387"/>
        </w:tabs>
        <w:spacing w:line="276" w:lineRule="auto"/>
      </w:pPr>
      <w:r>
        <w:rPr>
          <w:lang w:eastAsia="sk-SK"/>
        </w:rPr>
        <w:t>V</w:t>
      </w:r>
      <w:r>
        <w:t>ýsledok hospodárenia k 31.12.2013</w:t>
      </w:r>
      <w:r w:rsidRPr="004206B3">
        <w:t xml:space="preserve"> </w:t>
      </w:r>
      <w:r>
        <w:t xml:space="preserve">po zdanení: </w:t>
      </w:r>
      <w:r>
        <w:tab/>
        <w:t xml:space="preserve">-115 955,- EUR  </w:t>
      </w:r>
    </w:p>
    <w:p w:rsidR="00C92C61" w:rsidRDefault="00C92C61" w:rsidP="00B45950">
      <w:pPr>
        <w:rPr>
          <w:b/>
        </w:rPr>
      </w:pPr>
    </w:p>
    <w:p w:rsidR="00C92C61" w:rsidRDefault="00C92C61" w:rsidP="00B45950">
      <w:pPr>
        <w:rPr>
          <w:b/>
          <w:sz w:val="28"/>
          <w:szCs w:val="28"/>
        </w:rPr>
      </w:pPr>
      <w:r>
        <w:rPr>
          <w:b/>
          <w:sz w:val="28"/>
          <w:szCs w:val="28"/>
        </w:rPr>
        <w:t>Rozpočet Obce Kamenec pod Vtáčnikom na rok 2013</w:t>
      </w:r>
    </w:p>
    <w:p w:rsidR="00C92C61" w:rsidRDefault="00C92C61" w:rsidP="00B45950">
      <w:pPr>
        <w:jc w:val="both"/>
        <w:rPr>
          <w:b/>
          <w:sz w:val="28"/>
          <w:szCs w:val="28"/>
        </w:rPr>
      </w:pPr>
    </w:p>
    <w:p w:rsidR="00C92C61" w:rsidRDefault="00C92C61" w:rsidP="00A575B8">
      <w:pPr>
        <w:spacing w:line="276" w:lineRule="auto"/>
        <w:ind w:firstLine="708"/>
        <w:jc w:val="both"/>
      </w:pPr>
      <w:r w:rsidRPr="00721507">
        <w:t>Zámery roz</w:t>
      </w:r>
      <w:r>
        <w:t>voja obce a potrieb obyvateľov sú vyjadrenie vo viacročnom rozpočte obce, ktorý je strednodobým ekonomickým nástrojom finančnej politiky obce. Viacročný rozpočet sa zostavuje na tri roky, pričom príjmy a výdavky rozpočtov na 2. a 3. rok nie sú záväzné. Obec v priebehu roka sleduje vývoj hospodárenia podľa rozpočtu a v prípade potreby v ňom vykonáva zmeny - zvýšenie príjmov a výdavkov s cieľom zabezpečiť vyrovnanosť bežného rozpočtu ku koncu rozpočtového roka.</w:t>
      </w:r>
    </w:p>
    <w:p w:rsidR="00C92C61" w:rsidRPr="00721507" w:rsidRDefault="00C92C61" w:rsidP="00A575B8">
      <w:pPr>
        <w:spacing w:line="276" w:lineRule="auto"/>
        <w:ind w:firstLine="708"/>
        <w:jc w:val="both"/>
      </w:pPr>
    </w:p>
    <w:p w:rsidR="00C92C61" w:rsidRDefault="00C92C61" w:rsidP="00A575B8">
      <w:pPr>
        <w:spacing w:line="276" w:lineRule="auto"/>
        <w:ind w:firstLine="708"/>
        <w:jc w:val="both"/>
      </w:pPr>
      <w:r>
        <w:lastRenderedPageBreak/>
        <w:t xml:space="preserve">Obec svoj rozpočet na rok 2013 zostavila podľa ustanovenia § 10 odsek 7) zákona                       č. 583/2004 Z. z. o rozpočtových pravidlách územnej samosprávy a o zmene a doplnení niektorých zákonov v znení neskorších predpisov. </w:t>
      </w:r>
    </w:p>
    <w:p w:rsidR="00C92C61" w:rsidRDefault="00C92C61" w:rsidP="00B45950">
      <w:pPr>
        <w:ind w:firstLine="708"/>
        <w:jc w:val="both"/>
      </w:pPr>
    </w:p>
    <w:p w:rsidR="00C92C61" w:rsidRDefault="00C92C61" w:rsidP="00B45950">
      <w:pPr>
        <w:ind w:firstLine="708"/>
        <w:jc w:val="both"/>
      </w:pPr>
    </w:p>
    <w:p w:rsidR="00C92C61" w:rsidRPr="00B35710" w:rsidRDefault="00C92C61" w:rsidP="00B35710">
      <w:pPr>
        <w:spacing w:line="276" w:lineRule="auto"/>
        <w:ind w:firstLine="708"/>
        <w:jc w:val="both"/>
      </w:pPr>
      <w:r>
        <w:t>V roku 2013 sa obec Kamenec po Vtáčnikom riadila rozpočtom, schváleným Obecným zastupiteľstvom dňa 13.12.2012 Uznesením č. 53/2012. Rozpočet bol schválený nasledovne:</w:t>
      </w:r>
      <w:r w:rsidRPr="00A575B8">
        <w:rPr>
          <w:b/>
        </w:rPr>
        <w:t xml:space="preserve"> </w:t>
      </w:r>
    </w:p>
    <w:p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2"/>
        <w:gridCol w:w="2520"/>
      </w:tblGrid>
      <w:tr w:rsidR="00C92C61" w:rsidRPr="00796B8A" w:rsidTr="00B35710">
        <w:tc>
          <w:tcPr>
            <w:tcW w:w="3852" w:type="dxa"/>
            <w:tcBorders>
              <w:top w:val="single" w:sz="12" w:space="0" w:color="auto"/>
              <w:left w:val="single" w:sz="12" w:space="0" w:color="auto"/>
              <w:bottom w:val="double" w:sz="4" w:space="0" w:color="auto"/>
              <w:right w:val="single" w:sz="12" w:space="0" w:color="auto"/>
            </w:tcBorders>
          </w:tcPr>
          <w:p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rsidR="00C92C61" w:rsidRPr="00796B8A" w:rsidRDefault="00C92C61" w:rsidP="00D32400">
            <w:pPr>
              <w:tabs>
                <w:tab w:val="right" w:pos="8460"/>
              </w:tabs>
              <w:jc w:val="center"/>
              <w:rPr>
                <w:b/>
              </w:rPr>
            </w:pPr>
            <w:r w:rsidRPr="00796B8A">
              <w:rPr>
                <w:b/>
              </w:rPr>
              <w:t>Rozpočet</w:t>
            </w:r>
          </w:p>
        </w:tc>
      </w:tr>
      <w:tr w:rsidR="00C92C61" w:rsidRPr="00796B8A" w:rsidTr="00B35710">
        <w:tc>
          <w:tcPr>
            <w:tcW w:w="3852" w:type="dxa"/>
            <w:tcBorders>
              <w:top w:val="double" w:sz="4" w:space="0" w:color="auto"/>
              <w:left w:val="single" w:sz="12" w:space="0" w:color="auto"/>
              <w:right w:val="single" w:sz="12" w:space="0" w:color="auto"/>
            </w:tcBorders>
          </w:tcPr>
          <w:p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779 000,00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744 795,00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rsidR="00C92C61" w:rsidRPr="00796B8A" w:rsidRDefault="00C92C61" w:rsidP="00D32400">
            <w:pPr>
              <w:jc w:val="right"/>
              <w:outlineLvl w:val="0"/>
            </w:pPr>
            <w:r>
              <w:t>70,00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34 135,00</w:t>
            </w:r>
          </w:p>
        </w:tc>
      </w:tr>
      <w:tr w:rsidR="00C92C61" w:rsidRPr="00796B8A" w:rsidTr="00B35710">
        <w:tc>
          <w:tcPr>
            <w:tcW w:w="3852" w:type="dxa"/>
            <w:tcBorders>
              <w:left w:val="single" w:sz="12" w:space="0" w:color="auto"/>
              <w:bottom w:val="single" w:sz="18" w:space="0" w:color="auto"/>
              <w:right w:val="single" w:sz="12" w:space="0" w:color="auto"/>
            </w:tcBorders>
          </w:tcPr>
          <w:p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rsidR="00C92C61" w:rsidRPr="00796B8A" w:rsidRDefault="00C92C61" w:rsidP="00D32400">
            <w:pPr>
              <w:tabs>
                <w:tab w:val="right" w:pos="8460"/>
              </w:tabs>
              <w:jc w:val="right"/>
            </w:pPr>
            <w:r w:rsidRPr="00796B8A">
              <w:t>0</w:t>
            </w:r>
            <w:r>
              <w:t>,00</w:t>
            </w:r>
          </w:p>
        </w:tc>
      </w:tr>
      <w:tr w:rsidR="00C92C61" w:rsidRPr="00796B8A" w:rsidTr="00B35710">
        <w:tc>
          <w:tcPr>
            <w:tcW w:w="3852" w:type="dxa"/>
            <w:tcBorders>
              <w:top w:val="single" w:sz="18" w:space="0" w:color="auto"/>
              <w:left w:val="single" w:sz="12" w:space="0" w:color="auto"/>
              <w:right w:val="single" w:sz="12" w:space="0" w:color="auto"/>
            </w:tcBorders>
          </w:tcPr>
          <w:p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779 000,00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484 765,00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43 235,00</w:t>
            </w:r>
          </w:p>
        </w:tc>
      </w:tr>
      <w:tr w:rsidR="00C92C61" w:rsidRPr="00796B8A" w:rsidTr="00B35710">
        <w:tc>
          <w:tcPr>
            <w:tcW w:w="3852" w:type="dxa"/>
            <w:tcBorders>
              <w:left w:val="single" w:sz="12" w:space="0" w:color="auto"/>
              <w:right w:val="single" w:sz="12" w:space="0" w:color="auto"/>
            </w:tcBorders>
          </w:tcPr>
          <w:p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rsidRPr="00796B8A">
              <w:t>0</w:t>
            </w:r>
          </w:p>
        </w:tc>
      </w:tr>
      <w:tr w:rsidR="00C92C61" w:rsidRPr="00796B8A" w:rsidTr="00B35710">
        <w:tc>
          <w:tcPr>
            <w:tcW w:w="3852" w:type="dxa"/>
            <w:tcBorders>
              <w:left w:val="single" w:sz="12" w:space="0" w:color="auto"/>
              <w:bottom w:val="single" w:sz="12" w:space="0" w:color="auto"/>
              <w:right w:val="single" w:sz="12" w:space="0" w:color="auto"/>
            </w:tcBorders>
          </w:tcPr>
          <w:p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rsidR="00C92C61" w:rsidRPr="00796B8A" w:rsidRDefault="00C92C61" w:rsidP="00D32400">
            <w:pPr>
              <w:tabs>
                <w:tab w:val="right" w:pos="8460"/>
              </w:tabs>
              <w:jc w:val="right"/>
            </w:pPr>
            <w:r>
              <w:t>251 000,00</w:t>
            </w:r>
          </w:p>
        </w:tc>
      </w:tr>
    </w:tbl>
    <w:p w:rsidR="00C92C61" w:rsidRPr="00796B8A" w:rsidRDefault="00C92C61" w:rsidP="00B35710">
      <w:pPr>
        <w:outlineLvl w:val="0"/>
        <w:rPr>
          <w:b/>
        </w:rPr>
      </w:pPr>
    </w:p>
    <w:p w:rsidR="00C92C61" w:rsidRDefault="00C92C61" w:rsidP="00A575B8">
      <w:pPr>
        <w:spacing w:line="276" w:lineRule="auto"/>
        <w:ind w:left="360"/>
        <w:jc w:val="both"/>
      </w:pPr>
    </w:p>
    <w:p w:rsidR="00C92C61" w:rsidRDefault="00C92C61" w:rsidP="00A575B8">
      <w:pPr>
        <w:spacing w:line="276" w:lineRule="auto"/>
        <w:ind w:left="360"/>
        <w:jc w:val="both"/>
      </w:pPr>
    </w:p>
    <w:p w:rsidR="00C92C61" w:rsidRDefault="00C92C61" w:rsidP="00B35710">
      <w:pPr>
        <w:spacing w:line="276" w:lineRule="auto"/>
        <w:ind w:firstLine="708"/>
        <w:jc w:val="both"/>
      </w:pPr>
      <w:r>
        <w:t>Na konci roka bol rozpočet upravovaný v nadväznosti na skutočné plnenie čerpania v príjmovej i vo výdajovej časti, v nadväznosti na dotácie poskytnuté obci na prenesené kompetencie v oblasti výkonu štátnej správy na konečnú výšku v členení na:</w:t>
      </w:r>
      <w:r w:rsidRPr="00A575B8">
        <w:rPr>
          <w:b/>
        </w:rPr>
        <w:t xml:space="preserve">      </w:t>
      </w:r>
      <w:r>
        <w:rPr>
          <w:b/>
        </w:rPr>
        <w:t xml:space="preserve">                             </w:t>
      </w:r>
      <w:r w:rsidRPr="00A575B8">
        <w:rPr>
          <w:b/>
        </w:rPr>
        <w:t xml:space="preserve">          </w:t>
      </w:r>
      <w:r>
        <w:rPr>
          <w:b/>
        </w:rPr>
        <w:t xml:space="preserve">    </w:t>
      </w:r>
      <w:r w:rsidRPr="00A575B8">
        <w:rPr>
          <w:b/>
        </w:rPr>
        <w:t xml:space="preserve">   </w:t>
      </w:r>
      <w:r>
        <w:rPr>
          <w:b/>
        </w:rPr>
        <w:t xml:space="preserve">                      </w:t>
      </w:r>
      <w:r w:rsidRPr="00A575B8">
        <w:rPr>
          <w:b/>
        </w:rPr>
        <w:t xml:space="preserve"> </w:t>
      </w:r>
      <w:r>
        <w:rPr>
          <w:b/>
        </w:rPr>
        <w:t xml:space="preserve">  </w:t>
      </w:r>
      <w:r w:rsidRPr="00A575B8">
        <w:rPr>
          <w:b/>
        </w:rPr>
        <w:t xml:space="preserve"> </w:t>
      </w:r>
      <w:r>
        <w:rPr>
          <w:b/>
        </w:rPr>
        <w:t xml:space="preserve">         </w:t>
      </w:r>
    </w:p>
    <w:p w:rsidR="00C92C61" w:rsidRPr="00796B8A" w:rsidRDefault="00C92C61" w:rsidP="00B35710">
      <w:pPr>
        <w:rPr>
          <w:b/>
        </w:rPr>
      </w:pPr>
      <w:r w:rsidRPr="00796B8A">
        <w:rPr>
          <w:b/>
        </w:rPr>
        <w:t>Rozpočet obce k</w:t>
      </w:r>
      <w:r>
        <w:rPr>
          <w:b/>
        </w:rPr>
        <w:t> 31.12.2013</w:t>
      </w:r>
      <w:r w:rsidRPr="00796B8A">
        <w:rPr>
          <w:b/>
        </w:rPr>
        <w:t xml:space="preserve"> v celých €</w:t>
      </w:r>
    </w:p>
    <w:p w:rsidR="00C92C61" w:rsidRPr="00796B8A" w:rsidRDefault="00C92C61" w:rsidP="00B3571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2520"/>
      </w:tblGrid>
      <w:tr w:rsidR="00C92C61" w:rsidRPr="00796B8A" w:rsidTr="00D32400">
        <w:tc>
          <w:tcPr>
            <w:tcW w:w="3960" w:type="dxa"/>
            <w:tcBorders>
              <w:top w:val="single" w:sz="12" w:space="0" w:color="auto"/>
              <w:left w:val="single" w:sz="12" w:space="0" w:color="auto"/>
              <w:bottom w:val="double" w:sz="4" w:space="0" w:color="auto"/>
              <w:right w:val="single" w:sz="12" w:space="0" w:color="auto"/>
            </w:tcBorders>
          </w:tcPr>
          <w:p w:rsidR="00C92C61" w:rsidRPr="00796B8A" w:rsidRDefault="00C92C61" w:rsidP="00D32400">
            <w:pPr>
              <w:tabs>
                <w:tab w:val="right" w:pos="8460"/>
              </w:tabs>
              <w:rPr>
                <w:b/>
              </w:rPr>
            </w:pPr>
          </w:p>
        </w:tc>
        <w:tc>
          <w:tcPr>
            <w:tcW w:w="2520" w:type="dxa"/>
            <w:tcBorders>
              <w:top w:val="single" w:sz="12" w:space="0" w:color="auto"/>
              <w:left w:val="single" w:sz="12" w:space="0" w:color="auto"/>
              <w:bottom w:val="double" w:sz="4" w:space="0" w:color="auto"/>
              <w:right w:val="single" w:sz="12" w:space="0" w:color="auto"/>
            </w:tcBorders>
            <w:vAlign w:val="center"/>
          </w:tcPr>
          <w:p w:rsidR="00C92C61" w:rsidRPr="00796B8A" w:rsidRDefault="00C92C61" w:rsidP="00D32400">
            <w:pPr>
              <w:tabs>
                <w:tab w:val="right" w:pos="8820"/>
              </w:tabs>
              <w:jc w:val="center"/>
              <w:rPr>
                <w:b/>
              </w:rPr>
            </w:pPr>
            <w:r w:rsidRPr="00796B8A">
              <w:rPr>
                <w:b/>
              </w:rPr>
              <w:t>Rozpočet</w:t>
            </w:r>
          </w:p>
          <w:p w:rsidR="00C92C61" w:rsidRPr="00796B8A" w:rsidRDefault="00C92C61" w:rsidP="00D32400">
            <w:pPr>
              <w:tabs>
                <w:tab w:val="right" w:pos="8820"/>
              </w:tabs>
              <w:jc w:val="center"/>
              <w:rPr>
                <w:b/>
              </w:rPr>
            </w:pPr>
            <w:r w:rsidRPr="00796B8A">
              <w:rPr>
                <w:b/>
              </w:rPr>
              <w:t>po zmenách</w:t>
            </w:r>
          </w:p>
        </w:tc>
      </w:tr>
      <w:tr w:rsidR="00C92C61" w:rsidRPr="00796B8A" w:rsidTr="00D32400">
        <w:tc>
          <w:tcPr>
            <w:tcW w:w="3960" w:type="dxa"/>
            <w:tcBorders>
              <w:top w:val="double" w:sz="4" w:space="0" w:color="auto"/>
              <w:left w:val="single" w:sz="12" w:space="0" w:color="auto"/>
              <w:right w:val="single" w:sz="12" w:space="0" w:color="auto"/>
            </w:tcBorders>
          </w:tcPr>
          <w:p w:rsidR="00C92C61" w:rsidRPr="00796B8A" w:rsidRDefault="00C92C61" w:rsidP="00D32400">
            <w:pPr>
              <w:tabs>
                <w:tab w:val="right" w:pos="8460"/>
              </w:tabs>
              <w:jc w:val="both"/>
              <w:rPr>
                <w:b/>
              </w:rPr>
            </w:pPr>
            <w:r w:rsidRPr="00796B8A">
              <w:rPr>
                <w:b/>
              </w:rPr>
              <w:t>Príjmy celkom</w:t>
            </w:r>
          </w:p>
        </w:tc>
        <w:tc>
          <w:tcPr>
            <w:tcW w:w="2520" w:type="dxa"/>
            <w:tcBorders>
              <w:top w:val="double" w:sz="4" w:space="0" w:color="auto"/>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811 951,00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Bežné príjmy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760 907,00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Kapitálové príjmy</w:t>
            </w:r>
          </w:p>
        </w:tc>
        <w:tc>
          <w:tcPr>
            <w:tcW w:w="2520" w:type="dxa"/>
            <w:tcBorders>
              <w:left w:val="single" w:sz="12" w:space="0" w:color="auto"/>
              <w:right w:val="single" w:sz="12" w:space="0" w:color="auto"/>
            </w:tcBorders>
            <w:vAlign w:val="center"/>
          </w:tcPr>
          <w:p w:rsidR="00C92C61" w:rsidRPr="00796B8A" w:rsidRDefault="00C92C61" w:rsidP="00D32400">
            <w:pPr>
              <w:jc w:val="right"/>
              <w:outlineLvl w:val="0"/>
            </w:pPr>
            <w:r>
              <w:t>8 070,00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Finančné príjmy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34135,00</w:t>
            </w:r>
          </w:p>
        </w:tc>
      </w:tr>
      <w:tr w:rsidR="00C92C61" w:rsidRPr="00796B8A" w:rsidTr="00D32400">
        <w:tc>
          <w:tcPr>
            <w:tcW w:w="3960" w:type="dxa"/>
            <w:tcBorders>
              <w:left w:val="single" w:sz="12" w:space="0" w:color="auto"/>
              <w:bottom w:val="single" w:sz="18" w:space="0" w:color="auto"/>
              <w:right w:val="single" w:sz="12" w:space="0" w:color="auto"/>
            </w:tcBorders>
          </w:tcPr>
          <w:p w:rsidR="00C92C61" w:rsidRPr="00796B8A" w:rsidRDefault="00C92C61" w:rsidP="00D32400">
            <w:pPr>
              <w:tabs>
                <w:tab w:val="right" w:pos="8460"/>
              </w:tabs>
              <w:jc w:val="both"/>
            </w:pPr>
            <w:r>
              <w:t>Príjmy RO s právnou subjektivitou</w:t>
            </w:r>
          </w:p>
        </w:tc>
        <w:tc>
          <w:tcPr>
            <w:tcW w:w="2520" w:type="dxa"/>
            <w:tcBorders>
              <w:left w:val="single" w:sz="12" w:space="0" w:color="auto"/>
              <w:bottom w:val="single" w:sz="18" w:space="0" w:color="auto"/>
              <w:right w:val="single" w:sz="12" w:space="0" w:color="auto"/>
            </w:tcBorders>
            <w:vAlign w:val="center"/>
          </w:tcPr>
          <w:p w:rsidR="00C92C61" w:rsidRPr="00796B8A" w:rsidRDefault="00C92C61" w:rsidP="00D32400">
            <w:pPr>
              <w:tabs>
                <w:tab w:val="right" w:pos="8460"/>
              </w:tabs>
              <w:jc w:val="right"/>
            </w:pPr>
            <w:r>
              <w:t>8 839,00</w:t>
            </w:r>
          </w:p>
        </w:tc>
      </w:tr>
      <w:tr w:rsidR="00C92C61" w:rsidRPr="00796B8A" w:rsidTr="00D32400">
        <w:tc>
          <w:tcPr>
            <w:tcW w:w="3960" w:type="dxa"/>
            <w:tcBorders>
              <w:top w:val="single" w:sz="18" w:space="0" w:color="auto"/>
              <w:left w:val="single" w:sz="12" w:space="0" w:color="auto"/>
              <w:right w:val="single" w:sz="12" w:space="0" w:color="auto"/>
            </w:tcBorders>
          </w:tcPr>
          <w:p w:rsidR="00C92C61" w:rsidRPr="00796B8A" w:rsidRDefault="00C92C61" w:rsidP="00D32400">
            <w:pPr>
              <w:tabs>
                <w:tab w:val="right" w:pos="8460"/>
              </w:tabs>
              <w:jc w:val="both"/>
              <w:rPr>
                <w:b/>
              </w:rPr>
            </w:pPr>
            <w:r w:rsidRPr="00796B8A">
              <w:rPr>
                <w:b/>
              </w:rPr>
              <w:t>Výdavky celkom</w:t>
            </w:r>
          </w:p>
        </w:tc>
        <w:tc>
          <w:tcPr>
            <w:tcW w:w="2520" w:type="dxa"/>
            <w:tcBorders>
              <w:top w:val="single" w:sz="18" w:space="0" w:color="auto"/>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811 127,00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z toho:</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rPr>
                <w:b/>
              </w:rPr>
            </w:pPr>
            <w:r>
              <w:rPr>
                <w:b/>
              </w:rPr>
              <w:t>-</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Bežné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490 643,00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Kapitálové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t>22 361,00</w:t>
            </w:r>
          </w:p>
        </w:tc>
      </w:tr>
      <w:tr w:rsidR="00C92C61" w:rsidRPr="00796B8A" w:rsidTr="00D32400">
        <w:tc>
          <w:tcPr>
            <w:tcW w:w="3960" w:type="dxa"/>
            <w:tcBorders>
              <w:left w:val="single" w:sz="12" w:space="0" w:color="auto"/>
              <w:right w:val="single" w:sz="12" w:space="0" w:color="auto"/>
            </w:tcBorders>
          </w:tcPr>
          <w:p w:rsidR="00C92C61" w:rsidRPr="00796B8A" w:rsidRDefault="00C92C61" w:rsidP="00D32400">
            <w:pPr>
              <w:tabs>
                <w:tab w:val="right" w:pos="8460"/>
              </w:tabs>
              <w:jc w:val="both"/>
            </w:pPr>
            <w:r w:rsidRPr="00796B8A">
              <w:t>Finančné výdavky</w:t>
            </w:r>
          </w:p>
        </w:tc>
        <w:tc>
          <w:tcPr>
            <w:tcW w:w="2520" w:type="dxa"/>
            <w:tcBorders>
              <w:left w:val="single" w:sz="12" w:space="0" w:color="auto"/>
              <w:right w:val="single" w:sz="12" w:space="0" w:color="auto"/>
            </w:tcBorders>
            <w:vAlign w:val="center"/>
          </w:tcPr>
          <w:p w:rsidR="00C92C61" w:rsidRPr="00796B8A" w:rsidRDefault="00C92C61" w:rsidP="00D32400">
            <w:pPr>
              <w:tabs>
                <w:tab w:val="right" w:pos="8460"/>
              </w:tabs>
              <w:jc w:val="right"/>
            </w:pPr>
            <w:r w:rsidRPr="00796B8A">
              <w:t>0</w:t>
            </w:r>
          </w:p>
        </w:tc>
      </w:tr>
      <w:tr w:rsidR="00C92C61" w:rsidRPr="00796B8A" w:rsidTr="00D32400">
        <w:tc>
          <w:tcPr>
            <w:tcW w:w="3960" w:type="dxa"/>
            <w:tcBorders>
              <w:left w:val="single" w:sz="12" w:space="0" w:color="auto"/>
              <w:bottom w:val="single" w:sz="12" w:space="0" w:color="auto"/>
              <w:right w:val="single" w:sz="12" w:space="0" w:color="auto"/>
            </w:tcBorders>
          </w:tcPr>
          <w:p w:rsidR="00C92C61" w:rsidRPr="00796B8A" w:rsidRDefault="00C92C61" w:rsidP="00D32400">
            <w:pPr>
              <w:tabs>
                <w:tab w:val="right" w:pos="8460"/>
              </w:tabs>
              <w:jc w:val="both"/>
            </w:pPr>
            <w:r>
              <w:t>Výdavky RO s právnou subjektivitou</w:t>
            </w:r>
          </w:p>
        </w:tc>
        <w:tc>
          <w:tcPr>
            <w:tcW w:w="2520" w:type="dxa"/>
            <w:tcBorders>
              <w:left w:val="single" w:sz="12" w:space="0" w:color="auto"/>
              <w:bottom w:val="single" w:sz="12" w:space="0" w:color="auto"/>
              <w:right w:val="single" w:sz="12" w:space="0" w:color="auto"/>
            </w:tcBorders>
            <w:vAlign w:val="center"/>
          </w:tcPr>
          <w:p w:rsidR="00C92C61" w:rsidRPr="00796B8A" w:rsidRDefault="00C92C61" w:rsidP="00D32400">
            <w:pPr>
              <w:tabs>
                <w:tab w:val="right" w:pos="8460"/>
              </w:tabs>
              <w:jc w:val="right"/>
            </w:pPr>
            <w:r>
              <w:t>298123,00</w:t>
            </w:r>
          </w:p>
        </w:tc>
      </w:tr>
    </w:tbl>
    <w:p w:rsidR="00C92C61" w:rsidRPr="00796B8A" w:rsidRDefault="00C92C61" w:rsidP="00B35710">
      <w:pPr>
        <w:outlineLvl w:val="0"/>
        <w:rPr>
          <w:b/>
        </w:rPr>
      </w:pPr>
    </w:p>
    <w:p w:rsidR="00C92C61" w:rsidRPr="00796B8A" w:rsidRDefault="00C92C61" w:rsidP="00B35710">
      <w:pPr>
        <w:outlineLvl w:val="0"/>
        <w:rPr>
          <w:b/>
        </w:rPr>
      </w:pPr>
    </w:p>
    <w:p w:rsidR="00C92C61" w:rsidRDefault="00C92C61" w:rsidP="00B35710">
      <w:pPr>
        <w:jc w:val="both"/>
      </w:pPr>
      <w:r w:rsidRPr="00796B8A">
        <w:rPr>
          <w:b/>
          <w:sz w:val="28"/>
          <w:szCs w:val="28"/>
        </w:rPr>
        <w:br w:type="page"/>
      </w:r>
    </w:p>
    <w:p w:rsidR="00C92C61" w:rsidRDefault="00C92C61" w:rsidP="00B45950">
      <w:pPr>
        <w:rPr>
          <w:b/>
          <w:sz w:val="28"/>
          <w:szCs w:val="28"/>
        </w:rPr>
      </w:pPr>
    </w:p>
    <w:p w:rsidR="00C92C61" w:rsidRDefault="00C92C61" w:rsidP="00B45950">
      <w:pPr>
        <w:rPr>
          <w:b/>
          <w:sz w:val="28"/>
          <w:szCs w:val="28"/>
        </w:rPr>
      </w:pPr>
      <w:r>
        <w:rPr>
          <w:b/>
          <w:sz w:val="28"/>
          <w:szCs w:val="28"/>
        </w:rPr>
        <w:t>Analýza hospodárenia obce k 31.12.2013</w:t>
      </w:r>
    </w:p>
    <w:p w:rsidR="00C92C61" w:rsidRDefault="00C92C61" w:rsidP="00B45950">
      <w:pPr>
        <w:rPr>
          <w:b/>
          <w:sz w:val="28"/>
          <w:szCs w:val="28"/>
        </w:rPr>
      </w:pPr>
    </w:p>
    <w:p w:rsidR="00C92C61" w:rsidRDefault="00C92C61" w:rsidP="00B45950">
      <w:pPr>
        <w:rPr>
          <w:b/>
          <w:sz w:val="28"/>
          <w:szCs w:val="28"/>
        </w:rPr>
      </w:pPr>
    </w:p>
    <w:p w:rsidR="00C92C61" w:rsidRPr="00A65C23" w:rsidRDefault="00033286" w:rsidP="00B45950">
      <w:pPr>
        <w:rPr>
          <w:b/>
        </w:rPr>
      </w:pPr>
      <w:r>
        <w:rPr>
          <w:b/>
        </w:rPr>
        <w:t>Plnenie príjmov za rok 2013</w:t>
      </w:r>
      <w:r w:rsidR="00C92C61" w:rsidRPr="00A65C23">
        <w:rPr>
          <w:b/>
        </w:rPr>
        <w:t xml:space="preserve"> v EUR</w:t>
      </w:r>
    </w:p>
    <w:p w:rsidR="00C92C61" w:rsidRDefault="00C92C61" w:rsidP="00B45950">
      <w:pPr>
        <w:rPr>
          <w:b/>
          <w:i/>
        </w:rPr>
      </w:pPr>
    </w:p>
    <w:tbl>
      <w:tblPr>
        <w:tblW w:w="0" w:type="auto"/>
        <w:tblInd w:w="108"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Look w:val="0000" w:firstRow="0" w:lastRow="0" w:firstColumn="0" w:lastColumn="0" w:noHBand="0" w:noVBand="0"/>
      </w:tblPr>
      <w:tblGrid>
        <w:gridCol w:w="2917"/>
        <w:gridCol w:w="3071"/>
        <w:gridCol w:w="3651"/>
      </w:tblGrid>
      <w:tr w:rsidR="00C92C61" w:rsidTr="00A65C23">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651" w:type="dxa"/>
            <w:tcBorders>
              <w:top w:val="single" w:sz="12" w:space="0" w:color="000000"/>
            </w:tcBorders>
          </w:tcPr>
          <w:p w:rsidR="00C92C61" w:rsidRDefault="00C92C61" w:rsidP="00AC17DD">
            <w:pPr>
              <w:snapToGrid w:val="0"/>
              <w:jc w:val="center"/>
              <w:rPr>
                <w:b/>
              </w:rPr>
            </w:pPr>
            <w:r>
              <w:rPr>
                <w:b/>
              </w:rPr>
              <w:t>% plnenia</w:t>
            </w:r>
          </w:p>
        </w:tc>
      </w:tr>
      <w:tr w:rsidR="00C92C61" w:rsidTr="00A65C23">
        <w:tc>
          <w:tcPr>
            <w:tcW w:w="2917" w:type="dxa"/>
            <w:tcBorders>
              <w:bottom w:val="single" w:sz="12" w:space="0" w:color="000000"/>
            </w:tcBorders>
          </w:tcPr>
          <w:p w:rsidR="00C92C61" w:rsidRDefault="00E115F6" w:rsidP="00AC17DD">
            <w:pPr>
              <w:snapToGrid w:val="0"/>
              <w:jc w:val="center"/>
            </w:pPr>
            <w:r>
              <w:t>803112,00</w:t>
            </w:r>
          </w:p>
        </w:tc>
        <w:tc>
          <w:tcPr>
            <w:tcW w:w="3071" w:type="dxa"/>
            <w:tcBorders>
              <w:bottom w:val="single" w:sz="12" w:space="0" w:color="000000"/>
            </w:tcBorders>
          </w:tcPr>
          <w:p w:rsidR="00C92C61" w:rsidRDefault="00E115F6" w:rsidP="00AC17DD">
            <w:pPr>
              <w:snapToGrid w:val="0"/>
              <w:jc w:val="center"/>
            </w:pPr>
            <w:r>
              <w:t>769736,00</w:t>
            </w:r>
          </w:p>
        </w:tc>
        <w:tc>
          <w:tcPr>
            <w:tcW w:w="3651" w:type="dxa"/>
            <w:tcBorders>
              <w:bottom w:val="single" w:sz="12" w:space="0" w:color="000000"/>
            </w:tcBorders>
          </w:tcPr>
          <w:p w:rsidR="00C92C61" w:rsidRDefault="00E115F6" w:rsidP="00AC17DD">
            <w:pPr>
              <w:snapToGrid w:val="0"/>
              <w:jc w:val="center"/>
            </w:pPr>
            <w:r>
              <w:t>95,84</w:t>
            </w:r>
          </w:p>
        </w:tc>
      </w:tr>
    </w:tbl>
    <w:p w:rsidR="00C92C61" w:rsidRDefault="00C92C61" w:rsidP="00B45950"/>
    <w:p w:rsidR="00C92C61" w:rsidRDefault="00C92C61" w:rsidP="00B45950"/>
    <w:p w:rsidR="00C92C61" w:rsidRPr="00A65C23" w:rsidRDefault="00C92C61" w:rsidP="00B45950">
      <w:pPr>
        <w:rPr>
          <w:b/>
        </w:rPr>
      </w:pPr>
      <w:r>
        <w:rPr>
          <w:b/>
        </w:rPr>
        <w:t xml:space="preserve">2. 1 </w:t>
      </w:r>
      <w:r w:rsidRPr="00A65C23">
        <w:rPr>
          <w:b/>
        </w:rPr>
        <w:t>Bežné príjmy</w:t>
      </w:r>
    </w:p>
    <w:p w:rsidR="00C92C61" w:rsidRDefault="00C92C61" w:rsidP="00B45950">
      <w:pPr>
        <w:rPr>
          <w:b/>
        </w:rPr>
      </w:pPr>
    </w:p>
    <w:tbl>
      <w:tblPr>
        <w:tblW w:w="0" w:type="auto"/>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651"/>
      </w:tblGrid>
      <w:tr w:rsidR="00C92C61" w:rsidTr="00A65C23">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651" w:type="dxa"/>
            <w:tcBorders>
              <w:top w:val="single" w:sz="12" w:space="0" w:color="000000"/>
            </w:tcBorders>
          </w:tcPr>
          <w:p w:rsidR="00C92C61" w:rsidRDefault="00C92C61" w:rsidP="00AC17DD">
            <w:pPr>
              <w:snapToGrid w:val="0"/>
              <w:jc w:val="center"/>
              <w:rPr>
                <w:b/>
              </w:rPr>
            </w:pPr>
            <w:r>
              <w:rPr>
                <w:b/>
              </w:rPr>
              <w:t>% plnenia</w:t>
            </w:r>
          </w:p>
        </w:tc>
      </w:tr>
      <w:tr w:rsidR="00C92C61" w:rsidTr="00A65C23">
        <w:tc>
          <w:tcPr>
            <w:tcW w:w="2917" w:type="dxa"/>
            <w:tcBorders>
              <w:bottom w:val="single" w:sz="12" w:space="0" w:color="000000"/>
            </w:tcBorders>
          </w:tcPr>
          <w:p w:rsidR="00C92C61" w:rsidRDefault="00303B0F" w:rsidP="00AC17DD">
            <w:pPr>
              <w:snapToGrid w:val="0"/>
              <w:jc w:val="center"/>
            </w:pPr>
            <w:r>
              <w:t>760 907</w:t>
            </w:r>
            <w:r w:rsidR="00C92C61">
              <w:t>,00</w:t>
            </w:r>
          </w:p>
        </w:tc>
        <w:tc>
          <w:tcPr>
            <w:tcW w:w="3071" w:type="dxa"/>
            <w:tcBorders>
              <w:bottom w:val="single" w:sz="12" w:space="0" w:color="000000"/>
            </w:tcBorders>
          </w:tcPr>
          <w:p w:rsidR="00C92C61" w:rsidRDefault="00303B0F" w:rsidP="00AC17DD">
            <w:pPr>
              <w:snapToGrid w:val="0"/>
              <w:jc w:val="center"/>
            </w:pPr>
            <w:r>
              <w:t>730 426,92</w:t>
            </w:r>
          </w:p>
        </w:tc>
        <w:tc>
          <w:tcPr>
            <w:tcW w:w="3651" w:type="dxa"/>
            <w:tcBorders>
              <w:bottom w:val="single" w:sz="12" w:space="0" w:color="000000"/>
            </w:tcBorders>
          </w:tcPr>
          <w:p w:rsidR="00C92C61" w:rsidRPr="008423FF" w:rsidRDefault="00303B0F" w:rsidP="00AC17DD">
            <w:pPr>
              <w:snapToGrid w:val="0"/>
              <w:jc w:val="center"/>
            </w:pPr>
            <w:r>
              <w:t>95,9</w:t>
            </w:r>
          </w:p>
        </w:tc>
      </w:tr>
    </w:tbl>
    <w:p w:rsidR="00C92C61" w:rsidRDefault="00C92C61" w:rsidP="00B45950"/>
    <w:p w:rsidR="00C92C61" w:rsidRDefault="00C92C61" w:rsidP="00B45950"/>
    <w:p w:rsidR="00C92C61" w:rsidRDefault="00C92C61" w:rsidP="00FA189E">
      <w:pPr>
        <w:spacing w:line="276" w:lineRule="auto"/>
      </w:pPr>
      <w:r>
        <w:tab/>
      </w:r>
      <w:r>
        <w:tab/>
      </w:r>
      <w:r>
        <w:tab/>
      </w:r>
      <w:r>
        <w:tab/>
      </w:r>
      <w:r>
        <w:tab/>
      </w:r>
      <w:r>
        <w:tab/>
      </w:r>
      <w:r>
        <w:tab/>
        <w:t>rozpočet         skutočnosť</w:t>
      </w:r>
      <w:r>
        <w:tab/>
        <w:t>% plnenia</w:t>
      </w:r>
    </w:p>
    <w:p w:rsidR="00C92C61" w:rsidRDefault="00C92C61" w:rsidP="00FA189E">
      <w:pPr>
        <w:numPr>
          <w:ilvl w:val="0"/>
          <w:numId w:val="16"/>
        </w:numPr>
        <w:tabs>
          <w:tab w:val="left" w:pos="360"/>
        </w:tabs>
        <w:suppressAutoHyphens/>
        <w:spacing w:line="276" w:lineRule="auto"/>
      </w:pPr>
      <w:r>
        <w:t xml:space="preserve">výnos dane z príjmov </w:t>
      </w:r>
      <w:proofErr w:type="spellStart"/>
      <w:r>
        <w:t>po</w:t>
      </w:r>
      <w:r w:rsidR="00E115F6">
        <w:t>uk</w:t>
      </w:r>
      <w:proofErr w:type="spellEnd"/>
      <w:r w:rsidR="00E115F6">
        <w:t xml:space="preserve">. </w:t>
      </w:r>
      <w:proofErr w:type="spellStart"/>
      <w:r w:rsidR="00E115F6">
        <w:t>územ</w:t>
      </w:r>
      <w:proofErr w:type="spellEnd"/>
      <w:r w:rsidR="00E115F6">
        <w:t xml:space="preserve">. </w:t>
      </w:r>
      <w:proofErr w:type="spellStart"/>
      <w:r w:rsidR="00E115F6">
        <w:t>samospr</w:t>
      </w:r>
      <w:proofErr w:type="spellEnd"/>
      <w:r w:rsidR="00E115F6">
        <w:t xml:space="preserve">.      </w:t>
      </w:r>
      <w:r w:rsidR="00E115F6">
        <w:tab/>
        <w:t>366 614,00          359 017,52     97,92</w:t>
      </w:r>
    </w:p>
    <w:p w:rsidR="00C92C61" w:rsidRDefault="00C92C61" w:rsidP="00FA189E">
      <w:pPr>
        <w:numPr>
          <w:ilvl w:val="0"/>
          <w:numId w:val="16"/>
        </w:numPr>
        <w:tabs>
          <w:tab w:val="left" w:pos="360"/>
        </w:tabs>
        <w:suppressAutoHyphens/>
        <w:spacing w:line="276" w:lineRule="auto"/>
      </w:pPr>
      <w:r>
        <w:t>daň z ne</w:t>
      </w:r>
      <w:r w:rsidR="00E115F6">
        <w:t>hnuteľností</w:t>
      </w:r>
      <w:r w:rsidR="00E115F6">
        <w:tab/>
      </w:r>
      <w:r w:rsidR="00E115F6">
        <w:tab/>
      </w:r>
      <w:r w:rsidR="00E115F6">
        <w:tab/>
      </w:r>
      <w:r w:rsidR="00E115F6">
        <w:tab/>
        <w:t xml:space="preserve">  58 824,00            60 268,41</w:t>
      </w:r>
      <w:r w:rsidR="000975B8">
        <w:t xml:space="preserve">   </w:t>
      </w:r>
      <w:r w:rsidR="00E115F6">
        <w:t>102,5</w:t>
      </w:r>
    </w:p>
    <w:p w:rsidR="00C92C61" w:rsidRDefault="00C92C61" w:rsidP="00FA189E">
      <w:pPr>
        <w:numPr>
          <w:ilvl w:val="0"/>
          <w:numId w:val="16"/>
        </w:numPr>
        <w:tabs>
          <w:tab w:val="left" w:pos="360"/>
        </w:tabs>
        <w:suppressAutoHyphens/>
        <w:spacing w:line="276" w:lineRule="auto"/>
      </w:pPr>
      <w:r>
        <w:t xml:space="preserve">ostatné dane - daň za psa, </w:t>
      </w:r>
      <w:proofErr w:type="spellStart"/>
      <w:r>
        <w:t>nevyh</w:t>
      </w:r>
      <w:proofErr w:type="spellEnd"/>
      <w:r>
        <w:t xml:space="preserve">. hr. automaty, </w:t>
      </w:r>
      <w:r>
        <w:tab/>
      </w:r>
    </w:p>
    <w:p w:rsidR="00C92C61" w:rsidRDefault="00C92C61" w:rsidP="00FA189E">
      <w:pPr>
        <w:spacing w:line="276" w:lineRule="auto"/>
      </w:pPr>
      <w:r>
        <w:t xml:space="preserve">      daň za </w:t>
      </w:r>
      <w:proofErr w:type="spellStart"/>
      <w:r>
        <w:t>užív</w:t>
      </w:r>
      <w:proofErr w:type="spellEnd"/>
      <w:r>
        <w:t xml:space="preserve">. ver. </w:t>
      </w:r>
      <w:proofErr w:type="spellStart"/>
      <w:r>
        <w:t>priest</w:t>
      </w:r>
      <w:r w:rsidR="000975B8">
        <w:t>r</w:t>
      </w:r>
      <w:proofErr w:type="spellEnd"/>
      <w:r w:rsidR="000975B8">
        <w:t>., vývoz a uloženie TKO  25 932</w:t>
      </w:r>
      <w:r w:rsidR="00BF262F">
        <w:t>,00</w:t>
      </w:r>
      <w:r w:rsidR="00BF262F">
        <w:tab/>
        <w:t xml:space="preserve">      25 801,51</w:t>
      </w:r>
      <w:r w:rsidR="000975B8">
        <w:t xml:space="preserve">   </w:t>
      </w:r>
      <w:r w:rsidR="00BF262F">
        <w:t xml:space="preserve"> 105,10</w:t>
      </w:r>
    </w:p>
    <w:p w:rsidR="00C92C61" w:rsidRDefault="00C92C61" w:rsidP="00FA189E">
      <w:pPr>
        <w:numPr>
          <w:ilvl w:val="0"/>
          <w:numId w:val="17"/>
        </w:numPr>
        <w:tabs>
          <w:tab w:val="left" w:pos="360"/>
        </w:tabs>
        <w:suppressAutoHyphens/>
        <w:spacing w:line="276" w:lineRule="auto"/>
      </w:pPr>
      <w:r>
        <w:t xml:space="preserve">príjmy z prenájmu  a dobývací priestor                </w:t>
      </w:r>
      <w:r w:rsidR="000975B8">
        <w:t xml:space="preserve"> </w:t>
      </w:r>
      <w:r>
        <w:t xml:space="preserve">  </w:t>
      </w:r>
      <w:r w:rsidR="00BF262F">
        <w:t>4 654,00              7 754,5</w:t>
      </w:r>
      <w:r w:rsidR="000975B8">
        <w:t xml:space="preserve">    </w:t>
      </w:r>
      <w:r w:rsidR="00BF262F">
        <w:t xml:space="preserve"> 166,6</w:t>
      </w:r>
    </w:p>
    <w:p w:rsidR="00C92C61" w:rsidRDefault="00C92C61" w:rsidP="00FA189E">
      <w:pPr>
        <w:numPr>
          <w:ilvl w:val="0"/>
          <w:numId w:val="17"/>
        </w:numPr>
        <w:tabs>
          <w:tab w:val="left" w:pos="360"/>
        </w:tabs>
        <w:suppressAutoHyphens/>
        <w:spacing w:line="276" w:lineRule="auto"/>
      </w:pPr>
      <w:r>
        <w:t>administr</w:t>
      </w:r>
      <w:r w:rsidR="00681716">
        <w:t>atívne a iné poplatky</w:t>
      </w:r>
      <w:r w:rsidR="00681716">
        <w:tab/>
      </w:r>
      <w:r w:rsidR="00681716">
        <w:tab/>
        <w:t xml:space="preserve">           </w:t>
      </w:r>
      <w:r w:rsidR="000975B8">
        <w:t xml:space="preserve"> </w:t>
      </w:r>
      <w:r w:rsidR="007A47B1">
        <w:t xml:space="preserve">  51 02</w:t>
      </w:r>
      <w:r w:rsidR="00681716">
        <w:t>1,00</w:t>
      </w:r>
      <w:r w:rsidR="000975B8">
        <w:t xml:space="preserve">           </w:t>
      </w:r>
      <w:r w:rsidR="00681716">
        <w:t xml:space="preserve"> 15 967,55</w:t>
      </w:r>
      <w:r w:rsidR="000975B8">
        <w:t xml:space="preserve">      31,25</w:t>
      </w:r>
    </w:p>
    <w:p w:rsidR="00C92C61" w:rsidRDefault="00C92C61" w:rsidP="00FA189E">
      <w:pPr>
        <w:numPr>
          <w:ilvl w:val="0"/>
          <w:numId w:val="17"/>
        </w:numPr>
        <w:tabs>
          <w:tab w:val="left" w:pos="360"/>
        </w:tabs>
        <w:suppressAutoHyphens/>
        <w:spacing w:line="276" w:lineRule="auto"/>
      </w:pPr>
      <w:r>
        <w:t xml:space="preserve">úroky                                                                         </w:t>
      </w:r>
      <w:r w:rsidR="00BF262F">
        <w:t xml:space="preserve">     0,00                 171,33</w:t>
      </w:r>
      <w:r>
        <w:t xml:space="preserve">         0,0</w:t>
      </w:r>
    </w:p>
    <w:p w:rsidR="00C92C61" w:rsidRDefault="00C92C61" w:rsidP="005071CC">
      <w:pPr>
        <w:numPr>
          <w:ilvl w:val="0"/>
          <w:numId w:val="17"/>
        </w:numPr>
        <w:tabs>
          <w:tab w:val="left" w:pos="360"/>
        </w:tabs>
        <w:suppressAutoHyphens/>
        <w:spacing w:line="276" w:lineRule="auto"/>
      </w:pPr>
      <w:r>
        <w:t xml:space="preserve">z odvodu hazardných </w:t>
      </w:r>
      <w:proofErr w:type="spellStart"/>
      <w:r>
        <w:t>hier,refundácie</w:t>
      </w:r>
      <w:proofErr w:type="spellEnd"/>
      <w:r>
        <w:t xml:space="preserve"> a iné</w:t>
      </w:r>
      <w:r>
        <w:tab/>
        <w:t xml:space="preserve"> </w:t>
      </w:r>
      <w:r w:rsidR="00BF262F">
        <w:t xml:space="preserve">   3 319,00            </w:t>
      </w:r>
      <w:r w:rsidR="000975B8">
        <w:t xml:space="preserve"> </w:t>
      </w:r>
      <w:r w:rsidR="00BF262F">
        <w:t xml:space="preserve"> 3 000,00   </w:t>
      </w:r>
      <w:r w:rsidR="000975B8">
        <w:t xml:space="preserve">   </w:t>
      </w:r>
      <w:r w:rsidR="00BF262F">
        <w:t xml:space="preserve"> 90,38</w:t>
      </w:r>
    </w:p>
    <w:p w:rsidR="00C92C61" w:rsidRDefault="00C92C61" w:rsidP="00681716">
      <w:pPr>
        <w:suppressAutoHyphens/>
        <w:spacing w:line="276" w:lineRule="auto"/>
        <w:ind w:left="360"/>
      </w:pPr>
    </w:p>
    <w:p w:rsidR="00C92C61" w:rsidRDefault="00C92C61" w:rsidP="005071CC">
      <w:pPr>
        <w:suppressAutoHyphens/>
        <w:spacing w:line="276" w:lineRule="auto"/>
      </w:pPr>
    </w:p>
    <w:p w:rsidR="00C92C61" w:rsidRPr="005071CC" w:rsidRDefault="00C92C61" w:rsidP="005071CC">
      <w:pPr>
        <w:tabs>
          <w:tab w:val="left" w:pos="360"/>
        </w:tabs>
        <w:suppressAutoHyphens/>
        <w:spacing w:line="276" w:lineRule="auto"/>
      </w:pPr>
      <w:r>
        <w:t xml:space="preserve">Spolu :                                                </w:t>
      </w:r>
      <w:r w:rsidR="00681716">
        <w:t xml:space="preserve">                       </w:t>
      </w:r>
      <w:r w:rsidR="007A47B1">
        <w:t>510 364</w:t>
      </w:r>
      <w:r w:rsidR="000975B8">
        <w:t>,00          471 980,82       92,46</w:t>
      </w:r>
      <w:r>
        <w:t xml:space="preserve">                </w:t>
      </w:r>
    </w:p>
    <w:p w:rsidR="00C92C61" w:rsidRDefault="00C92C61" w:rsidP="00B45950">
      <w:pPr>
        <w:rPr>
          <w:b/>
          <w:bCs/>
        </w:rPr>
      </w:pPr>
    </w:p>
    <w:p w:rsidR="00C92C61" w:rsidRDefault="00C92C61" w:rsidP="00B45950">
      <w:pPr>
        <w:rPr>
          <w:b/>
          <w:bCs/>
        </w:rPr>
      </w:pPr>
    </w:p>
    <w:p w:rsidR="00C92C61" w:rsidRDefault="00C92C61" w:rsidP="00B45950">
      <w:pPr>
        <w:rPr>
          <w:b/>
          <w:bCs/>
        </w:rPr>
      </w:pPr>
    </w:p>
    <w:p w:rsidR="00C92C61" w:rsidRDefault="00C92C61" w:rsidP="00B45950">
      <w:pPr>
        <w:rPr>
          <w:b/>
          <w:bCs/>
        </w:rPr>
      </w:pPr>
      <w:r>
        <w:rPr>
          <w:b/>
          <w:bCs/>
        </w:rPr>
        <w:t>Bežné príjmy – dotácie zo ŠR na prenesený výkon štátnej správy</w:t>
      </w:r>
    </w:p>
    <w:p w:rsidR="00C92C61" w:rsidRDefault="00C92C61" w:rsidP="00B45950"/>
    <w:p w:rsidR="00C92C61" w:rsidRDefault="00C92C61" w:rsidP="00FA189E">
      <w:pPr>
        <w:spacing w:line="276" w:lineRule="auto"/>
      </w:pPr>
      <w:r>
        <w:tab/>
      </w:r>
      <w:r>
        <w:tab/>
      </w:r>
      <w:r>
        <w:tab/>
      </w:r>
      <w:r>
        <w:tab/>
      </w:r>
      <w:r>
        <w:tab/>
      </w:r>
      <w:r>
        <w:tab/>
      </w:r>
      <w:r>
        <w:tab/>
        <w:t>rozpočet       skutočnosť        % plnenia</w:t>
      </w:r>
    </w:p>
    <w:p w:rsidR="00C92C61" w:rsidRDefault="00C92C61" w:rsidP="00FA189E">
      <w:pPr>
        <w:numPr>
          <w:ilvl w:val="0"/>
          <w:numId w:val="18"/>
        </w:numPr>
        <w:tabs>
          <w:tab w:val="left" w:pos="360"/>
        </w:tabs>
        <w:suppressAutoHyphens/>
        <w:spacing w:line="276" w:lineRule="auto"/>
      </w:pPr>
      <w:r>
        <w:t>dotá</w:t>
      </w:r>
      <w:r w:rsidR="000975B8">
        <w:t>cia na základnú školu</w:t>
      </w:r>
      <w:r w:rsidR="000975B8">
        <w:tab/>
      </w:r>
      <w:r w:rsidR="000975B8">
        <w:tab/>
      </w:r>
      <w:r w:rsidR="000975B8">
        <w:tab/>
        <w:t xml:space="preserve"> 241 703,00       245 518,00      101,6</w:t>
      </w:r>
    </w:p>
    <w:p w:rsidR="00C92C61" w:rsidRDefault="00C92C61" w:rsidP="00FA189E">
      <w:pPr>
        <w:numPr>
          <w:ilvl w:val="0"/>
          <w:numId w:val="18"/>
        </w:numPr>
        <w:tabs>
          <w:tab w:val="left" w:pos="360"/>
        </w:tabs>
        <w:suppressAutoHyphens/>
        <w:spacing w:line="276" w:lineRule="auto"/>
      </w:pPr>
      <w:r>
        <w:t xml:space="preserve">dotácia na register obyvateľov                               </w:t>
      </w:r>
      <w:r w:rsidR="000975B8">
        <w:t xml:space="preserve">     631,00              607,20        96,2</w:t>
      </w:r>
    </w:p>
    <w:p w:rsidR="00C92C61" w:rsidRDefault="00C92C61" w:rsidP="00782EDD">
      <w:pPr>
        <w:numPr>
          <w:ilvl w:val="0"/>
          <w:numId w:val="18"/>
        </w:numPr>
        <w:tabs>
          <w:tab w:val="left" w:pos="360"/>
        </w:tabs>
        <w:suppressAutoHyphens/>
        <w:spacing w:line="276" w:lineRule="auto"/>
      </w:pPr>
      <w:r>
        <w:t>dotácia na životné pr</w:t>
      </w:r>
      <w:r w:rsidR="000975B8">
        <w:t>ostredie</w:t>
      </w:r>
      <w:r w:rsidR="000975B8">
        <w:tab/>
      </w:r>
      <w:r w:rsidR="000975B8">
        <w:tab/>
        <w:t xml:space="preserve">                    200,00</w:t>
      </w:r>
      <w:r w:rsidR="000975B8">
        <w:tab/>
        <w:t xml:space="preserve">         193,07         96</w:t>
      </w:r>
      <w:r>
        <w:t>,5</w:t>
      </w:r>
      <w:r>
        <w:tab/>
      </w:r>
    </w:p>
    <w:p w:rsidR="00C92C61" w:rsidRDefault="00C92C61" w:rsidP="00F26C25">
      <w:pPr>
        <w:numPr>
          <w:ilvl w:val="0"/>
          <w:numId w:val="18"/>
        </w:numPr>
        <w:tabs>
          <w:tab w:val="left" w:pos="360"/>
        </w:tabs>
        <w:suppressAutoHyphens/>
        <w:spacing w:line="276" w:lineRule="auto"/>
      </w:pPr>
      <w:r>
        <w:t xml:space="preserve">dotácia na materskú školu                </w:t>
      </w:r>
      <w:r w:rsidR="000975B8">
        <w:t xml:space="preserve">                        2 300</w:t>
      </w:r>
      <w:r>
        <w:t>,</w:t>
      </w:r>
      <w:r w:rsidR="000975B8">
        <w:t>00           2 465</w:t>
      </w:r>
      <w:r w:rsidR="003F338D">
        <w:t>,00      107,1</w:t>
      </w:r>
    </w:p>
    <w:p w:rsidR="00C92C61" w:rsidRDefault="00C92C61" w:rsidP="00FA189E">
      <w:pPr>
        <w:numPr>
          <w:ilvl w:val="0"/>
          <w:numId w:val="18"/>
        </w:numPr>
        <w:tabs>
          <w:tab w:val="left" w:pos="360"/>
        </w:tabs>
        <w:suppressAutoHyphens/>
        <w:spacing w:line="276" w:lineRule="auto"/>
      </w:pPr>
      <w:r>
        <w:t xml:space="preserve">dotácia z UPSVAR                      </w:t>
      </w:r>
      <w:r w:rsidR="003F338D">
        <w:t xml:space="preserve">                             1 300,00           2 070,60      159,3</w:t>
      </w:r>
    </w:p>
    <w:p w:rsidR="00C92C61" w:rsidRDefault="00C92C61" w:rsidP="00FA189E">
      <w:pPr>
        <w:numPr>
          <w:ilvl w:val="0"/>
          <w:numId w:val="18"/>
        </w:numPr>
        <w:tabs>
          <w:tab w:val="left" w:pos="360"/>
        </w:tabs>
        <w:suppressAutoHyphens/>
        <w:spacing w:line="276" w:lineRule="auto"/>
      </w:pPr>
      <w:proofErr w:type="spellStart"/>
      <w:r>
        <w:t>volby</w:t>
      </w:r>
      <w:proofErr w:type="spellEnd"/>
      <w:r>
        <w:t xml:space="preserve"> do NR SR 10.3.2012                                     </w:t>
      </w:r>
      <w:r w:rsidR="003F338D">
        <w:t xml:space="preserve">         0,00             975,59</w:t>
      </w:r>
      <w:r>
        <w:t xml:space="preserve">         0,0</w:t>
      </w:r>
    </w:p>
    <w:p w:rsidR="003F338D" w:rsidRDefault="003F338D" w:rsidP="00FA189E">
      <w:pPr>
        <w:numPr>
          <w:ilvl w:val="0"/>
          <w:numId w:val="18"/>
        </w:numPr>
        <w:tabs>
          <w:tab w:val="left" w:pos="360"/>
        </w:tabs>
        <w:suppressAutoHyphens/>
        <w:spacing w:line="276" w:lineRule="auto"/>
      </w:pPr>
      <w:r>
        <w:t xml:space="preserve">dotácia zo štátneho </w:t>
      </w:r>
      <w:proofErr w:type="spellStart"/>
      <w:r>
        <w:t>účel.fondu</w:t>
      </w:r>
      <w:proofErr w:type="spellEnd"/>
      <w:r>
        <w:t xml:space="preserve">                                         0,00          2 207,64         0,0</w:t>
      </w:r>
    </w:p>
    <w:p w:rsidR="003F338D" w:rsidRDefault="003F338D" w:rsidP="00FA189E">
      <w:pPr>
        <w:numPr>
          <w:ilvl w:val="0"/>
          <w:numId w:val="18"/>
        </w:numPr>
        <w:tabs>
          <w:tab w:val="left" w:pos="360"/>
        </w:tabs>
        <w:suppressAutoHyphens/>
        <w:spacing w:line="276" w:lineRule="auto"/>
      </w:pPr>
      <w:r>
        <w:t>zo štátneho rozpočtu-originálne                                4 409,00          4 409,00         0,0</w:t>
      </w:r>
    </w:p>
    <w:p w:rsidR="00C92C61" w:rsidRDefault="00C92C61" w:rsidP="003F338D">
      <w:pPr>
        <w:spacing w:line="276" w:lineRule="auto"/>
        <w:rPr>
          <w:b/>
          <w:bCs/>
        </w:rPr>
      </w:pPr>
      <w:r>
        <w:t xml:space="preserve">      </w:t>
      </w:r>
      <w:r>
        <w:rPr>
          <w:b/>
          <w:bCs/>
        </w:rPr>
        <w:t>S</w:t>
      </w:r>
      <w:r w:rsidR="003F338D">
        <w:rPr>
          <w:b/>
          <w:bCs/>
        </w:rPr>
        <w:t>polu</w:t>
      </w:r>
      <w:r w:rsidR="003F338D">
        <w:rPr>
          <w:b/>
          <w:bCs/>
        </w:rPr>
        <w:tab/>
      </w:r>
      <w:r w:rsidR="003F338D">
        <w:rPr>
          <w:b/>
          <w:bCs/>
        </w:rPr>
        <w:tab/>
      </w:r>
      <w:r w:rsidR="003F338D">
        <w:rPr>
          <w:b/>
          <w:bCs/>
        </w:rPr>
        <w:tab/>
      </w:r>
      <w:r w:rsidR="003F338D">
        <w:rPr>
          <w:b/>
          <w:bCs/>
        </w:rPr>
        <w:tab/>
      </w:r>
      <w:r w:rsidR="003F338D">
        <w:rPr>
          <w:b/>
          <w:bCs/>
        </w:rPr>
        <w:tab/>
        <w:t xml:space="preserve">              250 543,00       258 446,10</w:t>
      </w:r>
      <w:r w:rsidR="00AB79D2">
        <w:rPr>
          <w:b/>
          <w:bCs/>
        </w:rPr>
        <w:t xml:space="preserve">   103,2</w:t>
      </w:r>
    </w:p>
    <w:p w:rsidR="007A47B1" w:rsidRDefault="007A47B1" w:rsidP="003F338D">
      <w:pPr>
        <w:spacing w:line="276" w:lineRule="auto"/>
        <w:rPr>
          <w:b/>
          <w:bCs/>
        </w:rPr>
      </w:pPr>
    </w:p>
    <w:p w:rsidR="00C92C61" w:rsidRDefault="007A47B1" w:rsidP="00FA189E">
      <w:pPr>
        <w:spacing w:line="276" w:lineRule="auto"/>
        <w:rPr>
          <w:b/>
          <w:bCs/>
        </w:rPr>
      </w:pPr>
      <w:r>
        <w:rPr>
          <w:b/>
          <w:bCs/>
        </w:rPr>
        <w:t xml:space="preserve">Bežné príjmy spolu :                        </w:t>
      </w:r>
      <w:r w:rsidR="00303B0F">
        <w:rPr>
          <w:b/>
          <w:bCs/>
        </w:rPr>
        <w:t xml:space="preserve">                         760 907</w:t>
      </w:r>
      <w:r>
        <w:rPr>
          <w:b/>
          <w:bCs/>
        </w:rPr>
        <w:t>,00       730 4</w:t>
      </w:r>
      <w:r w:rsidR="00303B0F">
        <w:rPr>
          <w:b/>
          <w:bCs/>
        </w:rPr>
        <w:t>26,92     95,9</w:t>
      </w:r>
    </w:p>
    <w:p w:rsidR="00C92C61" w:rsidRDefault="00C92C61" w:rsidP="00FA189E">
      <w:pPr>
        <w:spacing w:line="276" w:lineRule="auto"/>
        <w:rPr>
          <w:b/>
          <w:bCs/>
        </w:rPr>
      </w:pPr>
    </w:p>
    <w:p w:rsidR="00C92C61" w:rsidRDefault="007A47B1" w:rsidP="00FA189E">
      <w:pPr>
        <w:spacing w:line="276" w:lineRule="auto"/>
      </w:pPr>
      <w:r>
        <w:rPr>
          <w:b/>
          <w:bCs/>
        </w:rPr>
        <w:lastRenderedPageBreak/>
        <w:tab/>
      </w:r>
      <w:r>
        <w:rPr>
          <w:b/>
          <w:bCs/>
        </w:rPr>
        <w:tab/>
      </w:r>
      <w:r>
        <w:rPr>
          <w:b/>
          <w:bCs/>
        </w:rPr>
        <w:tab/>
      </w:r>
      <w:r>
        <w:rPr>
          <w:b/>
          <w:bCs/>
        </w:rPr>
        <w:tab/>
      </w:r>
      <w:r>
        <w:rPr>
          <w:b/>
          <w:bCs/>
        </w:rPr>
        <w:tab/>
      </w:r>
      <w:r>
        <w:rPr>
          <w:b/>
          <w:bCs/>
        </w:rPr>
        <w:tab/>
      </w:r>
    </w:p>
    <w:p w:rsidR="00C92C61" w:rsidRDefault="00C92C61" w:rsidP="007A47B1">
      <w:pPr>
        <w:suppressAutoHyphens/>
        <w:spacing w:line="276" w:lineRule="auto"/>
      </w:pPr>
    </w:p>
    <w:p w:rsidR="00C92C61" w:rsidRPr="00F26C25" w:rsidRDefault="00C92C61" w:rsidP="00F26C25">
      <w:pPr>
        <w:spacing w:line="276" w:lineRule="auto"/>
        <w:rPr>
          <w:b/>
          <w:bCs/>
        </w:rPr>
      </w:pPr>
      <w:r>
        <w:t xml:space="preserve">    </w:t>
      </w:r>
      <w:r>
        <w:rPr>
          <w:b/>
          <w:bCs/>
        </w:rPr>
        <w:tab/>
      </w:r>
    </w:p>
    <w:p w:rsidR="00C92C61" w:rsidRDefault="00C92C61" w:rsidP="00B45950">
      <w:r>
        <w:tab/>
      </w:r>
    </w:p>
    <w:p w:rsidR="00C92C61" w:rsidRDefault="00C92C61" w:rsidP="00B45950"/>
    <w:p w:rsidR="00C92C61" w:rsidRDefault="00C92C61" w:rsidP="00B45950"/>
    <w:p w:rsidR="00C92C61" w:rsidRPr="003D2EE1" w:rsidRDefault="00C92C61" w:rsidP="00B45950">
      <w:pPr>
        <w:rPr>
          <w:b/>
        </w:rPr>
      </w:pPr>
      <w:r w:rsidRPr="003D2EE1">
        <w:rPr>
          <w:b/>
        </w:rPr>
        <w:t xml:space="preserve">2.2  Kapitálové príjmy: </w:t>
      </w:r>
    </w:p>
    <w:p w:rsidR="00C92C61"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rsidTr="003D2EE1">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793" w:type="dxa"/>
            <w:tcBorders>
              <w:top w:val="single" w:sz="12" w:space="0" w:color="000000"/>
            </w:tcBorders>
          </w:tcPr>
          <w:p w:rsidR="00C92C61" w:rsidRDefault="00C92C61" w:rsidP="00AC17DD">
            <w:pPr>
              <w:snapToGrid w:val="0"/>
              <w:jc w:val="center"/>
              <w:rPr>
                <w:b/>
              </w:rPr>
            </w:pPr>
            <w:r>
              <w:rPr>
                <w:b/>
              </w:rPr>
              <w:t>% plnenia</w:t>
            </w:r>
          </w:p>
        </w:tc>
      </w:tr>
      <w:tr w:rsidR="00C92C61" w:rsidRPr="00831595" w:rsidTr="003D2EE1">
        <w:tc>
          <w:tcPr>
            <w:tcW w:w="2917" w:type="dxa"/>
            <w:tcBorders>
              <w:bottom w:val="single" w:sz="12" w:space="0" w:color="000000"/>
            </w:tcBorders>
          </w:tcPr>
          <w:p w:rsidR="00C92C61" w:rsidRPr="006A68FD" w:rsidRDefault="00E115F6" w:rsidP="00E115F6">
            <w:pPr>
              <w:snapToGrid w:val="0"/>
            </w:pPr>
            <w:r>
              <w:t>8070,00</w:t>
            </w:r>
          </w:p>
        </w:tc>
        <w:tc>
          <w:tcPr>
            <w:tcW w:w="3071" w:type="dxa"/>
            <w:tcBorders>
              <w:bottom w:val="single" w:sz="12" w:space="0" w:color="000000"/>
            </w:tcBorders>
          </w:tcPr>
          <w:p w:rsidR="00C92C61" w:rsidRPr="006A68FD" w:rsidRDefault="00E115F6" w:rsidP="00AC17DD">
            <w:pPr>
              <w:snapToGrid w:val="0"/>
              <w:jc w:val="center"/>
            </w:pPr>
            <w:r>
              <w:t>8000,00</w:t>
            </w:r>
          </w:p>
        </w:tc>
        <w:tc>
          <w:tcPr>
            <w:tcW w:w="3793" w:type="dxa"/>
            <w:tcBorders>
              <w:bottom w:val="single" w:sz="12" w:space="0" w:color="000000"/>
            </w:tcBorders>
          </w:tcPr>
          <w:p w:rsidR="00C92C61" w:rsidRPr="008F5963" w:rsidRDefault="00E115F6" w:rsidP="00AC17DD">
            <w:pPr>
              <w:snapToGrid w:val="0"/>
              <w:jc w:val="center"/>
            </w:pPr>
            <w:r>
              <w:t>100,00</w:t>
            </w:r>
          </w:p>
        </w:tc>
      </w:tr>
    </w:tbl>
    <w:p w:rsidR="00C92C61" w:rsidRDefault="00C92C61" w:rsidP="00B45950">
      <w:pPr>
        <w:jc w:val="both"/>
      </w:pPr>
    </w:p>
    <w:p w:rsidR="00C92C61" w:rsidRPr="000D1A42" w:rsidRDefault="00C92C61" w:rsidP="00B45950">
      <w:pPr>
        <w:jc w:val="both"/>
        <w:rPr>
          <w:highlight w:val="lightGray"/>
        </w:rPr>
      </w:pPr>
    </w:p>
    <w:p w:rsidR="00C92C61" w:rsidRDefault="00C92C61" w:rsidP="00B45950">
      <w:pPr>
        <w:jc w:val="both"/>
        <w:rPr>
          <w:sz w:val="20"/>
          <w:szCs w:val="20"/>
        </w:rPr>
      </w:pPr>
    </w:p>
    <w:p w:rsidR="00C92C61" w:rsidRPr="00D26FCE" w:rsidRDefault="00C92C61" w:rsidP="00B45950">
      <w:pPr>
        <w:jc w:val="both"/>
        <w:rPr>
          <w:b/>
        </w:rPr>
      </w:pPr>
      <w:r w:rsidRPr="00D26FCE">
        <w:rPr>
          <w:b/>
        </w:rPr>
        <w:t>2.3  Príjmové finančné operácie:</w:t>
      </w:r>
    </w:p>
    <w:p w:rsidR="00C92C61" w:rsidRDefault="00C92C61" w:rsidP="00B45950">
      <w:pPr>
        <w:jc w:val="both"/>
        <w:rPr>
          <w:b/>
          <w:color w:val="FF000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8" w:space="0" w:color="000000"/>
          <w:insideV w:val="single" w:sz="8" w:space="0" w:color="000000"/>
        </w:tblBorders>
        <w:tblLayout w:type="fixed"/>
        <w:tblLook w:val="0000" w:firstRow="0" w:lastRow="0" w:firstColumn="0" w:lastColumn="0" w:noHBand="0" w:noVBand="0"/>
      </w:tblPr>
      <w:tblGrid>
        <w:gridCol w:w="2917"/>
        <w:gridCol w:w="3071"/>
        <w:gridCol w:w="3793"/>
      </w:tblGrid>
      <w:tr w:rsidR="00C92C61" w:rsidTr="003D2EE1">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793" w:type="dxa"/>
            <w:tcBorders>
              <w:top w:val="single" w:sz="12" w:space="0" w:color="000000"/>
            </w:tcBorders>
          </w:tcPr>
          <w:p w:rsidR="00C92C61" w:rsidRDefault="00C92C61" w:rsidP="00AC17DD">
            <w:pPr>
              <w:snapToGrid w:val="0"/>
              <w:jc w:val="center"/>
              <w:rPr>
                <w:b/>
              </w:rPr>
            </w:pPr>
            <w:r>
              <w:rPr>
                <w:b/>
              </w:rPr>
              <w:t>% plnenia</w:t>
            </w:r>
          </w:p>
        </w:tc>
      </w:tr>
      <w:tr w:rsidR="00C92C61" w:rsidRPr="006A68FD" w:rsidTr="003D2EE1">
        <w:tc>
          <w:tcPr>
            <w:tcW w:w="2917" w:type="dxa"/>
            <w:tcBorders>
              <w:bottom w:val="single" w:sz="12" w:space="0" w:color="000000"/>
            </w:tcBorders>
          </w:tcPr>
          <w:p w:rsidR="00C92C61" w:rsidRPr="000D1A42" w:rsidRDefault="00E115F6" w:rsidP="003D2EE1">
            <w:pPr>
              <w:snapToGrid w:val="0"/>
              <w:jc w:val="center"/>
              <w:rPr>
                <w:highlight w:val="lightGray"/>
              </w:rPr>
            </w:pPr>
            <w:r w:rsidRPr="000D1A42">
              <w:rPr>
                <w:highlight w:val="lightGray"/>
              </w:rPr>
              <w:t>34135</w:t>
            </w:r>
          </w:p>
        </w:tc>
        <w:tc>
          <w:tcPr>
            <w:tcW w:w="3071" w:type="dxa"/>
            <w:tcBorders>
              <w:bottom w:val="single" w:sz="12" w:space="0" w:color="000000"/>
            </w:tcBorders>
          </w:tcPr>
          <w:p w:rsidR="00C92C61" w:rsidRPr="000D1A42" w:rsidRDefault="00E115F6" w:rsidP="003D2EE1">
            <w:pPr>
              <w:snapToGrid w:val="0"/>
              <w:jc w:val="center"/>
              <w:rPr>
                <w:highlight w:val="lightGray"/>
              </w:rPr>
            </w:pPr>
            <w:r w:rsidRPr="000D1A42">
              <w:rPr>
                <w:highlight w:val="lightGray"/>
              </w:rPr>
              <w:t>22294</w:t>
            </w:r>
            <w:r w:rsidR="00303B0F" w:rsidRPr="000D1A42">
              <w:rPr>
                <w:highlight w:val="lightGray"/>
              </w:rPr>
              <w:t>,43</w:t>
            </w:r>
          </w:p>
        </w:tc>
        <w:tc>
          <w:tcPr>
            <w:tcW w:w="3793" w:type="dxa"/>
            <w:tcBorders>
              <w:bottom w:val="single" w:sz="12" w:space="0" w:color="000000"/>
            </w:tcBorders>
          </w:tcPr>
          <w:p w:rsidR="00C92C61" w:rsidRPr="00AF0924" w:rsidRDefault="00E115F6" w:rsidP="003D2EE1">
            <w:pPr>
              <w:snapToGrid w:val="0"/>
              <w:jc w:val="center"/>
            </w:pPr>
            <w:r>
              <w:t>65,31</w:t>
            </w:r>
          </w:p>
        </w:tc>
      </w:tr>
    </w:tbl>
    <w:p w:rsidR="00C92C61" w:rsidRPr="000D1A42" w:rsidRDefault="00C92C61" w:rsidP="00B45950">
      <w:pPr>
        <w:jc w:val="both"/>
        <w:rPr>
          <w:highlight w:val="lightGray"/>
        </w:rPr>
      </w:pPr>
    </w:p>
    <w:p w:rsidR="00C92C61" w:rsidRDefault="00C92C61" w:rsidP="00B45950">
      <w:pPr>
        <w:jc w:val="both"/>
      </w:pPr>
      <w:r>
        <w:t>Rozpočtované príjmové operácie predstavujú zostatok prostriedkov z predchádzajúceho roka.</w:t>
      </w:r>
    </w:p>
    <w:p w:rsidR="00C92C61" w:rsidRPr="00286598" w:rsidRDefault="00C92C61" w:rsidP="00B45950">
      <w:pPr>
        <w:jc w:val="both"/>
      </w:pPr>
    </w:p>
    <w:p w:rsidR="00C92C61" w:rsidRDefault="00C92C61" w:rsidP="00B45950">
      <w:pPr>
        <w:jc w:val="both"/>
        <w:rPr>
          <w:b/>
          <w:color w:val="6600FF"/>
          <w:sz w:val="28"/>
          <w:szCs w:val="28"/>
        </w:rPr>
      </w:pPr>
    </w:p>
    <w:p w:rsidR="00C92C61" w:rsidRDefault="00C92C61" w:rsidP="00B45950">
      <w:pPr>
        <w:jc w:val="both"/>
        <w:rPr>
          <w:b/>
          <w:color w:val="6600FF"/>
          <w:sz w:val="28"/>
          <w:szCs w:val="28"/>
        </w:rPr>
      </w:pPr>
    </w:p>
    <w:p w:rsidR="00C92C61" w:rsidRPr="003D2EE1" w:rsidRDefault="00033286" w:rsidP="00B45950">
      <w:pPr>
        <w:jc w:val="both"/>
        <w:rPr>
          <w:b/>
        </w:rPr>
      </w:pPr>
      <w:r>
        <w:rPr>
          <w:b/>
        </w:rPr>
        <w:t>Plnenie výdavkov za rok 2013</w:t>
      </w:r>
      <w:r w:rsidR="00C92C61" w:rsidRPr="003D2EE1">
        <w:rPr>
          <w:b/>
        </w:rPr>
        <w:t xml:space="preserve"> v EUR </w:t>
      </w:r>
    </w:p>
    <w:p w:rsidR="00C92C61" w:rsidRDefault="00C92C61" w:rsidP="00B45950">
      <w:pPr>
        <w:rPr>
          <w:b/>
          <w:color w:val="6600FF"/>
          <w:sz w:val="28"/>
          <w:szCs w:val="28"/>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rsidTr="003D2EE1">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793" w:type="dxa"/>
            <w:tcBorders>
              <w:top w:val="single" w:sz="12" w:space="0" w:color="000000"/>
            </w:tcBorders>
          </w:tcPr>
          <w:p w:rsidR="00C92C61" w:rsidRDefault="00C92C61" w:rsidP="00AC17DD">
            <w:pPr>
              <w:snapToGrid w:val="0"/>
              <w:jc w:val="center"/>
              <w:rPr>
                <w:b/>
              </w:rPr>
            </w:pPr>
            <w:r>
              <w:rPr>
                <w:b/>
              </w:rPr>
              <w:t>% plnenia</w:t>
            </w:r>
          </w:p>
        </w:tc>
      </w:tr>
      <w:tr w:rsidR="00C92C61" w:rsidTr="003D2EE1">
        <w:tc>
          <w:tcPr>
            <w:tcW w:w="2917" w:type="dxa"/>
            <w:tcBorders>
              <w:bottom w:val="single" w:sz="12" w:space="0" w:color="000000"/>
            </w:tcBorders>
          </w:tcPr>
          <w:p w:rsidR="00C92C61" w:rsidRDefault="007E58BA" w:rsidP="00AC17DD">
            <w:pPr>
              <w:snapToGrid w:val="0"/>
              <w:jc w:val="center"/>
            </w:pPr>
            <w:r>
              <w:t>811127</w:t>
            </w:r>
          </w:p>
        </w:tc>
        <w:tc>
          <w:tcPr>
            <w:tcW w:w="3071" w:type="dxa"/>
            <w:tcBorders>
              <w:bottom w:val="single" w:sz="12" w:space="0" w:color="000000"/>
            </w:tcBorders>
          </w:tcPr>
          <w:p w:rsidR="00C92C61" w:rsidRDefault="007E58BA" w:rsidP="00AC17DD">
            <w:pPr>
              <w:snapToGrid w:val="0"/>
              <w:jc w:val="center"/>
            </w:pPr>
            <w:r>
              <w:t>747389,79</w:t>
            </w:r>
          </w:p>
        </w:tc>
        <w:tc>
          <w:tcPr>
            <w:tcW w:w="3793" w:type="dxa"/>
            <w:tcBorders>
              <w:bottom w:val="single" w:sz="12" w:space="0" w:color="000000"/>
            </w:tcBorders>
          </w:tcPr>
          <w:p w:rsidR="00C92C61" w:rsidRPr="008F5963" w:rsidRDefault="007E58BA" w:rsidP="00AC17DD">
            <w:pPr>
              <w:snapToGrid w:val="0"/>
              <w:jc w:val="center"/>
            </w:pPr>
            <w:r>
              <w:t>92,14</w:t>
            </w:r>
          </w:p>
        </w:tc>
      </w:tr>
    </w:tbl>
    <w:p w:rsidR="00C92C61" w:rsidRDefault="00C92C61" w:rsidP="00B45950"/>
    <w:p w:rsidR="00C92C61" w:rsidRDefault="00C92C61" w:rsidP="00B45950"/>
    <w:p w:rsidR="00C92C61" w:rsidRDefault="00C92C61" w:rsidP="00B45950"/>
    <w:p w:rsidR="00C92C61" w:rsidRPr="003D2EE1" w:rsidRDefault="00C92C61" w:rsidP="00B45950">
      <w:pPr>
        <w:rPr>
          <w:b/>
        </w:rPr>
      </w:pPr>
      <w:r w:rsidRPr="003D2EE1">
        <w:rPr>
          <w:b/>
        </w:rPr>
        <w:t>3.1 Bežné. výdavky:</w:t>
      </w:r>
    </w:p>
    <w:p w:rsidR="00C92C61" w:rsidRDefault="00C92C61" w:rsidP="00B45950">
      <w:pPr>
        <w:rPr>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firstRow="0" w:lastRow="0" w:firstColumn="0" w:lastColumn="0" w:noHBand="0" w:noVBand="0"/>
      </w:tblPr>
      <w:tblGrid>
        <w:gridCol w:w="2917"/>
        <w:gridCol w:w="3071"/>
        <w:gridCol w:w="3793"/>
      </w:tblGrid>
      <w:tr w:rsidR="00C92C61" w:rsidTr="003D2EE1">
        <w:tc>
          <w:tcPr>
            <w:tcW w:w="2917" w:type="dxa"/>
            <w:tcBorders>
              <w:top w:val="single" w:sz="12" w:space="0" w:color="000000"/>
            </w:tcBorders>
          </w:tcPr>
          <w:p w:rsidR="00C92C61" w:rsidRDefault="00033286" w:rsidP="00AC17DD">
            <w:pPr>
              <w:snapToGrid w:val="0"/>
              <w:jc w:val="center"/>
              <w:rPr>
                <w:b/>
              </w:rPr>
            </w:pPr>
            <w:r>
              <w:rPr>
                <w:b/>
              </w:rPr>
              <w:t>Rozpočet na rok 2013</w:t>
            </w:r>
          </w:p>
        </w:tc>
        <w:tc>
          <w:tcPr>
            <w:tcW w:w="3071" w:type="dxa"/>
            <w:tcBorders>
              <w:top w:val="single" w:sz="12" w:space="0" w:color="000000"/>
            </w:tcBorders>
          </w:tcPr>
          <w:p w:rsidR="00C92C61" w:rsidRDefault="00033286" w:rsidP="00AC17DD">
            <w:pPr>
              <w:snapToGrid w:val="0"/>
              <w:jc w:val="center"/>
              <w:rPr>
                <w:b/>
              </w:rPr>
            </w:pPr>
            <w:r>
              <w:rPr>
                <w:b/>
              </w:rPr>
              <w:t>Skutočnosť k 31.12.2013</w:t>
            </w:r>
          </w:p>
        </w:tc>
        <w:tc>
          <w:tcPr>
            <w:tcW w:w="3793" w:type="dxa"/>
            <w:tcBorders>
              <w:top w:val="single" w:sz="12" w:space="0" w:color="000000"/>
            </w:tcBorders>
          </w:tcPr>
          <w:p w:rsidR="00C92C61" w:rsidRDefault="00C92C61" w:rsidP="00AC17DD">
            <w:pPr>
              <w:snapToGrid w:val="0"/>
              <w:jc w:val="center"/>
              <w:rPr>
                <w:b/>
              </w:rPr>
            </w:pPr>
            <w:r>
              <w:rPr>
                <w:b/>
              </w:rPr>
              <w:t>% plnenia</w:t>
            </w:r>
          </w:p>
        </w:tc>
      </w:tr>
      <w:tr w:rsidR="00C92C61" w:rsidTr="003D2EE1">
        <w:tc>
          <w:tcPr>
            <w:tcW w:w="2917" w:type="dxa"/>
            <w:tcBorders>
              <w:bottom w:val="single" w:sz="12" w:space="0" w:color="000000"/>
            </w:tcBorders>
          </w:tcPr>
          <w:p w:rsidR="00C92C61" w:rsidRDefault="000D49E0" w:rsidP="00AC17DD">
            <w:pPr>
              <w:snapToGrid w:val="0"/>
              <w:jc w:val="center"/>
            </w:pPr>
            <w:r>
              <w:t>788766</w:t>
            </w:r>
          </w:p>
        </w:tc>
        <w:tc>
          <w:tcPr>
            <w:tcW w:w="3071" w:type="dxa"/>
            <w:tcBorders>
              <w:bottom w:val="single" w:sz="12" w:space="0" w:color="000000"/>
            </w:tcBorders>
          </w:tcPr>
          <w:p w:rsidR="00C92C61" w:rsidRPr="008B5A67" w:rsidRDefault="000D49E0" w:rsidP="00AC17DD">
            <w:pPr>
              <w:snapToGrid w:val="0"/>
              <w:jc w:val="center"/>
              <w:rPr>
                <w:color w:val="FF0000"/>
              </w:rPr>
            </w:pPr>
            <w:r>
              <w:t>725029,36</w:t>
            </w:r>
          </w:p>
        </w:tc>
        <w:tc>
          <w:tcPr>
            <w:tcW w:w="3793" w:type="dxa"/>
            <w:tcBorders>
              <w:bottom w:val="single" w:sz="12" w:space="0" w:color="000000"/>
            </w:tcBorders>
          </w:tcPr>
          <w:p w:rsidR="00C92C61" w:rsidRPr="008F5963" w:rsidRDefault="000D49E0" w:rsidP="00AC17DD">
            <w:pPr>
              <w:snapToGrid w:val="0"/>
              <w:jc w:val="center"/>
            </w:pPr>
            <w:r>
              <w:t>91,91</w:t>
            </w:r>
            <w:bookmarkStart w:id="5" w:name="_GoBack"/>
            <w:bookmarkEnd w:id="5"/>
          </w:p>
        </w:tc>
      </w:tr>
    </w:tbl>
    <w:p w:rsidR="00C92C61" w:rsidRDefault="00C92C61" w:rsidP="003D2EE1">
      <w:pPr>
        <w:rPr>
          <w:b/>
          <w:bCs/>
          <w:color w:val="000000"/>
        </w:rPr>
      </w:pPr>
    </w:p>
    <w:p w:rsidR="00C92C61" w:rsidRDefault="00C92C61" w:rsidP="003D2EE1">
      <w:pPr>
        <w:rPr>
          <w:b/>
          <w:bCs/>
          <w:color w:val="000000"/>
        </w:rPr>
      </w:pPr>
    </w:p>
    <w:p w:rsidR="00C92C61" w:rsidRDefault="00C92C61" w:rsidP="003D2EE1">
      <w:pPr>
        <w:rPr>
          <w:b/>
          <w:bCs/>
          <w:color w:val="000000"/>
        </w:rPr>
      </w:pPr>
    </w:p>
    <w:p w:rsidR="00C92C61" w:rsidRDefault="00C92C61" w:rsidP="00B45950">
      <w:pPr>
        <w:jc w:val="both"/>
        <w:rPr>
          <w:b/>
          <w:bCs/>
        </w:rPr>
      </w:pPr>
      <w:r w:rsidRPr="003D2EE1">
        <w:rPr>
          <w:b/>
          <w:bCs/>
        </w:rPr>
        <w:t>Bežné výdavky obce z vlastných príjmov</w:t>
      </w:r>
    </w:p>
    <w:p w:rsidR="00C92C61" w:rsidRPr="003D2EE1" w:rsidRDefault="00C92C61" w:rsidP="00B45950">
      <w:pPr>
        <w:jc w:val="both"/>
        <w:rPr>
          <w:b/>
          <w:bCs/>
        </w:rPr>
      </w:pPr>
    </w:p>
    <w:p w:rsidR="00C92C61" w:rsidRPr="006A68FD" w:rsidRDefault="00C92C61" w:rsidP="00FA189E">
      <w:pPr>
        <w:spacing w:line="276" w:lineRule="auto"/>
        <w:rPr>
          <w:color w:val="000000"/>
        </w:rPr>
      </w:pP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sidRPr="006A68FD">
        <w:rPr>
          <w:b/>
          <w:bCs/>
          <w:color w:val="000000"/>
        </w:rPr>
        <w:tab/>
      </w:r>
      <w:r>
        <w:rPr>
          <w:color w:val="000000"/>
        </w:rPr>
        <w:t xml:space="preserve">rozpočet        </w:t>
      </w:r>
      <w:r w:rsidRPr="006A68FD">
        <w:rPr>
          <w:color w:val="000000"/>
        </w:rPr>
        <w:t>skutočnosť</w:t>
      </w:r>
      <w:r w:rsidRPr="006A68FD">
        <w:rPr>
          <w:color w:val="000000"/>
        </w:rPr>
        <w:tab/>
        <w:t>% plnenia</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 xml:space="preserve">hrubé mzdy </w:t>
      </w:r>
      <w:r w:rsidRPr="008423FF">
        <w:t>OÚ</w:t>
      </w:r>
      <w:r w:rsidRPr="008423FF">
        <w:rPr>
          <w:color w:val="FF0000"/>
        </w:rPr>
        <w:tab/>
      </w:r>
      <w:r w:rsidRPr="006A68FD">
        <w:rPr>
          <w:color w:val="000000"/>
        </w:rPr>
        <w:tab/>
      </w:r>
      <w:r w:rsidRPr="006A68FD">
        <w:rPr>
          <w:color w:val="000000"/>
        </w:rPr>
        <w:tab/>
      </w:r>
      <w:r w:rsidRPr="006A68FD">
        <w:rPr>
          <w:color w:val="000000"/>
        </w:rPr>
        <w:tab/>
      </w:r>
      <w:r w:rsidRPr="006A68FD">
        <w:rPr>
          <w:color w:val="000000"/>
        </w:rPr>
        <w:tab/>
      </w:r>
      <w:r w:rsidR="005A270A">
        <w:rPr>
          <w:color w:val="000000"/>
        </w:rPr>
        <w:t xml:space="preserve"> 79 700,00</w:t>
      </w:r>
      <w:r w:rsidR="005A270A">
        <w:rPr>
          <w:color w:val="000000"/>
        </w:rPr>
        <w:tab/>
        <w:t>79 675,98</w:t>
      </w:r>
      <w:r w:rsidR="007E58BA">
        <w:rPr>
          <w:color w:val="000000"/>
        </w:rPr>
        <w:tab/>
        <w:t xml:space="preserve">    99,9</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OÚ</w:t>
      </w:r>
      <w:r w:rsidRPr="006A68FD">
        <w:rPr>
          <w:color w:val="000000"/>
        </w:rPr>
        <w:tab/>
      </w:r>
      <w:r w:rsidRPr="006A68FD">
        <w:rPr>
          <w:color w:val="000000"/>
        </w:rPr>
        <w:tab/>
      </w:r>
      <w:r w:rsidRPr="006A68FD">
        <w:rPr>
          <w:color w:val="000000"/>
        </w:rPr>
        <w:tab/>
      </w:r>
      <w:r>
        <w:rPr>
          <w:color w:val="000000"/>
        </w:rPr>
        <w:t xml:space="preserve">            </w:t>
      </w:r>
      <w:r w:rsidR="0082662B">
        <w:t xml:space="preserve"> 31 953,00       31 412,62</w:t>
      </w:r>
      <w:r w:rsidR="0082662B">
        <w:rPr>
          <w:color w:val="000000"/>
        </w:rPr>
        <w:tab/>
        <w:t xml:space="preserve">    98,3</w:t>
      </w:r>
    </w:p>
    <w:p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w:t>
      </w:r>
      <w:r w:rsidR="0082662B">
        <w:rPr>
          <w:color w:val="000000"/>
        </w:rPr>
        <w:t>hrady OÚ</w:t>
      </w:r>
      <w:r w:rsidR="0082662B">
        <w:rPr>
          <w:color w:val="000000"/>
        </w:rPr>
        <w:tab/>
      </w:r>
      <w:r w:rsidR="0082662B">
        <w:rPr>
          <w:color w:val="000000"/>
        </w:rPr>
        <w:tab/>
      </w:r>
      <w:r w:rsidR="0082662B">
        <w:rPr>
          <w:color w:val="000000"/>
        </w:rPr>
        <w:tab/>
        <w:t xml:space="preserve">                  250</w:t>
      </w:r>
      <w:r>
        <w:rPr>
          <w:color w:val="000000"/>
        </w:rPr>
        <w:t xml:space="preserve">,00  </w:t>
      </w:r>
      <w:r w:rsidRPr="006A68FD">
        <w:rPr>
          <w:color w:val="000000"/>
        </w:rPr>
        <w:tab/>
      </w:r>
      <w:r w:rsidR="0082662B">
        <w:rPr>
          <w:color w:val="000000"/>
        </w:rPr>
        <w:t xml:space="preserve">       37,72</w:t>
      </w:r>
      <w:r w:rsidR="007E58BA">
        <w:rPr>
          <w:color w:val="000000"/>
        </w:rPr>
        <w:tab/>
        <w:t xml:space="preserve">    15,0</w:t>
      </w:r>
    </w:p>
    <w:p w:rsidR="00C92C61" w:rsidRDefault="00C92C61" w:rsidP="00D83DED">
      <w:pPr>
        <w:numPr>
          <w:ilvl w:val="0"/>
          <w:numId w:val="21"/>
        </w:numPr>
        <w:tabs>
          <w:tab w:val="left" w:pos="360"/>
        </w:tabs>
        <w:suppressAutoHyphens/>
        <w:spacing w:line="276" w:lineRule="auto"/>
        <w:rPr>
          <w:color w:val="000000"/>
        </w:rPr>
      </w:pPr>
      <w:r w:rsidRPr="006A68FD">
        <w:rPr>
          <w:color w:val="000000"/>
        </w:rPr>
        <w:t>energi</w:t>
      </w:r>
      <w:r>
        <w:rPr>
          <w:color w:val="000000"/>
        </w:rPr>
        <w:t>e, voda a komunika</w:t>
      </w:r>
      <w:r w:rsidR="0082662B">
        <w:rPr>
          <w:color w:val="000000"/>
        </w:rPr>
        <w:t>čné služby OÚ             29 195,00       28 967,42</w:t>
      </w:r>
      <w:r>
        <w:rPr>
          <w:color w:val="000000"/>
        </w:rPr>
        <w:tab/>
      </w:r>
      <w:r w:rsidRPr="006A68FD">
        <w:rPr>
          <w:color w:val="000000"/>
        </w:rPr>
        <w:t xml:space="preserve">  </w:t>
      </w:r>
      <w:r w:rsidR="0082662B">
        <w:rPr>
          <w:color w:val="000000"/>
        </w:rPr>
        <w:t xml:space="preserve">  99,2</w:t>
      </w:r>
    </w:p>
    <w:p w:rsidR="00C92C61" w:rsidRDefault="00C92C61" w:rsidP="00D83DED">
      <w:pPr>
        <w:numPr>
          <w:ilvl w:val="0"/>
          <w:numId w:val="21"/>
        </w:numPr>
        <w:tabs>
          <w:tab w:val="left" w:pos="360"/>
        </w:tabs>
        <w:suppressAutoHyphens/>
        <w:spacing w:line="276" w:lineRule="auto"/>
        <w:rPr>
          <w:color w:val="000000"/>
        </w:rPr>
      </w:pPr>
      <w:r>
        <w:rPr>
          <w:color w:val="000000"/>
        </w:rPr>
        <w:t xml:space="preserve">interiérové vybavenie                   </w:t>
      </w:r>
      <w:r w:rsidR="0082662B">
        <w:rPr>
          <w:color w:val="000000"/>
        </w:rPr>
        <w:t xml:space="preserve">                           1 243,00         1 242,76        10</w:t>
      </w:r>
      <w:r>
        <w:rPr>
          <w:color w:val="000000"/>
        </w:rPr>
        <w:t>0,0</w:t>
      </w:r>
    </w:p>
    <w:p w:rsidR="00C92C61" w:rsidRDefault="00C92C61" w:rsidP="00D83DED">
      <w:pPr>
        <w:numPr>
          <w:ilvl w:val="0"/>
          <w:numId w:val="21"/>
        </w:numPr>
        <w:tabs>
          <w:tab w:val="left" w:pos="360"/>
        </w:tabs>
        <w:suppressAutoHyphens/>
        <w:spacing w:line="276" w:lineRule="auto"/>
        <w:rPr>
          <w:color w:val="000000"/>
        </w:rPr>
      </w:pPr>
      <w:r>
        <w:rPr>
          <w:color w:val="000000"/>
        </w:rPr>
        <w:t xml:space="preserve">výpočtová technika                       </w:t>
      </w:r>
      <w:r w:rsidR="007E58BA">
        <w:rPr>
          <w:color w:val="000000"/>
        </w:rPr>
        <w:t xml:space="preserve">                        </w:t>
      </w:r>
      <w:r w:rsidR="0082662B">
        <w:rPr>
          <w:color w:val="000000"/>
        </w:rPr>
        <w:t xml:space="preserve">  1 200,00            728,60</w:t>
      </w:r>
      <w:r w:rsidR="007E58BA">
        <w:rPr>
          <w:color w:val="000000"/>
        </w:rPr>
        <w:t xml:space="preserve">          60,7</w:t>
      </w:r>
    </w:p>
    <w:p w:rsidR="00C92C61" w:rsidRDefault="00C92C61" w:rsidP="00D83DED">
      <w:pPr>
        <w:numPr>
          <w:ilvl w:val="0"/>
          <w:numId w:val="21"/>
        </w:numPr>
        <w:tabs>
          <w:tab w:val="left" w:pos="360"/>
        </w:tabs>
        <w:suppressAutoHyphens/>
        <w:spacing w:line="276" w:lineRule="auto"/>
        <w:rPr>
          <w:color w:val="000000"/>
        </w:rPr>
      </w:pPr>
      <w:r>
        <w:rPr>
          <w:color w:val="000000"/>
        </w:rPr>
        <w:t xml:space="preserve">prevádzkové </w:t>
      </w:r>
      <w:proofErr w:type="spellStart"/>
      <w:r>
        <w:rPr>
          <w:color w:val="000000"/>
        </w:rPr>
        <w:t>stroje,náradie</w:t>
      </w:r>
      <w:proofErr w:type="spellEnd"/>
      <w:r>
        <w:rPr>
          <w:color w:val="000000"/>
        </w:rPr>
        <w:t xml:space="preserve">          </w:t>
      </w:r>
      <w:r w:rsidR="0082662B">
        <w:rPr>
          <w:color w:val="000000"/>
        </w:rPr>
        <w:t xml:space="preserve">                           3 935,00          3 934,21         100,0</w:t>
      </w:r>
    </w:p>
    <w:p w:rsidR="00C92C61" w:rsidRDefault="00C92C61" w:rsidP="00D83DED">
      <w:pPr>
        <w:numPr>
          <w:ilvl w:val="0"/>
          <w:numId w:val="21"/>
        </w:numPr>
        <w:tabs>
          <w:tab w:val="left" w:pos="360"/>
        </w:tabs>
        <w:suppressAutoHyphens/>
        <w:spacing w:line="276" w:lineRule="auto"/>
        <w:rPr>
          <w:color w:val="000000"/>
        </w:rPr>
      </w:pPr>
      <w:r>
        <w:rPr>
          <w:color w:val="000000"/>
        </w:rPr>
        <w:t xml:space="preserve">všeobecný materiál                      </w:t>
      </w:r>
      <w:r w:rsidR="0082662B">
        <w:rPr>
          <w:color w:val="000000"/>
        </w:rPr>
        <w:t xml:space="preserve">                           5 588,00         5 586,64</w:t>
      </w:r>
      <w:r w:rsidR="007E58BA">
        <w:rPr>
          <w:color w:val="000000"/>
        </w:rPr>
        <w:t xml:space="preserve">        </w:t>
      </w:r>
      <w:r w:rsidR="0082662B">
        <w:rPr>
          <w:color w:val="000000"/>
        </w:rPr>
        <w:t xml:space="preserve">  100,0</w:t>
      </w:r>
    </w:p>
    <w:p w:rsidR="00C92C61" w:rsidRDefault="00C92C61" w:rsidP="00D83DED">
      <w:pPr>
        <w:numPr>
          <w:ilvl w:val="0"/>
          <w:numId w:val="21"/>
        </w:numPr>
        <w:tabs>
          <w:tab w:val="left" w:pos="360"/>
        </w:tabs>
        <w:suppressAutoHyphens/>
        <w:spacing w:line="276" w:lineRule="auto"/>
        <w:rPr>
          <w:color w:val="000000"/>
        </w:rPr>
      </w:pPr>
      <w:r>
        <w:rPr>
          <w:color w:val="000000"/>
        </w:rPr>
        <w:t xml:space="preserve">knihy, </w:t>
      </w:r>
      <w:proofErr w:type="spellStart"/>
      <w:r>
        <w:rPr>
          <w:color w:val="000000"/>
        </w:rPr>
        <w:t>časopisy,noviny</w:t>
      </w:r>
      <w:proofErr w:type="spellEnd"/>
      <w:r>
        <w:rPr>
          <w:color w:val="000000"/>
        </w:rPr>
        <w:t xml:space="preserve">                </w:t>
      </w:r>
      <w:r w:rsidR="0082662B">
        <w:rPr>
          <w:color w:val="000000"/>
        </w:rPr>
        <w:t xml:space="preserve">                              800,00             461,05</w:t>
      </w:r>
      <w:r w:rsidR="007E58BA">
        <w:rPr>
          <w:color w:val="000000"/>
        </w:rPr>
        <w:t xml:space="preserve">          </w:t>
      </w:r>
      <w:r w:rsidR="0082662B">
        <w:rPr>
          <w:color w:val="000000"/>
        </w:rPr>
        <w:t xml:space="preserve"> 57,6</w:t>
      </w:r>
    </w:p>
    <w:p w:rsidR="00C92C61" w:rsidRDefault="00C92C61" w:rsidP="00D83DED">
      <w:pPr>
        <w:numPr>
          <w:ilvl w:val="0"/>
          <w:numId w:val="21"/>
        </w:numPr>
        <w:tabs>
          <w:tab w:val="left" w:pos="360"/>
        </w:tabs>
        <w:suppressAutoHyphens/>
        <w:spacing w:line="276" w:lineRule="auto"/>
        <w:rPr>
          <w:color w:val="000000"/>
        </w:rPr>
      </w:pPr>
      <w:r>
        <w:rPr>
          <w:color w:val="000000"/>
        </w:rPr>
        <w:lastRenderedPageBreak/>
        <w:t xml:space="preserve">pracovné </w:t>
      </w:r>
      <w:proofErr w:type="spellStart"/>
      <w:r>
        <w:rPr>
          <w:color w:val="000000"/>
        </w:rPr>
        <w:t>odevy,obuv</w:t>
      </w:r>
      <w:proofErr w:type="spellEnd"/>
      <w:r>
        <w:rPr>
          <w:color w:val="000000"/>
        </w:rPr>
        <w:t xml:space="preserve">                                 </w:t>
      </w:r>
      <w:r w:rsidR="0082662B">
        <w:rPr>
          <w:color w:val="000000"/>
        </w:rPr>
        <w:t xml:space="preserve">                330,00           260,64            79</w:t>
      </w:r>
      <w:r>
        <w:rPr>
          <w:color w:val="000000"/>
        </w:rPr>
        <w:t>,00</w:t>
      </w:r>
    </w:p>
    <w:p w:rsidR="0082662B" w:rsidRDefault="0082662B" w:rsidP="00D83DED">
      <w:pPr>
        <w:numPr>
          <w:ilvl w:val="0"/>
          <w:numId w:val="21"/>
        </w:numPr>
        <w:tabs>
          <w:tab w:val="left" w:pos="360"/>
        </w:tabs>
        <w:suppressAutoHyphens/>
        <w:spacing w:line="276" w:lineRule="auto"/>
        <w:rPr>
          <w:color w:val="000000"/>
        </w:rPr>
      </w:pPr>
      <w:r>
        <w:rPr>
          <w:color w:val="000000"/>
        </w:rPr>
        <w:t>potraviny                                                                    315,00           314,16            99,7</w:t>
      </w:r>
    </w:p>
    <w:p w:rsidR="00C92C61" w:rsidRDefault="00C92C61" w:rsidP="00D83DED">
      <w:pPr>
        <w:numPr>
          <w:ilvl w:val="0"/>
          <w:numId w:val="21"/>
        </w:numPr>
        <w:tabs>
          <w:tab w:val="left" w:pos="360"/>
        </w:tabs>
        <w:suppressAutoHyphens/>
        <w:spacing w:line="276" w:lineRule="auto"/>
        <w:rPr>
          <w:color w:val="000000"/>
        </w:rPr>
      </w:pPr>
      <w:r>
        <w:rPr>
          <w:color w:val="000000"/>
        </w:rPr>
        <w:t xml:space="preserve">softvér                                       </w:t>
      </w:r>
      <w:r w:rsidR="0082662B">
        <w:rPr>
          <w:color w:val="000000"/>
        </w:rPr>
        <w:t xml:space="preserve">                               </w:t>
      </w:r>
      <w:r>
        <w:rPr>
          <w:color w:val="000000"/>
        </w:rPr>
        <w:t xml:space="preserve">  700,00            </w:t>
      </w:r>
      <w:r w:rsidR="0082662B">
        <w:rPr>
          <w:color w:val="000000"/>
        </w:rPr>
        <w:t xml:space="preserve">  </w:t>
      </w:r>
      <w:r>
        <w:rPr>
          <w:color w:val="000000"/>
        </w:rPr>
        <w:t xml:space="preserve">  0,00             0,00</w:t>
      </w:r>
    </w:p>
    <w:p w:rsidR="00C92C61" w:rsidRPr="00B46E67" w:rsidRDefault="00C92C61" w:rsidP="00D83DED">
      <w:pPr>
        <w:numPr>
          <w:ilvl w:val="0"/>
          <w:numId w:val="21"/>
        </w:numPr>
        <w:tabs>
          <w:tab w:val="left" w:pos="360"/>
        </w:tabs>
        <w:suppressAutoHyphens/>
        <w:spacing w:line="276" w:lineRule="auto"/>
        <w:rPr>
          <w:color w:val="000000"/>
        </w:rPr>
      </w:pPr>
      <w:r>
        <w:rPr>
          <w:color w:val="000000"/>
        </w:rPr>
        <w:t xml:space="preserve">reprezentačné                               </w:t>
      </w:r>
      <w:r w:rsidR="0082662B">
        <w:rPr>
          <w:color w:val="000000"/>
        </w:rPr>
        <w:t xml:space="preserve">                           2 500,00         1 655,46</w:t>
      </w:r>
      <w:r>
        <w:rPr>
          <w:color w:val="000000"/>
        </w:rPr>
        <w:t xml:space="preserve">     </w:t>
      </w:r>
      <w:r w:rsidR="0082662B">
        <w:rPr>
          <w:color w:val="000000"/>
        </w:rPr>
        <w:t xml:space="preserve">    </w:t>
      </w:r>
      <w:r>
        <w:rPr>
          <w:color w:val="000000"/>
        </w:rPr>
        <w:t xml:space="preserve">  </w:t>
      </w:r>
      <w:r w:rsidR="0082662B">
        <w:rPr>
          <w:color w:val="000000"/>
        </w:rPr>
        <w:t>66,2</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vý</w:t>
      </w:r>
      <w:r>
        <w:rPr>
          <w:color w:val="000000"/>
        </w:rPr>
        <w:t xml:space="preserve">davky na dopravu                    </w:t>
      </w:r>
      <w:r w:rsidR="0082662B">
        <w:rPr>
          <w:color w:val="000000"/>
        </w:rPr>
        <w:t xml:space="preserve">                          15 953,00       15 131,13</w:t>
      </w:r>
      <w:r w:rsidR="0082662B">
        <w:rPr>
          <w:color w:val="000000"/>
        </w:rPr>
        <w:tab/>
        <w:t xml:space="preserve">    94,8</w:t>
      </w:r>
    </w:p>
    <w:p w:rsidR="00C92C61" w:rsidRDefault="00C92C61" w:rsidP="00FA189E">
      <w:pPr>
        <w:numPr>
          <w:ilvl w:val="0"/>
          <w:numId w:val="21"/>
        </w:numPr>
        <w:tabs>
          <w:tab w:val="left" w:pos="360"/>
        </w:tabs>
        <w:suppressAutoHyphens/>
        <w:spacing w:line="276" w:lineRule="auto"/>
        <w:rPr>
          <w:color w:val="000000"/>
        </w:rPr>
      </w:pPr>
      <w:r>
        <w:rPr>
          <w:color w:val="000000"/>
        </w:rPr>
        <w:t xml:space="preserve">údržba </w:t>
      </w:r>
      <w:proofErr w:type="spellStart"/>
      <w:r>
        <w:rPr>
          <w:color w:val="000000"/>
        </w:rPr>
        <w:t>budov,stro</w:t>
      </w:r>
      <w:r w:rsidR="00AC0DBF">
        <w:rPr>
          <w:color w:val="000000"/>
        </w:rPr>
        <w:t>jov,výpočtovej</w:t>
      </w:r>
      <w:proofErr w:type="spellEnd"/>
      <w:r w:rsidR="00AC0DBF">
        <w:rPr>
          <w:color w:val="000000"/>
        </w:rPr>
        <w:t xml:space="preserve"> techniky</w:t>
      </w:r>
      <w:r w:rsidR="00AC0DBF">
        <w:rPr>
          <w:color w:val="000000"/>
        </w:rPr>
        <w:tab/>
        <w:t xml:space="preserve">  64 000,00       34 211,18</w:t>
      </w:r>
      <w:r>
        <w:rPr>
          <w:color w:val="000000"/>
        </w:rPr>
        <w:tab/>
      </w:r>
      <w:r w:rsidRPr="006A68FD">
        <w:rPr>
          <w:color w:val="000000"/>
        </w:rPr>
        <w:t xml:space="preserve">  </w:t>
      </w:r>
      <w:r w:rsidR="00AC0DBF">
        <w:rPr>
          <w:color w:val="000000"/>
        </w:rPr>
        <w:t xml:space="preserve">  53,5</w:t>
      </w:r>
    </w:p>
    <w:p w:rsidR="00C92C61" w:rsidRDefault="00C92C61" w:rsidP="00FB57BA">
      <w:pPr>
        <w:numPr>
          <w:ilvl w:val="0"/>
          <w:numId w:val="21"/>
        </w:numPr>
        <w:tabs>
          <w:tab w:val="left" w:pos="360"/>
        </w:tabs>
        <w:suppressAutoHyphens/>
        <w:spacing w:line="276" w:lineRule="auto"/>
        <w:rPr>
          <w:color w:val="000000"/>
        </w:rPr>
      </w:pPr>
      <w:r w:rsidRPr="00B46E67">
        <w:rPr>
          <w:color w:val="000000"/>
        </w:rPr>
        <w:t>služby  OÚ</w:t>
      </w:r>
      <w:r>
        <w:rPr>
          <w:color w:val="000000"/>
        </w:rPr>
        <w:t xml:space="preserve">                                   </w:t>
      </w:r>
      <w:r w:rsidR="00AC0DBF">
        <w:rPr>
          <w:color w:val="000000"/>
        </w:rPr>
        <w:t xml:space="preserve"> </w:t>
      </w:r>
      <w:r w:rsidR="00AC0DBF">
        <w:rPr>
          <w:color w:val="000000"/>
        </w:rPr>
        <w:tab/>
        <w:t xml:space="preserve">             38 710,00        31 205,97</w:t>
      </w:r>
      <w:r>
        <w:rPr>
          <w:color w:val="000000"/>
        </w:rPr>
        <w:tab/>
      </w:r>
      <w:r w:rsidRPr="00B46E67">
        <w:rPr>
          <w:color w:val="000000"/>
        </w:rPr>
        <w:t xml:space="preserve"> </w:t>
      </w:r>
      <w:r w:rsidR="00AC0DBF">
        <w:rPr>
          <w:color w:val="000000"/>
        </w:rPr>
        <w:t xml:space="preserve">   80,61</w:t>
      </w:r>
    </w:p>
    <w:p w:rsidR="00C92C61" w:rsidRDefault="00C92C61" w:rsidP="00FB57BA">
      <w:pPr>
        <w:numPr>
          <w:ilvl w:val="0"/>
          <w:numId w:val="21"/>
        </w:numPr>
        <w:tabs>
          <w:tab w:val="left" w:pos="360"/>
        </w:tabs>
        <w:suppressAutoHyphens/>
        <w:spacing w:line="276" w:lineRule="auto"/>
        <w:rPr>
          <w:color w:val="000000"/>
        </w:rPr>
      </w:pPr>
      <w:r>
        <w:rPr>
          <w:color w:val="000000"/>
        </w:rPr>
        <w:t xml:space="preserve">príspevky </w:t>
      </w:r>
      <w:proofErr w:type="spellStart"/>
      <w:r>
        <w:rPr>
          <w:color w:val="000000"/>
        </w:rPr>
        <w:t>SpOcU,ZMOS</w:t>
      </w:r>
      <w:r w:rsidR="00AC0DBF">
        <w:rPr>
          <w:color w:val="000000"/>
        </w:rPr>
        <w:t>,,jednotlivcom</w:t>
      </w:r>
      <w:proofErr w:type="spellEnd"/>
      <w:r w:rsidR="00AC0DBF">
        <w:rPr>
          <w:color w:val="000000"/>
        </w:rPr>
        <w:t xml:space="preserve">                5 720,00          5 568,81           97,4</w:t>
      </w:r>
      <w:r>
        <w:rPr>
          <w:color w:val="000000"/>
        </w:rPr>
        <w:t xml:space="preserve"> </w:t>
      </w:r>
    </w:p>
    <w:p w:rsidR="00C92C61" w:rsidRPr="003D2EE1" w:rsidRDefault="00C92C61" w:rsidP="00FA189E">
      <w:pPr>
        <w:numPr>
          <w:ilvl w:val="0"/>
          <w:numId w:val="21"/>
        </w:numPr>
        <w:tabs>
          <w:tab w:val="left" w:pos="360"/>
        </w:tabs>
        <w:suppressAutoHyphens/>
        <w:spacing w:line="276" w:lineRule="auto"/>
        <w:rPr>
          <w:color w:val="000000"/>
        </w:rPr>
      </w:pPr>
      <w:r>
        <w:rPr>
          <w:color w:val="000000"/>
        </w:rPr>
        <w:t xml:space="preserve">náklady na CO a požiarnu ochranu                        4 648,00      </w:t>
      </w:r>
      <w:r w:rsidR="00AC0DBF">
        <w:rPr>
          <w:color w:val="000000"/>
        </w:rPr>
        <w:t xml:space="preserve">  </w:t>
      </w:r>
      <w:r>
        <w:rPr>
          <w:color w:val="000000"/>
        </w:rPr>
        <w:t xml:space="preserve">  2 888,14            62,13 </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úd</w:t>
      </w:r>
      <w:r>
        <w:rPr>
          <w:color w:val="000000"/>
        </w:rPr>
        <w:t xml:space="preserve">ržba ciest a chodníkov                                           127,00         </w:t>
      </w:r>
      <w:r w:rsidR="00AC0DBF">
        <w:rPr>
          <w:color w:val="000000"/>
        </w:rPr>
        <w:t xml:space="preserve"> </w:t>
      </w:r>
      <w:r>
        <w:rPr>
          <w:color w:val="000000"/>
        </w:rPr>
        <w:t xml:space="preserve">  127,50          100,00</w:t>
      </w:r>
    </w:p>
    <w:p w:rsidR="00C92C61" w:rsidRPr="002A02CE" w:rsidRDefault="00C92C61" w:rsidP="00FA189E">
      <w:pPr>
        <w:spacing w:line="276" w:lineRule="auto"/>
        <w:rPr>
          <w:color w:val="000000"/>
        </w:rPr>
      </w:pPr>
      <w:r>
        <w:rPr>
          <w:color w:val="000000"/>
        </w:rPr>
        <w:t xml:space="preserve">   - vývoz komunálneho odpadu                                 31 266,00      30 195,93            96,57</w:t>
      </w:r>
    </w:p>
    <w:p w:rsidR="00C92C61" w:rsidRPr="006A68FD" w:rsidRDefault="00C92C61" w:rsidP="00FA189E">
      <w:pPr>
        <w:numPr>
          <w:ilvl w:val="0"/>
          <w:numId w:val="21"/>
        </w:numPr>
        <w:tabs>
          <w:tab w:val="left" w:pos="360"/>
        </w:tabs>
        <w:suppressAutoHyphens/>
        <w:spacing w:line="276" w:lineRule="auto"/>
        <w:rPr>
          <w:color w:val="000000"/>
        </w:rPr>
      </w:pPr>
      <w:r>
        <w:rPr>
          <w:color w:val="000000"/>
        </w:rPr>
        <w:t>verejné osvetlenie obce-údržba</w:t>
      </w:r>
      <w:r>
        <w:rPr>
          <w:color w:val="000000"/>
        </w:rPr>
        <w:tab/>
      </w:r>
      <w:r>
        <w:rPr>
          <w:color w:val="000000"/>
        </w:rPr>
        <w:tab/>
        <w:t xml:space="preserve">               1 113,00        1 112,42</w:t>
      </w:r>
      <w:r>
        <w:rPr>
          <w:color w:val="000000"/>
        </w:rPr>
        <w:tab/>
        <w:t xml:space="preserve">  100,0 </w:t>
      </w:r>
    </w:p>
    <w:p w:rsidR="00C92C61" w:rsidRPr="00F55D1F" w:rsidRDefault="00C92C61" w:rsidP="006073D3">
      <w:pPr>
        <w:numPr>
          <w:ilvl w:val="0"/>
          <w:numId w:val="21"/>
        </w:numPr>
        <w:tabs>
          <w:tab w:val="left" w:pos="360"/>
        </w:tabs>
        <w:suppressAutoHyphens/>
        <w:spacing w:line="276" w:lineRule="auto"/>
        <w:rPr>
          <w:color w:val="000000"/>
        </w:rPr>
      </w:pPr>
      <w:r>
        <w:rPr>
          <w:color w:val="000000"/>
        </w:rPr>
        <w:t>prevádzka KD, SD,DR</w:t>
      </w:r>
      <w:r>
        <w:rPr>
          <w:color w:val="000000"/>
        </w:rPr>
        <w:tab/>
      </w:r>
      <w:r>
        <w:rPr>
          <w:color w:val="000000"/>
        </w:rPr>
        <w:tab/>
      </w:r>
      <w:r>
        <w:rPr>
          <w:color w:val="000000"/>
        </w:rPr>
        <w:tab/>
      </w:r>
      <w:r>
        <w:t xml:space="preserve">          </w:t>
      </w:r>
      <w:r w:rsidRPr="00354046">
        <w:t xml:space="preserve">   </w:t>
      </w:r>
      <w:r>
        <w:t xml:space="preserve">30 0 02,7      </w:t>
      </w:r>
      <w:r w:rsidRPr="00354046">
        <w:t xml:space="preserve"> </w:t>
      </w:r>
      <w:r>
        <w:t>29 321,11</w:t>
      </w:r>
      <w:r>
        <w:rPr>
          <w:color w:val="000000"/>
        </w:rPr>
        <w:t xml:space="preserve">            97,6 </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MŠ</w:t>
      </w:r>
      <w:r w:rsidRPr="006A68FD">
        <w:rPr>
          <w:color w:val="000000"/>
        </w:rPr>
        <w:tab/>
      </w:r>
      <w:r w:rsidRPr="006A68FD">
        <w:rPr>
          <w:color w:val="000000"/>
        </w:rPr>
        <w:tab/>
      </w:r>
      <w:r w:rsidRPr="006A68FD">
        <w:rPr>
          <w:color w:val="000000"/>
        </w:rPr>
        <w:tab/>
      </w:r>
      <w:r>
        <w:rPr>
          <w:color w:val="000000"/>
        </w:rPr>
        <w:t xml:space="preserve"> </w:t>
      </w:r>
      <w:r w:rsidR="005C5C98">
        <w:t>43 716,00</w:t>
      </w:r>
      <w:r>
        <w:t xml:space="preserve">     </w:t>
      </w:r>
      <w:r w:rsidR="005C5C98">
        <w:rPr>
          <w:color w:val="000000"/>
        </w:rPr>
        <w:t xml:space="preserve"> 39 513,29</w:t>
      </w:r>
      <w:r w:rsidR="005C5C98">
        <w:rPr>
          <w:color w:val="000000"/>
        </w:rPr>
        <w:tab/>
        <w:t xml:space="preserve">    90,4</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MŠ</w:t>
      </w:r>
      <w:r w:rsidRPr="006A68FD">
        <w:rPr>
          <w:color w:val="000000"/>
        </w:rPr>
        <w:tab/>
      </w:r>
      <w:r w:rsidRPr="006A68FD">
        <w:rPr>
          <w:color w:val="000000"/>
        </w:rPr>
        <w:tab/>
      </w:r>
      <w:r w:rsidRPr="006A68FD">
        <w:rPr>
          <w:color w:val="000000"/>
        </w:rPr>
        <w:tab/>
      </w:r>
      <w:r w:rsidRPr="006A68FD">
        <w:rPr>
          <w:color w:val="000000"/>
        </w:rPr>
        <w:tab/>
      </w:r>
      <w:r w:rsidR="00AA245D">
        <w:t>15 910 ,00      14 520,06</w:t>
      </w:r>
      <w:r>
        <w:rPr>
          <w:color w:val="000000"/>
        </w:rPr>
        <w:tab/>
      </w:r>
      <w:r w:rsidRPr="006A68FD">
        <w:rPr>
          <w:color w:val="000000"/>
        </w:rPr>
        <w:t xml:space="preserve"> </w:t>
      </w:r>
      <w:r w:rsidR="00AA245D">
        <w:rPr>
          <w:color w:val="000000"/>
        </w:rPr>
        <w:t xml:space="preserve">   91,26</w:t>
      </w:r>
    </w:p>
    <w:p w:rsidR="00C92C61" w:rsidRPr="006A68FD" w:rsidRDefault="00C92C61" w:rsidP="00FA189E">
      <w:pPr>
        <w:numPr>
          <w:ilvl w:val="0"/>
          <w:numId w:val="21"/>
        </w:numPr>
        <w:tabs>
          <w:tab w:val="left" w:pos="360"/>
        </w:tabs>
        <w:suppressAutoHyphens/>
        <w:spacing w:line="276" w:lineRule="auto"/>
        <w:rPr>
          <w:color w:val="000000"/>
        </w:rPr>
      </w:pPr>
      <w:r>
        <w:rPr>
          <w:color w:val="000000"/>
        </w:rPr>
        <w:t>cestovné náhrady MŠ</w:t>
      </w:r>
      <w:r>
        <w:rPr>
          <w:color w:val="000000"/>
        </w:rPr>
        <w:tab/>
      </w:r>
      <w:r>
        <w:rPr>
          <w:color w:val="000000"/>
        </w:rPr>
        <w:tab/>
      </w:r>
      <w:r w:rsidRPr="006A68FD">
        <w:rPr>
          <w:color w:val="000000"/>
        </w:rPr>
        <w:tab/>
      </w:r>
      <w:r>
        <w:rPr>
          <w:color w:val="000000"/>
        </w:rPr>
        <w:t xml:space="preserve">            </w:t>
      </w:r>
      <w:r w:rsidR="00AA245D">
        <w:rPr>
          <w:color w:val="000000"/>
        </w:rPr>
        <w:t xml:space="preserve">      100,00              94,50</w:t>
      </w:r>
      <w:r w:rsidR="00AA245D">
        <w:rPr>
          <w:color w:val="000000"/>
        </w:rPr>
        <w:tab/>
        <w:t xml:space="preserve">    94,5</w:t>
      </w:r>
      <w:r>
        <w:rPr>
          <w:color w:val="000000"/>
        </w:rPr>
        <w:t xml:space="preserve">  </w:t>
      </w:r>
    </w:p>
    <w:p w:rsidR="00C92C61" w:rsidRPr="006A68FD" w:rsidRDefault="00C92C61" w:rsidP="00FA189E">
      <w:pPr>
        <w:numPr>
          <w:ilvl w:val="0"/>
          <w:numId w:val="21"/>
        </w:numPr>
        <w:tabs>
          <w:tab w:val="left" w:pos="360"/>
        </w:tabs>
        <w:suppressAutoHyphens/>
        <w:spacing w:line="276" w:lineRule="auto"/>
        <w:rPr>
          <w:color w:val="000000"/>
        </w:rPr>
      </w:pPr>
      <w:proofErr w:type="spellStart"/>
      <w:r>
        <w:rPr>
          <w:color w:val="000000"/>
        </w:rPr>
        <w:t>enegie</w:t>
      </w:r>
      <w:proofErr w:type="spellEnd"/>
      <w:r>
        <w:rPr>
          <w:color w:val="000000"/>
        </w:rPr>
        <w:t xml:space="preserve">, voda, </w:t>
      </w:r>
      <w:proofErr w:type="spellStart"/>
      <w:r>
        <w:rPr>
          <w:color w:val="000000"/>
        </w:rPr>
        <w:t>pošt</w:t>
      </w:r>
      <w:proofErr w:type="spellEnd"/>
      <w:r>
        <w:rPr>
          <w:color w:val="000000"/>
        </w:rPr>
        <w:t>. a </w:t>
      </w:r>
      <w:proofErr w:type="spellStart"/>
      <w:r w:rsidRPr="006A68FD">
        <w:rPr>
          <w:color w:val="000000"/>
        </w:rPr>
        <w:t>komu</w:t>
      </w:r>
      <w:r w:rsidR="00AA245D">
        <w:rPr>
          <w:color w:val="000000"/>
        </w:rPr>
        <w:t>nik</w:t>
      </w:r>
      <w:proofErr w:type="spellEnd"/>
      <w:r w:rsidR="00AA245D">
        <w:rPr>
          <w:color w:val="000000"/>
        </w:rPr>
        <w:t>. služby MŠ          16 090,00       15 772,06</w:t>
      </w:r>
      <w:r w:rsidR="00AA245D">
        <w:rPr>
          <w:color w:val="000000"/>
        </w:rPr>
        <w:tab/>
        <w:t xml:space="preserve">    98,02</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materiálové vybavenie MŠ</w:t>
      </w:r>
      <w:r w:rsidRPr="006A68FD">
        <w:rPr>
          <w:color w:val="000000"/>
        </w:rPr>
        <w:tab/>
      </w:r>
      <w:r w:rsidRPr="006A68FD">
        <w:rPr>
          <w:color w:val="000000"/>
        </w:rPr>
        <w:tab/>
      </w:r>
      <w:r w:rsidRPr="006A68FD">
        <w:rPr>
          <w:color w:val="000000"/>
        </w:rPr>
        <w:tab/>
      </w:r>
      <w:r w:rsidR="000B6F1D">
        <w:rPr>
          <w:color w:val="000000"/>
        </w:rPr>
        <w:t xml:space="preserve">   5 192</w:t>
      </w:r>
      <w:r w:rsidR="00AA245D">
        <w:rPr>
          <w:color w:val="000000"/>
        </w:rPr>
        <w:t>,00</w:t>
      </w:r>
      <w:r w:rsidR="00AA245D">
        <w:rPr>
          <w:color w:val="000000"/>
        </w:rPr>
        <w:tab/>
        <w:t xml:space="preserve">  4 495,39</w:t>
      </w:r>
      <w:r w:rsidR="00AA245D">
        <w:rPr>
          <w:color w:val="000000"/>
        </w:rPr>
        <w:tab/>
        <w:t xml:space="preserve">    88,68</w:t>
      </w:r>
    </w:p>
    <w:p w:rsidR="00C92C61" w:rsidRDefault="00C92C61" w:rsidP="00FA189E">
      <w:pPr>
        <w:numPr>
          <w:ilvl w:val="0"/>
          <w:numId w:val="21"/>
        </w:numPr>
        <w:tabs>
          <w:tab w:val="left" w:pos="360"/>
        </w:tabs>
        <w:suppressAutoHyphens/>
        <w:spacing w:line="276" w:lineRule="auto"/>
        <w:rPr>
          <w:color w:val="000000"/>
        </w:rPr>
      </w:pPr>
      <w:r w:rsidRPr="006A68FD">
        <w:rPr>
          <w:color w:val="000000"/>
        </w:rPr>
        <w:t>rutinná a štandardná údržba MŠ</w:t>
      </w:r>
      <w:r w:rsidRPr="006A68FD">
        <w:rPr>
          <w:color w:val="000000"/>
        </w:rPr>
        <w:tab/>
      </w:r>
      <w:r w:rsidRPr="006A68FD">
        <w:rPr>
          <w:color w:val="000000"/>
        </w:rPr>
        <w:tab/>
      </w:r>
      <w:r w:rsidRPr="006A68FD">
        <w:rPr>
          <w:color w:val="000000"/>
        </w:rPr>
        <w:tab/>
      </w:r>
      <w:r w:rsidR="000B6F1D">
        <w:rPr>
          <w:color w:val="000000"/>
        </w:rPr>
        <w:t xml:space="preserve">   4 115,00</w:t>
      </w:r>
      <w:r w:rsidR="000B6F1D">
        <w:rPr>
          <w:color w:val="000000"/>
        </w:rPr>
        <w:tab/>
        <w:t xml:space="preserve">  1 552,93</w:t>
      </w:r>
      <w:r w:rsidR="000B6F1D">
        <w:rPr>
          <w:color w:val="000000"/>
        </w:rPr>
        <w:tab/>
        <w:t xml:space="preserve">    37,73</w:t>
      </w:r>
    </w:p>
    <w:p w:rsidR="00C92C61" w:rsidRPr="006A68FD" w:rsidRDefault="00C92C61" w:rsidP="00FA189E">
      <w:pPr>
        <w:numPr>
          <w:ilvl w:val="0"/>
          <w:numId w:val="21"/>
        </w:numPr>
        <w:tabs>
          <w:tab w:val="left" w:pos="360"/>
        </w:tabs>
        <w:suppressAutoHyphens/>
        <w:spacing w:line="276" w:lineRule="auto"/>
        <w:rPr>
          <w:color w:val="000000"/>
        </w:rPr>
      </w:pPr>
      <w:r>
        <w:rPr>
          <w:color w:val="000000"/>
        </w:rPr>
        <w:t xml:space="preserve">iné služby a poplatky    MŠ         </w:t>
      </w:r>
      <w:r w:rsidR="00AA245D">
        <w:rPr>
          <w:color w:val="000000"/>
        </w:rPr>
        <w:t xml:space="preserve">                           3 711,00        3 557,12            95,85</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hrubé mzdy zamestnancov ŠJ</w:t>
      </w:r>
      <w:r w:rsidRPr="006A68FD">
        <w:rPr>
          <w:color w:val="000000"/>
        </w:rPr>
        <w:tab/>
      </w:r>
      <w:r w:rsidRPr="006A68FD">
        <w:rPr>
          <w:color w:val="000000"/>
        </w:rPr>
        <w:tab/>
      </w:r>
      <w:r w:rsidR="000B6F1D">
        <w:rPr>
          <w:color w:val="000000"/>
        </w:rPr>
        <w:t xml:space="preserve">               10 164,00</w:t>
      </w:r>
      <w:r w:rsidR="000B6F1D">
        <w:rPr>
          <w:color w:val="000000"/>
        </w:rPr>
        <w:tab/>
        <w:t xml:space="preserve">  9 593,33</w:t>
      </w:r>
      <w:r w:rsidRPr="00093E51">
        <w:rPr>
          <w:color w:val="FF0000"/>
        </w:rPr>
        <w:t xml:space="preserve">        </w:t>
      </w:r>
      <w:r w:rsidR="000B6F1D">
        <w:rPr>
          <w:color w:val="FF0000"/>
        </w:rPr>
        <w:t xml:space="preserve"> </w:t>
      </w:r>
      <w:r w:rsidRPr="00093E51">
        <w:rPr>
          <w:color w:val="FF0000"/>
        </w:rPr>
        <w:t xml:space="preserve"> </w:t>
      </w:r>
      <w:r>
        <w:rPr>
          <w:color w:val="FF0000"/>
        </w:rPr>
        <w:t xml:space="preserve"> </w:t>
      </w:r>
      <w:r w:rsidRPr="00093E51">
        <w:rPr>
          <w:color w:val="FF0000"/>
        </w:rPr>
        <w:t xml:space="preserve"> </w:t>
      </w:r>
      <w:r w:rsidR="000B6F1D">
        <w:t>94,4</w:t>
      </w:r>
      <w:r>
        <w:t xml:space="preserve"> </w:t>
      </w:r>
    </w:p>
    <w:p w:rsidR="00C92C61" w:rsidRPr="006A68FD" w:rsidRDefault="00C92C61" w:rsidP="00FA189E">
      <w:pPr>
        <w:numPr>
          <w:ilvl w:val="0"/>
          <w:numId w:val="21"/>
        </w:numPr>
        <w:tabs>
          <w:tab w:val="left" w:pos="360"/>
        </w:tabs>
        <w:suppressAutoHyphens/>
        <w:spacing w:line="276" w:lineRule="auto"/>
        <w:rPr>
          <w:color w:val="000000"/>
        </w:rPr>
      </w:pPr>
      <w:r w:rsidRPr="006A68FD">
        <w:rPr>
          <w:color w:val="000000"/>
        </w:rPr>
        <w:t>odvody do poisťovní ŠJ</w:t>
      </w:r>
      <w:r w:rsidRPr="006A68FD">
        <w:rPr>
          <w:color w:val="000000"/>
        </w:rPr>
        <w:tab/>
      </w:r>
      <w:r w:rsidRPr="006A68FD">
        <w:rPr>
          <w:color w:val="000000"/>
        </w:rPr>
        <w:tab/>
      </w:r>
      <w:r w:rsidRPr="006A68FD">
        <w:rPr>
          <w:color w:val="000000"/>
        </w:rPr>
        <w:tab/>
      </w:r>
      <w:r w:rsidR="000B6F1D">
        <w:rPr>
          <w:color w:val="000000"/>
        </w:rPr>
        <w:t xml:space="preserve">               3 930,00</w:t>
      </w:r>
      <w:r w:rsidR="000B6F1D">
        <w:rPr>
          <w:color w:val="000000"/>
        </w:rPr>
        <w:tab/>
        <w:t xml:space="preserve">  3 455,15</w:t>
      </w:r>
      <w:r w:rsidR="000B6F1D">
        <w:rPr>
          <w:color w:val="000000"/>
        </w:rPr>
        <w:tab/>
        <w:t xml:space="preserve">    87,9</w:t>
      </w:r>
      <w:r>
        <w:rPr>
          <w:color w:val="000000"/>
        </w:rPr>
        <w:t xml:space="preserve"> </w:t>
      </w:r>
    </w:p>
    <w:p w:rsidR="00C92C61" w:rsidRDefault="00C92C61" w:rsidP="00FA189E">
      <w:pPr>
        <w:numPr>
          <w:ilvl w:val="0"/>
          <w:numId w:val="21"/>
        </w:numPr>
        <w:tabs>
          <w:tab w:val="left" w:pos="360"/>
        </w:tabs>
        <w:suppressAutoHyphens/>
        <w:spacing w:line="276" w:lineRule="auto"/>
        <w:rPr>
          <w:color w:val="000000"/>
        </w:rPr>
      </w:pPr>
      <w:r w:rsidRPr="006A68FD">
        <w:rPr>
          <w:color w:val="000000"/>
        </w:rPr>
        <w:t>materiálové vybavenie</w:t>
      </w:r>
      <w:r>
        <w:rPr>
          <w:color w:val="000000"/>
        </w:rPr>
        <w:t>, revízie Š</w:t>
      </w:r>
      <w:r w:rsidR="000B6F1D">
        <w:rPr>
          <w:color w:val="000000"/>
        </w:rPr>
        <w:t xml:space="preserve">J                          1 574,00 </w:t>
      </w:r>
      <w:r w:rsidRPr="006A68FD">
        <w:rPr>
          <w:color w:val="000000"/>
        </w:rPr>
        <w:tab/>
      </w:r>
      <w:r w:rsidR="000B6F1D">
        <w:rPr>
          <w:color w:val="000000"/>
        </w:rPr>
        <w:t xml:space="preserve">  1 471,63            93,5</w:t>
      </w:r>
    </w:p>
    <w:p w:rsidR="00C92C61" w:rsidRDefault="00C92C61" w:rsidP="00FA189E">
      <w:pPr>
        <w:numPr>
          <w:ilvl w:val="0"/>
          <w:numId w:val="21"/>
        </w:numPr>
        <w:tabs>
          <w:tab w:val="left" w:pos="360"/>
        </w:tabs>
        <w:suppressAutoHyphens/>
        <w:spacing w:line="276" w:lineRule="auto"/>
        <w:rPr>
          <w:color w:val="000000"/>
        </w:rPr>
      </w:pPr>
      <w:r>
        <w:rPr>
          <w:color w:val="000000"/>
        </w:rPr>
        <w:t xml:space="preserve">údržba ŠJ                                     </w:t>
      </w:r>
      <w:r w:rsidR="000B6F1D">
        <w:rPr>
          <w:color w:val="000000"/>
        </w:rPr>
        <w:t xml:space="preserve">                             398</w:t>
      </w:r>
      <w:r>
        <w:rPr>
          <w:color w:val="000000"/>
        </w:rPr>
        <w:t>,00                0,00               0,00</w:t>
      </w:r>
    </w:p>
    <w:p w:rsidR="00C92C61" w:rsidRDefault="00C92C61" w:rsidP="00FA189E">
      <w:pPr>
        <w:numPr>
          <w:ilvl w:val="0"/>
          <w:numId w:val="21"/>
        </w:numPr>
        <w:tabs>
          <w:tab w:val="left" w:pos="360"/>
        </w:tabs>
        <w:suppressAutoHyphens/>
        <w:spacing w:line="276" w:lineRule="auto"/>
        <w:rPr>
          <w:color w:val="000000"/>
        </w:rPr>
      </w:pPr>
      <w:r>
        <w:rPr>
          <w:color w:val="000000"/>
        </w:rPr>
        <w:t xml:space="preserve">služby ŠJ                                      </w:t>
      </w:r>
      <w:r w:rsidR="000B6F1D">
        <w:rPr>
          <w:color w:val="000000"/>
        </w:rPr>
        <w:t xml:space="preserve">                             244,00            229,57            94,10</w:t>
      </w:r>
      <w:r>
        <w:rPr>
          <w:color w:val="000000"/>
        </w:rPr>
        <w:t xml:space="preserve"> </w:t>
      </w:r>
    </w:p>
    <w:p w:rsidR="00C92C61" w:rsidRDefault="00C92C61" w:rsidP="00FA189E">
      <w:pPr>
        <w:numPr>
          <w:ilvl w:val="0"/>
          <w:numId w:val="21"/>
        </w:numPr>
        <w:tabs>
          <w:tab w:val="left" w:pos="360"/>
        </w:tabs>
        <w:suppressAutoHyphens/>
        <w:spacing w:line="276" w:lineRule="auto"/>
        <w:rPr>
          <w:color w:val="000000"/>
        </w:rPr>
      </w:pPr>
      <w:r>
        <w:rPr>
          <w:color w:val="000000"/>
        </w:rPr>
        <w:t xml:space="preserve">hrubé mzdy zamestnancov OS  </w:t>
      </w:r>
      <w:r w:rsidR="000B6F1D">
        <w:rPr>
          <w:color w:val="000000"/>
        </w:rPr>
        <w:t xml:space="preserve">                          12 547,00        11 058,75            88,10</w:t>
      </w:r>
    </w:p>
    <w:p w:rsidR="00C92C61" w:rsidRDefault="00C92C61" w:rsidP="00FA189E">
      <w:pPr>
        <w:tabs>
          <w:tab w:val="left" w:pos="360"/>
        </w:tabs>
        <w:spacing w:line="276" w:lineRule="auto"/>
        <w:rPr>
          <w:color w:val="000000"/>
        </w:rPr>
      </w:pPr>
      <w:r>
        <w:rPr>
          <w:color w:val="000000"/>
        </w:rPr>
        <w:t xml:space="preserve">   -  </w:t>
      </w:r>
      <w:r w:rsidRPr="006A68FD">
        <w:rPr>
          <w:color w:val="000000"/>
        </w:rPr>
        <w:t>odvody do poisťovní OS</w:t>
      </w:r>
      <w:r w:rsidRPr="006A68FD">
        <w:rPr>
          <w:color w:val="000000"/>
        </w:rPr>
        <w:tab/>
      </w:r>
      <w:r w:rsidRPr="006A68FD">
        <w:rPr>
          <w:color w:val="000000"/>
        </w:rPr>
        <w:tab/>
      </w:r>
      <w:r w:rsidRPr="006A68FD">
        <w:rPr>
          <w:color w:val="000000"/>
        </w:rPr>
        <w:tab/>
      </w:r>
      <w:r w:rsidR="005A270A">
        <w:rPr>
          <w:color w:val="000000"/>
        </w:rPr>
        <w:t xml:space="preserve">              4 641,00         3 969,83</w:t>
      </w:r>
      <w:r>
        <w:rPr>
          <w:color w:val="000000"/>
        </w:rPr>
        <w:tab/>
        <w:t xml:space="preserve">    </w:t>
      </w:r>
      <w:r w:rsidRPr="006A68FD">
        <w:rPr>
          <w:color w:val="000000"/>
        </w:rPr>
        <w:t xml:space="preserve"> </w:t>
      </w:r>
      <w:r w:rsidR="005A270A">
        <w:rPr>
          <w:color w:val="000000"/>
        </w:rPr>
        <w:t>85,53</w:t>
      </w:r>
    </w:p>
    <w:p w:rsidR="00C92C61" w:rsidRPr="006A68FD" w:rsidRDefault="00C92C61" w:rsidP="00FA189E">
      <w:pPr>
        <w:tabs>
          <w:tab w:val="left" w:pos="360"/>
        </w:tabs>
        <w:spacing w:line="276" w:lineRule="auto"/>
        <w:rPr>
          <w:color w:val="000000"/>
        </w:rPr>
      </w:pPr>
      <w:r>
        <w:rPr>
          <w:color w:val="000000"/>
        </w:rPr>
        <w:t xml:space="preserve">   -  stravné    OS                               </w:t>
      </w:r>
      <w:r w:rsidR="005A270A">
        <w:rPr>
          <w:color w:val="000000"/>
        </w:rPr>
        <w:t xml:space="preserve">                           1 298,00         1 297,97          100,0</w:t>
      </w:r>
      <w:r>
        <w:rPr>
          <w:color w:val="000000"/>
        </w:rPr>
        <w:t xml:space="preserve"> </w:t>
      </w:r>
    </w:p>
    <w:p w:rsidR="00C92C61" w:rsidRDefault="00C92C61" w:rsidP="00FA189E">
      <w:pPr>
        <w:numPr>
          <w:ilvl w:val="0"/>
          <w:numId w:val="21"/>
        </w:numPr>
        <w:tabs>
          <w:tab w:val="left" w:pos="360"/>
        </w:tabs>
        <w:suppressAutoHyphens/>
        <w:spacing w:line="276" w:lineRule="auto"/>
        <w:rPr>
          <w:color w:val="000000"/>
        </w:rPr>
      </w:pPr>
      <w:r>
        <w:rPr>
          <w:color w:val="000000"/>
        </w:rPr>
        <w:t xml:space="preserve">prídel do SF     OS                       </w:t>
      </w:r>
      <w:r w:rsidR="005A270A">
        <w:rPr>
          <w:color w:val="000000"/>
        </w:rPr>
        <w:t xml:space="preserve">                             188,00            148,05            78,8</w:t>
      </w:r>
    </w:p>
    <w:p w:rsidR="005A270A" w:rsidRPr="00FA189E" w:rsidRDefault="005A270A" w:rsidP="00FA189E">
      <w:pPr>
        <w:numPr>
          <w:ilvl w:val="0"/>
          <w:numId w:val="21"/>
        </w:numPr>
        <w:tabs>
          <w:tab w:val="left" w:pos="360"/>
        </w:tabs>
        <w:suppressAutoHyphens/>
        <w:spacing w:line="276" w:lineRule="auto"/>
        <w:rPr>
          <w:color w:val="000000"/>
        </w:rPr>
      </w:pPr>
      <w:r>
        <w:rPr>
          <w:color w:val="000000"/>
        </w:rPr>
        <w:t>dohody   OS                                                              952,00            951,12            99,9</w:t>
      </w:r>
    </w:p>
    <w:p w:rsidR="00C92C61" w:rsidRPr="00D758AC" w:rsidRDefault="00C92C61" w:rsidP="00D758AC">
      <w:pPr>
        <w:numPr>
          <w:ilvl w:val="0"/>
          <w:numId w:val="22"/>
        </w:numPr>
        <w:tabs>
          <w:tab w:val="left" w:pos="390"/>
        </w:tabs>
        <w:suppressAutoHyphens/>
        <w:spacing w:line="276" w:lineRule="auto"/>
        <w:ind w:left="390"/>
        <w:jc w:val="both"/>
        <w:rPr>
          <w:color w:val="000000"/>
        </w:rPr>
      </w:pPr>
      <w:r>
        <w:rPr>
          <w:color w:val="000000"/>
        </w:rPr>
        <w:t xml:space="preserve">výdavky ZŠ                              </w:t>
      </w:r>
      <w:r w:rsidR="005A270A">
        <w:rPr>
          <w:color w:val="000000"/>
        </w:rPr>
        <w:t xml:space="preserve">                         298 123,00     298 122,51</w:t>
      </w:r>
      <w:r>
        <w:rPr>
          <w:color w:val="000000"/>
        </w:rPr>
        <w:t xml:space="preserve">         100,00</w:t>
      </w:r>
    </w:p>
    <w:p w:rsidR="00C92C61" w:rsidRPr="00CA3E2E" w:rsidRDefault="00C92C61" w:rsidP="00B45950">
      <w:pPr>
        <w:jc w:val="both"/>
        <w:rPr>
          <w:b/>
          <w:bCs/>
          <w:color w:val="000000"/>
        </w:rPr>
      </w:pPr>
    </w:p>
    <w:p w:rsidR="00C92C61" w:rsidRDefault="00C92C61" w:rsidP="00B45950">
      <w:pPr>
        <w:ind w:left="30"/>
        <w:jc w:val="both"/>
        <w:rPr>
          <w:b/>
          <w:bCs/>
          <w:color w:val="000000"/>
        </w:rPr>
      </w:pPr>
      <w:r>
        <w:rPr>
          <w:b/>
          <w:bCs/>
          <w:color w:val="000000"/>
        </w:rPr>
        <w:t>Bežné výdavky z</w:t>
      </w:r>
      <w:r w:rsidR="00AC0DBF">
        <w:rPr>
          <w:b/>
          <w:bCs/>
          <w:color w:val="000000"/>
        </w:rPr>
        <w:t> </w:t>
      </w:r>
      <w:r>
        <w:rPr>
          <w:b/>
          <w:bCs/>
          <w:color w:val="000000"/>
        </w:rPr>
        <w:t>dotácií</w:t>
      </w:r>
      <w:r w:rsidR="00AC0DBF">
        <w:rPr>
          <w:b/>
          <w:bCs/>
          <w:color w:val="000000"/>
        </w:rPr>
        <w:t xml:space="preserve"> :</w:t>
      </w:r>
    </w:p>
    <w:p w:rsidR="00C92C61" w:rsidRDefault="00C92C61" w:rsidP="00B45950">
      <w:pPr>
        <w:ind w:left="30"/>
        <w:jc w:val="both"/>
        <w:rPr>
          <w:b/>
          <w:bCs/>
          <w:color w:val="000000"/>
        </w:rPr>
      </w:pPr>
    </w:p>
    <w:p w:rsidR="00C92C61" w:rsidRDefault="00C92C61" w:rsidP="00B45950">
      <w:pPr>
        <w:ind w:left="30"/>
        <w:jc w:val="both"/>
        <w:rPr>
          <w:b/>
          <w:bCs/>
          <w:color w:val="000000"/>
        </w:rPr>
      </w:pPr>
    </w:p>
    <w:p w:rsidR="00C92C61" w:rsidRPr="00AC0DBF" w:rsidRDefault="007E58BA" w:rsidP="00AC0DBF">
      <w:pPr>
        <w:numPr>
          <w:ilvl w:val="0"/>
          <w:numId w:val="28"/>
        </w:numPr>
        <w:spacing w:line="276" w:lineRule="auto"/>
        <w:jc w:val="both"/>
        <w:rPr>
          <w:bCs/>
          <w:color w:val="000000"/>
        </w:rPr>
      </w:pPr>
      <w:r>
        <w:rPr>
          <w:bCs/>
          <w:color w:val="000000"/>
        </w:rPr>
        <w:t xml:space="preserve">Dotácia zo ŠR - </w:t>
      </w:r>
      <w:r w:rsidR="00AC0DBF" w:rsidRPr="00AC0DBF">
        <w:rPr>
          <w:bCs/>
          <w:color w:val="000000"/>
        </w:rPr>
        <w:t xml:space="preserve">údržba ciest                       </w:t>
      </w:r>
      <w:r>
        <w:rPr>
          <w:bCs/>
          <w:color w:val="000000"/>
        </w:rPr>
        <w:t xml:space="preserve">       </w:t>
      </w:r>
      <w:r w:rsidR="00AC0DBF" w:rsidRPr="00AC0DBF">
        <w:rPr>
          <w:bCs/>
          <w:color w:val="000000"/>
        </w:rPr>
        <w:t xml:space="preserve">   2 208,00          2 207,64      </w:t>
      </w:r>
      <w:r>
        <w:rPr>
          <w:bCs/>
          <w:color w:val="000000"/>
        </w:rPr>
        <w:t xml:space="preserve"> </w:t>
      </w:r>
      <w:r w:rsidR="00AC0DBF" w:rsidRPr="00AC0DBF">
        <w:rPr>
          <w:bCs/>
          <w:color w:val="000000"/>
        </w:rPr>
        <w:t xml:space="preserve">   100,0</w:t>
      </w:r>
    </w:p>
    <w:p w:rsidR="00C92C61" w:rsidRPr="00AC0DBF" w:rsidRDefault="00AC0DBF" w:rsidP="00AC0DBF">
      <w:pPr>
        <w:spacing w:line="276" w:lineRule="auto"/>
        <w:ind w:left="30"/>
        <w:jc w:val="both"/>
        <w:rPr>
          <w:color w:val="000000"/>
        </w:rPr>
      </w:pPr>
      <w:r>
        <w:rPr>
          <w:b/>
          <w:bCs/>
          <w:color w:val="000000"/>
        </w:rPr>
        <w:tab/>
      </w:r>
      <w:r>
        <w:rPr>
          <w:b/>
          <w:bCs/>
          <w:color w:val="000000"/>
        </w:rPr>
        <w:tab/>
      </w:r>
      <w:r>
        <w:rPr>
          <w:b/>
          <w:bCs/>
          <w:color w:val="000000"/>
        </w:rPr>
        <w:tab/>
      </w:r>
      <w:r>
        <w:rPr>
          <w:b/>
          <w:bCs/>
          <w:color w:val="000000"/>
        </w:rPr>
        <w:tab/>
      </w:r>
    </w:p>
    <w:p w:rsidR="00C92C61" w:rsidRPr="002C0465" w:rsidRDefault="00C92C61" w:rsidP="00AC0DBF">
      <w:pPr>
        <w:spacing w:line="276" w:lineRule="auto"/>
        <w:jc w:val="both"/>
        <w:rPr>
          <w:b/>
          <w:bCs/>
          <w:color w:val="000000"/>
        </w:rPr>
      </w:pPr>
      <w:proofErr w:type="spellStart"/>
      <w:r>
        <w:rPr>
          <w:b/>
          <w:bCs/>
          <w:color w:val="000000"/>
        </w:rPr>
        <w:t>Volby</w:t>
      </w:r>
      <w:proofErr w:type="spellEnd"/>
      <w:r>
        <w:rPr>
          <w:b/>
          <w:bCs/>
          <w:color w:val="000000"/>
        </w:rPr>
        <w:t xml:space="preserve">                                                </w:t>
      </w:r>
      <w:r w:rsidR="00AC0DBF">
        <w:rPr>
          <w:b/>
          <w:bCs/>
          <w:color w:val="000000"/>
        </w:rPr>
        <w:t xml:space="preserve">                            </w:t>
      </w:r>
      <w:r w:rsidR="00AC0DBF" w:rsidRPr="00AC0DBF">
        <w:rPr>
          <w:bCs/>
          <w:color w:val="000000"/>
        </w:rPr>
        <w:t xml:space="preserve">  981</w:t>
      </w:r>
      <w:r w:rsidR="007E58BA">
        <w:rPr>
          <w:bCs/>
          <w:color w:val="000000"/>
        </w:rPr>
        <w:t xml:space="preserve">,00              975,59      </w:t>
      </w:r>
      <w:r w:rsidR="00AC0DBF" w:rsidRPr="00AC0DBF">
        <w:rPr>
          <w:bCs/>
          <w:color w:val="000000"/>
        </w:rPr>
        <w:t xml:space="preserve">     99,4</w:t>
      </w:r>
      <w:r w:rsidRPr="00AC0DBF">
        <w:rPr>
          <w:bCs/>
          <w:color w:val="000000"/>
        </w:rPr>
        <w:t xml:space="preserve"> </w:t>
      </w:r>
    </w:p>
    <w:p w:rsidR="00C92C61" w:rsidRDefault="007E58BA" w:rsidP="002C0465">
      <w:pPr>
        <w:spacing w:line="276" w:lineRule="auto"/>
        <w:jc w:val="both"/>
        <w:rPr>
          <w:bCs/>
          <w:color w:val="000000"/>
        </w:rPr>
      </w:pPr>
      <w:r>
        <w:rPr>
          <w:bCs/>
          <w:color w:val="000000"/>
        </w:rPr>
        <w:t>Životné prostredie - n</w:t>
      </w:r>
      <w:r w:rsidR="00C92C61">
        <w:rPr>
          <w:bCs/>
          <w:color w:val="000000"/>
        </w:rPr>
        <w:t>ákup odpadových</w:t>
      </w:r>
      <w:r>
        <w:rPr>
          <w:bCs/>
          <w:color w:val="000000"/>
        </w:rPr>
        <w:t xml:space="preserve"> nádob               194,00              193,07         100,0</w:t>
      </w:r>
    </w:p>
    <w:p w:rsidR="00C92C61" w:rsidRPr="00700985" w:rsidRDefault="00C92C61" w:rsidP="002C0465">
      <w:pPr>
        <w:spacing w:line="276" w:lineRule="auto"/>
        <w:jc w:val="both"/>
        <w:rPr>
          <w:bCs/>
          <w:color w:val="000000"/>
        </w:rPr>
      </w:pPr>
      <w:r w:rsidRPr="008252AC">
        <w:rPr>
          <w:b/>
          <w:bCs/>
          <w:color w:val="000000"/>
        </w:rPr>
        <w:t>Vzdelávanie v MŠ</w:t>
      </w:r>
      <w:r>
        <w:rPr>
          <w:bCs/>
          <w:color w:val="000000"/>
        </w:rPr>
        <w:t xml:space="preserve">                                                          </w:t>
      </w:r>
    </w:p>
    <w:p w:rsidR="00C92C61" w:rsidRDefault="00C92C61" w:rsidP="002C0465">
      <w:pPr>
        <w:spacing w:line="276" w:lineRule="auto"/>
        <w:jc w:val="both"/>
        <w:rPr>
          <w:bCs/>
          <w:color w:val="000000"/>
        </w:rPr>
      </w:pPr>
      <w:r>
        <w:rPr>
          <w:bCs/>
          <w:color w:val="000000"/>
        </w:rPr>
        <w:t xml:space="preserve">- poplatok za plyn  </w:t>
      </w:r>
      <w:r w:rsidR="007E58BA">
        <w:rPr>
          <w:bCs/>
          <w:color w:val="000000"/>
        </w:rPr>
        <w:t>,energie</w:t>
      </w:r>
      <w:r>
        <w:rPr>
          <w:bCs/>
          <w:color w:val="000000"/>
        </w:rPr>
        <w:t xml:space="preserve">                           </w:t>
      </w:r>
      <w:r w:rsidR="007E58BA">
        <w:rPr>
          <w:bCs/>
          <w:color w:val="000000"/>
        </w:rPr>
        <w:t xml:space="preserve">               2 331,00            2 330,96</w:t>
      </w:r>
      <w:r>
        <w:rPr>
          <w:bCs/>
          <w:color w:val="000000"/>
        </w:rPr>
        <w:t xml:space="preserve">        100,00</w:t>
      </w:r>
    </w:p>
    <w:p w:rsidR="00C92C61" w:rsidRDefault="00C92C61" w:rsidP="002C0465">
      <w:pPr>
        <w:spacing w:line="276" w:lineRule="auto"/>
        <w:jc w:val="both"/>
        <w:rPr>
          <w:bCs/>
          <w:color w:val="000000"/>
        </w:rPr>
      </w:pPr>
      <w:r>
        <w:rPr>
          <w:bCs/>
          <w:color w:val="000000"/>
        </w:rPr>
        <w:t xml:space="preserve">- učebné pomôcky                              </w:t>
      </w:r>
      <w:r w:rsidR="007E58BA">
        <w:rPr>
          <w:bCs/>
          <w:color w:val="000000"/>
        </w:rPr>
        <w:t xml:space="preserve">                             151,00               150,49      </w:t>
      </w:r>
      <w:r>
        <w:rPr>
          <w:bCs/>
          <w:color w:val="000000"/>
        </w:rPr>
        <w:t xml:space="preserve">  100,00</w:t>
      </w:r>
    </w:p>
    <w:p w:rsidR="00C92C61" w:rsidRPr="000A52C0" w:rsidRDefault="00C92C61" w:rsidP="000A52C0">
      <w:pPr>
        <w:spacing w:line="276" w:lineRule="auto"/>
        <w:jc w:val="both"/>
        <w:rPr>
          <w:bCs/>
          <w:color w:val="000000"/>
        </w:rPr>
      </w:pPr>
      <w:r w:rsidRPr="007542E3">
        <w:rPr>
          <w:b/>
          <w:bCs/>
          <w:color w:val="000000"/>
        </w:rPr>
        <w:t>Register obyvateľ</w:t>
      </w:r>
      <w:r>
        <w:rPr>
          <w:b/>
          <w:bCs/>
          <w:color w:val="000000"/>
        </w:rPr>
        <w:t xml:space="preserve">                                                          </w:t>
      </w:r>
      <w:r w:rsidR="00AC0DBF">
        <w:rPr>
          <w:bCs/>
          <w:color w:val="000000"/>
        </w:rPr>
        <w:t>631</w:t>
      </w:r>
      <w:r>
        <w:rPr>
          <w:bCs/>
          <w:color w:val="000000"/>
        </w:rPr>
        <w:t>,00</w:t>
      </w:r>
      <w:r w:rsidRPr="000A52C0">
        <w:rPr>
          <w:bCs/>
          <w:color w:val="000000"/>
        </w:rPr>
        <w:t xml:space="preserve">          </w:t>
      </w:r>
      <w:r>
        <w:rPr>
          <w:bCs/>
          <w:color w:val="000000"/>
        </w:rPr>
        <w:t xml:space="preserve">  </w:t>
      </w:r>
      <w:r w:rsidR="00AC0DBF">
        <w:rPr>
          <w:bCs/>
          <w:color w:val="000000"/>
        </w:rPr>
        <w:t xml:space="preserve">  607,20</w:t>
      </w:r>
      <w:r w:rsidRPr="000A52C0">
        <w:rPr>
          <w:bCs/>
          <w:color w:val="000000"/>
        </w:rPr>
        <w:t xml:space="preserve">         </w:t>
      </w:r>
      <w:r>
        <w:rPr>
          <w:bCs/>
          <w:color w:val="000000"/>
        </w:rPr>
        <w:t xml:space="preserve"> </w:t>
      </w:r>
      <w:r w:rsidR="00AC0DBF">
        <w:rPr>
          <w:bCs/>
          <w:color w:val="000000"/>
        </w:rPr>
        <w:t xml:space="preserve">  96,22</w:t>
      </w:r>
      <w:r w:rsidRPr="000A52C0">
        <w:rPr>
          <w:bCs/>
          <w:color w:val="000000"/>
        </w:rPr>
        <w:t xml:space="preserve">         </w:t>
      </w:r>
    </w:p>
    <w:p w:rsidR="00C92C61" w:rsidRPr="000A52C0" w:rsidRDefault="00C92C61" w:rsidP="002C0465">
      <w:pPr>
        <w:spacing w:line="276" w:lineRule="auto"/>
        <w:jc w:val="both"/>
        <w:rPr>
          <w:bCs/>
          <w:color w:val="000000"/>
        </w:rPr>
      </w:pPr>
      <w:r w:rsidRPr="000A52C0">
        <w:rPr>
          <w:b/>
          <w:bCs/>
          <w:color w:val="000000"/>
        </w:rPr>
        <w:t>UPSVAR-deti v </w:t>
      </w:r>
      <w:proofErr w:type="spellStart"/>
      <w:r w:rsidRPr="000A52C0">
        <w:rPr>
          <w:b/>
          <w:bCs/>
          <w:color w:val="000000"/>
        </w:rPr>
        <w:t>hmot</w:t>
      </w:r>
      <w:proofErr w:type="spellEnd"/>
      <w:r w:rsidRPr="000A52C0">
        <w:rPr>
          <w:b/>
          <w:bCs/>
          <w:color w:val="000000"/>
        </w:rPr>
        <w:t>. núdzi</w:t>
      </w:r>
      <w:r w:rsidRPr="000A52C0">
        <w:rPr>
          <w:bCs/>
          <w:color w:val="000000"/>
        </w:rPr>
        <w:t xml:space="preserve">            </w:t>
      </w:r>
      <w:r>
        <w:rPr>
          <w:bCs/>
          <w:color w:val="000000"/>
        </w:rPr>
        <w:t xml:space="preserve">                       </w:t>
      </w:r>
      <w:r w:rsidR="007E58BA">
        <w:rPr>
          <w:bCs/>
          <w:color w:val="000000"/>
        </w:rPr>
        <w:t xml:space="preserve">  2 091</w:t>
      </w:r>
      <w:r>
        <w:rPr>
          <w:bCs/>
          <w:color w:val="000000"/>
        </w:rPr>
        <w:t>,00</w:t>
      </w:r>
      <w:r w:rsidRPr="000A52C0">
        <w:rPr>
          <w:bCs/>
          <w:color w:val="000000"/>
        </w:rPr>
        <w:t xml:space="preserve">        </w:t>
      </w:r>
      <w:r>
        <w:rPr>
          <w:bCs/>
          <w:color w:val="000000"/>
        </w:rPr>
        <w:t xml:space="preserve"> </w:t>
      </w:r>
      <w:r w:rsidR="007E58BA">
        <w:rPr>
          <w:bCs/>
          <w:color w:val="000000"/>
        </w:rPr>
        <w:t xml:space="preserve">  2 090,60          100,00</w:t>
      </w:r>
    </w:p>
    <w:p w:rsidR="00C92C61" w:rsidRDefault="00C92C61" w:rsidP="00B45950">
      <w:pPr>
        <w:ind w:left="360"/>
        <w:jc w:val="both"/>
      </w:pPr>
    </w:p>
    <w:p w:rsidR="00C92C61" w:rsidRDefault="00C92C61" w:rsidP="00B45950">
      <w:pPr>
        <w:ind w:left="360"/>
        <w:jc w:val="both"/>
      </w:pPr>
    </w:p>
    <w:p w:rsidR="00C92C61" w:rsidRPr="00CA3E2E" w:rsidRDefault="00C92C61" w:rsidP="00B45950">
      <w:pPr>
        <w:ind w:left="360"/>
        <w:jc w:val="both"/>
      </w:pPr>
    </w:p>
    <w:p w:rsidR="00C92C61" w:rsidRPr="00B75315" w:rsidRDefault="00C92C61" w:rsidP="00B45950">
      <w:pPr>
        <w:rPr>
          <w:b/>
        </w:rPr>
      </w:pPr>
      <w:r w:rsidRPr="00B75315">
        <w:rPr>
          <w:b/>
        </w:rPr>
        <w:t>3.2 Kapitálové výdavky:</w:t>
      </w:r>
    </w:p>
    <w:p w:rsidR="00C92C61" w:rsidRPr="00CA3E2E" w:rsidRDefault="00C92C61" w:rsidP="00B45950">
      <w:pPr>
        <w:rPr>
          <w:b/>
          <w:sz w:val="20"/>
          <w:szCs w:val="20"/>
        </w:rPr>
      </w:pPr>
    </w:p>
    <w:tbl>
      <w:tblPr>
        <w:tblW w:w="9781" w:type="dxa"/>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17"/>
        <w:gridCol w:w="3071"/>
        <w:gridCol w:w="3793"/>
      </w:tblGrid>
      <w:tr w:rsidR="00C92C61" w:rsidRPr="00CA3E2E" w:rsidTr="00B75315">
        <w:tc>
          <w:tcPr>
            <w:tcW w:w="2917" w:type="dxa"/>
            <w:tcBorders>
              <w:top w:val="single" w:sz="12" w:space="0" w:color="000000"/>
            </w:tcBorders>
          </w:tcPr>
          <w:p w:rsidR="00C92C61" w:rsidRPr="00CA3E2E" w:rsidRDefault="00C92C61" w:rsidP="00B75315">
            <w:pPr>
              <w:snapToGrid w:val="0"/>
              <w:jc w:val="center"/>
              <w:rPr>
                <w:b/>
              </w:rPr>
            </w:pPr>
            <w:r w:rsidRPr="00CA3E2E">
              <w:rPr>
                <w:b/>
              </w:rPr>
              <w:t>Rozpočet na rok 20</w:t>
            </w:r>
            <w:r w:rsidR="00033286">
              <w:rPr>
                <w:b/>
              </w:rPr>
              <w:t>13</w:t>
            </w:r>
          </w:p>
        </w:tc>
        <w:tc>
          <w:tcPr>
            <w:tcW w:w="3071" w:type="dxa"/>
            <w:tcBorders>
              <w:top w:val="single" w:sz="12" w:space="0" w:color="000000"/>
            </w:tcBorders>
          </w:tcPr>
          <w:p w:rsidR="00C92C61" w:rsidRPr="00CA3E2E" w:rsidRDefault="00C92C61" w:rsidP="00B75315">
            <w:pPr>
              <w:snapToGrid w:val="0"/>
              <w:jc w:val="center"/>
              <w:rPr>
                <w:b/>
              </w:rPr>
            </w:pPr>
            <w:r w:rsidRPr="00CA3E2E">
              <w:rPr>
                <w:b/>
              </w:rPr>
              <w:t>Skutočnosť k 31.12.20</w:t>
            </w:r>
            <w:r w:rsidR="00033286">
              <w:rPr>
                <w:b/>
              </w:rPr>
              <w:t>13</w:t>
            </w:r>
          </w:p>
        </w:tc>
        <w:tc>
          <w:tcPr>
            <w:tcW w:w="3793" w:type="dxa"/>
            <w:tcBorders>
              <w:top w:val="single" w:sz="12" w:space="0" w:color="000000"/>
            </w:tcBorders>
          </w:tcPr>
          <w:p w:rsidR="00C92C61" w:rsidRPr="00CA3E2E" w:rsidRDefault="00C92C61" w:rsidP="00B75315">
            <w:pPr>
              <w:snapToGrid w:val="0"/>
              <w:jc w:val="center"/>
              <w:rPr>
                <w:b/>
              </w:rPr>
            </w:pPr>
            <w:r w:rsidRPr="00CA3E2E">
              <w:rPr>
                <w:b/>
              </w:rPr>
              <w:t>% plnenia</w:t>
            </w:r>
          </w:p>
        </w:tc>
      </w:tr>
      <w:tr w:rsidR="00C92C61" w:rsidRPr="00CA3E2E" w:rsidTr="00B75315">
        <w:tc>
          <w:tcPr>
            <w:tcW w:w="2917" w:type="dxa"/>
            <w:tcBorders>
              <w:bottom w:val="single" w:sz="12" w:space="0" w:color="000000"/>
            </w:tcBorders>
          </w:tcPr>
          <w:p w:rsidR="00C92C61" w:rsidRPr="00CA3E2E" w:rsidRDefault="00303B0F" w:rsidP="00B75315">
            <w:pPr>
              <w:snapToGrid w:val="0"/>
              <w:jc w:val="center"/>
            </w:pPr>
            <w:r>
              <w:t>22 361</w:t>
            </w:r>
            <w:r w:rsidR="00C92C61">
              <w:t>,00</w:t>
            </w:r>
          </w:p>
        </w:tc>
        <w:tc>
          <w:tcPr>
            <w:tcW w:w="3071" w:type="dxa"/>
            <w:tcBorders>
              <w:bottom w:val="single" w:sz="12" w:space="0" w:color="000000"/>
            </w:tcBorders>
          </w:tcPr>
          <w:p w:rsidR="00C92C61" w:rsidRPr="00CA3E2E" w:rsidRDefault="00303B0F" w:rsidP="00B75315">
            <w:pPr>
              <w:snapToGrid w:val="0"/>
              <w:jc w:val="center"/>
            </w:pPr>
            <w:r>
              <w:t>22 360,43</w:t>
            </w:r>
          </w:p>
        </w:tc>
        <w:tc>
          <w:tcPr>
            <w:tcW w:w="3793" w:type="dxa"/>
            <w:tcBorders>
              <w:bottom w:val="single" w:sz="12" w:space="0" w:color="000000"/>
            </w:tcBorders>
          </w:tcPr>
          <w:p w:rsidR="00C92C61" w:rsidRPr="005B1CD1" w:rsidRDefault="00303B0F" w:rsidP="00B75315">
            <w:pPr>
              <w:snapToGrid w:val="0"/>
              <w:jc w:val="center"/>
              <w:rPr>
                <w:b/>
              </w:rPr>
            </w:pPr>
            <w:r>
              <w:t>100,5</w:t>
            </w:r>
          </w:p>
        </w:tc>
      </w:tr>
    </w:tbl>
    <w:p w:rsidR="00C92C61" w:rsidRDefault="00C92C61" w:rsidP="00B45950">
      <w:pPr>
        <w:jc w:val="both"/>
      </w:pPr>
    </w:p>
    <w:p w:rsidR="00C92C61" w:rsidRDefault="00C92C61" w:rsidP="00B45950">
      <w:pPr>
        <w:jc w:val="both"/>
      </w:pPr>
    </w:p>
    <w:p w:rsidR="00C92C61" w:rsidRPr="00CA3E2E" w:rsidRDefault="00C92C61" w:rsidP="00B45950">
      <w:pPr>
        <w:jc w:val="both"/>
      </w:pPr>
    </w:p>
    <w:p w:rsidR="00C92C61" w:rsidRPr="00CA3E2E" w:rsidRDefault="00C92C61" w:rsidP="00B45950">
      <w:pPr>
        <w:jc w:val="both"/>
        <w:rPr>
          <w:b/>
          <w:bCs/>
        </w:rPr>
      </w:pPr>
      <w:r w:rsidRPr="00CA3E2E">
        <w:rPr>
          <w:b/>
          <w:bCs/>
        </w:rPr>
        <w:t xml:space="preserve">Kapitálové </w:t>
      </w:r>
      <w:r>
        <w:rPr>
          <w:b/>
          <w:bCs/>
        </w:rPr>
        <w:t>výdavky :</w:t>
      </w:r>
    </w:p>
    <w:p w:rsidR="00C92C61" w:rsidRDefault="00C92C61" w:rsidP="00B45950">
      <w:pPr>
        <w:jc w:val="both"/>
      </w:pP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rPr>
          <w:b/>
          <w:bCs/>
        </w:rPr>
        <w:tab/>
      </w:r>
      <w:r w:rsidRPr="00CA3E2E">
        <w:t>rozpočet</w:t>
      </w:r>
      <w:r w:rsidRPr="00CA3E2E">
        <w:tab/>
        <w:t>skutočnosť</w:t>
      </w:r>
      <w:r w:rsidRPr="00CA3E2E">
        <w:tab/>
        <w:t>% plnenia</w:t>
      </w:r>
    </w:p>
    <w:p w:rsidR="00C92C61" w:rsidRDefault="00C92C61" w:rsidP="00B45950">
      <w:pPr>
        <w:jc w:val="both"/>
      </w:pPr>
    </w:p>
    <w:p w:rsidR="00C92C61" w:rsidRDefault="00C92C61" w:rsidP="00B45950">
      <w:pPr>
        <w:jc w:val="both"/>
      </w:pPr>
      <w:r>
        <w:t>- prípravná a projektová dokumentá</w:t>
      </w:r>
      <w:r w:rsidR="00303B0F">
        <w:t>cia                              66</w:t>
      </w:r>
      <w:r>
        <w:t xml:space="preserve">,00                  </w:t>
      </w:r>
      <w:r w:rsidR="00303B0F">
        <w:t xml:space="preserve">66,00        100,0        </w:t>
      </w:r>
    </w:p>
    <w:p w:rsidR="00C92C61" w:rsidRPr="00303B0F" w:rsidRDefault="00C92C61" w:rsidP="00B45950">
      <w:pPr>
        <w:jc w:val="both"/>
        <w:rPr>
          <w:b/>
          <w:bCs/>
        </w:rPr>
      </w:pPr>
      <w:r>
        <w:t xml:space="preserve">- Parkovisko pred poštou                      </w:t>
      </w:r>
      <w:r w:rsidR="00303B0F">
        <w:t xml:space="preserve">                        22 295,00          22 294,43        100,0</w:t>
      </w:r>
    </w:p>
    <w:p w:rsidR="00C92C61" w:rsidRDefault="00C92C61" w:rsidP="00B45950">
      <w:pPr>
        <w:jc w:val="both"/>
        <w:rPr>
          <w:bCs/>
        </w:rPr>
      </w:pPr>
    </w:p>
    <w:p w:rsidR="00C92C61" w:rsidRPr="00861C35" w:rsidRDefault="00C92C61" w:rsidP="00B45950">
      <w:pPr>
        <w:jc w:val="both"/>
      </w:pPr>
      <w:r>
        <w:rPr>
          <w:bCs/>
        </w:rPr>
        <w:t xml:space="preserve">Spolu :                                               </w:t>
      </w:r>
      <w:r w:rsidR="00303B0F">
        <w:rPr>
          <w:bCs/>
        </w:rPr>
        <w:t xml:space="preserve">                         22 361,00,00          22 360,43      100,0</w:t>
      </w:r>
    </w:p>
    <w:p w:rsidR="00C92C61" w:rsidRDefault="00C92C61" w:rsidP="00B45950">
      <w:pPr>
        <w:jc w:val="both"/>
        <w:rPr>
          <w:b/>
          <w:bCs/>
        </w:rPr>
      </w:pPr>
      <w:r>
        <w:rPr>
          <w:b/>
          <w:bCs/>
        </w:rPr>
        <w:tab/>
      </w:r>
    </w:p>
    <w:p w:rsidR="00C92C61" w:rsidRDefault="00C92C61" w:rsidP="00B45950">
      <w:pPr>
        <w:jc w:val="both"/>
        <w:rPr>
          <w:b/>
          <w:bCs/>
        </w:rPr>
      </w:pPr>
    </w:p>
    <w:p w:rsidR="00C92C61" w:rsidRDefault="00C92C61" w:rsidP="00B45950">
      <w:pPr>
        <w:jc w:val="both"/>
        <w:rPr>
          <w:b/>
          <w:bCs/>
        </w:rPr>
      </w:pPr>
      <w:r>
        <w:rPr>
          <w:b/>
          <w:bCs/>
        </w:rPr>
        <w:tab/>
      </w:r>
      <w:r>
        <w:rPr>
          <w:b/>
          <w:bCs/>
        </w:rPr>
        <w:tab/>
      </w:r>
    </w:p>
    <w:p w:rsidR="00C92C61" w:rsidRPr="00D26FCE" w:rsidRDefault="00C92C61" w:rsidP="00B45950">
      <w:pPr>
        <w:rPr>
          <w:b/>
        </w:rPr>
      </w:pPr>
      <w:r w:rsidRPr="00D26FCE">
        <w:rPr>
          <w:b/>
        </w:rPr>
        <w:t>3.3 Výdavkové finančné operácie:</w:t>
      </w:r>
    </w:p>
    <w:p w:rsidR="00C92C61" w:rsidRDefault="00C92C61" w:rsidP="00B45950">
      <w:pPr>
        <w:rPr>
          <w:b/>
          <w:sz w:val="20"/>
          <w:szCs w:val="20"/>
        </w:rPr>
      </w:pPr>
    </w:p>
    <w:tbl>
      <w:tblPr>
        <w:tblW w:w="0" w:type="auto"/>
        <w:tblInd w:w="10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917"/>
        <w:gridCol w:w="3071"/>
        <w:gridCol w:w="3651"/>
      </w:tblGrid>
      <w:tr w:rsidR="00C92C61" w:rsidTr="002B1234">
        <w:tc>
          <w:tcPr>
            <w:tcW w:w="2917" w:type="dxa"/>
            <w:tcBorders>
              <w:top w:val="single" w:sz="12" w:space="0" w:color="000000"/>
            </w:tcBorders>
          </w:tcPr>
          <w:p w:rsidR="00C92C61" w:rsidRDefault="00033286" w:rsidP="002B1234">
            <w:pPr>
              <w:snapToGrid w:val="0"/>
              <w:jc w:val="center"/>
              <w:rPr>
                <w:b/>
              </w:rPr>
            </w:pPr>
            <w:r>
              <w:rPr>
                <w:b/>
              </w:rPr>
              <w:t>Rozpočet na rok 2013</w:t>
            </w:r>
          </w:p>
        </w:tc>
        <w:tc>
          <w:tcPr>
            <w:tcW w:w="3071" w:type="dxa"/>
            <w:tcBorders>
              <w:top w:val="single" w:sz="12" w:space="0" w:color="000000"/>
            </w:tcBorders>
          </w:tcPr>
          <w:p w:rsidR="00C92C61" w:rsidRDefault="00C92C61" w:rsidP="002B1234">
            <w:pPr>
              <w:snapToGrid w:val="0"/>
              <w:jc w:val="center"/>
              <w:rPr>
                <w:b/>
              </w:rPr>
            </w:pPr>
            <w:r>
              <w:rPr>
                <w:b/>
              </w:rPr>
              <w:t xml:space="preserve">Skutočnosť </w:t>
            </w:r>
            <w:r w:rsidR="00033286">
              <w:rPr>
                <w:b/>
              </w:rPr>
              <w:t>k 31.12.2013</w:t>
            </w:r>
          </w:p>
        </w:tc>
        <w:tc>
          <w:tcPr>
            <w:tcW w:w="3651" w:type="dxa"/>
            <w:tcBorders>
              <w:top w:val="single" w:sz="12" w:space="0" w:color="000000"/>
            </w:tcBorders>
          </w:tcPr>
          <w:p w:rsidR="00C92C61" w:rsidRDefault="00C92C61" w:rsidP="002B1234">
            <w:pPr>
              <w:snapToGrid w:val="0"/>
              <w:jc w:val="center"/>
              <w:rPr>
                <w:b/>
              </w:rPr>
            </w:pPr>
            <w:r>
              <w:rPr>
                <w:b/>
              </w:rPr>
              <w:t>% plnenia</w:t>
            </w:r>
          </w:p>
        </w:tc>
      </w:tr>
      <w:tr w:rsidR="00C92C61" w:rsidTr="002B1234">
        <w:tc>
          <w:tcPr>
            <w:tcW w:w="2917" w:type="dxa"/>
            <w:tcBorders>
              <w:bottom w:val="single" w:sz="12" w:space="0" w:color="000000"/>
            </w:tcBorders>
          </w:tcPr>
          <w:p w:rsidR="00C92C61" w:rsidRDefault="00C92C61" w:rsidP="007244F3">
            <w:pPr>
              <w:snapToGrid w:val="0"/>
            </w:pPr>
            <w:r>
              <w:t>0</w:t>
            </w:r>
          </w:p>
        </w:tc>
        <w:tc>
          <w:tcPr>
            <w:tcW w:w="3071" w:type="dxa"/>
            <w:tcBorders>
              <w:bottom w:val="single" w:sz="12" w:space="0" w:color="000000"/>
            </w:tcBorders>
          </w:tcPr>
          <w:p w:rsidR="00C92C61" w:rsidRDefault="00C92C61" w:rsidP="002B1234">
            <w:pPr>
              <w:snapToGrid w:val="0"/>
              <w:jc w:val="center"/>
            </w:pPr>
            <w:r>
              <w:t>0</w:t>
            </w:r>
          </w:p>
        </w:tc>
        <w:tc>
          <w:tcPr>
            <w:tcW w:w="3651" w:type="dxa"/>
            <w:tcBorders>
              <w:bottom w:val="single" w:sz="12" w:space="0" w:color="000000"/>
            </w:tcBorders>
          </w:tcPr>
          <w:p w:rsidR="00C92C61" w:rsidRPr="005B1CD1" w:rsidRDefault="00C92C61" w:rsidP="002B1234">
            <w:pPr>
              <w:snapToGrid w:val="0"/>
              <w:jc w:val="center"/>
              <w:rPr>
                <w:b/>
              </w:rPr>
            </w:pPr>
            <w:r>
              <w:rPr>
                <w:b/>
              </w:rPr>
              <w:t>0</w:t>
            </w:r>
          </w:p>
        </w:tc>
      </w:tr>
    </w:tbl>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 w:rsidR="00C92C61" w:rsidRDefault="00C92C61" w:rsidP="00B45950">
      <w:pPr>
        <w:pStyle w:val="Hlavika"/>
        <w:tabs>
          <w:tab w:val="clear" w:pos="4536"/>
          <w:tab w:val="clear" w:pos="9072"/>
        </w:tabs>
        <w:jc w:val="both"/>
        <w:rPr>
          <w:b/>
          <w:bCs/>
          <w:sz w:val="28"/>
          <w:szCs w:val="28"/>
        </w:rPr>
      </w:pPr>
    </w:p>
    <w:p w:rsidR="00C92C61" w:rsidRPr="00851D2F" w:rsidRDefault="00C92C61" w:rsidP="00B45950">
      <w:pPr>
        <w:pStyle w:val="Hlavika"/>
        <w:tabs>
          <w:tab w:val="clear" w:pos="4536"/>
          <w:tab w:val="clear" w:pos="9072"/>
        </w:tabs>
        <w:jc w:val="both"/>
        <w:rPr>
          <w:b/>
          <w:bCs/>
          <w:sz w:val="28"/>
          <w:szCs w:val="28"/>
        </w:rPr>
      </w:pPr>
    </w:p>
    <w:p w:rsidR="00C92C61" w:rsidRDefault="00C92C61" w:rsidP="00B45950">
      <w:pPr>
        <w:pStyle w:val="Zkladntext"/>
      </w:pPr>
    </w:p>
    <w:p w:rsidR="00C92C61" w:rsidRDefault="00C92C61" w:rsidP="00B45950">
      <w:pPr>
        <w:pStyle w:val="Zkladntext"/>
      </w:pPr>
    </w:p>
    <w:p w:rsidR="00C92C61" w:rsidRDefault="00C92C61" w:rsidP="002B1234">
      <w:pPr>
        <w:pStyle w:val="Bezriadkovania1"/>
        <w:ind w:firstLine="708"/>
        <w:jc w:val="both"/>
      </w:pPr>
      <w:r w:rsidRPr="00424C76">
        <w:t>Výsledok rozpočt</w:t>
      </w:r>
      <w:r>
        <w:t>ového</w:t>
      </w:r>
      <w:r w:rsidRPr="00424C76">
        <w:t xml:space="preserve"> hospodárenia zistený podľa ustanovenia § 2 písm.</w:t>
      </w:r>
      <w:r>
        <w:t xml:space="preserve"> </w:t>
      </w:r>
      <w:r w:rsidRPr="00424C76">
        <w:t>b/ a c/ a § 10 ods. 3 písm.</w:t>
      </w:r>
      <w:r>
        <w:t xml:space="preserve"> </w:t>
      </w:r>
      <w:r w:rsidRPr="00424C76">
        <w:t>a/ a b/ zákona č. 583/2004 Z.</w:t>
      </w:r>
      <w:r>
        <w:t xml:space="preserve"> </w:t>
      </w:r>
      <w:r w:rsidRPr="00424C76">
        <w:t>z. o rozpočtových pravidlách územnej samosprávy v znení nesk</w:t>
      </w:r>
      <w:r>
        <w:t>orších</w:t>
      </w:r>
      <w:r w:rsidRPr="00424C76">
        <w:t xml:space="preserve"> predpisov je:</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3780"/>
        <w:gridCol w:w="2610"/>
        <w:gridCol w:w="2610"/>
      </w:tblGrid>
      <w:tr w:rsidR="00C92C61" w:rsidRPr="00796B8A" w:rsidTr="00D32400">
        <w:tc>
          <w:tcPr>
            <w:tcW w:w="3780" w:type="dxa"/>
            <w:tcBorders>
              <w:top w:val="single" w:sz="12" w:space="0" w:color="auto"/>
              <w:bottom w:val="double" w:sz="4" w:space="0" w:color="auto"/>
            </w:tcBorders>
          </w:tcPr>
          <w:p w:rsidR="00C92C61" w:rsidRPr="00796B8A" w:rsidRDefault="00C92C61" w:rsidP="00D32400">
            <w:pPr>
              <w:tabs>
                <w:tab w:val="right" w:pos="8460"/>
              </w:tabs>
              <w:jc w:val="center"/>
              <w:rPr>
                <w:b/>
              </w:rPr>
            </w:pPr>
          </w:p>
        </w:tc>
        <w:tc>
          <w:tcPr>
            <w:tcW w:w="2610" w:type="dxa"/>
            <w:tcBorders>
              <w:top w:val="single" w:sz="12" w:space="0" w:color="auto"/>
              <w:bottom w:val="double" w:sz="4" w:space="0" w:color="auto"/>
            </w:tcBorders>
          </w:tcPr>
          <w:p w:rsidR="00C92C61" w:rsidRPr="00796B8A" w:rsidRDefault="00C92C61" w:rsidP="00D32400">
            <w:pPr>
              <w:tabs>
                <w:tab w:val="right" w:pos="8820"/>
              </w:tabs>
              <w:jc w:val="center"/>
              <w:rPr>
                <w:b/>
              </w:rPr>
            </w:pPr>
            <w:r w:rsidRPr="00796B8A">
              <w:rPr>
                <w:b/>
                <w:sz w:val="22"/>
                <w:szCs w:val="22"/>
              </w:rPr>
              <w:t>Rozpočet po zmenách 201</w:t>
            </w:r>
            <w:r>
              <w:rPr>
                <w:b/>
                <w:sz w:val="22"/>
                <w:szCs w:val="22"/>
              </w:rPr>
              <w:t>3</w:t>
            </w:r>
          </w:p>
          <w:p w:rsidR="00C92C61" w:rsidRPr="00796B8A" w:rsidRDefault="00C92C61" w:rsidP="00D32400">
            <w:pPr>
              <w:tabs>
                <w:tab w:val="right" w:pos="8460"/>
              </w:tabs>
              <w:jc w:val="center"/>
              <w:rPr>
                <w:b/>
              </w:rPr>
            </w:pPr>
            <w:r w:rsidRPr="00796B8A">
              <w:rPr>
                <w:b/>
                <w:sz w:val="22"/>
                <w:szCs w:val="22"/>
              </w:rPr>
              <w:t>v celých €</w:t>
            </w:r>
          </w:p>
        </w:tc>
        <w:tc>
          <w:tcPr>
            <w:tcW w:w="2610" w:type="dxa"/>
            <w:tcBorders>
              <w:top w:val="single" w:sz="12" w:space="0" w:color="auto"/>
              <w:bottom w:val="double" w:sz="4" w:space="0" w:color="auto"/>
            </w:tcBorders>
          </w:tcPr>
          <w:p w:rsidR="00C92C61" w:rsidRPr="00796B8A" w:rsidRDefault="00C92C61" w:rsidP="00D32400">
            <w:pPr>
              <w:tabs>
                <w:tab w:val="right" w:pos="8820"/>
              </w:tabs>
              <w:jc w:val="center"/>
              <w:rPr>
                <w:b/>
              </w:rPr>
            </w:pPr>
            <w:r w:rsidRPr="00796B8A">
              <w:rPr>
                <w:b/>
                <w:sz w:val="22"/>
                <w:szCs w:val="22"/>
              </w:rPr>
              <w:t>Skutočnosť</w:t>
            </w:r>
          </w:p>
          <w:p w:rsidR="00C92C61" w:rsidRPr="00796B8A" w:rsidRDefault="00C92C61" w:rsidP="00D32400">
            <w:pPr>
              <w:tabs>
                <w:tab w:val="right" w:pos="8820"/>
              </w:tabs>
              <w:jc w:val="center"/>
              <w:rPr>
                <w:b/>
              </w:rPr>
            </w:pPr>
            <w:r w:rsidRPr="00796B8A">
              <w:rPr>
                <w:b/>
                <w:sz w:val="22"/>
                <w:szCs w:val="22"/>
              </w:rPr>
              <w:t>k 31.12.201</w:t>
            </w:r>
            <w:r>
              <w:rPr>
                <w:b/>
                <w:sz w:val="22"/>
                <w:szCs w:val="22"/>
              </w:rPr>
              <w:t>3</w:t>
            </w:r>
          </w:p>
          <w:p w:rsidR="00C92C61" w:rsidRPr="00796B8A" w:rsidRDefault="00C92C61" w:rsidP="00D32400">
            <w:pPr>
              <w:tabs>
                <w:tab w:val="right" w:pos="8460"/>
              </w:tabs>
              <w:jc w:val="center"/>
              <w:rPr>
                <w:b/>
              </w:rPr>
            </w:pPr>
            <w:r w:rsidRPr="00796B8A">
              <w:rPr>
                <w:b/>
                <w:sz w:val="22"/>
                <w:szCs w:val="22"/>
              </w:rPr>
              <w:t>v celých €</w:t>
            </w:r>
          </w:p>
        </w:tc>
      </w:tr>
      <w:tr w:rsidR="00C92C61" w:rsidRPr="00796B8A" w:rsidTr="00D32400">
        <w:tc>
          <w:tcPr>
            <w:tcW w:w="3780" w:type="dxa"/>
            <w:tcBorders>
              <w:top w:val="double" w:sz="4" w:space="0" w:color="auto"/>
            </w:tcBorders>
          </w:tcPr>
          <w:p w:rsidR="00C92C61" w:rsidRPr="00796B8A" w:rsidRDefault="00C92C61" w:rsidP="00D32400">
            <w:pPr>
              <w:tabs>
                <w:tab w:val="right" w:pos="8460"/>
              </w:tabs>
              <w:jc w:val="both"/>
              <w:rPr>
                <w:b/>
              </w:rPr>
            </w:pPr>
            <w:r w:rsidRPr="00796B8A">
              <w:rPr>
                <w:b/>
              </w:rPr>
              <w:t>Príjmy celkom</w:t>
            </w:r>
          </w:p>
        </w:tc>
        <w:tc>
          <w:tcPr>
            <w:tcW w:w="2610" w:type="dxa"/>
            <w:tcBorders>
              <w:top w:val="double" w:sz="4" w:space="0" w:color="auto"/>
            </w:tcBorders>
          </w:tcPr>
          <w:p w:rsidR="00C92C61" w:rsidRPr="00796B8A" w:rsidRDefault="00C92C61" w:rsidP="00D32400">
            <w:pPr>
              <w:tabs>
                <w:tab w:val="right" w:pos="8460"/>
              </w:tabs>
              <w:jc w:val="right"/>
              <w:rPr>
                <w:b/>
              </w:rPr>
            </w:pPr>
            <w:r>
              <w:rPr>
                <w:b/>
              </w:rPr>
              <w:t>811 951,00</w:t>
            </w:r>
          </w:p>
        </w:tc>
        <w:tc>
          <w:tcPr>
            <w:tcW w:w="2610" w:type="dxa"/>
            <w:tcBorders>
              <w:top w:val="double" w:sz="4" w:space="0" w:color="auto"/>
            </w:tcBorders>
          </w:tcPr>
          <w:p w:rsidR="00C92C61" w:rsidRPr="00796B8A" w:rsidRDefault="00C92C61" w:rsidP="00D32400">
            <w:pPr>
              <w:tabs>
                <w:tab w:val="right" w:pos="8460"/>
              </w:tabs>
              <w:jc w:val="right"/>
              <w:rPr>
                <w:b/>
              </w:rPr>
            </w:pPr>
            <w:r>
              <w:rPr>
                <w:b/>
              </w:rPr>
              <w:t>769 560,5</w:t>
            </w:r>
          </w:p>
        </w:tc>
      </w:tr>
      <w:tr w:rsidR="00C92C61" w:rsidRPr="00796B8A" w:rsidTr="00D32400">
        <w:tc>
          <w:tcPr>
            <w:tcW w:w="3780" w:type="dxa"/>
          </w:tcPr>
          <w:p w:rsidR="00C92C61" w:rsidRPr="00796B8A" w:rsidRDefault="00C92C61" w:rsidP="00D32400">
            <w:pPr>
              <w:tabs>
                <w:tab w:val="right" w:pos="8460"/>
              </w:tabs>
              <w:jc w:val="both"/>
            </w:pPr>
            <w:r w:rsidRPr="00796B8A">
              <w:t>z toho:</w:t>
            </w:r>
          </w:p>
        </w:tc>
        <w:tc>
          <w:tcPr>
            <w:tcW w:w="2610" w:type="dxa"/>
          </w:tcPr>
          <w:p w:rsidR="00C92C61" w:rsidRPr="00796B8A" w:rsidRDefault="00C92C61" w:rsidP="00D32400">
            <w:pPr>
              <w:tabs>
                <w:tab w:val="right" w:pos="8460"/>
              </w:tabs>
              <w:jc w:val="right"/>
              <w:rPr>
                <w:b/>
              </w:rPr>
            </w:pPr>
            <w:r>
              <w:rPr>
                <w:b/>
              </w:rPr>
              <w:t>-</w:t>
            </w:r>
          </w:p>
        </w:tc>
        <w:tc>
          <w:tcPr>
            <w:tcW w:w="2610" w:type="dxa"/>
          </w:tcPr>
          <w:p w:rsidR="00C92C61" w:rsidRPr="00796B8A" w:rsidRDefault="00C92C61" w:rsidP="00D32400">
            <w:pPr>
              <w:tabs>
                <w:tab w:val="right" w:pos="8460"/>
              </w:tabs>
              <w:jc w:val="right"/>
              <w:rPr>
                <w:b/>
              </w:rPr>
            </w:pPr>
            <w:r>
              <w:rPr>
                <w:b/>
              </w:rPr>
              <w:t>-</w:t>
            </w:r>
          </w:p>
        </w:tc>
      </w:tr>
      <w:tr w:rsidR="00C92C61" w:rsidRPr="00796B8A" w:rsidTr="00D32400">
        <w:tc>
          <w:tcPr>
            <w:tcW w:w="3780" w:type="dxa"/>
          </w:tcPr>
          <w:p w:rsidR="00C92C61" w:rsidRPr="00796B8A" w:rsidRDefault="00C92C61" w:rsidP="00D32400">
            <w:pPr>
              <w:tabs>
                <w:tab w:val="right" w:pos="8460"/>
              </w:tabs>
              <w:jc w:val="both"/>
            </w:pPr>
            <w:r w:rsidRPr="00796B8A">
              <w:t>Bežné príjmy</w:t>
            </w:r>
          </w:p>
        </w:tc>
        <w:tc>
          <w:tcPr>
            <w:tcW w:w="2610" w:type="dxa"/>
          </w:tcPr>
          <w:p w:rsidR="00C92C61" w:rsidRPr="00796B8A" w:rsidRDefault="00C92C61" w:rsidP="00D32400">
            <w:pPr>
              <w:tabs>
                <w:tab w:val="right" w:pos="8460"/>
              </w:tabs>
              <w:jc w:val="right"/>
            </w:pPr>
            <w:r>
              <w:t>760 907,00</w:t>
            </w:r>
          </w:p>
        </w:tc>
        <w:tc>
          <w:tcPr>
            <w:tcW w:w="2610" w:type="dxa"/>
          </w:tcPr>
          <w:p w:rsidR="00C92C61" w:rsidRPr="00796B8A" w:rsidRDefault="00C92C61" w:rsidP="00D32400">
            <w:pPr>
              <w:tabs>
                <w:tab w:val="right" w:pos="8460"/>
              </w:tabs>
              <w:jc w:val="right"/>
            </w:pPr>
            <w:r>
              <w:t>730 426,92</w:t>
            </w:r>
          </w:p>
        </w:tc>
      </w:tr>
      <w:tr w:rsidR="00C92C61" w:rsidRPr="00796B8A" w:rsidTr="00D32400">
        <w:tc>
          <w:tcPr>
            <w:tcW w:w="3780" w:type="dxa"/>
          </w:tcPr>
          <w:p w:rsidR="00C92C61" w:rsidRPr="00796B8A" w:rsidRDefault="00C92C61" w:rsidP="00D32400">
            <w:pPr>
              <w:tabs>
                <w:tab w:val="right" w:pos="8460"/>
              </w:tabs>
              <w:jc w:val="both"/>
            </w:pPr>
            <w:r w:rsidRPr="00796B8A">
              <w:t>Kapitálové príjmy</w:t>
            </w:r>
          </w:p>
        </w:tc>
        <w:tc>
          <w:tcPr>
            <w:tcW w:w="2610" w:type="dxa"/>
          </w:tcPr>
          <w:p w:rsidR="00C92C61" w:rsidRPr="00796B8A" w:rsidRDefault="00C92C61" w:rsidP="00D32400">
            <w:pPr>
              <w:tabs>
                <w:tab w:val="right" w:pos="8460"/>
              </w:tabs>
              <w:jc w:val="right"/>
            </w:pPr>
            <w:r>
              <w:t>8 070,00</w:t>
            </w:r>
          </w:p>
        </w:tc>
        <w:tc>
          <w:tcPr>
            <w:tcW w:w="2610" w:type="dxa"/>
          </w:tcPr>
          <w:p w:rsidR="00C92C61" w:rsidRPr="00796B8A" w:rsidRDefault="00C92C61" w:rsidP="00D32400">
            <w:pPr>
              <w:tabs>
                <w:tab w:val="right" w:pos="8460"/>
              </w:tabs>
              <w:jc w:val="right"/>
            </w:pPr>
            <w:r>
              <w:t xml:space="preserve">      8 000,00</w:t>
            </w:r>
          </w:p>
        </w:tc>
      </w:tr>
      <w:tr w:rsidR="00C92C61" w:rsidRPr="00796B8A" w:rsidTr="00D32400">
        <w:tc>
          <w:tcPr>
            <w:tcW w:w="3780" w:type="dxa"/>
          </w:tcPr>
          <w:p w:rsidR="00C92C61" w:rsidRPr="00796B8A" w:rsidRDefault="00C92C61" w:rsidP="00D32400">
            <w:pPr>
              <w:tabs>
                <w:tab w:val="right" w:pos="8460"/>
              </w:tabs>
              <w:jc w:val="both"/>
            </w:pPr>
            <w:r w:rsidRPr="00796B8A">
              <w:t>Finančné príjmy</w:t>
            </w:r>
          </w:p>
        </w:tc>
        <w:tc>
          <w:tcPr>
            <w:tcW w:w="2610" w:type="dxa"/>
          </w:tcPr>
          <w:p w:rsidR="00C92C61" w:rsidRPr="00796B8A" w:rsidRDefault="00C92C61" w:rsidP="00D32400">
            <w:pPr>
              <w:tabs>
                <w:tab w:val="right" w:pos="8460"/>
              </w:tabs>
              <w:jc w:val="right"/>
            </w:pPr>
            <w:r>
              <w:t>34 135,00</w:t>
            </w:r>
          </w:p>
        </w:tc>
        <w:tc>
          <w:tcPr>
            <w:tcW w:w="2610" w:type="dxa"/>
          </w:tcPr>
          <w:p w:rsidR="00C92C61" w:rsidRPr="00796B8A" w:rsidRDefault="00C92C61" w:rsidP="00D32400">
            <w:pPr>
              <w:tabs>
                <w:tab w:val="right" w:pos="8460"/>
              </w:tabs>
              <w:jc w:val="right"/>
            </w:pPr>
            <w:r>
              <w:t>22 294,43</w:t>
            </w:r>
          </w:p>
        </w:tc>
      </w:tr>
      <w:tr w:rsidR="00C92C61" w:rsidRPr="00796B8A" w:rsidTr="00D32400">
        <w:tc>
          <w:tcPr>
            <w:tcW w:w="3780" w:type="dxa"/>
            <w:tcBorders>
              <w:bottom w:val="single" w:sz="18" w:space="0" w:color="auto"/>
            </w:tcBorders>
          </w:tcPr>
          <w:p w:rsidR="00C92C61" w:rsidRPr="00796B8A" w:rsidRDefault="00C92C61" w:rsidP="00D32400">
            <w:pPr>
              <w:tabs>
                <w:tab w:val="right" w:pos="8460"/>
              </w:tabs>
              <w:jc w:val="both"/>
            </w:pPr>
            <w:r w:rsidRPr="00796B8A">
              <w:t>Príjmy RO</w:t>
            </w:r>
          </w:p>
        </w:tc>
        <w:tc>
          <w:tcPr>
            <w:tcW w:w="2610" w:type="dxa"/>
            <w:tcBorders>
              <w:bottom w:val="single" w:sz="18" w:space="0" w:color="auto"/>
            </w:tcBorders>
          </w:tcPr>
          <w:p w:rsidR="00C92C61" w:rsidRPr="00796B8A" w:rsidRDefault="00C92C61" w:rsidP="00D32400">
            <w:pPr>
              <w:tabs>
                <w:tab w:val="right" w:pos="8460"/>
              </w:tabs>
              <w:jc w:val="right"/>
            </w:pPr>
            <w:r>
              <w:t xml:space="preserve">       8 839</w:t>
            </w:r>
          </w:p>
        </w:tc>
        <w:tc>
          <w:tcPr>
            <w:tcW w:w="2610" w:type="dxa"/>
            <w:tcBorders>
              <w:bottom w:val="single" w:sz="18" w:space="0" w:color="auto"/>
            </w:tcBorders>
          </w:tcPr>
          <w:p w:rsidR="00C92C61" w:rsidRPr="00796B8A" w:rsidRDefault="00C92C61" w:rsidP="00D32400">
            <w:pPr>
              <w:tabs>
                <w:tab w:val="right" w:pos="8460"/>
              </w:tabs>
              <w:jc w:val="right"/>
            </w:pPr>
            <w:r w:rsidRPr="00796B8A">
              <w:t xml:space="preserve">         </w:t>
            </w:r>
            <w:r>
              <w:t xml:space="preserve"> 8 839,15</w:t>
            </w:r>
          </w:p>
        </w:tc>
      </w:tr>
      <w:tr w:rsidR="00C92C61" w:rsidRPr="00796B8A" w:rsidTr="00D32400">
        <w:tc>
          <w:tcPr>
            <w:tcW w:w="3780" w:type="dxa"/>
            <w:tcBorders>
              <w:top w:val="single" w:sz="18" w:space="0" w:color="auto"/>
            </w:tcBorders>
          </w:tcPr>
          <w:p w:rsidR="00C92C61" w:rsidRPr="00796B8A" w:rsidRDefault="00C92C61" w:rsidP="00D32400">
            <w:pPr>
              <w:tabs>
                <w:tab w:val="right" w:pos="8460"/>
              </w:tabs>
              <w:jc w:val="both"/>
              <w:rPr>
                <w:b/>
              </w:rPr>
            </w:pPr>
            <w:r w:rsidRPr="00796B8A">
              <w:rPr>
                <w:b/>
              </w:rPr>
              <w:t>Výdavky celkom</w:t>
            </w:r>
          </w:p>
        </w:tc>
        <w:tc>
          <w:tcPr>
            <w:tcW w:w="2610" w:type="dxa"/>
            <w:tcBorders>
              <w:top w:val="single" w:sz="18" w:space="0" w:color="auto"/>
            </w:tcBorders>
          </w:tcPr>
          <w:p w:rsidR="00C92C61" w:rsidRPr="00796B8A" w:rsidRDefault="00C92C61" w:rsidP="00D32400">
            <w:pPr>
              <w:tabs>
                <w:tab w:val="right" w:pos="8460"/>
              </w:tabs>
              <w:jc w:val="right"/>
              <w:rPr>
                <w:b/>
              </w:rPr>
            </w:pPr>
            <w:r>
              <w:rPr>
                <w:b/>
              </w:rPr>
              <w:t>811 127,00</w:t>
            </w:r>
          </w:p>
        </w:tc>
        <w:tc>
          <w:tcPr>
            <w:tcW w:w="2610" w:type="dxa"/>
            <w:tcBorders>
              <w:top w:val="single" w:sz="18" w:space="0" w:color="auto"/>
            </w:tcBorders>
          </w:tcPr>
          <w:p w:rsidR="00C92C61" w:rsidRPr="00796B8A" w:rsidRDefault="00C92C61" w:rsidP="00D32400">
            <w:pPr>
              <w:tabs>
                <w:tab w:val="right" w:pos="8460"/>
              </w:tabs>
              <w:jc w:val="right"/>
              <w:rPr>
                <w:b/>
              </w:rPr>
            </w:pPr>
            <w:r>
              <w:rPr>
                <w:b/>
              </w:rPr>
              <w:t>74 7389,30</w:t>
            </w:r>
          </w:p>
        </w:tc>
      </w:tr>
      <w:tr w:rsidR="00C92C61" w:rsidRPr="00796B8A" w:rsidTr="00D32400">
        <w:tc>
          <w:tcPr>
            <w:tcW w:w="3780" w:type="dxa"/>
          </w:tcPr>
          <w:p w:rsidR="00C92C61" w:rsidRPr="00796B8A" w:rsidRDefault="00C92C61" w:rsidP="00D32400">
            <w:pPr>
              <w:tabs>
                <w:tab w:val="right" w:pos="8460"/>
              </w:tabs>
              <w:jc w:val="both"/>
            </w:pPr>
            <w:r w:rsidRPr="00796B8A">
              <w:t>z toho:</w:t>
            </w:r>
          </w:p>
        </w:tc>
        <w:tc>
          <w:tcPr>
            <w:tcW w:w="2610" w:type="dxa"/>
          </w:tcPr>
          <w:p w:rsidR="00C92C61" w:rsidRPr="00796B8A" w:rsidRDefault="00C92C61" w:rsidP="00D32400">
            <w:pPr>
              <w:tabs>
                <w:tab w:val="right" w:pos="8460"/>
              </w:tabs>
              <w:jc w:val="right"/>
              <w:rPr>
                <w:b/>
              </w:rPr>
            </w:pPr>
            <w:r>
              <w:rPr>
                <w:b/>
              </w:rPr>
              <w:t>-</w:t>
            </w:r>
          </w:p>
        </w:tc>
        <w:tc>
          <w:tcPr>
            <w:tcW w:w="2610" w:type="dxa"/>
          </w:tcPr>
          <w:p w:rsidR="00C92C61" w:rsidRPr="00796B8A" w:rsidRDefault="00C92C61" w:rsidP="00D32400">
            <w:pPr>
              <w:tabs>
                <w:tab w:val="right" w:pos="8460"/>
              </w:tabs>
              <w:jc w:val="right"/>
              <w:rPr>
                <w:b/>
              </w:rPr>
            </w:pPr>
            <w:r>
              <w:rPr>
                <w:b/>
              </w:rPr>
              <w:t>-</w:t>
            </w:r>
          </w:p>
        </w:tc>
      </w:tr>
      <w:tr w:rsidR="00C92C61" w:rsidRPr="00796B8A" w:rsidTr="00D32400">
        <w:tc>
          <w:tcPr>
            <w:tcW w:w="3780" w:type="dxa"/>
          </w:tcPr>
          <w:p w:rsidR="00C92C61" w:rsidRPr="00796B8A" w:rsidRDefault="00C92C61" w:rsidP="00D32400">
            <w:pPr>
              <w:tabs>
                <w:tab w:val="right" w:pos="8460"/>
              </w:tabs>
              <w:jc w:val="both"/>
            </w:pPr>
            <w:r w:rsidRPr="00796B8A">
              <w:lastRenderedPageBreak/>
              <w:t>Bežné výdavky</w:t>
            </w:r>
          </w:p>
        </w:tc>
        <w:tc>
          <w:tcPr>
            <w:tcW w:w="2610" w:type="dxa"/>
          </w:tcPr>
          <w:p w:rsidR="00C92C61" w:rsidRPr="00796B8A" w:rsidRDefault="00C92C61" w:rsidP="00D32400">
            <w:pPr>
              <w:tabs>
                <w:tab w:val="right" w:pos="8460"/>
              </w:tabs>
              <w:jc w:val="right"/>
            </w:pPr>
            <w:r>
              <w:t>490 643,00</w:t>
            </w:r>
          </w:p>
        </w:tc>
        <w:tc>
          <w:tcPr>
            <w:tcW w:w="2610" w:type="dxa"/>
          </w:tcPr>
          <w:p w:rsidR="00C92C61" w:rsidRPr="00796B8A" w:rsidRDefault="00C92C61" w:rsidP="00D32400">
            <w:pPr>
              <w:tabs>
                <w:tab w:val="right" w:pos="8460"/>
              </w:tabs>
              <w:jc w:val="right"/>
            </w:pPr>
            <w:r>
              <w:t>426 906,36</w:t>
            </w:r>
          </w:p>
        </w:tc>
      </w:tr>
      <w:tr w:rsidR="00C92C61" w:rsidRPr="00796B8A" w:rsidTr="00D32400">
        <w:tc>
          <w:tcPr>
            <w:tcW w:w="3780" w:type="dxa"/>
          </w:tcPr>
          <w:p w:rsidR="00C92C61" w:rsidRPr="00796B8A" w:rsidRDefault="00C92C61" w:rsidP="00D32400">
            <w:pPr>
              <w:tabs>
                <w:tab w:val="right" w:pos="8460"/>
              </w:tabs>
              <w:jc w:val="both"/>
            </w:pPr>
            <w:r w:rsidRPr="00796B8A">
              <w:t>Kapitálové výdavky</w:t>
            </w:r>
          </w:p>
        </w:tc>
        <w:tc>
          <w:tcPr>
            <w:tcW w:w="2610" w:type="dxa"/>
          </w:tcPr>
          <w:p w:rsidR="00C92C61" w:rsidRPr="00796B8A" w:rsidRDefault="00C92C61" w:rsidP="00D32400">
            <w:pPr>
              <w:tabs>
                <w:tab w:val="right" w:pos="8460"/>
              </w:tabs>
              <w:jc w:val="right"/>
            </w:pPr>
            <w:r>
              <w:t>22 361,00</w:t>
            </w:r>
          </w:p>
        </w:tc>
        <w:tc>
          <w:tcPr>
            <w:tcW w:w="2610" w:type="dxa"/>
          </w:tcPr>
          <w:p w:rsidR="00C92C61" w:rsidRPr="00796B8A" w:rsidRDefault="00C92C61" w:rsidP="00D32400">
            <w:pPr>
              <w:tabs>
                <w:tab w:val="right" w:pos="8460"/>
              </w:tabs>
              <w:jc w:val="right"/>
            </w:pPr>
            <w:r>
              <w:t>22 360,43</w:t>
            </w:r>
          </w:p>
        </w:tc>
      </w:tr>
      <w:tr w:rsidR="00C92C61" w:rsidRPr="00796B8A" w:rsidTr="00D32400">
        <w:tc>
          <w:tcPr>
            <w:tcW w:w="3780" w:type="dxa"/>
            <w:tcBorders>
              <w:bottom w:val="double" w:sz="4" w:space="0" w:color="auto"/>
            </w:tcBorders>
          </w:tcPr>
          <w:p w:rsidR="00C92C61" w:rsidRPr="00796B8A" w:rsidRDefault="00C92C61" w:rsidP="00D32400">
            <w:pPr>
              <w:tabs>
                <w:tab w:val="right" w:pos="8460"/>
              </w:tabs>
              <w:jc w:val="both"/>
            </w:pPr>
            <w:r w:rsidRPr="00796B8A">
              <w:t>Výdavky RO</w:t>
            </w:r>
          </w:p>
        </w:tc>
        <w:tc>
          <w:tcPr>
            <w:tcW w:w="2610" w:type="dxa"/>
            <w:tcBorders>
              <w:bottom w:val="double" w:sz="4" w:space="0" w:color="auto"/>
            </w:tcBorders>
          </w:tcPr>
          <w:p w:rsidR="00C92C61" w:rsidRPr="00796B8A" w:rsidRDefault="00C92C61" w:rsidP="00D32400">
            <w:pPr>
              <w:tabs>
                <w:tab w:val="right" w:pos="8460"/>
              </w:tabs>
              <w:jc w:val="right"/>
            </w:pPr>
            <w:r>
              <w:t xml:space="preserve">298 123,00      </w:t>
            </w:r>
          </w:p>
        </w:tc>
        <w:tc>
          <w:tcPr>
            <w:tcW w:w="2610" w:type="dxa"/>
            <w:tcBorders>
              <w:bottom w:val="double" w:sz="4" w:space="0" w:color="auto"/>
            </w:tcBorders>
          </w:tcPr>
          <w:p w:rsidR="00C92C61" w:rsidRPr="00796B8A" w:rsidRDefault="00C92C61" w:rsidP="00D32400">
            <w:pPr>
              <w:tabs>
                <w:tab w:val="right" w:pos="8460"/>
              </w:tabs>
              <w:jc w:val="right"/>
            </w:pPr>
            <w:r>
              <w:t xml:space="preserve">298 122,51      </w:t>
            </w:r>
          </w:p>
        </w:tc>
      </w:tr>
      <w:tr w:rsidR="00C92C61" w:rsidRPr="00796B8A" w:rsidTr="00D32400">
        <w:tc>
          <w:tcPr>
            <w:tcW w:w="3780" w:type="dxa"/>
            <w:tcBorders>
              <w:top w:val="double" w:sz="4" w:space="0" w:color="auto"/>
              <w:bottom w:val="double" w:sz="4" w:space="0" w:color="auto"/>
            </w:tcBorders>
          </w:tcPr>
          <w:p w:rsidR="00C92C61" w:rsidRPr="00796B8A" w:rsidRDefault="00C92C61" w:rsidP="00D32400">
            <w:pPr>
              <w:tabs>
                <w:tab w:val="right" w:pos="8460"/>
              </w:tabs>
              <w:jc w:val="both"/>
              <w:rPr>
                <w:b/>
              </w:rPr>
            </w:pPr>
            <w:r>
              <w:rPr>
                <w:b/>
              </w:rPr>
              <w:t>Hospodárenie obce za rok 2013</w:t>
            </w:r>
            <w:r w:rsidRPr="00796B8A">
              <w:rPr>
                <w:b/>
              </w:rPr>
              <w:t xml:space="preserve"> </w:t>
            </w:r>
          </w:p>
        </w:tc>
        <w:tc>
          <w:tcPr>
            <w:tcW w:w="2610" w:type="dxa"/>
            <w:tcBorders>
              <w:top w:val="double" w:sz="4" w:space="0" w:color="auto"/>
              <w:bottom w:val="double" w:sz="4" w:space="0" w:color="auto"/>
            </w:tcBorders>
          </w:tcPr>
          <w:p w:rsidR="00C92C61" w:rsidRPr="00796B8A" w:rsidRDefault="00C92C61" w:rsidP="00D32400">
            <w:pPr>
              <w:tabs>
                <w:tab w:val="right" w:pos="8460"/>
              </w:tabs>
              <w:jc w:val="right"/>
              <w:rPr>
                <w:b/>
              </w:rPr>
            </w:pPr>
            <w:r>
              <w:rPr>
                <w:b/>
              </w:rPr>
              <w:t xml:space="preserve">824,00        </w:t>
            </w:r>
          </w:p>
        </w:tc>
        <w:tc>
          <w:tcPr>
            <w:tcW w:w="2610" w:type="dxa"/>
            <w:tcBorders>
              <w:top w:val="double" w:sz="4" w:space="0" w:color="auto"/>
              <w:bottom w:val="double" w:sz="4" w:space="0" w:color="auto"/>
            </w:tcBorders>
          </w:tcPr>
          <w:p w:rsidR="00C92C61" w:rsidRPr="00796B8A" w:rsidRDefault="00C92C61" w:rsidP="00D32400">
            <w:pPr>
              <w:tabs>
                <w:tab w:val="right" w:pos="8460"/>
              </w:tabs>
              <w:jc w:val="right"/>
              <w:rPr>
                <w:b/>
              </w:rPr>
            </w:pPr>
            <w:r>
              <w:rPr>
                <w:b/>
              </w:rPr>
              <w:t>22 171,20</w:t>
            </w:r>
          </w:p>
        </w:tc>
      </w:tr>
    </w:tbl>
    <w:p w:rsidR="00C92C61" w:rsidRPr="00424C76" w:rsidRDefault="00C92C61" w:rsidP="00B45950">
      <w:pPr>
        <w:pStyle w:val="Bezriadkovania1"/>
      </w:pPr>
    </w:p>
    <w:p w:rsidR="00C92C61" w:rsidRPr="00796B8A" w:rsidRDefault="00C92C61" w:rsidP="007F6029">
      <w:pPr>
        <w:tabs>
          <w:tab w:val="right" w:pos="7740"/>
        </w:tabs>
        <w:jc w:val="both"/>
      </w:pPr>
      <w:r w:rsidRPr="00424C76">
        <w:t xml:space="preserve">                   </w:t>
      </w:r>
      <w:r>
        <w:rPr>
          <w:i/>
        </w:rPr>
        <w:t>Prebytok rozpočtu v sume 22 171,20 -</w:t>
      </w:r>
      <w:r w:rsidRPr="00796B8A">
        <w:rPr>
          <w:i/>
        </w:rPr>
        <w:t xml:space="preserve"> €</w:t>
      </w:r>
      <w:r>
        <w:rPr>
          <w:i/>
        </w:rPr>
        <w:t>,</w:t>
      </w:r>
      <w:r w:rsidRPr="00796B8A">
        <w:rPr>
          <w:i/>
        </w:rPr>
        <w:t xml:space="preserve"> zistený podľa ustanovenia § 10 ods. 3 písm. a) a b) zákona č. 583/2004 Z.</w:t>
      </w:r>
      <w:r>
        <w:rPr>
          <w:i/>
        </w:rPr>
        <w:t xml:space="preserve"> </w:t>
      </w:r>
      <w:r w:rsidRPr="00796B8A">
        <w:rPr>
          <w:i/>
        </w:rPr>
        <w:t xml:space="preserve">z. o rozpočtových pravidlách územnej samosprávy a o zmene a doplnení niektorých zákonov v znení neskorších predpisov, </w:t>
      </w:r>
      <w:r w:rsidRPr="00796B8A">
        <w:rPr>
          <w:b/>
          <w:i/>
        </w:rPr>
        <w:t>upravený</w:t>
      </w:r>
      <w:r w:rsidRPr="00796B8A">
        <w:rPr>
          <w:i/>
        </w:rPr>
        <w:t xml:space="preserve"> o nevyčerpané pr</w:t>
      </w:r>
      <w:r>
        <w:rPr>
          <w:i/>
        </w:rPr>
        <w:t>ostriedky  zo ŠR v sume 10 325,52,-</w:t>
      </w:r>
      <w:r w:rsidRPr="00796B8A">
        <w:rPr>
          <w:i/>
        </w:rPr>
        <w:t xml:space="preserve"> €</w:t>
      </w:r>
      <w:r>
        <w:rPr>
          <w:i/>
        </w:rPr>
        <w:t>,</w:t>
      </w:r>
      <w:r w:rsidRPr="00796B8A">
        <w:rPr>
          <w:i/>
        </w:rPr>
        <w:t xml:space="preserve"> navrhujeme použiť na:</w:t>
      </w:r>
    </w:p>
    <w:p w:rsidR="00C92C61" w:rsidRPr="00796B8A" w:rsidRDefault="00C92C61" w:rsidP="007F6029">
      <w:pPr>
        <w:numPr>
          <w:ilvl w:val="0"/>
          <w:numId w:val="27"/>
        </w:numPr>
        <w:tabs>
          <w:tab w:val="right" w:pos="5580"/>
        </w:tabs>
        <w:jc w:val="both"/>
        <w:rPr>
          <w:i/>
        </w:rPr>
      </w:pPr>
      <w:r w:rsidRPr="00796B8A">
        <w:rPr>
          <w:i/>
        </w:rPr>
        <w:t>tvorbu rezervného fondu</w:t>
      </w:r>
      <w:r>
        <w:rPr>
          <w:i/>
        </w:rPr>
        <w:t xml:space="preserve"> </w:t>
      </w:r>
      <w:r w:rsidRPr="00796B8A">
        <w:rPr>
          <w:i/>
        </w:rPr>
        <w:tab/>
      </w:r>
    </w:p>
    <w:p w:rsidR="00C92C61" w:rsidRPr="00796B8A" w:rsidRDefault="00C92C61" w:rsidP="007F6029">
      <w:pPr>
        <w:tabs>
          <w:tab w:val="right" w:pos="7740"/>
        </w:tabs>
      </w:pPr>
    </w:p>
    <w:p w:rsidR="00C92C61" w:rsidRPr="00796B8A" w:rsidRDefault="00C92C61" w:rsidP="007F6029">
      <w:pPr>
        <w:jc w:val="both"/>
        <w:rPr>
          <w:i/>
          <w:iCs/>
        </w:rPr>
      </w:pPr>
      <w:r w:rsidRPr="00796B8A">
        <w:rPr>
          <w:i/>
          <w:iCs/>
        </w:rPr>
        <w:t>V zmysle ustanovenia § 16 odsek 6 zákona č.</w:t>
      </w:r>
      <w:r>
        <w:rPr>
          <w:i/>
          <w:iCs/>
        </w:rPr>
        <w:t xml:space="preserve"> </w:t>
      </w:r>
      <w:r w:rsidRPr="00796B8A">
        <w:rPr>
          <w:i/>
          <w:iCs/>
        </w:rPr>
        <w:t>583/2004 Z.</w:t>
      </w:r>
      <w:r>
        <w:rPr>
          <w:i/>
          <w:iCs/>
        </w:rPr>
        <w:t xml:space="preserve"> </w:t>
      </w:r>
      <w:r w:rsidRPr="00796B8A">
        <w:rPr>
          <w:i/>
          <w:iCs/>
        </w:rPr>
        <w:t xml:space="preserve">z. o rozpočtových pravidlách územnej samosprávy a o zmene a doplnení niektorých zákonov v znení neskorších predpisov sa na účely tvorby peňažných fondov pri usporiadaní prebytku rozpočtu obce podľa </w:t>
      </w:r>
      <w:r w:rsidRPr="00796B8A">
        <w:rPr>
          <w:i/>
        </w:rPr>
        <w:t>§ 10 ods. 3 písm. a) a b) citovaného zákona</w:t>
      </w:r>
      <w:r>
        <w:rPr>
          <w:i/>
        </w:rPr>
        <w:t>,</w:t>
      </w:r>
      <w:r w:rsidRPr="00796B8A">
        <w:rPr>
          <w:i/>
          <w:iCs/>
        </w:rPr>
        <w:t xml:space="preserve"> </w:t>
      </w:r>
      <w:r w:rsidRPr="009848C8">
        <w:rPr>
          <w:b/>
          <w:i/>
          <w:iCs/>
        </w:rPr>
        <w:t>z tohto</w:t>
      </w:r>
      <w:r w:rsidRPr="00796B8A">
        <w:rPr>
          <w:i/>
          <w:iCs/>
        </w:rPr>
        <w:t xml:space="preserve"> </w:t>
      </w:r>
      <w:r w:rsidRPr="00796B8A">
        <w:rPr>
          <w:b/>
          <w:i/>
          <w:iCs/>
        </w:rPr>
        <w:t>prebytku vylučujú:</w:t>
      </w:r>
      <w:r w:rsidRPr="00796B8A">
        <w:rPr>
          <w:i/>
          <w:iCs/>
        </w:rPr>
        <w:t xml:space="preserve"> </w:t>
      </w:r>
    </w:p>
    <w:p w:rsidR="00C92C61" w:rsidRPr="009848C8" w:rsidRDefault="00C92C61" w:rsidP="007F6029">
      <w:pPr>
        <w:numPr>
          <w:ilvl w:val="0"/>
          <w:numId w:val="27"/>
        </w:numPr>
        <w:tabs>
          <w:tab w:val="left" w:pos="6480"/>
        </w:tabs>
        <w:jc w:val="both"/>
        <w:rPr>
          <w:i/>
          <w:iCs/>
        </w:rPr>
      </w:pPr>
      <w:r w:rsidRPr="00796B8A">
        <w:rPr>
          <w:i/>
          <w:iCs/>
        </w:rPr>
        <w:t xml:space="preserve">nevyčerpané prostriedky zo ŠR účelovo určené na </w:t>
      </w:r>
      <w:r w:rsidRPr="00796B8A">
        <w:rPr>
          <w:b/>
          <w:i/>
          <w:iCs/>
        </w:rPr>
        <w:t xml:space="preserve">bežné výdavky </w:t>
      </w:r>
      <w:r w:rsidRPr="00796B8A">
        <w:rPr>
          <w:i/>
          <w:iCs/>
        </w:rPr>
        <w:t xml:space="preserve">poskytnuté </w:t>
      </w:r>
      <w:r>
        <w:rPr>
          <w:i/>
          <w:iCs/>
        </w:rPr>
        <w:t xml:space="preserve">v </w:t>
      </w:r>
      <w:r w:rsidRPr="009848C8">
        <w:rPr>
          <w:i/>
          <w:iCs/>
        </w:rPr>
        <w:t>predchádzajúcom r</w:t>
      </w:r>
      <w:r>
        <w:rPr>
          <w:i/>
          <w:iCs/>
        </w:rPr>
        <w:t>ozpočtovom roku v sume</w:t>
      </w:r>
      <w:r>
        <w:rPr>
          <w:i/>
          <w:iCs/>
        </w:rPr>
        <w:tab/>
        <w:t xml:space="preserve">                     10 325,52</w:t>
      </w:r>
      <w:r w:rsidRPr="009848C8">
        <w:rPr>
          <w:i/>
          <w:iCs/>
        </w:rPr>
        <w:t xml:space="preserve">- €, a to na: </w:t>
      </w:r>
    </w:p>
    <w:p w:rsidR="00C92C61" w:rsidRDefault="00C92C61" w:rsidP="007F6029">
      <w:pPr>
        <w:numPr>
          <w:ilvl w:val="2"/>
          <w:numId w:val="27"/>
        </w:numPr>
        <w:tabs>
          <w:tab w:val="clear" w:pos="2160"/>
          <w:tab w:val="num" w:pos="1080"/>
          <w:tab w:val="left" w:pos="6480"/>
        </w:tabs>
        <w:ind w:hanging="1440"/>
        <w:jc w:val="both"/>
        <w:rPr>
          <w:i/>
          <w:iCs/>
        </w:rPr>
      </w:pPr>
      <w:r w:rsidRPr="009848C8">
        <w:rPr>
          <w:i/>
          <w:iCs/>
        </w:rPr>
        <w:t>ne</w:t>
      </w:r>
      <w:r>
        <w:rPr>
          <w:i/>
          <w:iCs/>
        </w:rPr>
        <w:t>vyčerpané prenesené kompetencie v sume</w:t>
      </w:r>
      <w:r>
        <w:rPr>
          <w:i/>
          <w:iCs/>
        </w:rPr>
        <w:tab/>
        <w:t xml:space="preserve">                         223,81 €,</w:t>
      </w:r>
    </w:p>
    <w:p w:rsidR="00C92C61" w:rsidRDefault="00C92C61" w:rsidP="007F6029">
      <w:pPr>
        <w:numPr>
          <w:ilvl w:val="2"/>
          <w:numId w:val="27"/>
        </w:numPr>
        <w:tabs>
          <w:tab w:val="clear" w:pos="2160"/>
          <w:tab w:val="num" w:pos="1080"/>
          <w:tab w:val="left" w:pos="6480"/>
        </w:tabs>
        <w:ind w:hanging="1440"/>
        <w:jc w:val="both"/>
        <w:rPr>
          <w:i/>
          <w:iCs/>
        </w:rPr>
      </w:pPr>
      <w:r>
        <w:rPr>
          <w:i/>
          <w:iCs/>
        </w:rPr>
        <w:t>nevyčerpaní prenesené-5% navýšenie                                                    2 101,71 €</w:t>
      </w:r>
    </w:p>
    <w:p w:rsidR="00C92C61" w:rsidRDefault="00C92C61" w:rsidP="007F6029">
      <w:pPr>
        <w:numPr>
          <w:ilvl w:val="2"/>
          <w:numId w:val="27"/>
        </w:numPr>
        <w:tabs>
          <w:tab w:val="clear" w:pos="2160"/>
          <w:tab w:val="num" w:pos="1080"/>
          <w:tab w:val="left" w:pos="6480"/>
        </w:tabs>
        <w:ind w:hanging="1440"/>
        <w:jc w:val="both"/>
        <w:rPr>
          <w:i/>
          <w:iCs/>
        </w:rPr>
      </w:pPr>
      <w:r>
        <w:rPr>
          <w:i/>
          <w:iCs/>
        </w:rPr>
        <w:t xml:space="preserve">nevyčerpaná dotácia –kapitálový výdavok na údržbu </w:t>
      </w:r>
      <w:proofErr w:type="spellStart"/>
      <w:r>
        <w:rPr>
          <w:i/>
          <w:iCs/>
        </w:rPr>
        <w:t>OcU</w:t>
      </w:r>
      <w:proofErr w:type="spellEnd"/>
      <w:r>
        <w:rPr>
          <w:i/>
          <w:iCs/>
        </w:rPr>
        <w:t xml:space="preserve">                  8 000,00 €</w:t>
      </w:r>
    </w:p>
    <w:p w:rsidR="00C92C61" w:rsidRPr="009848C8" w:rsidRDefault="00C92C61" w:rsidP="007F6029">
      <w:pPr>
        <w:numPr>
          <w:ilvl w:val="2"/>
          <w:numId w:val="27"/>
        </w:numPr>
        <w:tabs>
          <w:tab w:val="clear" w:pos="2160"/>
          <w:tab w:val="num" w:pos="1080"/>
          <w:tab w:val="left" w:pos="6480"/>
        </w:tabs>
        <w:ind w:hanging="1440"/>
        <w:jc w:val="both"/>
        <w:rPr>
          <w:i/>
          <w:iCs/>
        </w:rPr>
      </w:pPr>
    </w:p>
    <w:p w:rsidR="00C92C61" w:rsidRDefault="00C92C61" w:rsidP="007F6029">
      <w:pPr>
        <w:jc w:val="both"/>
        <w:rPr>
          <w:i/>
          <w:iCs/>
        </w:rPr>
      </w:pPr>
      <w:r w:rsidRPr="00796B8A">
        <w:rPr>
          <w:i/>
          <w:iCs/>
        </w:rPr>
        <w:t>ktoré je možné použiť v rozpočtovom roku v súlade s ustanovením § 8 odsek 4 a 5 zákona</w:t>
      </w:r>
      <w:r>
        <w:rPr>
          <w:i/>
          <w:iCs/>
        </w:rPr>
        <w:t xml:space="preserve">                    </w:t>
      </w:r>
      <w:r w:rsidRPr="00796B8A">
        <w:rPr>
          <w:i/>
          <w:iCs/>
        </w:rPr>
        <w:t xml:space="preserve"> č.</w:t>
      </w:r>
      <w:r>
        <w:rPr>
          <w:i/>
          <w:iCs/>
        </w:rPr>
        <w:t xml:space="preserve"> </w:t>
      </w:r>
      <w:r w:rsidRPr="00796B8A">
        <w:rPr>
          <w:i/>
          <w:iCs/>
        </w:rPr>
        <w:t>523/2004 Z.</w:t>
      </w:r>
      <w:r>
        <w:rPr>
          <w:i/>
          <w:iCs/>
        </w:rPr>
        <w:t xml:space="preserve"> </w:t>
      </w:r>
      <w:r w:rsidRPr="00796B8A">
        <w:rPr>
          <w:i/>
          <w:iCs/>
        </w:rPr>
        <w:t xml:space="preserve">z. o rozpočtových pravidlách verejnej správy a o zmene a doplnení niektorých zákonov v znení neskorších predpisov. </w:t>
      </w:r>
      <w:r>
        <w:rPr>
          <w:i/>
          <w:iCs/>
        </w:rPr>
        <w:t xml:space="preserve"> Nevyčerpaná dotácia na prenesené kompetencie 223,81 € bude v roku 2014 zaslaná do ZŠ v Kamenci pod </w:t>
      </w:r>
      <w:proofErr w:type="spellStart"/>
      <w:r>
        <w:rPr>
          <w:i/>
          <w:iCs/>
        </w:rPr>
        <w:t>Vtáčnikom.Dotácia</w:t>
      </w:r>
      <w:proofErr w:type="spellEnd"/>
      <w:r>
        <w:rPr>
          <w:i/>
          <w:iCs/>
        </w:rPr>
        <w:t xml:space="preserve"> na údržbu </w:t>
      </w:r>
      <w:proofErr w:type="spellStart"/>
      <w:r>
        <w:rPr>
          <w:i/>
          <w:iCs/>
        </w:rPr>
        <w:t>OcU</w:t>
      </w:r>
      <w:proofErr w:type="spellEnd"/>
      <w:r>
        <w:rPr>
          <w:i/>
          <w:iCs/>
        </w:rPr>
        <w:t xml:space="preserve"> bude vyčerpaná do 31.3.2014</w:t>
      </w:r>
    </w:p>
    <w:p w:rsidR="00C92C61" w:rsidRDefault="00C92C61" w:rsidP="007F6029">
      <w:pPr>
        <w:jc w:val="both"/>
        <w:rPr>
          <w:i/>
          <w:iCs/>
        </w:rPr>
      </w:pPr>
    </w:p>
    <w:p w:rsidR="00C92C61" w:rsidRPr="007F6029" w:rsidRDefault="00C92C61" w:rsidP="007F6029">
      <w:pPr>
        <w:jc w:val="both"/>
        <w:rPr>
          <w:i/>
          <w:iCs/>
        </w:rPr>
      </w:pPr>
    </w:p>
    <w:p w:rsidR="00C92C61" w:rsidRDefault="00C92C61" w:rsidP="00B45950">
      <w:pPr>
        <w:pStyle w:val="Bezriadkovania1"/>
      </w:pPr>
      <w:r w:rsidRPr="00424C76">
        <w:t xml:space="preserve">                                              </w:t>
      </w:r>
      <w:r>
        <w:t xml:space="preserve">             </w:t>
      </w:r>
    </w:p>
    <w:p w:rsidR="00C92C61" w:rsidRPr="007F6029" w:rsidRDefault="00C92C61" w:rsidP="007F6029">
      <w:pPr>
        <w:pStyle w:val="Bezriadkovania1"/>
      </w:pPr>
      <w:r>
        <w:t xml:space="preserve">                                                                             </w:t>
      </w:r>
      <w:r w:rsidRPr="00424C76">
        <w:rPr>
          <w:b/>
        </w:rPr>
        <w:t xml:space="preserve">                                                                    </w:t>
      </w:r>
      <w:r>
        <w:rPr>
          <w:b/>
        </w:rPr>
        <w:t xml:space="preserve">               </w:t>
      </w:r>
    </w:p>
    <w:p w:rsidR="00C92C61" w:rsidRDefault="00C92C61" w:rsidP="007F6029">
      <w:pPr>
        <w:pStyle w:val="Bezriadkovania1"/>
        <w:tabs>
          <w:tab w:val="left" w:pos="7371"/>
        </w:tabs>
        <w:rPr>
          <w:b/>
          <w:sz w:val="26"/>
        </w:rPr>
      </w:pPr>
      <w:r w:rsidRPr="00CE7AA0">
        <w:rPr>
          <w:b/>
        </w:rPr>
        <w:t>Výsledok</w:t>
      </w:r>
      <w:r w:rsidRPr="00424C76">
        <w:rPr>
          <w:b/>
          <w:sz w:val="26"/>
        </w:rPr>
        <w:t xml:space="preserve"> rozpočtového hospodárenia </w:t>
      </w:r>
      <w:r>
        <w:rPr>
          <w:b/>
          <w:sz w:val="26"/>
        </w:rPr>
        <w:t>je</w:t>
      </w:r>
      <w:r w:rsidR="005C5C98">
        <w:rPr>
          <w:b/>
          <w:sz w:val="26"/>
        </w:rPr>
        <w:t xml:space="preserve"> prebytok vo výške:    11 845,68</w:t>
      </w:r>
      <w:r>
        <w:rPr>
          <w:b/>
          <w:sz w:val="26"/>
        </w:rPr>
        <w:t xml:space="preserve"> €</w:t>
      </w:r>
    </w:p>
    <w:p w:rsidR="00C92C61" w:rsidRDefault="00C92C61" w:rsidP="00B45950">
      <w:pPr>
        <w:pStyle w:val="Bezriadkovania1"/>
        <w:rPr>
          <w:b/>
          <w:sz w:val="26"/>
        </w:rPr>
      </w:pPr>
    </w:p>
    <w:p w:rsidR="00C92C61" w:rsidRPr="00F022C9" w:rsidRDefault="00C92C61" w:rsidP="00B45950">
      <w:pPr>
        <w:pStyle w:val="Bezriadkovania1"/>
        <w:rPr>
          <w:b/>
          <w:sz w:val="28"/>
          <w:szCs w:val="28"/>
        </w:rPr>
      </w:pPr>
      <w:r>
        <w:rPr>
          <w:b/>
          <w:sz w:val="28"/>
          <w:szCs w:val="28"/>
        </w:rPr>
        <w:t>Tvorba a použitie prostriedkov fondov obce</w:t>
      </w:r>
    </w:p>
    <w:p w:rsidR="00C92C61" w:rsidRDefault="00C92C61" w:rsidP="00B45950">
      <w:pPr>
        <w:pStyle w:val="Bezriadkovania1"/>
        <w:rPr>
          <w:b/>
        </w:rPr>
      </w:pPr>
    </w:p>
    <w:p w:rsidR="00C92C61" w:rsidRDefault="00C92C61" w:rsidP="00485D85">
      <w:pPr>
        <w:pStyle w:val="Bezriadkovania1"/>
        <w:jc w:val="both"/>
        <w:rPr>
          <w:b/>
        </w:rPr>
      </w:pPr>
      <w:r>
        <w:rPr>
          <w:b/>
        </w:rPr>
        <w:t>a/) Rezervný fond</w:t>
      </w:r>
    </w:p>
    <w:p w:rsidR="00C92C61" w:rsidRDefault="00C92C61" w:rsidP="0058139D">
      <w:pPr>
        <w:pStyle w:val="Bezriadkovania1"/>
        <w:jc w:val="both"/>
      </w:pPr>
      <w:r>
        <w:t>V súlade s </w:t>
      </w:r>
      <w:proofErr w:type="spellStart"/>
      <w:r>
        <w:t>ust</w:t>
      </w:r>
      <w:proofErr w:type="spellEnd"/>
      <w:r>
        <w:t>. § 15 ods.4 zákona č. 583/2004 Z. z. o rozpočtových pravidlách územnej samosprávy a o zmene a doplnení niektorých zákonov v znení neskorších predpisov obec vytvára rezervný fond vo výške 100 % z prebytku rozpočtu príslušného rozpočtového roka zisteného podľa § 16 ods. 6 cit. zákona. Vedie sa na podúčte k bežnému bankovému účtu. O tvorbe a použití rezervného fondu rozhoduje obecné zastupiteľstvo.</w:t>
      </w:r>
    </w:p>
    <w:p w:rsidR="00C92C61" w:rsidRDefault="00C92C61" w:rsidP="00B45950">
      <w:pPr>
        <w:pStyle w:val="Bezriadkovania1"/>
      </w:pPr>
    </w:p>
    <w:p w:rsidR="00C92C61" w:rsidRDefault="00C92C61" w:rsidP="00B45950">
      <w:pPr>
        <w:pStyle w:val="Bezriadkovania1"/>
        <w:rPr>
          <w:b/>
          <w:bCs/>
        </w:rPr>
      </w:pPr>
      <w:r>
        <w:t xml:space="preserve"> </w:t>
      </w:r>
      <w:r>
        <w:rPr>
          <w:b/>
          <w:bCs/>
        </w:rPr>
        <w:t>Počiatočný stav k 1.1.2013:</w:t>
      </w:r>
      <w:r>
        <w:rPr>
          <w:b/>
          <w:bCs/>
        </w:rPr>
        <w:tab/>
      </w:r>
      <w:r>
        <w:rPr>
          <w:b/>
          <w:bCs/>
        </w:rPr>
        <w:tab/>
        <w:t xml:space="preserve">                                             259 330,14 €</w:t>
      </w:r>
    </w:p>
    <w:p w:rsidR="00C92C61" w:rsidRDefault="00C92C61" w:rsidP="00B45950">
      <w:pPr>
        <w:pStyle w:val="Bezriadkovania1"/>
      </w:pPr>
      <w:r>
        <w:t xml:space="preserve"> Prírastky z prebytku hospodárenia za rok 2013:</w:t>
      </w:r>
      <w:r>
        <w:tab/>
        <w:t xml:space="preserve">                          2 606,46 €</w:t>
      </w:r>
    </w:p>
    <w:p w:rsidR="00C92C61" w:rsidRDefault="00C92C61" w:rsidP="00B45950">
      <w:pPr>
        <w:pStyle w:val="Bezriadkovania1"/>
      </w:pPr>
      <w:r>
        <w:t xml:space="preserve"> Úbytky – použitie rezervného fondu </w:t>
      </w:r>
    </w:p>
    <w:p w:rsidR="00C92C61" w:rsidRDefault="00C92C61" w:rsidP="00B45950">
      <w:pPr>
        <w:pStyle w:val="Bezriadkovania1"/>
      </w:pPr>
      <w:r>
        <w:t>-uznesenie č.37 Parkovisko pred Poštou</w:t>
      </w:r>
      <w:r>
        <w:tab/>
        <w:t xml:space="preserve">                                    22 294,43 € </w:t>
      </w:r>
    </w:p>
    <w:p w:rsidR="00C92C61" w:rsidRDefault="00C92C61" w:rsidP="00B45950">
      <w:pPr>
        <w:pStyle w:val="Bezriadkovania1"/>
      </w:pPr>
      <w:r>
        <w:t xml:space="preserve"> Konečný stav k 31.12.2013:</w:t>
      </w:r>
      <w:r>
        <w:tab/>
      </w:r>
      <w:r>
        <w:tab/>
        <w:t xml:space="preserve">                                              239 642,17 €</w:t>
      </w:r>
    </w:p>
    <w:p w:rsidR="00C92C61" w:rsidRDefault="00C92C61" w:rsidP="00B45950">
      <w:pPr>
        <w:pStyle w:val="Bezriadkovania1"/>
      </w:pPr>
    </w:p>
    <w:p w:rsidR="00C92C61" w:rsidRDefault="00C92C61" w:rsidP="00B45950">
      <w:pPr>
        <w:pStyle w:val="Bezriadkovania1"/>
      </w:pPr>
    </w:p>
    <w:p w:rsidR="00C92C61" w:rsidRDefault="00C92C61" w:rsidP="00B45950">
      <w:pPr>
        <w:pStyle w:val="Bezriadkovania1"/>
      </w:pPr>
    </w:p>
    <w:p w:rsidR="00C92C61" w:rsidRDefault="00C92C61" w:rsidP="00B45950">
      <w:pPr>
        <w:pStyle w:val="Bezriadkovania1"/>
      </w:pPr>
    </w:p>
    <w:p w:rsidR="00C92C61" w:rsidRDefault="00C92C61" w:rsidP="0058139D">
      <w:pPr>
        <w:pStyle w:val="Bezriadkovania1"/>
        <w:jc w:val="both"/>
        <w:rPr>
          <w:b/>
        </w:rPr>
      </w:pPr>
      <w:r>
        <w:rPr>
          <w:b/>
        </w:rPr>
        <w:lastRenderedPageBreak/>
        <w:t>b/ Sociálny fond</w:t>
      </w:r>
    </w:p>
    <w:p w:rsidR="00C92C61" w:rsidRDefault="00C92C61" w:rsidP="0058139D">
      <w:pPr>
        <w:pStyle w:val="Bezriadkovania1"/>
        <w:jc w:val="both"/>
      </w:pPr>
      <w:r>
        <w:t>Obec v súlade s </w:t>
      </w:r>
      <w:proofErr w:type="spellStart"/>
      <w:r>
        <w:t>ust</w:t>
      </w:r>
      <w:proofErr w:type="spellEnd"/>
      <w:r>
        <w:t xml:space="preserve">. zákona č. 152/1994 Zb. o sociálnom fonde v znení neskorších predpisov a ustanovení Kolektívnej zmluvy vyššieho stupňa, ktorý pri odmeňovaní postupujú podľa zákona            č. 553/2003 Z. z., tvorí a používa sociálny fond. Ten sa vedie na samostatnom bankovom účte. </w:t>
      </w:r>
    </w:p>
    <w:p w:rsidR="00C92C61" w:rsidRDefault="00C92C61" w:rsidP="0058139D">
      <w:pPr>
        <w:pStyle w:val="Bezriadkovania1"/>
        <w:jc w:val="both"/>
      </w:pPr>
      <w:r>
        <w:t>Zdrojmi sociálneho fondu sú:</w:t>
      </w:r>
    </w:p>
    <w:p w:rsidR="00C92C61" w:rsidRDefault="00C92C61" w:rsidP="0058139D">
      <w:pPr>
        <w:pStyle w:val="Bezriadkovania1"/>
        <w:jc w:val="both"/>
      </w:pPr>
      <w:r>
        <w:t xml:space="preserve">- povinný prídel vo výške 1 %  </w:t>
      </w:r>
    </w:p>
    <w:p w:rsidR="00C92C61" w:rsidRDefault="00C92C61" w:rsidP="0058139D">
      <w:pPr>
        <w:pStyle w:val="Bezriadkovania1"/>
        <w:jc w:val="both"/>
      </w:pPr>
      <w:r>
        <w:t>- ďalší prídel vo výške 0,50 % zo súhrnu hrubých platov zúčtovaných zamestnancom na výplatu za kalendárny rok.</w:t>
      </w:r>
    </w:p>
    <w:p w:rsidR="00C92C61" w:rsidRDefault="00C92C61" w:rsidP="00B45950">
      <w:pPr>
        <w:pStyle w:val="Bezriadkovania1"/>
      </w:pPr>
    </w:p>
    <w:p w:rsidR="00C92C61" w:rsidRDefault="00C92C61" w:rsidP="00B45950">
      <w:pPr>
        <w:pStyle w:val="Bezriadkovania1"/>
        <w:rPr>
          <w:b/>
          <w:bCs/>
        </w:rPr>
      </w:pPr>
      <w:r>
        <w:rPr>
          <w:b/>
          <w:bCs/>
        </w:rPr>
        <w:t>Počiatočný stav k 1.1.2013:</w:t>
      </w:r>
      <w:r>
        <w:rPr>
          <w:b/>
          <w:bCs/>
        </w:rPr>
        <w:tab/>
      </w:r>
      <w:r>
        <w:rPr>
          <w:b/>
          <w:bCs/>
        </w:rPr>
        <w:tab/>
        <w:t xml:space="preserve">         528,15 €</w:t>
      </w:r>
    </w:p>
    <w:p w:rsidR="00C92C61" w:rsidRDefault="00C92C61" w:rsidP="00B45950">
      <w:pPr>
        <w:pStyle w:val="Bezriadkovania1"/>
      </w:pPr>
      <w:r>
        <w:t>Povinný prídel za rok 2013:</w:t>
      </w:r>
      <w:r>
        <w:tab/>
        <w:t xml:space="preserve">                  1 584,48 €</w:t>
      </w:r>
    </w:p>
    <w:p w:rsidR="00C92C61" w:rsidRDefault="00C92C61" w:rsidP="00B45950">
      <w:pPr>
        <w:pStyle w:val="Bezriadkovania1"/>
      </w:pPr>
      <w:r>
        <w:t>Čerpanie v roku 2013:</w:t>
      </w:r>
      <w:r>
        <w:tab/>
        <w:t xml:space="preserve">                  1 430,10 € </w:t>
      </w:r>
    </w:p>
    <w:p w:rsidR="00C92C61" w:rsidRDefault="00C92C61" w:rsidP="00B45950">
      <w:pPr>
        <w:pStyle w:val="Bezriadkovania1"/>
      </w:pPr>
      <w:r>
        <w:t>Konečný stav k 31.12.2013:</w:t>
      </w:r>
      <w:r>
        <w:tab/>
      </w:r>
      <w:r>
        <w:tab/>
        <w:t xml:space="preserve">         682,53 €</w:t>
      </w:r>
    </w:p>
    <w:p w:rsidR="00C92C61" w:rsidRDefault="00C92C61" w:rsidP="00B45950">
      <w:pPr>
        <w:pStyle w:val="Bezriadkovania1"/>
      </w:pPr>
    </w:p>
    <w:p w:rsidR="00C92C61" w:rsidRDefault="00C92C61" w:rsidP="00B45950">
      <w:pPr>
        <w:pStyle w:val="Bezriadkovania1"/>
      </w:pPr>
      <w:r>
        <w:t>Sociálny fond sa používa pre zamestnancov obce   na  stravovanie.</w:t>
      </w:r>
    </w:p>
    <w:p w:rsidR="00C92C61" w:rsidRDefault="00C92C61" w:rsidP="00B45950">
      <w:pPr>
        <w:pStyle w:val="Bezriadkovania1"/>
      </w:pPr>
    </w:p>
    <w:p w:rsidR="00C92C61" w:rsidRPr="00BE3E62" w:rsidRDefault="00C92C61" w:rsidP="00B45950">
      <w:pPr>
        <w:pStyle w:val="Bezriadkovania1"/>
      </w:pPr>
    </w:p>
    <w:p w:rsidR="00C92C61" w:rsidRPr="00451D9F" w:rsidRDefault="00C92C61" w:rsidP="00B45950">
      <w:pPr>
        <w:pStyle w:val="Bezriadkovania1"/>
        <w:rPr>
          <w:b/>
        </w:rPr>
      </w:pPr>
      <w:r w:rsidRPr="00451D9F">
        <w:rPr>
          <w:b/>
        </w:rPr>
        <w:t>c/ Peňažný fond – Fond rozvoja obce</w:t>
      </w:r>
    </w:p>
    <w:p w:rsidR="00C92C61" w:rsidRDefault="00C92C61" w:rsidP="00B45950">
      <w:pPr>
        <w:pStyle w:val="Bezriadkovania1"/>
      </w:pPr>
      <w:r>
        <w:t>Obec v súlade s </w:t>
      </w:r>
      <w:proofErr w:type="spellStart"/>
      <w:r>
        <w:t>ust</w:t>
      </w:r>
      <w:proofErr w:type="spellEnd"/>
      <w:r>
        <w:t>. § 15 cit. zákona vytvára peňažné fondy. Zdrojmi peňažných fondov sú:</w:t>
      </w:r>
    </w:p>
    <w:p w:rsidR="00C92C61" w:rsidRDefault="00C92C61" w:rsidP="00B45950">
      <w:pPr>
        <w:pStyle w:val="Bezriadkovania1"/>
      </w:pPr>
      <w:r>
        <w:t>- prebytok rozpočtu za uplynulý rozpočtový rok</w:t>
      </w:r>
    </w:p>
    <w:p w:rsidR="00C92C61" w:rsidRDefault="00C92C61" w:rsidP="00B45950">
      <w:pPr>
        <w:pStyle w:val="Bezriadkovania1"/>
      </w:pPr>
      <w:r>
        <w:t>- zostatky peňažných fondov z predchádzajúcich rozpočtových rokov a zostatky príjmových finančných operácií.</w:t>
      </w:r>
    </w:p>
    <w:p w:rsidR="00C92C61" w:rsidRDefault="00C92C61" w:rsidP="00B45950">
      <w:pPr>
        <w:jc w:val="both"/>
      </w:pPr>
    </w:p>
    <w:p w:rsidR="00C92C61" w:rsidRDefault="00C92C61" w:rsidP="00B45950">
      <w:pPr>
        <w:ind w:left="360" w:hanging="360"/>
        <w:jc w:val="both"/>
      </w:pPr>
      <w:r>
        <w:t>Konečný stav k 31.12.2013 je 8 882,04 €.</w:t>
      </w:r>
    </w:p>
    <w:p w:rsidR="00C92C61" w:rsidRDefault="00C92C61" w:rsidP="00B45950">
      <w:pPr>
        <w:ind w:left="360" w:hanging="360"/>
        <w:jc w:val="both"/>
      </w:pPr>
    </w:p>
    <w:p w:rsidR="00C92C61" w:rsidRDefault="00C92C61" w:rsidP="00B45950">
      <w:pPr>
        <w:ind w:left="360" w:hanging="360"/>
        <w:jc w:val="both"/>
      </w:pPr>
    </w:p>
    <w:p w:rsidR="00C92C61" w:rsidRDefault="00C92C61" w:rsidP="00B45950">
      <w:pPr>
        <w:ind w:left="360" w:hanging="360"/>
        <w:jc w:val="both"/>
      </w:pPr>
    </w:p>
    <w:p w:rsidR="00C92C61" w:rsidRDefault="00C92C61" w:rsidP="00B45950">
      <w:pPr>
        <w:pBdr>
          <w:bottom w:val="single" w:sz="8" w:space="1" w:color="000000"/>
        </w:pBdr>
      </w:pPr>
      <w:r>
        <w:t>Obec v roku 2013:</w:t>
      </w:r>
    </w:p>
    <w:p w:rsidR="00C92C61" w:rsidRDefault="00C92C61" w:rsidP="00B45950">
      <w:pPr>
        <w:numPr>
          <w:ilvl w:val="0"/>
          <w:numId w:val="24"/>
        </w:numPr>
        <w:pBdr>
          <w:bottom w:val="single" w:sz="8" w:space="1" w:color="000000"/>
        </w:pBdr>
        <w:tabs>
          <w:tab w:val="left" w:pos="360"/>
        </w:tabs>
        <w:suppressAutoHyphens/>
      </w:pPr>
      <w:r>
        <w:t xml:space="preserve"> nevykonávala podnikateľskú činnosť,</w:t>
      </w:r>
    </w:p>
    <w:p w:rsidR="00C92C61" w:rsidRDefault="00C92C61" w:rsidP="00B45950">
      <w:pPr>
        <w:numPr>
          <w:ilvl w:val="0"/>
          <w:numId w:val="24"/>
        </w:numPr>
        <w:pBdr>
          <w:bottom w:val="single" w:sz="8" w:space="1" w:color="000000"/>
        </w:pBdr>
        <w:tabs>
          <w:tab w:val="left" w:pos="360"/>
        </w:tabs>
        <w:suppressAutoHyphens/>
      </w:pPr>
      <w:r>
        <w:t xml:space="preserve"> nemala žiadnu organizačnú zložku v zahraničí,</w:t>
      </w:r>
    </w:p>
    <w:p w:rsidR="00C92C61" w:rsidRDefault="00C92C61" w:rsidP="00B45950">
      <w:pPr>
        <w:numPr>
          <w:ilvl w:val="0"/>
          <w:numId w:val="24"/>
        </w:numPr>
        <w:pBdr>
          <w:bottom w:val="single" w:sz="8" w:space="1" w:color="000000"/>
        </w:pBdr>
        <w:tabs>
          <w:tab w:val="left" w:pos="360"/>
        </w:tabs>
        <w:suppressAutoHyphens/>
      </w:pPr>
      <w:r>
        <w:t xml:space="preserve"> v účtovnom roku 2013 nemala žiadne náklady v oblasti vývoja a výskumu,</w:t>
      </w:r>
    </w:p>
    <w:p w:rsidR="00C92C61" w:rsidRDefault="00C92C61" w:rsidP="00B45950">
      <w:pPr>
        <w:numPr>
          <w:ilvl w:val="0"/>
          <w:numId w:val="24"/>
        </w:numPr>
        <w:pBdr>
          <w:bottom w:val="single" w:sz="8" w:space="1" w:color="000000"/>
        </w:pBdr>
        <w:tabs>
          <w:tab w:val="left" w:pos="360"/>
        </w:tabs>
        <w:suppressAutoHyphens/>
      </w:pPr>
      <w:r>
        <w:t xml:space="preserve"> v účtovnom roku 2013 nenadobudla vlastné akcie, dočasné listy a obchodné podiely v žiadnych </w:t>
      </w:r>
    </w:p>
    <w:p w:rsidR="00C92C61" w:rsidRDefault="00C92C61" w:rsidP="00B45950">
      <w:pPr>
        <w:pBdr>
          <w:bottom w:val="single" w:sz="8" w:space="1" w:color="000000"/>
        </w:pBdr>
      </w:pPr>
      <w:r>
        <w:t xml:space="preserve">       obchodných spoločnostiach.</w:t>
      </w: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r>
        <w:t>V Kamenci pod Vtáčnikom dňa: 30.04.2014</w:t>
      </w:r>
    </w:p>
    <w:p w:rsidR="00C92C61" w:rsidRDefault="00C92C61" w:rsidP="00B45950">
      <w:pPr>
        <w:pBdr>
          <w:bottom w:val="single" w:sz="8" w:space="1" w:color="000000"/>
        </w:pBdr>
      </w:pPr>
    </w:p>
    <w:p w:rsidR="00C92C61" w:rsidRDefault="00C92C61" w:rsidP="00B45950">
      <w:pPr>
        <w:pBdr>
          <w:bottom w:val="single" w:sz="8" w:space="1" w:color="000000"/>
        </w:pBdr>
      </w:pPr>
      <w:r>
        <w:t xml:space="preserve">Vypracovala: Borková Dana </w:t>
      </w:r>
    </w:p>
    <w:p w:rsidR="00C92C61" w:rsidRDefault="00C92C61" w:rsidP="00B45950">
      <w:pPr>
        <w:pBdr>
          <w:bottom w:val="single" w:sz="8" w:space="1" w:color="000000"/>
        </w:pBdr>
      </w:pPr>
    </w:p>
    <w:p w:rsidR="00C92C61" w:rsidRDefault="00C92C61" w:rsidP="00B45950">
      <w:pPr>
        <w:pBdr>
          <w:bottom w:val="single" w:sz="8" w:space="1" w:color="000000"/>
        </w:pBdr>
      </w:pPr>
      <w:r>
        <w:t>Starosta obce: Ing. Dušan Ďuriš</w:t>
      </w: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p w:rsidR="00C92C61" w:rsidRDefault="00C92C61" w:rsidP="00B45950">
      <w:pPr>
        <w:pBdr>
          <w:bottom w:val="single" w:sz="8" w:space="1" w:color="000000"/>
        </w:pBdr>
      </w:pPr>
    </w:p>
    <w:sectPr w:rsidR="00C92C61" w:rsidSect="002B1234">
      <w:footerReference w:type="default" r:id="rId9"/>
      <w:pgSz w:w="11906" w:h="16838"/>
      <w:pgMar w:top="1134" w:right="1134" w:bottom="1134" w:left="1134" w:header="709" w:footer="709" w:gutter="0"/>
      <w:pgBorders w:offsetFrom="page">
        <w:top w:val="threeDEmboss" w:sz="24" w:space="24" w:color="auto"/>
        <w:left w:val="threeDEmboss" w:sz="24" w:space="24" w:color="auto"/>
        <w:bottom w:val="threeDEngrave" w:sz="24" w:space="24" w:color="auto"/>
        <w:right w:val="threeDEngrave" w:sz="24" w:space="24" w:color="auto"/>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1A42" w:rsidRDefault="000D1A42" w:rsidP="00F46CC6">
      <w:r>
        <w:separator/>
      </w:r>
    </w:p>
  </w:endnote>
  <w:endnote w:type="continuationSeparator" w:id="0">
    <w:p w:rsidR="000D1A42" w:rsidRDefault="000D1A42" w:rsidP="00F46C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tarSymbol">
    <w:altName w:val="Arial Unicode MS"/>
    <w:panose1 w:val="00000000000000000000"/>
    <w:charset w:val="02"/>
    <w:family w:val="auto"/>
    <w:notTrueType/>
    <w:pitch w:val="default"/>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6F1D" w:rsidRDefault="000B6F1D">
    <w:pPr>
      <w:pStyle w:val="Pta"/>
      <w:jc w:val="center"/>
    </w:pPr>
    <w:r>
      <w:fldChar w:fldCharType="begin"/>
    </w:r>
    <w:r>
      <w:instrText xml:space="preserve"> PAGE   \* MERGEFORMAT </w:instrText>
    </w:r>
    <w:r>
      <w:fldChar w:fldCharType="separate"/>
    </w:r>
    <w:r w:rsidR="000D49E0">
      <w:rPr>
        <w:noProof/>
      </w:rPr>
      <w:t>21</w:t>
    </w:r>
    <w:r>
      <w:rPr>
        <w:noProof/>
      </w:rPr>
      <w:fldChar w:fldCharType="end"/>
    </w:r>
  </w:p>
  <w:p w:rsidR="000B6F1D" w:rsidRDefault="000B6F1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1A42" w:rsidRDefault="000D1A42" w:rsidP="00F46CC6">
      <w:r>
        <w:separator/>
      </w:r>
    </w:p>
  </w:footnote>
  <w:footnote w:type="continuationSeparator" w:id="0">
    <w:p w:rsidR="000D1A42" w:rsidRDefault="000D1A42" w:rsidP="00F46C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1"/>
    <w:lvl w:ilvl="0">
      <w:numFmt w:val="bullet"/>
      <w:lvlText w:val="-"/>
      <w:lvlJc w:val="left"/>
      <w:pPr>
        <w:tabs>
          <w:tab w:val="num" w:pos="720"/>
        </w:tabs>
        <w:ind w:left="720" w:hanging="360"/>
      </w:pPr>
      <w:rPr>
        <w:rFonts w:ascii="Times New Roman" w:hAnsi="Times New Roman"/>
      </w:rPr>
    </w:lvl>
  </w:abstractNum>
  <w:abstractNum w:abstractNumId="1">
    <w:nsid w:val="00000002"/>
    <w:multiLevelType w:val="singleLevel"/>
    <w:tmpl w:val="00000002"/>
    <w:name w:val="WW8Num2"/>
    <w:lvl w:ilvl="0">
      <w:start w:val="1"/>
      <w:numFmt w:val="bullet"/>
      <w:lvlText w:val=""/>
      <w:lvlJc w:val="left"/>
      <w:pPr>
        <w:tabs>
          <w:tab w:val="num" w:pos="1140"/>
        </w:tabs>
        <w:ind w:left="1140" w:hanging="360"/>
      </w:pPr>
      <w:rPr>
        <w:rFonts w:ascii="Symbol" w:hAnsi="Symbol"/>
      </w:r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rPr>
        <w:rFonts w:cs="Times New Roman"/>
      </w:rPr>
    </w:lvl>
    <w:lvl w:ilvl="1">
      <w:numFmt w:val="none"/>
      <w:suff w:val="nothing"/>
      <w:lvlText w:val=""/>
      <w:lvlJc w:val="left"/>
      <w:pPr>
        <w:tabs>
          <w:tab w:val="num" w:pos="0"/>
        </w:tabs>
      </w:pPr>
      <w:rPr>
        <w:rFonts w:cs="Times New Roman"/>
      </w:rPr>
    </w:lvl>
    <w:lvl w:ilvl="2">
      <w:numFmt w:val="none"/>
      <w:suff w:val="nothing"/>
      <w:lvlText w:val=""/>
      <w:lvlJc w:val="left"/>
      <w:pPr>
        <w:tabs>
          <w:tab w:val="num" w:pos="0"/>
        </w:tabs>
      </w:pPr>
      <w:rPr>
        <w:rFonts w:cs="Times New Roman"/>
      </w:rPr>
    </w:lvl>
    <w:lvl w:ilvl="3">
      <w:numFmt w:val="none"/>
      <w:suff w:val="nothing"/>
      <w:lvlText w:val=""/>
      <w:lvlJc w:val="left"/>
      <w:pPr>
        <w:tabs>
          <w:tab w:val="num" w:pos="0"/>
        </w:tabs>
      </w:pPr>
      <w:rPr>
        <w:rFonts w:cs="Times New Roman"/>
      </w:rPr>
    </w:lvl>
    <w:lvl w:ilvl="4">
      <w:numFmt w:val="none"/>
      <w:suff w:val="nothing"/>
      <w:lvlText w:val=""/>
      <w:lvlJc w:val="left"/>
      <w:pPr>
        <w:tabs>
          <w:tab w:val="num" w:pos="0"/>
        </w:tabs>
      </w:pPr>
      <w:rPr>
        <w:rFonts w:cs="Times New Roman"/>
      </w:rPr>
    </w:lvl>
    <w:lvl w:ilvl="5">
      <w:numFmt w:val="none"/>
      <w:suff w:val="nothing"/>
      <w:lvlText w:val=""/>
      <w:lvlJc w:val="left"/>
      <w:pPr>
        <w:tabs>
          <w:tab w:val="num" w:pos="0"/>
        </w:tabs>
      </w:pPr>
      <w:rPr>
        <w:rFonts w:cs="Times New Roman"/>
      </w:rPr>
    </w:lvl>
    <w:lvl w:ilvl="6">
      <w:numFmt w:val="none"/>
      <w:suff w:val="nothing"/>
      <w:lvlText w:val=""/>
      <w:lvlJc w:val="left"/>
      <w:pPr>
        <w:tabs>
          <w:tab w:val="num" w:pos="0"/>
        </w:tabs>
      </w:pPr>
      <w:rPr>
        <w:rFonts w:cs="Times New Roman"/>
      </w:rPr>
    </w:lvl>
    <w:lvl w:ilvl="7">
      <w:numFmt w:val="none"/>
      <w:suff w:val="nothing"/>
      <w:lvlText w:val=""/>
      <w:lvlJc w:val="left"/>
      <w:pPr>
        <w:tabs>
          <w:tab w:val="num" w:pos="0"/>
        </w:tabs>
      </w:pPr>
      <w:rPr>
        <w:rFonts w:cs="Times New Roman"/>
      </w:rPr>
    </w:lvl>
    <w:lvl w:ilvl="8">
      <w:numFmt w:val="none"/>
      <w:suff w:val="nothing"/>
      <w:lvlText w:val=""/>
      <w:lvlJc w:val="left"/>
      <w:pPr>
        <w:tabs>
          <w:tab w:val="num" w:pos="0"/>
        </w:tabs>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1080"/>
        </w:tabs>
        <w:ind w:left="1080" w:hanging="360"/>
      </w:pPr>
      <w:rPr>
        <w:rFonts w:ascii="Symbol" w:hAnsi="Symbol"/>
        <w:sz w:val="18"/>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bullet"/>
      <w:lvlText w:val=""/>
      <w:lvlJc w:val="left"/>
      <w:pPr>
        <w:tabs>
          <w:tab w:val="num" w:pos="720"/>
        </w:tabs>
        <w:ind w:left="720" w:hanging="360"/>
      </w:pPr>
      <w:rPr>
        <w:rFonts w:ascii="Symbol" w:hAnsi="Symbol"/>
      </w:rPr>
    </w:lvl>
  </w:abstractNum>
  <w:abstractNum w:abstractNumId="6">
    <w:nsid w:val="00000007"/>
    <w:multiLevelType w:val="singleLevel"/>
    <w:tmpl w:val="00000007"/>
    <w:name w:val="WW8Num7"/>
    <w:lvl w:ilvl="0">
      <w:start w:val="1"/>
      <w:numFmt w:val="bullet"/>
      <w:lvlText w:val=""/>
      <w:lvlJc w:val="left"/>
      <w:pPr>
        <w:tabs>
          <w:tab w:val="num" w:pos="720"/>
        </w:tabs>
        <w:ind w:left="720" w:hanging="360"/>
      </w:pPr>
      <w:rPr>
        <w:rFonts w:ascii="Symbol" w:hAnsi="Symbol"/>
      </w:rPr>
    </w:lvl>
  </w:abstractNum>
  <w:abstractNum w:abstractNumId="7">
    <w:nsid w:val="00000008"/>
    <w:multiLevelType w:val="multilevel"/>
    <w:tmpl w:val="00000008"/>
    <w:name w:val="WW8Num8"/>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8">
    <w:nsid w:val="00000009"/>
    <w:multiLevelType w:val="multilevel"/>
    <w:tmpl w:val="00000009"/>
    <w:name w:val="WW8Num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1">
    <w:nsid w:val="0000000C"/>
    <w:multiLevelType w:val="multilevel"/>
    <w:tmpl w:val="0000000C"/>
    <w:name w:val="WW8Num1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2">
    <w:nsid w:val="0000000D"/>
    <w:multiLevelType w:val="multilevel"/>
    <w:tmpl w:val="0000000D"/>
    <w:name w:val="WW8Num13"/>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4">
    <w:nsid w:val="0000000F"/>
    <w:multiLevelType w:val="multilevel"/>
    <w:tmpl w:val="0000000F"/>
    <w:name w:val="WW8Num15"/>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5">
    <w:nsid w:val="00000010"/>
    <w:multiLevelType w:val="multilevel"/>
    <w:tmpl w:val="00000010"/>
    <w:name w:val="WW8Num16"/>
    <w:lvl w:ilvl="0">
      <w:start w:val="1"/>
      <w:numFmt w:val="bullet"/>
      <w:lvlText w:val=""/>
      <w:lvlJc w:val="left"/>
      <w:pPr>
        <w:tabs>
          <w:tab w:val="num" w:pos="502"/>
        </w:tabs>
        <w:ind w:left="502"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6">
    <w:nsid w:val="00000011"/>
    <w:multiLevelType w:val="multilevel"/>
    <w:tmpl w:val="00000011"/>
    <w:name w:val="WW8Num17"/>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17">
    <w:nsid w:val="00000012"/>
    <w:multiLevelType w:val="multilevel"/>
    <w:tmpl w:val="00000012"/>
    <w:name w:val="WW8Num18"/>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8">
    <w:nsid w:val="00000013"/>
    <w:multiLevelType w:val="multilevel"/>
    <w:tmpl w:val="00000013"/>
    <w:name w:val="WW8Num19"/>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19">
    <w:nsid w:val="00000014"/>
    <w:multiLevelType w:val="multilevel"/>
    <w:tmpl w:val="00000014"/>
    <w:name w:val="WW8Num20"/>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0">
    <w:nsid w:val="00000015"/>
    <w:multiLevelType w:val="multilevel"/>
    <w:tmpl w:val="00000015"/>
    <w:name w:val="WW8Num21"/>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1">
    <w:nsid w:val="00000016"/>
    <w:multiLevelType w:val="multilevel"/>
    <w:tmpl w:val="00000016"/>
    <w:name w:val="WW8Num22"/>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2">
    <w:nsid w:val="0000001A"/>
    <w:multiLevelType w:val="multilevel"/>
    <w:tmpl w:val="0000001A"/>
    <w:name w:val="WW8Num26"/>
    <w:lvl w:ilvl="0">
      <w:start w:val="1"/>
      <w:numFmt w:val="bullet"/>
      <w:lvlText w:val=""/>
      <w:lvlJc w:val="left"/>
      <w:pPr>
        <w:tabs>
          <w:tab w:val="num" w:pos="360"/>
        </w:tabs>
        <w:ind w:left="360" w:hanging="360"/>
      </w:pPr>
      <w:rPr>
        <w:rFonts w:ascii="Symbol" w:hAnsi="Symbol"/>
        <w:sz w:val="18"/>
      </w:rPr>
    </w:lvl>
    <w:lvl w:ilvl="1">
      <w:start w:val="1"/>
      <w:numFmt w:val="bullet"/>
      <w:lvlText w:val=""/>
      <w:lvlJc w:val="left"/>
      <w:pPr>
        <w:tabs>
          <w:tab w:val="num" w:pos="720"/>
        </w:tabs>
        <w:ind w:left="720" w:hanging="360"/>
      </w:pPr>
      <w:rPr>
        <w:rFonts w:ascii="Symbol" w:hAnsi="Symbol"/>
        <w:sz w:val="18"/>
      </w:rPr>
    </w:lvl>
    <w:lvl w:ilvl="2">
      <w:start w:val="1"/>
      <w:numFmt w:val="bullet"/>
      <w:lvlText w:val=""/>
      <w:lvlJc w:val="left"/>
      <w:pPr>
        <w:tabs>
          <w:tab w:val="num" w:pos="1080"/>
        </w:tabs>
        <w:ind w:left="1080" w:hanging="360"/>
      </w:pPr>
      <w:rPr>
        <w:rFonts w:ascii="Symbol" w:hAnsi="Symbol"/>
        <w:sz w:val="18"/>
      </w:rPr>
    </w:lvl>
    <w:lvl w:ilvl="3">
      <w:start w:val="1"/>
      <w:numFmt w:val="bullet"/>
      <w:lvlText w:val=""/>
      <w:lvlJc w:val="left"/>
      <w:pPr>
        <w:tabs>
          <w:tab w:val="num" w:pos="1440"/>
        </w:tabs>
        <w:ind w:left="1440" w:hanging="360"/>
      </w:pPr>
      <w:rPr>
        <w:rFonts w:ascii="Symbol" w:hAnsi="Symbol"/>
        <w:sz w:val="18"/>
      </w:rPr>
    </w:lvl>
    <w:lvl w:ilvl="4">
      <w:start w:val="1"/>
      <w:numFmt w:val="bullet"/>
      <w:lvlText w:val=""/>
      <w:lvlJc w:val="left"/>
      <w:pPr>
        <w:tabs>
          <w:tab w:val="num" w:pos="1800"/>
        </w:tabs>
        <w:ind w:left="1800" w:hanging="360"/>
      </w:pPr>
      <w:rPr>
        <w:rFonts w:ascii="Symbol" w:hAnsi="Symbol"/>
        <w:sz w:val="18"/>
      </w:rPr>
    </w:lvl>
    <w:lvl w:ilvl="5">
      <w:start w:val="1"/>
      <w:numFmt w:val="bullet"/>
      <w:lvlText w:val=""/>
      <w:lvlJc w:val="left"/>
      <w:pPr>
        <w:tabs>
          <w:tab w:val="num" w:pos="2160"/>
        </w:tabs>
        <w:ind w:left="2160" w:hanging="360"/>
      </w:pPr>
      <w:rPr>
        <w:rFonts w:ascii="Symbol" w:hAnsi="Symbol"/>
        <w:sz w:val="18"/>
      </w:rPr>
    </w:lvl>
    <w:lvl w:ilvl="6">
      <w:start w:val="1"/>
      <w:numFmt w:val="bullet"/>
      <w:lvlText w:val=""/>
      <w:lvlJc w:val="left"/>
      <w:pPr>
        <w:tabs>
          <w:tab w:val="num" w:pos="2520"/>
        </w:tabs>
        <w:ind w:left="2520" w:hanging="360"/>
      </w:pPr>
      <w:rPr>
        <w:rFonts w:ascii="Symbol" w:hAnsi="Symbol"/>
        <w:sz w:val="18"/>
      </w:rPr>
    </w:lvl>
    <w:lvl w:ilvl="7">
      <w:start w:val="1"/>
      <w:numFmt w:val="bullet"/>
      <w:lvlText w:val=""/>
      <w:lvlJc w:val="left"/>
      <w:pPr>
        <w:tabs>
          <w:tab w:val="num" w:pos="2880"/>
        </w:tabs>
        <w:ind w:left="2880" w:hanging="360"/>
      </w:pPr>
      <w:rPr>
        <w:rFonts w:ascii="Symbol" w:hAnsi="Symbol"/>
        <w:sz w:val="18"/>
      </w:rPr>
    </w:lvl>
    <w:lvl w:ilvl="8">
      <w:start w:val="1"/>
      <w:numFmt w:val="bullet"/>
      <w:lvlText w:val=""/>
      <w:lvlJc w:val="left"/>
      <w:pPr>
        <w:tabs>
          <w:tab w:val="num" w:pos="3240"/>
        </w:tabs>
        <w:ind w:left="3240" w:hanging="360"/>
      </w:pPr>
      <w:rPr>
        <w:rFonts w:ascii="Symbol" w:hAnsi="Symbol"/>
        <w:sz w:val="18"/>
      </w:rPr>
    </w:lvl>
  </w:abstractNum>
  <w:abstractNum w:abstractNumId="23">
    <w:nsid w:val="05F12471"/>
    <w:multiLevelType w:val="multilevel"/>
    <w:tmpl w:val="786A1F6C"/>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0C402D8F"/>
    <w:multiLevelType w:val="hybridMultilevel"/>
    <w:tmpl w:val="9132D732"/>
    <w:lvl w:ilvl="0" w:tplc="3C5862C4">
      <w:start w:val="1"/>
      <w:numFmt w:val="decimal"/>
      <w:lvlText w:val="%1."/>
      <w:lvlJc w:val="left"/>
      <w:pPr>
        <w:ind w:left="720" w:hanging="360"/>
      </w:pPr>
      <w:rPr>
        <w:rFonts w:cs="Times New Roman" w:hint="default"/>
        <w:sz w:val="22"/>
        <w:szCs w:val="22"/>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nsid w:val="11BF7AE3"/>
    <w:multiLevelType w:val="hybridMultilevel"/>
    <w:tmpl w:val="84EA994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6">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nsid w:val="138053C5"/>
    <w:multiLevelType w:val="multilevel"/>
    <w:tmpl w:val="DEDA0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1A9446FE"/>
    <w:multiLevelType w:val="multilevel"/>
    <w:tmpl w:val="705C0972"/>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nsid w:val="37B725D1"/>
    <w:multiLevelType w:val="hybridMultilevel"/>
    <w:tmpl w:val="25BE390E"/>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3DB64068"/>
    <w:multiLevelType w:val="hybridMultilevel"/>
    <w:tmpl w:val="A4C24046"/>
    <w:lvl w:ilvl="0" w:tplc="8FC01DF4">
      <w:numFmt w:val="bullet"/>
      <w:lvlText w:val="-"/>
      <w:lvlJc w:val="left"/>
      <w:pPr>
        <w:ind w:left="390" w:hanging="360"/>
      </w:pPr>
      <w:rPr>
        <w:rFonts w:ascii="Times New Roman" w:eastAsia="SimSun" w:hAnsi="Times New Roman" w:cs="Times New Roman"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1">
    <w:nsid w:val="493A0849"/>
    <w:multiLevelType w:val="multilevel"/>
    <w:tmpl w:val="F57E84F8"/>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24608ED"/>
    <w:multiLevelType w:val="hybridMultilevel"/>
    <w:tmpl w:val="0630A49E"/>
    <w:lvl w:ilvl="0" w:tplc="D53A9B48">
      <w:start w:val="1"/>
      <w:numFmt w:val="decimal"/>
      <w:lvlText w:val="%1."/>
      <w:lvlJc w:val="left"/>
      <w:pPr>
        <w:ind w:left="720" w:hanging="360"/>
      </w:pPr>
      <w:rPr>
        <w:rFonts w:cs="Times New Roman" w:hint="default"/>
        <w:b w:val="0"/>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nsid w:val="547E38C3"/>
    <w:multiLevelType w:val="hybridMultilevel"/>
    <w:tmpl w:val="2BE0BC30"/>
    <w:lvl w:ilvl="0" w:tplc="4CE4496C">
      <w:start w:val="1"/>
      <w:numFmt w:val="bullet"/>
      <w:lvlText w:val="–"/>
      <w:lvlJc w:val="left"/>
      <w:pPr>
        <w:ind w:left="1080" w:hanging="360"/>
      </w:pPr>
      <w:rPr>
        <w:rFonts w:ascii="Times New Roman" w:hAnsi="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nsid w:val="56D32CD6"/>
    <w:multiLevelType w:val="multilevel"/>
    <w:tmpl w:val="9DCAE714"/>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80C7B30"/>
    <w:multiLevelType w:val="multilevel"/>
    <w:tmpl w:val="7C72957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1030303"/>
    <w:multiLevelType w:val="hybridMultilevel"/>
    <w:tmpl w:val="6492D312"/>
    <w:lvl w:ilvl="0" w:tplc="D52A394A">
      <w:start w:val="1"/>
      <w:numFmt w:val="decimal"/>
      <w:lvlText w:val="%1."/>
      <w:lvlJc w:val="left"/>
      <w:pPr>
        <w:ind w:left="720" w:hanging="360"/>
      </w:pPr>
      <w:rPr>
        <w:rFonts w:cs="Times New Roman" w:hint="default"/>
        <w:i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62A22A5A"/>
    <w:multiLevelType w:val="multilevel"/>
    <w:tmpl w:val="CED665C0"/>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7CD646D"/>
    <w:multiLevelType w:val="multilevel"/>
    <w:tmpl w:val="E55A2D66"/>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3EF72A9"/>
    <w:multiLevelType w:val="multilevel"/>
    <w:tmpl w:val="20E43F8A"/>
    <w:lvl w:ilvl="0">
      <w:start w:val="1"/>
      <w:numFmt w:val="bullet"/>
      <w:lvlText w:val="–"/>
      <w:lvlJc w:val="left"/>
      <w:pPr>
        <w:tabs>
          <w:tab w:val="num" w:pos="720"/>
        </w:tabs>
        <w:ind w:left="720" w:hanging="360"/>
      </w:pPr>
      <w:rPr>
        <w:rFonts w:ascii="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32"/>
  </w:num>
  <w:num w:numId="3">
    <w:abstractNumId w:val="33"/>
  </w:num>
  <w:num w:numId="4">
    <w:abstractNumId w:val="25"/>
  </w:num>
  <w:num w:numId="5">
    <w:abstractNumId w:val="24"/>
  </w:num>
  <w:num w:numId="6">
    <w:abstractNumId w:val="36"/>
  </w:num>
  <w:num w:numId="7">
    <w:abstractNumId w:val="39"/>
  </w:num>
  <w:num w:numId="8">
    <w:abstractNumId w:val="35"/>
  </w:num>
  <w:num w:numId="9">
    <w:abstractNumId w:val="38"/>
  </w:num>
  <w:num w:numId="10">
    <w:abstractNumId w:val="31"/>
  </w:num>
  <w:num w:numId="11">
    <w:abstractNumId w:val="37"/>
  </w:num>
  <w:num w:numId="12">
    <w:abstractNumId w:val="27"/>
  </w:num>
  <w:num w:numId="13">
    <w:abstractNumId w:val="23"/>
  </w:num>
  <w:num w:numId="14">
    <w:abstractNumId w:val="34"/>
  </w:num>
  <w:num w:numId="15">
    <w:abstractNumId w:val="2"/>
  </w:num>
  <w:num w:numId="16">
    <w:abstractNumId w:val="8"/>
  </w:num>
  <w:num w:numId="17">
    <w:abstractNumId w:val="9"/>
  </w:num>
  <w:num w:numId="18">
    <w:abstractNumId w:val="10"/>
  </w:num>
  <w:num w:numId="19">
    <w:abstractNumId w:val="11"/>
  </w:num>
  <w:num w:numId="20">
    <w:abstractNumId w:val="12"/>
  </w:num>
  <w:num w:numId="21">
    <w:abstractNumId w:val="14"/>
  </w:num>
  <w:num w:numId="22">
    <w:abstractNumId w:val="15"/>
  </w:num>
  <w:num w:numId="23">
    <w:abstractNumId w:val="17"/>
  </w:num>
  <w:num w:numId="24">
    <w:abstractNumId w:val="19"/>
  </w:num>
  <w:num w:numId="25">
    <w:abstractNumId w:val="26"/>
  </w:num>
  <w:num w:numId="26">
    <w:abstractNumId w:val="22"/>
  </w:num>
  <w:num w:numId="27">
    <w:abstractNumId w:val="29"/>
  </w:num>
  <w:num w:numId="28">
    <w:abstractNumId w:val="3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96268"/>
    <w:rsid w:val="00000275"/>
    <w:rsid w:val="000004B3"/>
    <w:rsid w:val="0000068E"/>
    <w:rsid w:val="00000C27"/>
    <w:rsid w:val="000010C0"/>
    <w:rsid w:val="00002074"/>
    <w:rsid w:val="00003829"/>
    <w:rsid w:val="00003CB4"/>
    <w:rsid w:val="00004177"/>
    <w:rsid w:val="000041A1"/>
    <w:rsid w:val="00004511"/>
    <w:rsid w:val="0000458B"/>
    <w:rsid w:val="000049B8"/>
    <w:rsid w:val="000057EB"/>
    <w:rsid w:val="00005C51"/>
    <w:rsid w:val="0000639A"/>
    <w:rsid w:val="00006EDB"/>
    <w:rsid w:val="000073B9"/>
    <w:rsid w:val="0000754C"/>
    <w:rsid w:val="0000787B"/>
    <w:rsid w:val="000079D4"/>
    <w:rsid w:val="000101F3"/>
    <w:rsid w:val="0001053A"/>
    <w:rsid w:val="00010675"/>
    <w:rsid w:val="000107CD"/>
    <w:rsid w:val="0001149D"/>
    <w:rsid w:val="0001262D"/>
    <w:rsid w:val="00012B05"/>
    <w:rsid w:val="00012BA9"/>
    <w:rsid w:val="00013E2C"/>
    <w:rsid w:val="0001440B"/>
    <w:rsid w:val="00014A69"/>
    <w:rsid w:val="00014C00"/>
    <w:rsid w:val="000150E9"/>
    <w:rsid w:val="000150FC"/>
    <w:rsid w:val="000152E1"/>
    <w:rsid w:val="000153A5"/>
    <w:rsid w:val="000154B1"/>
    <w:rsid w:val="0001572E"/>
    <w:rsid w:val="00015819"/>
    <w:rsid w:val="00015F75"/>
    <w:rsid w:val="000160DA"/>
    <w:rsid w:val="00016174"/>
    <w:rsid w:val="000161B7"/>
    <w:rsid w:val="00016582"/>
    <w:rsid w:val="0001660F"/>
    <w:rsid w:val="00016679"/>
    <w:rsid w:val="00020366"/>
    <w:rsid w:val="00020635"/>
    <w:rsid w:val="00020637"/>
    <w:rsid w:val="00020970"/>
    <w:rsid w:val="000218BA"/>
    <w:rsid w:val="00021D48"/>
    <w:rsid w:val="00021EE6"/>
    <w:rsid w:val="0002290E"/>
    <w:rsid w:val="00022A53"/>
    <w:rsid w:val="00024396"/>
    <w:rsid w:val="00024781"/>
    <w:rsid w:val="00024A18"/>
    <w:rsid w:val="00025250"/>
    <w:rsid w:val="0002586D"/>
    <w:rsid w:val="0002600D"/>
    <w:rsid w:val="000260C0"/>
    <w:rsid w:val="000260E4"/>
    <w:rsid w:val="000274C0"/>
    <w:rsid w:val="0003043D"/>
    <w:rsid w:val="00030751"/>
    <w:rsid w:val="00030978"/>
    <w:rsid w:val="00030EB2"/>
    <w:rsid w:val="0003100F"/>
    <w:rsid w:val="00031325"/>
    <w:rsid w:val="0003162D"/>
    <w:rsid w:val="00031899"/>
    <w:rsid w:val="000319B9"/>
    <w:rsid w:val="00032B82"/>
    <w:rsid w:val="00032DF8"/>
    <w:rsid w:val="00033286"/>
    <w:rsid w:val="000353E8"/>
    <w:rsid w:val="000373F6"/>
    <w:rsid w:val="00037A8E"/>
    <w:rsid w:val="00042FC9"/>
    <w:rsid w:val="0004366B"/>
    <w:rsid w:val="00043858"/>
    <w:rsid w:val="000442E2"/>
    <w:rsid w:val="000445B7"/>
    <w:rsid w:val="00045A1D"/>
    <w:rsid w:val="000463B9"/>
    <w:rsid w:val="00047DB1"/>
    <w:rsid w:val="000508C3"/>
    <w:rsid w:val="00050CA8"/>
    <w:rsid w:val="000516BB"/>
    <w:rsid w:val="000529CE"/>
    <w:rsid w:val="00053099"/>
    <w:rsid w:val="00053505"/>
    <w:rsid w:val="0005352E"/>
    <w:rsid w:val="0005587E"/>
    <w:rsid w:val="00055AE9"/>
    <w:rsid w:val="00056480"/>
    <w:rsid w:val="00056B0E"/>
    <w:rsid w:val="000571A6"/>
    <w:rsid w:val="000572EA"/>
    <w:rsid w:val="00057E70"/>
    <w:rsid w:val="00060214"/>
    <w:rsid w:val="00060F15"/>
    <w:rsid w:val="00062A79"/>
    <w:rsid w:val="00062EAE"/>
    <w:rsid w:val="00063BA8"/>
    <w:rsid w:val="00065AEC"/>
    <w:rsid w:val="00067246"/>
    <w:rsid w:val="00067F99"/>
    <w:rsid w:val="00070A8F"/>
    <w:rsid w:val="00070C97"/>
    <w:rsid w:val="00070DB6"/>
    <w:rsid w:val="00070DC4"/>
    <w:rsid w:val="0007156F"/>
    <w:rsid w:val="00073B33"/>
    <w:rsid w:val="00073BA6"/>
    <w:rsid w:val="00073CD0"/>
    <w:rsid w:val="000747F3"/>
    <w:rsid w:val="00074E86"/>
    <w:rsid w:val="00075A18"/>
    <w:rsid w:val="00075A38"/>
    <w:rsid w:val="00076B86"/>
    <w:rsid w:val="0007763E"/>
    <w:rsid w:val="00077826"/>
    <w:rsid w:val="00077C14"/>
    <w:rsid w:val="000811E8"/>
    <w:rsid w:val="00081729"/>
    <w:rsid w:val="00082F1D"/>
    <w:rsid w:val="00082FF7"/>
    <w:rsid w:val="0008312C"/>
    <w:rsid w:val="00083A8C"/>
    <w:rsid w:val="00083E58"/>
    <w:rsid w:val="0008502F"/>
    <w:rsid w:val="00086268"/>
    <w:rsid w:val="000864DA"/>
    <w:rsid w:val="000864E1"/>
    <w:rsid w:val="00086529"/>
    <w:rsid w:val="00086BF5"/>
    <w:rsid w:val="00090A96"/>
    <w:rsid w:val="00091289"/>
    <w:rsid w:val="000913FB"/>
    <w:rsid w:val="00091590"/>
    <w:rsid w:val="00091A4A"/>
    <w:rsid w:val="000928E9"/>
    <w:rsid w:val="0009341E"/>
    <w:rsid w:val="00093A42"/>
    <w:rsid w:val="00093C95"/>
    <w:rsid w:val="00093E51"/>
    <w:rsid w:val="00093F04"/>
    <w:rsid w:val="00094021"/>
    <w:rsid w:val="0009472B"/>
    <w:rsid w:val="00096268"/>
    <w:rsid w:val="000970C5"/>
    <w:rsid w:val="000975B8"/>
    <w:rsid w:val="000978FD"/>
    <w:rsid w:val="00097A91"/>
    <w:rsid w:val="00097AF2"/>
    <w:rsid w:val="00097D59"/>
    <w:rsid w:val="00097FB1"/>
    <w:rsid w:val="000A1852"/>
    <w:rsid w:val="000A19E9"/>
    <w:rsid w:val="000A1C18"/>
    <w:rsid w:val="000A234A"/>
    <w:rsid w:val="000A2DA3"/>
    <w:rsid w:val="000A3496"/>
    <w:rsid w:val="000A3FFB"/>
    <w:rsid w:val="000A418D"/>
    <w:rsid w:val="000A4473"/>
    <w:rsid w:val="000A52C0"/>
    <w:rsid w:val="000A63E3"/>
    <w:rsid w:val="000A6591"/>
    <w:rsid w:val="000A67A7"/>
    <w:rsid w:val="000A6888"/>
    <w:rsid w:val="000A72D5"/>
    <w:rsid w:val="000A7302"/>
    <w:rsid w:val="000A7EFA"/>
    <w:rsid w:val="000B03C9"/>
    <w:rsid w:val="000B1F1A"/>
    <w:rsid w:val="000B24A8"/>
    <w:rsid w:val="000B26E4"/>
    <w:rsid w:val="000B2F9A"/>
    <w:rsid w:val="000B35E0"/>
    <w:rsid w:val="000B42CC"/>
    <w:rsid w:val="000B4DFD"/>
    <w:rsid w:val="000B4E35"/>
    <w:rsid w:val="000B64D5"/>
    <w:rsid w:val="000B6F1D"/>
    <w:rsid w:val="000C01C4"/>
    <w:rsid w:val="000C07F6"/>
    <w:rsid w:val="000C164C"/>
    <w:rsid w:val="000C1819"/>
    <w:rsid w:val="000C188D"/>
    <w:rsid w:val="000C199C"/>
    <w:rsid w:val="000C1AD3"/>
    <w:rsid w:val="000C1EE1"/>
    <w:rsid w:val="000C1F73"/>
    <w:rsid w:val="000C2059"/>
    <w:rsid w:val="000C2102"/>
    <w:rsid w:val="000C234F"/>
    <w:rsid w:val="000C251C"/>
    <w:rsid w:val="000C3449"/>
    <w:rsid w:val="000C35CA"/>
    <w:rsid w:val="000C36BD"/>
    <w:rsid w:val="000C3862"/>
    <w:rsid w:val="000C4B87"/>
    <w:rsid w:val="000C52B2"/>
    <w:rsid w:val="000C6D81"/>
    <w:rsid w:val="000C6F28"/>
    <w:rsid w:val="000D063F"/>
    <w:rsid w:val="000D125E"/>
    <w:rsid w:val="000D1A42"/>
    <w:rsid w:val="000D1B4E"/>
    <w:rsid w:val="000D244B"/>
    <w:rsid w:val="000D2D01"/>
    <w:rsid w:val="000D2F63"/>
    <w:rsid w:val="000D30FF"/>
    <w:rsid w:val="000D3ED7"/>
    <w:rsid w:val="000D49E0"/>
    <w:rsid w:val="000D4AC6"/>
    <w:rsid w:val="000D4C8B"/>
    <w:rsid w:val="000D4FB2"/>
    <w:rsid w:val="000D5BFA"/>
    <w:rsid w:val="000D67B5"/>
    <w:rsid w:val="000D681C"/>
    <w:rsid w:val="000D712A"/>
    <w:rsid w:val="000D77A5"/>
    <w:rsid w:val="000D7C57"/>
    <w:rsid w:val="000E07DA"/>
    <w:rsid w:val="000E0E51"/>
    <w:rsid w:val="000E101A"/>
    <w:rsid w:val="000E1CE3"/>
    <w:rsid w:val="000E1D6C"/>
    <w:rsid w:val="000E1FB3"/>
    <w:rsid w:val="000E2663"/>
    <w:rsid w:val="000E2D67"/>
    <w:rsid w:val="000E357A"/>
    <w:rsid w:val="000E44B6"/>
    <w:rsid w:val="000E474F"/>
    <w:rsid w:val="000E494A"/>
    <w:rsid w:val="000E52E6"/>
    <w:rsid w:val="000E63D2"/>
    <w:rsid w:val="000E649A"/>
    <w:rsid w:val="000E665F"/>
    <w:rsid w:val="000E6F92"/>
    <w:rsid w:val="000E70C4"/>
    <w:rsid w:val="000E70D2"/>
    <w:rsid w:val="000F0790"/>
    <w:rsid w:val="000F1396"/>
    <w:rsid w:val="000F17C9"/>
    <w:rsid w:val="000F1EE2"/>
    <w:rsid w:val="000F26ED"/>
    <w:rsid w:val="000F3132"/>
    <w:rsid w:val="000F3B16"/>
    <w:rsid w:val="000F40DD"/>
    <w:rsid w:val="000F468B"/>
    <w:rsid w:val="000F46D4"/>
    <w:rsid w:val="000F4EA1"/>
    <w:rsid w:val="000F6707"/>
    <w:rsid w:val="000F67FB"/>
    <w:rsid w:val="000F71D1"/>
    <w:rsid w:val="000F76C3"/>
    <w:rsid w:val="0010005E"/>
    <w:rsid w:val="00100231"/>
    <w:rsid w:val="00100383"/>
    <w:rsid w:val="0010069F"/>
    <w:rsid w:val="0010081A"/>
    <w:rsid w:val="001010A3"/>
    <w:rsid w:val="00101C41"/>
    <w:rsid w:val="00101D3B"/>
    <w:rsid w:val="00102D61"/>
    <w:rsid w:val="00103386"/>
    <w:rsid w:val="001059A0"/>
    <w:rsid w:val="001059E8"/>
    <w:rsid w:val="00106A63"/>
    <w:rsid w:val="00106B1B"/>
    <w:rsid w:val="00107332"/>
    <w:rsid w:val="00107E56"/>
    <w:rsid w:val="00110966"/>
    <w:rsid w:val="00110EEB"/>
    <w:rsid w:val="001110E0"/>
    <w:rsid w:val="00111ED0"/>
    <w:rsid w:val="00112306"/>
    <w:rsid w:val="00112BDD"/>
    <w:rsid w:val="00113475"/>
    <w:rsid w:val="001134F6"/>
    <w:rsid w:val="00113994"/>
    <w:rsid w:val="00114327"/>
    <w:rsid w:val="001149D2"/>
    <w:rsid w:val="00114ADE"/>
    <w:rsid w:val="00115E2B"/>
    <w:rsid w:val="00116601"/>
    <w:rsid w:val="00120443"/>
    <w:rsid w:val="001204EB"/>
    <w:rsid w:val="001219BB"/>
    <w:rsid w:val="001221E2"/>
    <w:rsid w:val="00122D81"/>
    <w:rsid w:val="00123802"/>
    <w:rsid w:val="00124C04"/>
    <w:rsid w:val="00125B82"/>
    <w:rsid w:val="00125DE4"/>
    <w:rsid w:val="00125E53"/>
    <w:rsid w:val="00126845"/>
    <w:rsid w:val="001269A8"/>
    <w:rsid w:val="00126AE0"/>
    <w:rsid w:val="001277DB"/>
    <w:rsid w:val="00127F37"/>
    <w:rsid w:val="001309D6"/>
    <w:rsid w:val="00130ADD"/>
    <w:rsid w:val="0013238E"/>
    <w:rsid w:val="00132B08"/>
    <w:rsid w:val="001338D1"/>
    <w:rsid w:val="00133CD6"/>
    <w:rsid w:val="0013428A"/>
    <w:rsid w:val="00134EBF"/>
    <w:rsid w:val="00135014"/>
    <w:rsid w:val="001351D9"/>
    <w:rsid w:val="00135A94"/>
    <w:rsid w:val="00135FC3"/>
    <w:rsid w:val="001363FE"/>
    <w:rsid w:val="00136D2D"/>
    <w:rsid w:val="0013700B"/>
    <w:rsid w:val="0013701C"/>
    <w:rsid w:val="001374C3"/>
    <w:rsid w:val="00137992"/>
    <w:rsid w:val="00137F00"/>
    <w:rsid w:val="0014138F"/>
    <w:rsid w:val="001416F1"/>
    <w:rsid w:val="00141C19"/>
    <w:rsid w:val="001420E2"/>
    <w:rsid w:val="001431DD"/>
    <w:rsid w:val="00144090"/>
    <w:rsid w:val="00144314"/>
    <w:rsid w:val="00144915"/>
    <w:rsid w:val="00144D11"/>
    <w:rsid w:val="00146112"/>
    <w:rsid w:val="0014645A"/>
    <w:rsid w:val="001468B5"/>
    <w:rsid w:val="00146A4A"/>
    <w:rsid w:val="00146BCC"/>
    <w:rsid w:val="001475E4"/>
    <w:rsid w:val="00147E7A"/>
    <w:rsid w:val="001502B0"/>
    <w:rsid w:val="00150331"/>
    <w:rsid w:val="0015152B"/>
    <w:rsid w:val="00152525"/>
    <w:rsid w:val="00152AEB"/>
    <w:rsid w:val="00153E7D"/>
    <w:rsid w:val="00153FE0"/>
    <w:rsid w:val="00155FB7"/>
    <w:rsid w:val="0015632C"/>
    <w:rsid w:val="00156D0C"/>
    <w:rsid w:val="00156F3E"/>
    <w:rsid w:val="00157348"/>
    <w:rsid w:val="0015782F"/>
    <w:rsid w:val="00157A80"/>
    <w:rsid w:val="0016046C"/>
    <w:rsid w:val="00162083"/>
    <w:rsid w:val="00162486"/>
    <w:rsid w:val="00162CC6"/>
    <w:rsid w:val="00163FEA"/>
    <w:rsid w:val="00164CD4"/>
    <w:rsid w:val="0016606A"/>
    <w:rsid w:val="00166441"/>
    <w:rsid w:val="00166FCD"/>
    <w:rsid w:val="001706B0"/>
    <w:rsid w:val="00171839"/>
    <w:rsid w:val="00171FE8"/>
    <w:rsid w:val="0017221E"/>
    <w:rsid w:val="001725A4"/>
    <w:rsid w:val="00172B5F"/>
    <w:rsid w:val="00173C07"/>
    <w:rsid w:val="00173C79"/>
    <w:rsid w:val="00173C9D"/>
    <w:rsid w:val="001743BC"/>
    <w:rsid w:val="00174658"/>
    <w:rsid w:val="001747C0"/>
    <w:rsid w:val="0017492C"/>
    <w:rsid w:val="00175332"/>
    <w:rsid w:val="00175582"/>
    <w:rsid w:val="0017571F"/>
    <w:rsid w:val="001768EF"/>
    <w:rsid w:val="00177326"/>
    <w:rsid w:val="001802CE"/>
    <w:rsid w:val="00183580"/>
    <w:rsid w:val="001835FB"/>
    <w:rsid w:val="0018400C"/>
    <w:rsid w:val="001844D5"/>
    <w:rsid w:val="00184D70"/>
    <w:rsid w:val="00184E89"/>
    <w:rsid w:val="00185747"/>
    <w:rsid w:val="00186195"/>
    <w:rsid w:val="00187B03"/>
    <w:rsid w:val="0019068E"/>
    <w:rsid w:val="00191190"/>
    <w:rsid w:val="00193808"/>
    <w:rsid w:val="0019443A"/>
    <w:rsid w:val="001944F8"/>
    <w:rsid w:val="00194BD7"/>
    <w:rsid w:val="00194BE4"/>
    <w:rsid w:val="00194DA1"/>
    <w:rsid w:val="00194DD6"/>
    <w:rsid w:val="001958B9"/>
    <w:rsid w:val="001964CA"/>
    <w:rsid w:val="0019673F"/>
    <w:rsid w:val="00196C21"/>
    <w:rsid w:val="0019759A"/>
    <w:rsid w:val="001A00AD"/>
    <w:rsid w:val="001A1320"/>
    <w:rsid w:val="001A15A6"/>
    <w:rsid w:val="001A161A"/>
    <w:rsid w:val="001A20B5"/>
    <w:rsid w:val="001A27B8"/>
    <w:rsid w:val="001A293F"/>
    <w:rsid w:val="001A3669"/>
    <w:rsid w:val="001A3C04"/>
    <w:rsid w:val="001A3D19"/>
    <w:rsid w:val="001A54DC"/>
    <w:rsid w:val="001A5893"/>
    <w:rsid w:val="001A5BE8"/>
    <w:rsid w:val="001A6310"/>
    <w:rsid w:val="001A63A7"/>
    <w:rsid w:val="001A6799"/>
    <w:rsid w:val="001A730A"/>
    <w:rsid w:val="001A7515"/>
    <w:rsid w:val="001B14C9"/>
    <w:rsid w:val="001B2027"/>
    <w:rsid w:val="001B233B"/>
    <w:rsid w:val="001B2918"/>
    <w:rsid w:val="001B3246"/>
    <w:rsid w:val="001B48AE"/>
    <w:rsid w:val="001B4E48"/>
    <w:rsid w:val="001B5249"/>
    <w:rsid w:val="001B598B"/>
    <w:rsid w:val="001B6011"/>
    <w:rsid w:val="001B6523"/>
    <w:rsid w:val="001C0170"/>
    <w:rsid w:val="001C0740"/>
    <w:rsid w:val="001C17B4"/>
    <w:rsid w:val="001C1D2C"/>
    <w:rsid w:val="001C2326"/>
    <w:rsid w:val="001C34F5"/>
    <w:rsid w:val="001C3553"/>
    <w:rsid w:val="001C37E6"/>
    <w:rsid w:val="001C40F5"/>
    <w:rsid w:val="001C44D1"/>
    <w:rsid w:val="001C46A7"/>
    <w:rsid w:val="001C4AB2"/>
    <w:rsid w:val="001C4BE6"/>
    <w:rsid w:val="001C4E92"/>
    <w:rsid w:val="001C4FDD"/>
    <w:rsid w:val="001C5CF9"/>
    <w:rsid w:val="001C6B31"/>
    <w:rsid w:val="001C708F"/>
    <w:rsid w:val="001C7326"/>
    <w:rsid w:val="001C7437"/>
    <w:rsid w:val="001C77BC"/>
    <w:rsid w:val="001C7AF7"/>
    <w:rsid w:val="001D09CC"/>
    <w:rsid w:val="001D0B5B"/>
    <w:rsid w:val="001D0D1C"/>
    <w:rsid w:val="001D1BB7"/>
    <w:rsid w:val="001D38F7"/>
    <w:rsid w:val="001D3F86"/>
    <w:rsid w:val="001D51D5"/>
    <w:rsid w:val="001D5601"/>
    <w:rsid w:val="001D5B4D"/>
    <w:rsid w:val="001D63D3"/>
    <w:rsid w:val="001D6DD9"/>
    <w:rsid w:val="001D6F4E"/>
    <w:rsid w:val="001D7239"/>
    <w:rsid w:val="001D7820"/>
    <w:rsid w:val="001E0DDD"/>
    <w:rsid w:val="001E23F6"/>
    <w:rsid w:val="001E27E7"/>
    <w:rsid w:val="001E4BEC"/>
    <w:rsid w:val="001E5843"/>
    <w:rsid w:val="001E62E0"/>
    <w:rsid w:val="001E6F6D"/>
    <w:rsid w:val="001E7002"/>
    <w:rsid w:val="001E721C"/>
    <w:rsid w:val="001E78E8"/>
    <w:rsid w:val="001F00E1"/>
    <w:rsid w:val="001F1270"/>
    <w:rsid w:val="001F1450"/>
    <w:rsid w:val="001F23AD"/>
    <w:rsid w:val="001F26A3"/>
    <w:rsid w:val="001F29D3"/>
    <w:rsid w:val="001F3756"/>
    <w:rsid w:val="001F3BAB"/>
    <w:rsid w:val="001F4928"/>
    <w:rsid w:val="001F637D"/>
    <w:rsid w:val="001F69D5"/>
    <w:rsid w:val="001F75A8"/>
    <w:rsid w:val="001F7FB9"/>
    <w:rsid w:val="002003EC"/>
    <w:rsid w:val="002004EE"/>
    <w:rsid w:val="002005BC"/>
    <w:rsid w:val="00200A3F"/>
    <w:rsid w:val="00201272"/>
    <w:rsid w:val="002017FF"/>
    <w:rsid w:val="0020181B"/>
    <w:rsid w:val="00202680"/>
    <w:rsid w:val="00203892"/>
    <w:rsid w:val="00203E8F"/>
    <w:rsid w:val="0020433D"/>
    <w:rsid w:val="00204DD1"/>
    <w:rsid w:val="00204E69"/>
    <w:rsid w:val="00204F40"/>
    <w:rsid w:val="002050FD"/>
    <w:rsid w:val="00205BE0"/>
    <w:rsid w:val="0020617A"/>
    <w:rsid w:val="002068E3"/>
    <w:rsid w:val="00210292"/>
    <w:rsid w:val="002112C7"/>
    <w:rsid w:val="00211761"/>
    <w:rsid w:val="00211981"/>
    <w:rsid w:val="00212065"/>
    <w:rsid w:val="00212309"/>
    <w:rsid w:val="00212736"/>
    <w:rsid w:val="0021294C"/>
    <w:rsid w:val="00212EBA"/>
    <w:rsid w:val="00212F87"/>
    <w:rsid w:val="00213290"/>
    <w:rsid w:val="00213B28"/>
    <w:rsid w:val="00213E96"/>
    <w:rsid w:val="00214642"/>
    <w:rsid w:val="00214E70"/>
    <w:rsid w:val="00216153"/>
    <w:rsid w:val="00216181"/>
    <w:rsid w:val="0021619B"/>
    <w:rsid w:val="0021638A"/>
    <w:rsid w:val="00216524"/>
    <w:rsid w:val="0021681D"/>
    <w:rsid w:val="00216B2C"/>
    <w:rsid w:val="00220212"/>
    <w:rsid w:val="00220220"/>
    <w:rsid w:val="0022060B"/>
    <w:rsid w:val="002209C6"/>
    <w:rsid w:val="00220A04"/>
    <w:rsid w:val="002211D1"/>
    <w:rsid w:val="00221356"/>
    <w:rsid w:val="00221CF2"/>
    <w:rsid w:val="00222AB5"/>
    <w:rsid w:val="00222D04"/>
    <w:rsid w:val="002235F4"/>
    <w:rsid w:val="00223E36"/>
    <w:rsid w:val="002255D5"/>
    <w:rsid w:val="00226F72"/>
    <w:rsid w:val="0022765E"/>
    <w:rsid w:val="00227793"/>
    <w:rsid w:val="00227EAD"/>
    <w:rsid w:val="00227FDD"/>
    <w:rsid w:val="00232157"/>
    <w:rsid w:val="002322AB"/>
    <w:rsid w:val="0023240C"/>
    <w:rsid w:val="00232DD0"/>
    <w:rsid w:val="00232DFB"/>
    <w:rsid w:val="002330AD"/>
    <w:rsid w:val="00233B9B"/>
    <w:rsid w:val="00233D0D"/>
    <w:rsid w:val="002340A1"/>
    <w:rsid w:val="0023484D"/>
    <w:rsid w:val="00234DAA"/>
    <w:rsid w:val="00235211"/>
    <w:rsid w:val="00235254"/>
    <w:rsid w:val="00237876"/>
    <w:rsid w:val="002400D9"/>
    <w:rsid w:val="002401BC"/>
    <w:rsid w:val="0024042F"/>
    <w:rsid w:val="00240584"/>
    <w:rsid w:val="00240654"/>
    <w:rsid w:val="00240C32"/>
    <w:rsid w:val="00241E54"/>
    <w:rsid w:val="002420DC"/>
    <w:rsid w:val="002422B7"/>
    <w:rsid w:val="00242412"/>
    <w:rsid w:val="00243D14"/>
    <w:rsid w:val="0024496A"/>
    <w:rsid w:val="00244E48"/>
    <w:rsid w:val="002456E1"/>
    <w:rsid w:val="002457D3"/>
    <w:rsid w:val="00245DB1"/>
    <w:rsid w:val="00247339"/>
    <w:rsid w:val="0024752C"/>
    <w:rsid w:val="00250B1B"/>
    <w:rsid w:val="00251AC3"/>
    <w:rsid w:val="00252246"/>
    <w:rsid w:val="0025262C"/>
    <w:rsid w:val="00253AD3"/>
    <w:rsid w:val="00253B78"/>
    <w:rsid w:val="00253D87"/>
    <w:rsid w:val="0025474A"/>
    <w:rsid w:val="00254C9C"/>
    <w:rsid w:val="0025506E"/>
    <w:rsid w:val="002550E0"/>
    <w:rsid w:val="00255123"/>
    <w:rsid w:val="002551DE"/>
    <w:rsid w:val="002552CD"/>
    <w:rsid w:val="00255CB8"/>
    <w:rsid w:val="002564D6"/>
    <w:rsid w:val="002573C6"/>
    <w:rsid w:val="00257E74"/>
    <w:rsid w:val="002603B5"/>
    <w:rsid w:val="00261333"/>
    <w:rsid w:val="00261395"/>
    <w:rsid w:val="002615D5"/>
    <w:rsid w:val="00261B83"/>
    <w:rsid w:val="00261EAA"/>
    <w:rsid w:val="002628EF"/>
    <w:rsid w:val="0026361E"/>
    <w:rsid w:val="0026371E"/>
    <w:rsid w:val="00265576"/>
    <w:rsid w:val="00265D56"/>
    <w:rsid w:val="002669AD"/>
    <w:rsid w:val="002679BE"/>
    <w:rsid w:val="00270486"/>
    <w:rsid w:val="00270619"/>
    <w:rsid w:val="002706E0"/>
    <w:rsid w:val="00271153"/>
    <w:rsid w:val="00271278"/>
    <w:rsid w:val="00271A59"/>
    <w:rsid w:val="002724A6"/>
    <w:rsid w:val="00272C1A"/>
    <w:rsid w:val="0027320F"/>
    <w:rsid w:val="00273439"/>
    <w:rsid w:val="00274731"/>
    <w:rsid w:val="00274CF9"/>
    <w:rsid w:val="0027593A"/>
    <w:rsid w:val="00276AE1"/>
    <w:rsid w:val="00276F6E"/>
    <w:rsid w:val="0028069C"/>
    <w:rsid w:val="002808CB"/>
    <w:rsid w:val="00280D9D"/>
    <w:rsid w:val="00280DDD"/>
    <w:rsid w:val="002814DD"/>
    <w:rsid w:val="00281CF8"/>
    <w:rsid w:val="002824E1"/>
    <w:rsid w:val="00283D1E"/>
    <w:rsid w:val="00283F2F"/>
    <w:rsid w:val="002845D5"/>
    <w:rsid w:val="002848C0"/>
    <w:rsid w:val="002849FA"/>
    <w:rsid w:val="00284F52"/>
    <w:rsid w:val="00285273"/>
    <w:rsid w:val="00285817"/>
    <w:rsid w:val="00286598"/>
    <w:rsid w:val="00286E0E"/>
    <w:rsid w:val="00286E68"/>
    <w:rsid w:val="00286E8E"/>
    <w:rsid w:val="00287482"/>
    <w:rsid w:val="00287C68"/>
    <w:rsid w:val="0029069E"/>
    <w:rsid w:val="00291870"/>
    <w:rsid w:val="00292A6D"/>
    <w:rsid w:val="00292BAF"/>
    <w:rsid w:val="00294040"/>
    <w:rsid w:val="00294307"/>
    <w:rsid w:val="00294C92"/>
    <w:rsid w:val="00294CA8"/>
    <w:rsid w:val="00295B67"/>
    <w:rsid w:val="00295F0B"/>
    <w:rsid w:val="00296065"/>
    <w:rsid w:val="00296544"/>
    <w:rsid w:val="00296719"/>
    <w:rsid w:val="00296D10"/>
    <w:rsid w:val="002971B2"/>
    <w:rsid w:val="00297303"/>
    <w:rsid w:val="00297FD8"/>
    <w:rsid w:val="002A02CE"/>
    <w:rsid w:val="002A0A6E"/>
    <w:rsid w:val="002A0CB2"/>
    <w:rsid w:val="002A0D2F"/>
    <w:rsid w:val="002A17BC"/>
    <w:rsid w:val="002A2858"/>
    <w:rsid w:val="002A31D1"/>
    <w:rsid w:val="002A3F11"/>
    <w:rsid w:val="002A4F43"/>
    <w:rsid w:val="002A50B2"/>
    <w:rsid w:val="002A5905"/>
    <w:rsid w:val="002A6245"/>
    <w:rsid w:val="002A63F2"/>
    <w:rsid w:val="002A66E0"/>
    <w:rsid w:val="002A6843"/>
    <w:rsid w:val="002A6F36"/>
    <w:rsid w:val="002A75F0"/>
    <w:rsid w:val="002B0D77"/>
    <w:rsid w:val="002B1234"/>
    <w:rsid w:val="002B1718"/>
    <w:rsid w:val="002B1EB8"/>
    <w:rsid w:val="002B283D"/>
    <w:rsid w:val="002B288E"/>
    <w:rsid w:val="002B2A04"/>
    <w:rsid w:val="002B3615"/>
    <w:rsid w:val="002B41FC"/>
    <w:rsid w:val="002B4B6C"/>
    <w:rsid w:val="002B5866"/>
    <w:rsid w:val="002B5D6F"/>
    <w:rsid w:val="002B65C5"/>
    <w:rsid w:val="002B68BB"/>
    <w:rsid w:val="002B6A2D"/>
    <w:rsid w:val="002B7458"/>
    <w:rsid w:val="002B7AD5"/>
    <w:rsid w:val="002C01AB"/>
    <w:rsid w:val="002C0247"/>
    <w:rsid w:val="002C0465"/>
    <w:rsid w:val="002C092B"/>
    <w:rsid w:val="002C0DF0"/>
    <w:rsid w:val="002C17CE"/>
    <w:rsid w:val="002C1D99"/>
    <w:rsid w:val="002C20A2"/>
    <w:rsid w:val="002C2BF0"/>
    <w:rsid w:val="002C2C6F"/>
    <w:rsid w:val="002C38DD"/>
    <w:rsid w:val="002C3966"/>
    <w:rsid w:val="002C3A24"/>
    <w:rsid w:val="002C3B47"/>
    <w:rsid w:val="002C411C"/>
    <w:rsid w:val="002C482D"/>
    <w:rsid w:val="002C53E3"/>
    <w:rsid w:val="002C5DB7"/>
    <w:rsid w:val="002C5FAB"/>
    <w:rsid w:val="002C6500"/>
    <w:rsid w:val="002C6CA7"/>
    <w:rsid w:val="002C70C9"/>
    <w:rsid w:val="002D0296"/>
    <w:rsid w:val="002D2077"/>
    <w:rsid w:val="002D216A"/>
    <w:rsid w:val="002D23BE"/>
    <w:rsid w:val="002D26E3"/>
    <w:rsid w:val="002D29F4"/>
    <w:rsid w:val="002D35A8"/>
    <w:rsid w:val="002D3649"/>
    <w:rsid w:val="002D3981"/>
    <w:rsid w:val="002D3B01"/>
    <w:rsid w:val="002D3E87"/>
    <w:rsid w:val="002D4D32"/>
    <w:rsid w:val="002D5931"/>
    <w:rsid w:val="002D67D8"/>
    <w:rsid w:val="002D69DC"/>
    <w:rsid w:val="002D7B93"/>
    <w:rsid w:val="002D7BEC"/>
    <w:rsid w:val="002D7D46"/>
    <w:rsid w:val="002E0AEF"/>
    <w:rsid w:val="002E1036"/>
    <w:rsid w:val="002E19AB"/>
    <w:rsid w:val="002E1A18"/>
    <w:rsid w:val="002E2E6E"/>
    <w:rsid w:val="002E3298"/>
    <w:rsid w:val="002E3FB3"/>
    <w:rsid w:val="002E4723"/>
    <w:rsid w:val="002E4855"/>
    <w:rsid w:val="002E4C47"/>
    <w:rsid w:val="002E4CE3"/>
    <w:rsid w:val="002E51A6"/>
    <w:rsid w:val="002E652C"/>
    <w:rsid w:val="002E65C9"/>
    <w:rsid w:val="002E7032"/>
    <w:rsid w:val="002E74D3"/>
    <w:rsid w:val="002E7C91"/>
    <w:rsid w:val="002E7D31"/>
    <w:rsid w:val="002E7E87"/>
    <w:rsid w:val="002F009E"/>
    <w:rsid w:val="002F1808"/>
    <w:rsid w:val="002F32A4"/>
    <w:rsid w:val="002F3F8A"/>
    <w:rsid w:val="002F432B"/>
    <w:rsid w:val="002F4FA2"/>
    <w:rsid w:val="002F5F05"/>
    <w:rsid w:val="002F5F0F"/>
    <w:rsid w:val="002F6050"/>
    <w:rsid w:val="002F6361"/>
    <w:rsid w:val="002F652E"/>
    <w:rsid w:val="002F665C"/>
    <w:rsid w:val="002F6CEC"/>
    <w:rsid w:val="002F7230"/>
    <w:rsid w:val="002F79FA"/>
    <w:rsid w:val="003002F6"/>
    <w:rsid w:val="00300EFB"/>
    <w:rsid w:val="003013E1"/>
    <w:rsid w:val="00301619"/>
    <w:rsid w:val="00302280"/>
    <w:rsid w:val="00302716"/>
    <w:rsid w:val="003028F6"/>
    <w:rsid w:val="00303413"/>
    <w:rsid w:val="003037B4"/>
    <w:rsid w:val="00303B0F"/>
    <w:rsid w:val="00303C3A"/>
    <w:rsid w:val="00304E02"/>
    <w:rsid w:val="00306DFF"/>
    <w:rsid w:val="00307244"/>
    <w:rsid w:val="00307CD3"/>
    <w:rsid w:val="00311928"/>
    <w:rsid w:val="00312D46"/>
    <w:rsid w:val="00313870"/>
    <w:rsid w:val="00313B53"/>
    <w:rsid w:val="003168AC"/>
    <w:rsid w:val="003168D4"/>
    <w:rsid w:val="00316E1A"/>
    <w:rsid w:val="00317299"/>
    <w:rsid w:val="0032013D"/>
    <w:rsid w:val="0032036A"/>
    <w:rsid w:val="0032056C"/>
    <w:rsid w:val="00320C4A"/>
    <w:rsid w:val="0032174F"/>
    <w:rsid w:val="0032235A"/>
    <w:rsid w:val="00322A96"/>
    <w:rsid w:val="00322D3D"/>
    <w:rsid w:val="003237AA"/>
    <w:rsid w:val="00323832"/>
    <w:rsid w:val="00323A4F"/>
    <w:rsid w:val="00324807"/>
    <w:rsid w:val="003252AA"/>
    <w:rsid w:val="003259BF"/>
    <w:rsid w:val="00325BEE"/>
    <w:rsid w:val="00325CDC"/>
    <w:rsid w:val="00325D0D"/>
    <w:rsid w:val="00326299"/>
    <w:rsid w:val="003267C9"/>
    <w:rsid w:val="003267D7"/>
    <w:rsid w:val="00326916"/>
    <w:rsid w:val="0032763F"/>
    <w:rsid w:val="00327844"/>
    <w:rsid w:val="00327AEF"/>
    <w:rsid w:val="003300B8"/>
    <w:rsid w:val="003305E5"/>
    <w:rsid w:val="003309C2"/>
    <w:rsid w:val="00331273"/>
    <w:rsid w:val="00331348"/>
    <w:rsid w:val="003319D8"/>
    <w:rsid w:val="003329C1"/>
    <w:rsid w:val="0033310D"/>
    <w:rsid w:val="0033326D"/>
    <w:rsid w:val="0033363A"/>
    <w:rsid w:val="00333A71"/>
    <w:rsid w:val="00334C42"/>
    <w:rsid w:val="003357D8"/>
    <w:rsid w:val="00335FC9"/>
    <w:rsid w:val="0033615C"/>
    <w:rsid w:val="003378E2"/>
    <w:rsid w:val="00337B37"/>
    <w:rsid w:val="00337B3C"/>
    <w:rsid w:val="003400FD"/>
    <w:rsid w:val="0034084C"/>
    <w:rsid w:val="00340C0E"/>
    <w:rsid w:val="00340F1B"/>
    <w:rsid w:val="0034140C"/>
    <w:rsid w:val="0034264D"/>
    <w:rsid w:val="00342787"/>
    <w:rsid w:val="0034297E"/>
    <w:rsid w:val="003432E7"/>
    <w:rsid w:val="003460A4"/>
    <w:rsid w:val="00346D41"/>
    <w:rsid w:val="00347212"/>
    <w:rsid w:val="00347291"/>
    <w:rsid w:val="00347F1D"/>
    <w:rsid w:val="00350EFC"/>
    <w:rsid w:val="00351108"/>
    <w:rsid w:val="0035128A"/>
    <w:rsid w:val="0035187F"/>
    <w:rsid w:val="003527BE"/>
    <w:rsid w:val="00352A59"/>
    <w:rsid w:val="00353DB8"/>
    <w:rsid w:val="00353E7F"/>
    <w:rsid w:val="00354046"/>
    <w:rsid w:val="00354053"/>
    <w:rsid w:val="003546E1"/>
    <w:rsid w:val="003547D7"/>
    <w:rsid w:val="00354F06"/>
    <w:rsid w:val="0035554C"/>
    <w:rsid w:val="0035573B"/>
    <w:rsid w:val="003557B6"/>
    <w:rsid w:val="00356669"/>
    <w:rsid w:val="00356A93"/>
    <w:rsid w:val="00356CD9"/>
    <w:rsid w:val="00356F02"/>
    <w:rsid w:val="00357762"/>
    <w:rsid w:val="003577F3"/>
    <w:rsid w:val="00357F8F"/>
    <w:rsid w:val="0036005C"/>
    <w:rsid w:val="00360C98"/>
    <w:rsid w:val="00360DF0"/>
    <w:rsid w:val="00361823"/>
    <w:rsid w:val="00362357"/>
    <w:rsid w:val="003634CA"/>
    <w:rsid w:val="00364585"/>
    <w:rsid w:val="003647EE"/>
    <w:rsid w:val="00364945"/>
    <w:rsid w:val="003649F1"/>
    <w:rsid w:val="00365F87"/>
    <w:rsid w:val="00366097"/>
    <w:rsid w:val="0036615B"/>
    <w:rsid w:val="00366E1B"/>
    <w:rsid w:val="00367ACB"/>
    <w:rsid w:val="00367EF2"/>
    <w:rsid w:val="0037004E"/>
    <w:rsid w:val="003700BD"/>
    <w:rsid w:val="00370C5D"/>
    <w:rsid w:val="0037118C"/>
    <w:rsid w:val="003714D2"/>
    <w:rsid w:val="0037160B"/>
    <w:rsid w:val="00371ADC"/>
    <w:rsid w:val="0037231F"/>
    <w:rsid w:val="00372D54"/>
    <w:rsid w:val="0037314C"/>
    <w:rsid w:val="0037429E"/>
    <w:rsid w:val="0037453B"/>
    <w:rsid w:val="0037478C"/>
    <w:rsid w:val="00374B84"/>
    <w:rsid w:val="00374BD5"/>
    <w:rsid w:val="00375194"/>
    <w:rsid w:val="003751CC"/>
    <w:rsid w:val="0037561F"/>
    <w:rsid w:val="00377024"/>
    <w:rsid w:val="00377286"/>
    <w:rsid w:val="00377917"/>
    <w:rsid w:val="00377C18"/>
    <w:rsid w:val="00381D36"/>
    <w:rsid w:val="00382DEC"/>
    <w:rsid w:val="00382E97"/>
    <w:rsid w:val="00383135"/>
    <w:rsid w:val="00383D1A"/>
    <w:rsid w:val="0038419A"/>
    <w:rsid w:val="00384346"/>
    <w:rsid w:val="00384963"/>
    <w:rsid w:val="00384A8D"/>
    <w:rsid w:val="0038589D"/>
    <w:rsid w:val="003860CE"/>
    <w:rsid w:val="00386157"/>
    <w:rsid w:val="00386861"/>
    <w:rsid w:val="003869C4"/>
    <w:rsid w:val="00386CA2"/>
    <w:rsid w:val="00386EC7"/>
    <w:rsid w:val="00387127"/>
    <w:rsid w:val="003873B6"/>
    <w:rsid w:val="003878F9"/>
    <w:rsid w:val="00390723"/>
    <w:rsid w:val="00390C4D"/>
    <w:rsid w:val="003916FA"/>
    <w:rsid w:val="00391822"/>
    <w:rsid w:val="00391900"/>
    <w:rsid w:val="003931D4"/>
    <w:rsid w:val="003945BB"/>
    <w:rsid w:val="00394FF9"/>
    <w:rsid w:val="003955D7"/>
    <w:rsid w:val="00395606"/>
    <w:rsid w:val="00396522"/>
    <w:rsid w:val="00396EC4"/>
    <w:rsid w:val="0039735D"/>
    <w:rsid w:val="00397422"/>
    <w:rsid w:val="00397E50"/>
    <w:rsid w:val="003A0041"/>
    <w:rsid w:val="003A1ACD"/>
    <w:rsid w:val="003A1B78"/>
    <w:rsid w:val="003A247D"/>
    <w:rsid w:val="003A355F"/>
    <w:rsid w:val="003A38F6"/>
    <w:rsid w:val="003A41BD"/>
    <w:rsid w:val="003A441D"/>
    <w:rsid w:val="003A528D"/>
    <w:rsid w:val="003A5463"/>
    <w:rsid w:val="003A54D8"/>
    <w:rsid w:val="003A6271"/>
    <w:rsid w:val="003A68A8"/>
    <w:rsid w:val="003A70E2"/>
    <w:rsid w:val="003A724E"/>
    <w:rsid w:val="003A76B6"/>
    <w:rsid w:val="003A7793"/>
    <w:rsid w:val="003A78AB"/>
    <w:rsid w:val="003B0665"/>
    <w:rsid w:val="003B1231"/>
    <w:rsid w:val="003B15F1"/>
    <w:rsid w:val="003B1773"/>
    <w:rsid w:val="003B2404"/>
    <w:rsid w:val="003B2627"/>
    <w:rsid w:val="003B2A73"/>
    <w:rsid w:val="003B2EE4"/>
    <w:rsid w:val="003B2F3F"/>
    <w:rsid w:val="003B3B9C"/>
    <w:rsid w:val="003B41C1"/>
    <w:rsid w:val="003B44E7"/>
    <w:rsid w:val="003B50BC"/>
    <w:rsid w:val="003B526A"/>
    <w:rsid w:val="003B5E47"/>
    <w:rsid w:val="003B6DA7"/>
    <w:rsid w:val="003B7259"/>
    <w:rsid w:val="003B74C7"/>
    <w:rsid w:val="003C0F63"/>
    <w:rsid w:val="003C1B8E"/>
    <w:rsid w:val="003C1BC5"/>
    <w:rsid w:val="003C1D00"/>
    <w:rsid w:val="003C1F38"/>
    <w:rsid w:val="003C21D7"/>
    <w:rsid w:val="003C2F65"/>
    <w:rsid w:val="003C429C"/>
    <w:rsid w:val="003C44DD"/>
    <w:rsid w:val="003C6407"/>
    <w:rsid w:val="003C6603"/>
    <w:rsid w:val="003C6DB4"/>
    <w:rsid w:val="003C6DF5"/>
    <w:rsid w:val="003C6F71"/>
    <w:rsid w:val="003C7E64"/>
    <w:rsid w:val="003D0709"/>
    <w:rsid w:val="003D0EDC"/>
    <w:rsid w:val="003D134B"/>
    <w:rsid w:val="003D13EA"/>
    <w:rsid w:val="003D1A4F"/>
    <w:rsid w:val="003D23AA"/>
    <w:rsid w:val="003D2EE1"/>
    <w:rsid w:val="003D3002"/>
    <w:rsid w:val="003D40B4"/>
    <w:rsid w:val="003D45E1"/>
    <w:rsid w:val="003D544A"/>
    <w:rsid w:val="003D5696"/>
    <w:rsid w:val="003D6591"/>
    <w:rsid w:val="003D68A9"/>
    <w:rsid w:val="003D68B3"/>
    <w:rsid w:val="003D73E2"/>
    <w:rsid w:val="003D7AFD"/>
    <w:rsid w:val="003D7D64"/>
    <w:rsid w:val="003E0C56"/>
    <w:rsid w:val="003E0D77"/>
    <w:rsid w:val="003E1C2F"/>
    <w:rsid w:val="003E243D"/>
    <w:rsid w:val="003E24E5"/>
    <w:rsid w:val="003E2DF8"/>
    <w:rsid w:val="003E2FF2"/>
    <w:rsid w:val="003E3010"/>
    <w:rsid w:val="003E31A0"/>
    <w:rsid w:val="003E4A75"/>
    <w:rsid w:val="003E5397"/>
    <w:rsid w:val="003E6882"/>
    <w:rsid w:val="003E6AA5"/>
    <w:rsid w:val="003E6B65"/>
    <w:rsid w:val="003E6F83"/>
    <w:rsid w:val="003F0652"/>
    <w:rsid w:val="003F078B"/>
    <w:rsid w:val="003F0A46"/>
    <w:rsid w:val="003F0AD7"/>
    <w:rsid w:val="003F0C93"/>
    <w:rsid w:val="003F140E"/>
    <w:rsid w:val="003F1576"/>
    <w:rsid w:val="003F18F3"/>
    <w:rsid w:val="003F1D1E"/>
    <w:rsid w:val="003F207C"/>
    <w:rsid w:val="003F2BD5"/>
    <w:rsid w:val="003F2F6A"/>
    <w:rsid w:val="003F338D"/>
    <w:rsid w:val="003F34FC"/>
    <w:rsid w:val="003F3F99"/>
    <w:rsid w:val="003F3FA2"/>
    <w:rsid w:val="003F4536"/>
    <w:rsid w:val="003F5304"/>
    <w:rsid w:val="003F5664"/>
    <w:rsid w:val="003F6270"/>
    <w:rsid w:val="003F647F"/>
    <w:rsid w:val="003F73B6"/>
    <w:rsid w:val="00400213"/>
    <w:rsid w:val="004002F2"/>
    <w:rsid w:val="0040034A"/>
    <w:rsid w:val="00400E6B"/>
    <w:rsid w:val="00400FDA"/>
    <w:rsid w:val="00401B0E"/>
    <w:rsid w:val="00402080"/>
    <w:rsid w:val="004037F0"/>
    <w:rsid w:val="004049DD"/>
    <w:rsid w:val="00406616"/>
    <w:rsid w:val="00406D27"/>
    <w:rsid w:val="00407071"/>
    <w:rsid w:val="004071BB"/>
    <w:rsid w:val="00407E2D"/>
    <w:rsid w:val="00410127"/>
    <w:rsid w:val="0041033B"/>
    <w:rsid w:val="0041221F"/>
    <w:rsid w:val="00412B1F"/>
    <w:rsid w:val="00412C96"/>
    <w:rsid w:val="00412E31"/>
    <w:rsid w:val="00413E6F"/>
    <w:rsid w:val="00414D30"/>
    <w:rsid w:val="004152F3"/>
    <w:rsid w:val="00415419"/>
    <w:rsid w:val="00416788"/>
    <w:rsid w:val="00416FC9"/>
    <w:rsid w:val="00417E3D"/>
    <w:rsid w:val="004206B3"/>
    <w:rsid w:val="004231BE"/>
    <w:rsid w:val="004232CD"/>
    <w:rsid w:val="0042393C"/>
    <w:rsid w:val="0042465D"/>
    <w:rsid w:val="00424C76"/>
    <w:rsid w:val="004250C8"/>
    <w:rsid w:val="004253B1"/>
    <w:rsid w:val="00425C23"/>
    <w:rsid w:val="00426662"/>
    <w:rsid w:val="004276FD"/>
    <w:rsid w:val="00427E28"/>
    <w:rsid w:val="004303D2"/>
    <w:rsid w:val="00430427"/>
    <w:rsid w:val="00430816"/>
    <w:rsid w:val="0043084A"/>
    <w:rsid w:val="0043166A"/>
    <w:rsid w:val="00431767"/>
    <w:rsid w:val="004318FC"/>
    <w:rsid w:val="00431E1E"/>
    <w:rsid w:val="00432E07"/>
    <w:rsid w:val="00432F69"/>
    <w:rsid w:val="00433419"/>
    <w:rsid w:val="00433460"/>
    <w:rsid w:val="00433500"/>
    <w:rsid w:val="004342F0"/>
    <w:rsid w:val="0043494F"/>
    <w:rsid w:val="00434C70"/>
    <w:rsid w:val="00434CE1"/>
    <w:rsid w:val="00435266"/>
    <w:rsid w:val="00435AD5"/>
    <w:rsid w:val="00435E56"/>
    <w:rsid w:val="00436A16"/>
    <w:rsid w:val="00436BDA"/>
    <w:rsid w:val="00437F68"/>
    <w:rsid w:val="00441BAD"/>
    <w:rsid w:val="00441D00"/>
    <w:rsid w:val="004421CD"/>
    <w:rsid w:val="00443482"/>
    <w:rsid w:val="00443681"/>
    <w:rsid w:val="00443966"/>
    <w:rsid w:val="0044420E"/>
    <w:rsid w:val="00444D6B"/>
    <w:rsid w:val="00445578"/>
    <w:rsid w:val="0044558D"/>
    <w:rsid w:val="00445FC7"/>
    <w:rsid w:val="00447985"/>
    <w:rsid w:val="0045012E"/>
    <w:rsid w:val="00450390"/>
    <w:rsid w:val="00450837"/>
    <w:rsid w:val="00450E1C"/>
    <w:rsid w:val="0045144F"/>
    <w:rsid w:val="00451D9F"/>
    <w:rsid w:val="004524E2"/>
    <w:rsid w:val="004526F0"/>
    <w:rsid w:val="00452FE8"/>
    <w:rsid w:val="00453526"/>
    <w:rsid w:val="00454A52"/>
    <w:rsid w:val="00454A77"/>
    <w:rsid w:val="00454B66"/>
    <w:rsid w:val="00454B87"/>
    <w:rsid w:val="004557BC"/>
    <w:rsid w:val="004558F4"/>
    <w:rsid w:val="004558F8"/>
    <w:rsid w:val="00455A3E"/>
    <w:rsid w:val="00456777"/>
    <w:rsid w:val="00456FF3"/>
    <w:rsid w:val="0045712A"/>
    <w:rsid w:val="00460405"/>
    <w:rsid w:val="0046045F"/>
    <w:rsid w:val="00460826"/>
    <w:rsid w:val="00460FF0"/>
    <w:rsid w:val="00461255"/>
    <w:rsid w:val="0046176C"/>
    <w:rsid w:val="00461EEE"/>
    <w:rsid w:val="0046209C"/>
    <w:rsid w:val="00462418"/>
    <w:rsid w:val="004624D2"/>
    <w:rsid w:val="0046272C"/>
    <w:rsid w:val="00462943"/>
    <w:rsid w:val="004629FE"/>
    <w:rsid w:val="00462DDE"/>
    <w:rsid w:val="00467223"/>
    <w:rsid w:val="004673BF"/>
    <w:rsid w:val="00467ABD"/>
    <w:rsid w:val="0047024D"/>
    <w:rsid w:val="004705F4"/>
    <w:rsid w:val="004718E1"/>
    <w:rsid w:val="004725FC"/>
    <w:rsid w:val="00476543"/>
    <w:rsid w:val="00476E9C"/>
    <w:rsid w:val="00477249"/>
    <w:rsid w:val="004775CC"/>
    <w:rsid w:val="00477DF1"/>
    <w:rsid w:val="00480C2B"/>
    <w:rsid w:val="00481127"/>
    <w:rsid w:val="004815EA"/>
    <w:rsid w:val="00481686"/>
    <w:rsid w:val="00481ECF"/>
    <w:rsid w:val="00483913"/>
    <w:rsid w:val="004845D6"/>
    <w:rsid w:val="00484EDC"/>
    <w:rsid w:val="00485D85"/>
    <w:rsid w:val="004869CB"/>
    <w:rsid w:val="00486C64"/>
    <w:rsid w:val="00486E2C"/>
    <w:rsid w:val="00486FAA"/>
    <w:rsid w:val="00487DC6"/>
    <w:rsid w:val="0049029A"/>
    <w:rsid w:val="0049180F"/>
    <w:rsid w:val="00491FF1"/>
    <w:rsid w:val="00492AA6"/>
    <w:rsid w:val="00493771"/>
    <w:rsid w:val="00493953"/>
    <w:rsid w:val="004944F4"/>
    <w:rsid w:val="00494C0C"/>
    <w:rsid w:val="00495038"/>
    <w:rsid w:val="00495586"/>
    <w:rsid w:val="00495783"/>
    <w:rsid w:val="00495F46"/>
    <w:rsid w:val="00496698"/>
    <w:rsid w:val="0049799D"/>
    <w:rsid w:val="00497B1C"/>
    <w:rsid w:val="004A0B0C"/>
    <w:rsid w:val="004A0FDF"/>
    <w:rsid w:val="004A2E83"/>
    <w:rsid w:val="004A3A9E"/>
    <w:rsid w:val="004A41E1"/>
    <w:rsid w:val="004A4407"/>
    <w:rsid w:val="004A4CA7"/>
    <w:rsid w:val="004A535A"/>
    <w:rsid w:val="004A609B"/>
    <w:rsid w:val="004A6C83"/>
    <w:rsid w:val="004A6CC9"/>
    <w:rsid w:val="004A705D"/>
    <w:rsid w:val="004A72E8"/>
    <w:rsid w:val="004A7EDB"/>
    <w:rsid w:val="004B08FE"/>
    <w:rsid w:val="004B0905"/>
    <w:rsid w:val="004B10D3"/>
    <w:rsid w:val="004B1122"/>
    <w:rsid w:val="004B1465"/>
    <w:rsid w:val="004B38CF"/>
    <w:rsid w:val="004B4E8B"/>
    <w:rsid w:val="004B61F1"/>
    <w:rsid w:val="004B6C0E"/>
    <w:rsid w:val="004C05A8"/>
    <w:rsid w:val="004C0721"/>
    <w:rsid w:val="004C09A2"/>
    <w:rsid w:val="004C1001"/>
    <w:rsid w:val="004C11F5"/>
    <w:rsid w:val="004C2134"/>
    <w:rsid w:val="004C2F9B"/>
    <w:rsid w:val="004C3029"/>
    <w:rsid w:val="004C3CA9"/>
    <w:rsid w:val="004C45CE"/>
    <w:rsid w:val="004C4D60"/>
    <w:rsid w:val="004C5045"/>
    <w:rsid w:val="004C5622"/>
    <w:rsid w:val="004C6D37"/>
    <w:rsid w:val="004C6DA6"/>
    <w:rsid w:val="004C6FC8"/>
    <w:rsid w:val="004C7326"/>
    <w:rsid w:val="004D0BC6"/>
    <w:rsid w:val="004D0EBF"/>
    <w:rsid w:val="004D10C3"/>
    <w:rsid w:val="004D1642"/>
    <w:rsid w:val="004D168C"/>
    <w:rsid w:val="004D1E2C"/>
    <w:rsid w:val="004D22EC"/>
    <w:rsid w:val="004D2C30"/>
    <w:rsid w:val="004D4172"/>
    <w:rsid w:val="004D4B6F"/>
    <w:rsid w:val="004D527A"/>
    <w:rsid w:val="004D5C67"/>
    <w:rsid w:val="004D6571"/>
    <w:rsid w:val="004D6A59"/>
    <w:rsid w:val="004D6F13"/>
    <w:rsid w:val="004D79DE"/>
    <w:rsid w:val="004E1C9E"/>
    <w:rsid w:val="004E2431"/>
    <w:rsid w:val="004E40FF"/>
    <w:rsid w:val="004E43F2"/>
    <w:rsid w:val="004E44A1"/>
    <w:rsid w:val="004E55B4"/>
    <w:rsid w:val="004E63C9"/>
    <w:rsid w:val="004E684D"/>
    <w:rsid w:val="004E78AC"/>
    <w:rsid w:val="004F00B0"/>
    <w:rsid w:val="004F0B75"/>
    <w:rsid w:val="004F0C44"/>
    <w:rsid w:val="004F0C63"/>
    <w:rsid w:val="004F2350"/>
    <w:rsid w:val="004F2AF2"/>
    <w:rsid w:val="004F42B9"/>
    <w:rsid w:val="004F4A32"/>
    <w:rsid w:val="004F4B7E"/>
    <w:rsid w:val="004F4F20"/>
    <w:rsid w:val="004F5D10"/>
    <w:rsid w:val="004F77CC"/>
    <w:rsid w:val="00500286"/>
    <w:rsid w:val="00500A96"/>
    <w:rsid w:val="00500C61"/>
    <w:rsid w:val="00500CE8"/>
    <w:rsid w:val="00502878"/>
    <w:rsid w:val="005032DF"/>
    <w:rsid w:val="0050446D"/>
    <w:rsid w:val="00504715"/>
    <w:rsid w:val="00504D2C"/>
    <w:rsid w:val="00505F34"/>
    <w:rsid w:val="005060C5"/>
    <w:rsid w:val="00506616"/>
    <w:rsid w:val="00506C9C"/>
    <w:rsid w:val="00506CA8"/>
    <w:rsid w:val="005071CC"/>
    <w:rsid w:val="00507507"/>
    <w:rsid w:val="00507855"/>
    <w:rsid w:val="00507F49"/>
    <w:rsid w:val="005106A8"/>
    <w:rsid w:val="005111A3"/>
    <w:rsid w:val="00511207"/>
    <w:rsid w:val="00512244"/>
    <w:rsid w:val="005129B1"/>
    <w:rsid w:val="00512A43"/>
    <w:rsid w:val="00512E28"/>
    <w:rsid w:val="0051358F"/>
    <w:rsid w:val="005136D9"/>
    <w:rsid w:val="00513871"/>
    <w:rsid w:val="00513F44"/>
    <w:rsid w:val="005148B4"/>
    <w:rsid w:val="0051490C"/>
    <w:rsid w:val="00514CC9"/>
    <w:rsid w:val="00514E03"/>
    <w:rsid w:val="00515B05"/>
    <w:rsid w:val="00515BCD"/>
    <w:rsid w:val="0051690A"/>
    <w:rsid w:val="00517646"/>
    <w:rsid w:val="00517BF2"/>
    <w:rsid w:val="00517D4A"/>
    <w:rsid w:val="00520626"/>
    <w:rsid w:val="0052096F"/>
    <w:rsid w:val="005209F3"/>
    <w:rsid w:val="00520EC1"/>
    <w:rsid w:val="005212AC"/>
    <w:rsid w:val="005213D4"/>
    <w:rsid w:val="005213EC"/>
    <w:rsid w:val="005219DD"/>
    <w:rsid w:val="00521C04"/>
    <w:rsid w:val="00522C39"/>
    <w:rsid w:val="00524725"/>
    <w:rsid w:val="00524A99"/>
    <w:rsid w:val="005256F5"/>
    <w:rsid w:val="00525835"/>
    <w:rsid w:val="00525B3A"/>
    <w:rsid w:val="00526723"/>
    <w:rsid w:val="00527D21"/>
    <w:rsid w:val="00527D81"/>
    <w:rsid w:val="0053037F"/>
    <w:rsid w:val="005316E5"/>
    <w:rsid w:val="00532519"/>
    <w:rsid w:val="0053267E"/>
    <w:rsid w:val="005328E6"/>
    <w:rsid w:val="00532E8C"/>
    <w:rsid w:val="005330EA"/>
    <w:rsid w:val="00533177"/>
    <w:rsid w:val="00533A47"/>
    <w:rsid w:val="00533A95"/>
    <w:rsid w:val="00534C20"/>
    <w:rsid w:val="00535A59"/>
    <w:rsid w:val="005364CE"/>
    <w:rsid w:val="00536566"/>
    <w:rsid w:val="00536B98"/>
    <w:rsid w:val="00536D2E"/>
    <w:rsid w:val="005378FF"/>
    <w:rsid w:val="00537E36"/>
    <w:rsid w:val="00540653"/>
    <w:rsid w:val="00541312"/>
    <w:rsid w:val="00541CD3"/>
    <w:rsid w:val="005420A7"/>
    <w:rsid w:val="00542613"/>
    <w:rsid w:val="00542BE4"/>
    <w:rsid w:val="0054370C"/>
    <w:rsid w:val="0054384A"/>
    <w:rsid w:val="00543F73"/>
    <w:rsid w:val="00544125"/>
    <w:rsid w:val="005442E7"/>
    <w:rsid w:val="005449B2"/>
    <w:rsid w:val="00545837"/>
    <w:rsid w:val="00545A80"/>
    <w:rsid w:val="00545ADD"/>
    <w:rsid w:val="005467BC"/>
    <w:rsid w:val="00546F51"/>
    <w:rsid w:val="00547073"/>
    <w:rsid w:val="005502F3"/>
    <w:rsid w:val="00550808"/>
    <w:rsid w:val="00550834"/>
    <w:rsid w:val="00550956"/>
    <w:rsid w:val="00550A20"/>
    <w:rsid w:val="005521C3"/>
    <w:rsid w:val="00552823"/>
    <w:rsid w:val="005548F5"/>
    <w:rsid w:val="005551C6"/>
    <w:rsid w:val="005557AD"/>
    <w:rsid w:val="00555BDD"/>
    <w:rsid w:val="005562B6"/>
    <w:rsid w:val="00556F90"/>
    <w:rsid w:val="005572E0"/>
    <w:rsid w:val="00557762"/>
    <w:rsid w:val="00560082"/>
    <w:rsid w:val="005611B6"/>
    <w:rsid w:val="00561DD6"/>
    <w:rsid w:val="00562597"/>
    <w:rsid w:val="00562906"/>
    <w:rsid w:val="00562A02"/>
    <w:rsid w:val="005632B9"/>
    <w:rsid w:val="005641DC"/>
    <w:rsid w:val="00565F2F"/>
    <w:rsid w:val="005671B6"/>
    <w:rsid w:val="00567218"/>
    <w:rsid w:val="005676CF"/>
    <w:rsid w:val="0057050B"/>
    <w:rsid w:val="0057119B"/>
    <w:rsid w:val="00571321"/>
    <w:rsid w:val="005715B6"/>
    <w:rsid w:val="005718E6"/>
    <w:rsid w:val="00571996"/>
    <w:rsid w:val="005719BB"/>
    <w:rsid w:val="00573570"/>
    <w:rsid w:val="00573AA4"/>
    <w:rsid w:val="00573C97"/>
    <w:rsid w:val="005740EB"/>
    <w:rsid w:val="00574688"/>
    <w:rsid w:val="005747C5"/>
    <w:rsid w:val="005748D9"/>
    <w:rsid w:val="0057499C"/>
    <w:rsid w:val="00575234"/>
    <w:rsid w:val="005756FC"/>
    <w:rsid w:val="005767ED"/>
    <w:rsid w:val="005772D4"/>
    <w:rsid w:val="00577A17"/>
    <w:rsid w:val="00577CDE"/>
    <w:rsid w:val="00577E2D"/>
    <w:rsid w:val="005801F6"/>
    <w:rsid w:val="005808ED"/>
    <w:rsid w:val="00580D2B"/>
    <w:rsid w:val="0058139D"/>
    <w:rsid w:val="00581668"/>
    <w:rsid w:val="005816AC"/>
    <w:rsid w:val="0058430C"/>
    <w:rsid w:val="005844B7"/>
    <w:rsid w:val="0058464E"/>
    <w:rsid w:val="00585AB6"/>
    <w:rsid w:val="00585BE7"/>
    <w:rsid w:val="00587000"/>
    <w:rsid w:val="00587334"/>
    <w:rsid w:val="005901EA"/>
    <w:rsid w:val="00590A19"/>
    <w:rsid w:val="00590AB6"/>
    <w:rsid w:val="00590BDA"/>
    <w:rsid w:val="00590DC9"/>
    <w:rsid w:val="005913B4"/>
    <w:rsid w:val="005917E8"/>
    <w:rsid w:val="00591B18"/>
    <w:rsid w:val="00591DE1"/>
    <w:rsid w:val="00593303"/>
    <w:rsid w:val="005933F4"/>
    <w:rsid w:val="00593F41"/>
    <w:rsid w:val="0059448E"/>
    <w:rsid w:val="0059449B"/>
    <w:rsid w:val="00594808"/>
    <w:rsid w:val="00594B5D"/>
    <w:rsid w:val="00595D35"/>
    <w:rsid w:val="00595FD3"/>
    <w:rsid w:val="00596773"/>
    <w:rsid w:val="00597D97"/>
    <w:rsid w:val="005A0221"/>
    <w:rsid w:val="005A0891"/>
    <w:rsid w:val="005A10D1"/>
    <w:rsid w:val="005A1A97"/>
    <w:rsid w:val="005A212F"/>
    <w:rsid w:val="005A270A"/>
    <w:rsid w:val="005A2E2B"/>
    <w:rsid w:val="005A385F"/>
    <w:rsid w:val="005A3C57"/>
    <w:rsid w:val="005A46FE"/>
    <w:rsid w:val="005A5167"/>
    <w:rsid w:val="005A58DB"/>
    <w:rsid w:val="005A5B19"/>
    <w:rsid w:val="005A60A3"/>
    <w:rsid w:val="005A6167"/>
    <w:rsid w:val="005A6467"/>
    <w:rsid w:val="005A6C8B"/>
    <w:rsid w:val="005A6DF5"/>
    <w:rsid w:val="005A78F0"/>
    <w:rsid w:val="005B06C6"/>
    <w:rsid w:val="005B09CA"/>
    <w:rsid w:val="005B0FD7"/>
    <w:rsid w:val="005B1AA1"/>
    <w:rsid w:val="005B1AFF"/>
    <w:rsid w:val="005B1B29"/>
    <w:rsid w:val="005B1CD1"/>
    <w:rsid w:val="005B227E"/>
    <w:rsid w:val="005B32EC"/>
    <w:rsid w:val="005B3678"/>
    <w:rsid w:val="005B3B92"/>
    <w:rsid w:val="005B41B6"/>
    <w:rsid w:val="005B421B"/>
    <w:rsid w:val="005B47A0"/>
    <w:rsid w:val="005B4A86"/>
    <w:rsid w:val="005B51DF"/>
    <w:rsid w:val="005B5B99"/>
    <w:rsid w:val="005B7605"/>
    <w:rsid w:val="005C0669"/>
    <w:rsid w:val="005C0AAE"/>
    <w:rsid w:val="005C117F"/>
    <w:rsid w:val="005C15D0"/>
    <w:rsid w:val="005C1C17"/>
    <w:rsid w:val="005C21B3"/>
    <w:rsid w:val="005C27E7"/>
    <w:rsid w:val="005C3D1C"/>
    <w:rsid w:val="005C43BD"/>
    <w:rsid w:val="005C4655"/>
    <w:rsid w:val="005C4857"/>
    <w:rsid w:val="005C5C98"/>
    <w:rsid w:val="005C5E23"/>
    <w:rsid w:val="005C70AF"/>
    <w:rsid w:val="005D00EB"/>
    <w:rsid w:val="005D0204"/>
    <w:rsid w:val="005D04F2"/>
    <w:rsid w:val="005D21FA"/>
    <w:rsid w:val="005D28D3"/>
    <w:rsid w:val="005D4592"/>
    <w:rsid w:val="005D4704"/>
    <w:rsid w:val="005D49FC"/>
    <w:rsid w:val="005D55B9"/>
    <w:rsid w:val="005D63EC"/>
    <w:rsid w:val="005D6C6C"/>
    <w:rsid w:val="005D6DDE"/>
    <w:rsid w:val="005D70D6"/>
    <w:rsid w:val="005D7F56"/>
    <w:rsid w:val="005E0209"/>
    <w:rsid w:val="005E0430"/>
    <w:rsid w:val="005E0715"/>
    <w:rsid w:val="005E09B8"/>
    <w:rsid w:val="005E0B1E"/>
    <w:rsid w:val="005E25D5"/>
    <w:rsid w:val="005E4455"/>
    <w:rsid w:val="005E4A85"/>
    <w:rsid w:val="005E50C9"/>
    <w:rsid w:val="005E57EB"/>
    <w:rsid w:val="005E5B7A"/>
    <w:rsid w:val="005E6257"/>
    <w:rsid w:val="005E7E80"/>
    <w:rsid w:val="005F02B2"/>
    <w:rsid w:val="005F03E4"/>
    <w:rsid w:val="005F0948"/>
    <w:rsid w:val="005F0C5D"/>
    <w:rsid w:val="005F0F68"/>
    <w:rsid w:val="005F1510"/>
    <w:rsid w:val="005F17D5"/>
    <w:rsid w:val="005F2019"/>
    <w:rsid w:val="005F273D"/>
    <w:rsid w:val="005F37A3"/>
    <w:rsid w:val="005F45BE"/>
    <w:rsid w:val="005F4BA0"/>
    <w:rsid w:val="005F4D8B"/>
    <w:rsid w:val="005F54F0"/>
    <w:rsid w:val="005F5A93"/>
    <w:rsid w:val="005F5DB2"/>
    <w:rsid w:val="005F6428"/>
    <w:rsid w:val="005F6D0D"/>
    <w:rsid w:val="005F770B"/>
    <w:rsid w:val="006007FD"/>
    <w:rsid w:val="0060088E"/>
    <w:rsid w:val="00600F69"/>
    <w:rsid w:val="006012DE"/>
    <w:rsid w:val="00601872"/>
    <w:rsid w:val="00601BF9"/>
    <w:rsid w:val="00601CE1"/>
    <w:rsid w:val="00602D30"/>
    <w:rsid w:val="00602E16"/>
    <w:rsid w:val="00604BC6"/>
    <w:rsid w:val="00606018"/>
    <w:rsid w:val="006069E9"/>
    <w:rsid w:val="00606DF5"/>
    <w:rsid w:val="0060709C"/>
    <w:rsid w:val="006073D3"/>
    <w:rsid w:val="0060794E"/>
    <w:rsid w:val="00607A1C"/>
    <w:rsid w:val="00607D11"/>
    <w:rsid w:val="00607ED1"/>
    <w:rsid w:val="0061008E"/>
    <w:rsid w:val="006106EF"/>
    <w:rsid w:val="00611A72"/>
    <w:rsid w:val="00612436"/>
    <w:rsid w:val="0061495F"/>
    <w:rsid w:val="006151B1"/>
    <w:rsid w:val="0061659A"/>
    <w:rsid w:val="00616CAC"/>
    <w:rsid w:val="0061774B"/>
    <w:rsid w:val="00617954"/>
    <w:rsid w:val="0062035B"/>
    <w:rsid w:val="00620445"/>
    <w:rsid w:val="0062105B"/>
    <w:rsid w:val="00622793"/>
    <w:rsid w:val="0062355F"/>
    <w:rsid w:val="00623CC3"/>
    <w:rsid w:val="00624300"/>
    <w:rsid w:val="00624647"/>
    <w:rsid w:val="006252E9"/>
    <w:rsid w:val="0062546F"/>
    <w:rsid w:val="00625D8F"/>
    <w:rsid w:val="00626E53"/>
    <w:rsid w:val="00627E81"/>
    <w:rsid w:val="00627FD0"/>
    <w:rsid w:val="00631407"/>
    <w:rsid w:val="00631444"/>
    <w:rsid w:val="00632CFD"/>
    <w:rsid w:val="006332CE"/>
    <w:rsid w:val="0063356B"/>
    <w:rsid w:val="0063390E"/>
    <w:rsid w:val="00633D67"/>
    <w:rsid w:val="00636BAE"/>
    <w:rsid w:val="00636EA8"/>
    <w:rsid w:val="0063732B"/>
    <w:rsid w:val="006375A8"/>
    <w:rsid w:val="006410E8"/>
    <w:rsid w:val="0064209C"/>
    <w:rsid w:val="00642D31"/>
    <w:rsid w:val="006439D6"/>
    <w:rsid w:val="00643FB8"/>
    <w:rsid w:val="00644071"/>
    <w:rsid w:val="006446EE"/>
    <w:rsid w:val="006452E4"/>
    <w:rsid w:val="0064530D"/>
    <w:rsid w:val="00646FB0"/>
    <w:rsid w:val="00647354"/>
    <w:rsid w:val="00647A6F"/>
    <w:rsid w:val="00647D14"/>
    <w:rsid w:val="00647EFC"/>
    <w:rsid w:val="006506D8"/>
    <w:rsid w:val="00650E04"/>
    <w:rsid w:val="00651BFA"/>
    <w:rsid w:val="00651E3F"/>
    <w:rsid w:val="0065212C"/>
    <w:rsid w:val="00652700"/>
    <w:rsid w:val="006533CB"/>
    <w:rsid w:val="00653427"/>
    <w:rsid w:val="00653F9A"/>
    <w:rsid w:val="00653FAB"/>
    <w:rsid w:val="00655082"/>
    <w:rsid w:val="006551AF"/>
    <w:rsid w:val="00656032"/>
    <w:rsid w:val="0065620A"/>
    <w:rsid w:val="00656882"/>
    <w:rsid w:val="00657E3C"/>
    <w:rsid w:val="00657F5E"/>
    <w:rsid w:val="00660FB2"/>
    <w:rsid w:val="00661504"/>
    <w:rsid w:val="0066184D"/>
    <w:rsid w:val="00661ED1"/>
    <w:rsid w:val="00662241"/>
    <w:rsid w:val="006628E7"/>
    <w:rsid w:val="00662B2A"/>
    <w:rsid w:val="00662C4F"/>
    <w:rsid w:val="00663CD1"/>
    <w:rsid w:val="006645CC"/>
    <w:rsid w:val="00664964"/>
    <w:rsid w:val="0066573D"/>
    <w:rsid w:val="00665F9D"/>
    <w:rsid w:val="00665FEF"/>
    <w:rsid w:val="006664A3"/>
    <w:rsid w:val="00666847"/>
    <w:rsid w:val="006674E7"/>
    <w:rsid w:val="006675CD"/>
    <w:rsid w:val="006703F8"/>
    <w:rsid w:val="00670469"/>
    <w:rsid w:val="006713DC"/>
    <w:rsid w:val="0067141E"/>
    <w:rsid w:val="0067199B"/>
    <w:rsid w:val="00672EA2"/>
    <w:rsid w:val="00674E6A"/>
    <w:rsid w:val="00675D82"/>
    <w:rsid w:val="00676D6A"/>
    <w:rsid w:val="006770CF"/>
    <w:rsid w:val="00677A48"/>
    <w:rsid w:val="00677BBE"/>
    <w:rsid w:val="006802B5"/>
    <w:rsid w:val="0068060D"/>
    <w:rsid w:val="0068065B"/>
    <w:rsid w:val="00681624"/>
    <w:rsid w:val="00681716"/>
    <w:rsid w:val="00681E1A"/>
    <w:rsid w:val="00681F93"/>
    <w:rsid w:val="006826BD"/>
    <w:rsid w:val="00682925"/>
    <w:rsid w:val="0068385F"/>
    <w:rsid w:val="00683BA4"/>
    <w:rsid w:val="00684AAE"/>
    <w:rsid w:val="0068553F"/>
    <w:rsid w:val="00685C2E"/>
    <w:rsid w:val="00687162"/>
    <w:rsid w:val="00687F68"/>
    <w:rsid w:val="00690707"/>
    <w:rsid w:val="006907CE"/>
    <w:rsid w:val="0069158E"/>
    <w:rsid w:val="006916EB"/>
    <w:rsid w:val="00691EAC"/>
    <w:rsid w:val="00693650"/>
    <w:rsid w:val="00693FF5"/>
    <w:rsid w:val="0069421B"/>
    <w:rsid w:val="00694446"/>
    <w:rsid w:val="00694C6D"/>
    <w:rsid w:val="00695E76"/>
    <w:rsid w:val="00695F0A"/>
    <w:rsid w:val="006960DD"/>
    <w:rsid w:val="006964A8"/>
    <w:rsid w:val="006968A0"/>
    <w:rsid w:val="00696A58"/>
    <w:rsid w:val="00696D6F"/>
    <w:rsid w:val="006977DE"/>
    <w:rsid w:val="00697DCA"/>
    <w:rsid w:val="006A05BC"/>
    <w:rsid w:val="006A1D5C"/>
    <w:rsid w:val="006A28CB"/>
    <w:rsid w:val="006A38FF"/>
    <w:rsid w:val="006A39CC"/>
    <w:rsid w:val="006A4F8B"/>
    <w:rsid w:val="006A525C"/>
    <w:rsid w:val="006A5B68"/>
    <w:rsid w:val="006A62B1"/>
    <w:rsid w:val="006A68FD"/>
    <w:rsid w:val="006A6FC5"/>
    <w:rsid w:val="006A7053"/>
    <w:rsid w:val="006A7FD1"/>
    <w:rsid w:val="006B056E"/>
    <w:rsid w:val="006B158E"/>
    <w:rsid w:val="006B323C"/>
    <w:rsid w:val="006B3631"/>
    <w:rsid w:val="006B36E0"/>
    <w:rsid w:val="006B3BFC"/>
    <w:rsid w:val="006B448A"/>
    <w:rsid w:val="006B5AEB"/>
    <w:rsid w:val="006B6302"/>
    <w:rsid w:val="006B645D"/>
    <w:rsid w:val="006B6534"/>
    <w:rsid w:val="006B6B94"/>
    <w:rsid w:val="006C0557"/>
    <w:rsid w:val="006C05E5"/>
    <w:rsid w:val="006C0778"/>
    <w:rsid w:val="006C10DE"/>
    <w:rsid w:val="006C1126"/>
    <w:rsid w:val="006C1EA2"/>
    <w:rsid w:val="006C1F2C"/>
    <w:rsid w:val="006C22EE"/>
    <w:rsid w:val="006C22F3"/>
    <w:rsid w:val="006C3D21"/>
    <w:rsid w:val="006C4401"/>
    <w:rsid w:val="006C5252"/>
    <w:rsid w:val="006C5836"/>
    <w:rsid w:val="006C7D4C"/>
    <w:rsid w:val="006D0A63"/>
    <w:rsid w:val="006D1662"/>
    <w:rsid w:val="006D1EE7"/>
    <w:rsid w:val="006D2648"/>
    <w:rsid w:val="006D36C5"/>
    <w:rsid w:val="006D3EDD"/>
    <w:rsid w:val="006D43AD"/>
    <w:rsid w:val="006D49A0"/>
    <w:rsid w:val="006D4DD3"/>
    <w:rsid w:val="006D5517"/>
    <w:rsid w:val="006D56A3"/>
    <w:rsid w:val="006D5C41"/>
    <w:rsid w:val="006D6A92"/>
    <w:rsid w:val="006D7437"/>
    <w:rsid w:val="006D7EE6"/>
    <w:rsid w:val="006D7FE2"/>
    <w:rsid w:val="006E01EB"/>
    <w:rsid w:val="006E16A0"/>
    <w:rsid w:val="006E1A16"/>
    <w:rsid w:val="006E1ED1"/>
    <w:rsid w:val="006E2442"/>
    <w:rsid w:val="006E27F6"/>
    <w:rsid w:val="006E3FAD"/>
    <w:rsid w:val="006E4944"/>
    <w:rsid w:val="006E5117"/>
    <w:rsid w:val="006E5EA7"/>
    <w:rsid w:val="006E61C3"/>
    <w:rsid w:val="006E6A33"/>
    <w:rsid w:val="006E75BB"/>
    <w:rsid w:val="006E77E8"/>
    <w:rsid w:val="006F102B"/>
    <w:rsid w:val="006F1E84"/>
    <w:rsid w:val="006F1FC0"/>
    <w:rsid w:val="006F24AB"/>
    <w:rsid w:val="006F3A76"/>
    <w:rsid w:val="006F44BB"/>
    <w:rsid w:val="006F4A2C"/>
    <w:rsid w:val="006F4A85"/>
    <w:rsid w:val="006F50A9"/>
    <w:rsid w:val="006F5218"/>
    <w:rsid w:val="006F5DEA"/>
    <w:rsid w:val="006F677F"/>
    <w:rsid w:val="006F6FA7"/>
    <w:rsid w:val="006F786F"/>
    <w:rsid w:val="006F794F"/>
    <w:rsid w:val="00700933"/>
    <w:rsid w:val="00700985"/>
    <w:rsid w:val="00700B59"/>
    <w:rsid w:val="00700DF3"/>
    <w:rsid w:val="00700E18"/>
    <w:rsid w:val="00701B3B"/>
    <w:rsid w:val="00701E02"/>
    <w:rsid w:val="00702497"/>
    <w:rsid w:val="0070257E"/>
    <w:rsid w:val="00702AA8"/>
    <w:rsid w:val="007030F7"/>
    <w:rsid w:val="00705331"/>
    <w:rsid w:val="00705A26"/>
    <w:rsid w:val="00706186"/>
    <w:rsid w:val="00707ECB"/>
    <w:rsid w:val="00710862"/>
    <w:rsid w:val="00711244"/>
    <w:rsid w:val="0071166B"/>
    <w:rsid w:val="0071192D"/>
    <w:rsid w:val="00711A9A"/>
    <w:rsid w:val="0071278D"/>
    <w:rsid w:val="00713913"/>
    <w:rsid w:val="00714B3E"/>
    <w:rsid w:val="00715116"/>
    <w:rsid w:val="00715D0F"/>
    <w:rsid w:val="00716760"/>
    <w:rsid w:val="00716860"/>
    <w:rsid w:val="00716DD7"/>
    <w:rsid w:val="00717ACB"/>
    <w:rsid w:val="00717FBB"/>
    <w:rsid w:val="00720B6A"/>
    <w:rsid w:val="00720D8D"/>
    <w:rsid w:val="00721507"/>
    <w:rsid w:val="00721C0D"/>
    <w:rsid w:val="00722998"/>
    <w:rsid w:val="007244F3"/>
    <w:rsid w:val="00724C7D"/>
    <w:rsid w:val="0072599F"/>
    <w:rsid w:val="00725B92"/>
    <w:rsid w:val="00725DD1"/>
    <w:rsid w:val="007264F6"/>
    <w:rsid w:val="00727A58"/>
    <w:rsid w:val="00730DA6"/>
    <w:rsid w:val="007311E8"/>
    <w:rsid w:val="00732666"/>
    <w:rsid w:val="00732946"/>
    <w:rsid w:val="00732E92"/>
    <w:rsid w:val="00732F20"/>
    <w:rsid w:val="00733F57"/>
    <w:rsid w:val="0073603F"/>
    <w:rsid w:val="007363DC"/>
    <w:rsid w:val="0073645D"/>
    <w:rsid w:val="0073664A"/>
    <w:rsid w:val="00740B48"/>
    <w:rsid w:val="007411E9"/>
    <w:rsid w:val="0074205D"/>
    <w:rsid w:val="00742E97"/>
    <w:rsid w:val="007432B0"/>
    <w:rsid w:val="007437CD"/>
    <w:rsid w:val="00744193"/>
    <w:rsid w:val="007445F1"/>
    <w:rsid w:val="0074490B"/>
    <w:rsid w:val="00744F49"/>
    <w:rsid w:val="007453B6"/>
    <w:rsid w:val="007454C4"/>
    <w:rsid w:val="00745545"/>
    <w:rsid w:val="00746467"/>
    <w:rsid w:val="007467AE"/>
    <w:rsid w:val="00747D5D"/>
    <w:rsid w:val="0075002D"/>
    <w:rsid w:val="00750CF2"/>
    <w:rsid w:val="00750F27"/>
    <w:rsid w:val="00751ACF"/>
    <w:rsid w:val="00751E34"/>
    <w:rsid w:val="00751F06"/>
    <w:rsid w:val="00751F40"/>
    <w:rsid w:val="00752B98"/>
    <w:rsid w:val="00752EE4"/>
    <w:rsid w:val="007535A7"/>
    <w:rsid w:val="007542E3"/>
    <w:rsid w:val="00754F30"/>
    <w:rsid w:val="007550B4"/>
    <w:rsid w:val="00755586"/>
    <w:rsid w:val="00755D27"/>
    <w:rsid w:val="00755FAC"/>
    <w:rsid w:val="00756297"/>
    <w:rsid w:val="00756445"/>
    <w:rsid w:val="00757FED"/>
    <w:rsid w:val="00760078"/>
    <w:rsid w:val="00760264"/>
    <w:rsid w:val="00760778"/>
    <w:rsid w:val="00761A2B"/>
    <w:rsid w:val="00762012"/>
    <w:rsid w:val="00762098"/>
    <w:rsid w:val="00762159"/>
    <w:rsid w:val="00762204"/>
    <w:rsid w:val="0076265E"/>
    <w:rsid w:val="00762E47"/>
    <w:rsid w:val="00763193"/>
    <w:rsid w:val="007632A9"/>
    <w:rsid w:val="007634A5"/>
    <w:rsid w:val="00763760"/>
    <w:rsid w:val="007639E4"/>
    <w:rsid w:val="0076406E"/>
    <w:rsid w:val="00765192"/>
    <w:rsid w:val="00765B4B"/>
    <w:rsid w:val="00765F0D"/>
    <w:rsid w:val="007661B2"/>
    <w:rsid w:val="007668E6"/>
    <w:rsid w:val="00767F09"/>
    <w:rsid w:val="0077010E"/>
    <w:rsid w:val="007710AD"/>
    <w:rsid w:val="0077169A"/>
    <w:rsid w:val="00772420"/>
    <w:rsid w:val="00772629"/>
    <w:rsid w:val="007727DC"/>
    <w:rsid w:val="0077537A"/>
    <w:rsid w:val="00775836"/>
    <w:rsid w:val="00775D46"/>
    <w:rsid w:val="00775FCD"/>
    <w:rsid w:val="00776478"/>
    <w:rsid w:val="007765A4"/>
    <w:rsid w:val="007767FD"/>
    <w:rsid w:val="00776B22"/>
    <w:rsid w:val="00777288"/>
    <w:rsid w:val="00777C05"/>
    <w:rsid w:val="00777FB5"/>
    <w:rsid w:val="007806C5"/>
    <w:rsid w:val="007809EA"/>
    <w:rsid w:val="00781A00"/>
    <w:rsid w:val="00781DBC"/>
    <w:rsid w:val="0078220F"/>
    <w:rsid w:val="00782BFF"/>
    <w:rsid w:val="00782EDD"/>
    <w:rsid w:val="00783122"/>
    <w:rsid w:val="00783345"/>
    <w:rsid w:val="00783754"/>
    <w:rsid w:val="00783BCE"/>
    <w:rsid w:val="0078463F"/>
    <w:rsid w:val="007855C5"/>
    <w:rsid w:val="00786703"/>
    <w:rsid w:val="0079023C"/>
    <w:rsid w:val="00790FE4"/>
    <w:rsid w:val="0079136C"/>
    <w:rsid w:val="00792EC1"/>
    <w:rsid w:val="007936EF"/>
    <w:rsid w:val="00793DE9"/>
    <w:rsid w:val="0079415A"/>
    <w:rsid w:val="00794383"/>
    <w:rsid w:val="00795864"/>
    <w:rsid w:val="00795CC0"/>
    <w:rsid w:val="00795DBD"/>
    <w:rsid w:val="00796174"/>
    <w:rsid w:val="00796B8A"/>
    <w:rsid w:val="00797287"/>
    <w:rsid w:val="00797310"/>
    <w:rsid w:val="007A1C5C"/>
    <w:rsid w:val="007A1D24"/>
    <w:rsid w:val="007A28EB"/>
    <w:rsid w:val="007A2EE6"/>
    <w:rsid w:val="007A32CB"/>
    <w:rsid w:val="007A350F"/>
    <w:rsid w:val="007A3714"/>
    <w:rsid w:val="007A47B1"/>
    <w:rsid w:val="007A51F9"/>
    <w:rsid w:val="007A56FA"/>
    <w:rsid w:val="007A70A9"/>
    <w:rsid w:val="007A7838"/>
    <w:rsid w:val="007A78B7"/>
    <w:rsid w:val="007B0B89"/>
    <w:rsid w:val="007B0D59"/>
    <w:rsid w:val="007B1C34"/>
    <w:rsid w:val="007B24A6"/>
    <w:rsid w:val="007B2A41"/>
    <w:rsid w:val="007B2FD0"/>
    <w:rsid w:val="007B52EA"/>
    <w:rsid w:val="007B5376"/>
    <w:rsid w:val="007B5C93"/>
    <w:rsid w:val="007B5EBE"/>
    <w:rsid w:val="007B65F4"/>
    <w:rsid w:val="007B686D"/>
    <w:rsid w:val="007B6AC1"/>
    <w:rsid w:val="007B6DB4"/>
    <w:rsid w:val="007B6E68"/>
    <w:rsid w:val="007B71E1"/>
    <w:rsid w:val="007C0199"/>
    <w:rsid w:val="007C0CC4"/>
    <w:rsid w:val="007C153E"/>
    <w:rsid w:val="007C1591"/>
    <w:rsid w:val="007C1921"/>
    <w:rsid w:val="007C1ECD"/>
    <w:rsid w:val="007C1FF4"/>
    <w:rsid w:val="007C2214"/>
    <w:rsid w:val="007C276A"/>
    <w:rsid w:val="007C2E7F"/>
    <w:rsid w:val="007C3B2C"/>
    <w:rsid w:val="007C4C80"/>
    <w:rsid w:val="007C53B8"/>
    <w:rsid w:val="007C59B0"/>
    <w:rsid w:val="007C5D51"/>
    <w:rsid w:val="007C5D9C"/>
    <w:rsid w:val="007C5EB2"/>
    <w:rsid w:val="007C7197"/>
    <w:rsid w:val="007C752C"/>
    <w:rsid w:val="007C76F6"/>
    <w:rsid w:val="007D1585"/>
    <w:rsid w:val="007D1ABD"/>
    <w:rsid w:val="007D2A0E"/>
    <w:rsid w:val="007D2E70"/>
    <w:rsid w:val="007D42B9"/>
    <w:rsid w:val="007D4B5B"/>
    <w:rsid w:val="007D4BEA"/>
    <w:rsid w:val="007D502B"/>
    <w:rsid w:val="007D6B80"/>
    <w:rsid w:val="007D7330"/>
    <w:rsid w:val="007D7528"/>
    <w:rsid w:val="007E0254"/>
    <w:rsid w:val="007E029C"/>
    <w:rsid w:val="007E042F"/>
    <w:rsid w:val="007E08C9"/>
    <w:rsid w:val="007E0AC8"/>
    <w:rsid w:val="007E0F6E"/>
    <w:rsid w:val="007E17C8"/>
    <w:rsid w:val="007E1B59"/>
    <w:rsid w:val="007E39C4"/>
    <w:rsid w:val="007E3DDE"/>
    <w:rsid w:val="007E3F61"/>
    <w:rsid w:val="007E4536"/>
    <w:rsid w:val="007E4A39"/>
    <w:rsid w:val="007E53CF"/>
    <w:rsid w:val="007E58BA"/>
    <w:rsid w:val="007E5D47"/>
    <w:rsid w:val="007E6C97"/>
    <w:rsid w:val="007E6ED0"/>
    <w:rsid w:val="007E73AD"/>
    <w:rsid w:val="007E7643"/>
    <w:rsid w:val="007F1215"/>
    <w:rsid w:val="007F19FD"/>
    <w:rsid w:val="007F2056"/>
    <w:rsid w:val="007F2E33"/>
    <w:rsid w:val="007F2FCF"/>
    <w:rsid w:val="007F359C"/>
    <w:rsid w:val="007F4888"/>
    <w:rsid w:val="007F4EA5"/>
    <w:rsid w:val="007F5051"/>
    <w:rsid w:val="007F6029"/>
    <w:rsid w:val="007F6A70"/>
    <w:rsid w:val="007F7B4F"/>
    <w:rsid w:val="00800007"/>
    <w:rsid w:val="008009A3"/>
    <w:rsid w:val="00802807"/>
    <w:rsid w:val="00803763"/>
    <w:rsid w:val="00803CF9"/>
    <w:rsid w:val="008041B7"/>
    <w:rsid w:val="00805BED"/>
    <w:rsid w:val="0080732B"/>
    <w:rsid w:val="00807377"/>
    <w:rsid w:val="00807C8B"/>
    <w:rsid w:val="00807CCC"/>
    <w:rsid w:val="00810A92"/>
    <w:rsid w:val="00810AA7"/>
    <w:rsid w:val="00811F5E"/>
    <w:rsid w:val="00812844"/>
    <w:rsid w:val="008129ED"/>
    <w:rsid w:val="00812FB4"/>
    <w:rsid w:val="0081396E"/>
    <w:rsid w:val="00814161"/>
    <w:rsid w:val="00814D0D"/>
    <w:rsid w:val="00817BC8"/>
    <w:rsid w:val="00817DAE"/>
    <w:rsid w:val="00820943"/>
    <w:rsid w:val="00820944"/>
    <w:rsid w:val="00820F33"/>
    <w:rsid w:val="00821BB4"/>
    <w:rsid w:val="00821F39"/>
    <w:rsid w:val="00822167"/>
    <w:rsid w:val="00822400"/>
    <w:rsid w:val="00822548"/>
    <w:rsid w:val="0082259E"/>
    <w:rsid w:val="00822769"/>
    <w:rsid w:val="00822E7E"/>
    <w:rsid w:val="00822EBA"/>
    <w:rsid w:val="00824B23"/>
    <w:rsid w:val="00824B35"/>
    <w:rsid w:val="008252AC"/>
    <w:rsid w:val="0082662B"/>
    <w:rsid w:val="00826698"/>
    <w:rsid w:val="00826C5E"/>
    <w:rsid w:val="0082775C"/>
    <w:rsid w:val="008278AF"/>
    <w:rsid w:val="008279D1"/>
    <w:rsid w:val="008306BE"/>
    <w:rsid w:val="00830C2F"/>
    <w:rsid w:val="00831216"/>
    <w:rsid w:val="008314E3"/>
    <w:rsid w:val="00831595"/>
    <w:rsid w:val="00831742"/>
    <w:rsid w:val="0083226F"/>
    <w:rsid w:val="008322CD"/>
    <w:rsid w:val="0083261D"/>
    <w:rsid w:val="00832D4F"/>
    <w:rsid w:val="00832ED2"/>
    <w:rsid w:val="00832EDA"/>
    <w:rsid w:val="008334CD"/>
    <w:rsid w:val="00833853"/>
    <w:rsid w:val="00834F5C"/>
    <w:rsid w:val="0083562B"/>
    <w:rsid w:val="00835C8F"/>
    <w:rsid w:val="008368A6"/>
    <w:rsid w:val="008401CD"/>
    <w:rsid w:val="0084050C"/>
    <w:rsid w:val="008407C2"/>
    <w:rsid w:val="00841600"/>
    <w:rsid w:val="00841697"/>
    <w:rsid w:val="00841AF2"/>
    <w:rsid w:val="00841FBB"/>
    <w:rsid w:val="008420C2"/>
    <w:rsid w:val="008421C3"/>
    <w:rsid w:val="008423FF"/>
    <w:rsid w:val="0084252F"/>
    <w:rsid w:val="008425F6"/>
    <w:rsid w:val="00842A71"/>
    <w:rsid w:val="00844639"/>
    <w:rsid w:val="00844CEC"/>
    <w:rsid w:val="008452A9"/>
    <w:rsid w:val="00845E7E"/>
    <w:rsid w:val="00850186"/>
    <w:rsid w:val="008513C0"/>
    <w:rsid w:val="00851D2F"/>
    <w:rsid w:val="0085273A"/>
    <w:rsid w:val="00853078"/>
    <w:rsid w:val="00853517"/>
    <w:rsid w:val="00853B32"/>
    <w:rsid w:val="00853E24"/>
    <w:rsid w:val="00853EE0"/>
    <w:rsid w:val="00854186"/>
    <w:rsid w:val="008549B9"/>
    <w:rsid w:val="00855591"/>
    <w:rsid w:val="00856AF8"/>
    <w:rsid w:val="00857634"/>
    <w:rsid w:val="00857A7B"/>
    <w:rsid w:val="00860282"/>
    <w:rsid w:val="00861240"/>
    <w:rsid w:val="00861441"/>
    <w:rsid w:val="00861446"/>
    <w:rsid w:val="00861C35"/>
    <w:rsid w:val="00861D6C"/>
    <w:rsid w:val="008622CE"/>
    <w:rsid w:val="00862828"/>
    <w:rsid w:val="00863AFA"/>
    <w:rsid w:val="00863FC2"/>
    <w:rsid w:val="00864B4B"/>
    <w:rsid w:val="00864D01"/>
    <w:rsid w:val="0086560F"/>
    <w:rsid w:val="00865BE4"/>
    <w:rsid w:val="00866C01"/>
    <w:rsid w:val="00866FBB"/>
    <w:rsid w:val="00867D4A"/>
    <w:rsid w:val="00870B60"/>
    <w:rsid w:val="00871109"/>
    <w:rsid w:val="00872DE3"/>
    <w:rsid w:val="00875247"/>
    <w:rsid w:val="00875552"/>
    <w:rsid w:val="00875E0B"/>
    <w:rsid w:val="00876F96"/>
    <w:rsid w:val="00880AA1"/>
    <w:rsid w:val="008815B0"/>
    <w:rsid w:val="00881761"/>
    <w:rsid w:val="00882F23"/>
    <w:rsid w:val="00883072"/>
    <w:rsid w:val="00883140"/>
    <w:rsid w:val="00883C58"/>
    <w:rsid w:val="008848F6"/>
    <w:rsid w:val="00885395"/>
    <w:rsid w:val="00885E1F"/>
    <w:rsid w:val="00886691"/>
    <w:rsid w:val="008866F3"/>
    <w:rsid w:val="00886BED"/>
    <w:rsid w:val="00886F55"/>
    <w:rsid w:val="00887CEE"/>
    <w:rsid w:val="00890A48"/>
    <w:rsid w:val="00890C97"/>
    <w:rsid w:val="008914B9"/>
    <w:rsid w:val="00891E73"/>
    <w:rsid w:val="00892CE3"/>
    <w:rsid w:val="00892D0E"/>
    <w:rsid w:val="00893FF4"/>
    <w:rsid w:val="00894DC7"/>
    <w:rsid w:val="008955A3"/>
    <w:rsid w:val="008955D4"/>
    <w:rsid w:val="00895DF0"/>
    <w:rsid w:val="00896487"/>
    <w:rsid w:val="00896B37"/>
    <w:rsid w:val="008A00C2"/>
    <w:rsid w:val="008A056C"/>
    <w:rsid w:val="008A0A1F"/>
    <w:rsid w:val="008A0FEC"/>
    <w:rsid w:val="008A16E2"/>
    <w:rsid w:val="008A26BF"/>
    <w:rsid w:val="008A27AD"/>
    <w:rsid w:val="008A2F6A"/>
    <w:rsid w:val="008A3078"/>
    <w:rsid w:val="008A34E3"/>
    <w:rsid w:val="008A39E8"/>
    <w:rsid w:val="008A3A42"/>
    <w:rsid w:val="008A3ED4"/>
    <w:rsid w:val="008A5EBD"/>
    <w:rsid w:val="008A652E"/>
    <w:rsid w:val="008A67F3"/>
    <w:rsid w:val="008A6892"/>
    <w:rsid w:val="008A7F05"/>
    <w:rsid w:val="008B09C8"/>
    <w:rsid w:val="008B0CAC"/>
    <w:rsid w:val="008B0E44"/>
    <w:rsid w:val="008B198A"/>
    <w:rsid w:val="008B1BA2"/>
    <w:rsid w:val="008B1E54"/>
    <w:rsid w:val="008B2DA8"/>
    <w:rsid w:val="008B3321"/>
    <w:rsid w:val="008B35C2"/>
    <w:rsid w:val="008B3C92"/>
    <w:rsid w:val="008B505B"/>
    <w:rsid w:val="008B5A67"/>
    <w:rsid w:val="008B75BD"/>
    <w:rsid w:val="008B7AA4"/>
    <w:rsid w:val="008B7E49"/>
    <w:rsid w:val="008C199C"/>
    <w:rsid w:val="008C1E16"/>
    <w:rsid w:val="008C226D"/>
    <w:rsid w:val="008C255B"/>
    <w:rsid w:val="008C470B"/>
    <w:rsid w:val="008C4DD3"/>
    <w:rsid w:val="008C57F6"/>
    <w:rsid w:val="008C5A27"/>
    <w:rsid w:val="008C6B58"/>
    <w:rsid w:val="008C6F0C"/>
    <w:rsid w:val="008C76AF"/>
    <w:rsid w:val="008D350C"/>
    <w:rsid w:val="008D35BD"/>
    <w:rsid w:val="008D4654"/>
    <w:rsid w:val="008D48DE"/>
    <w:rsid w:val="008D4E9D"/>
    <w:rsid w:val="008D5161"/>
    <w:rsid w:val="008D5908"/>
    <w:rsid w:val="008D5A92"/>
    <w:rsid w:val="008D68F3"/>
    <w:rsid w:val="008D7172"/>
    <w:rsid w:val="008D7B68"/>
    <w:rsid w:val="008E01CF"/>
    <w:rsid w:val="008E0489"/>
    <w:rsid w:val="008E0EE3"/>
    <w:rsid w:val="008E2117"/>
    <w:rsid w:val="008E21D9"/>
    <w:rsid w:val="008E23B2"/>
    <w:rsid w:val="008E243D"/>
    <w:rsid w:val="008E33E1"/>
    <w:rsid w:val="008E389F"/>
    <w:rsid w:val="008E47E4"/>
    <w:rsid w:val="008E4B07"/>
    <w:rsid w:val="008E555F"/>
    <w:rsid w:val="008E55BC"/>
    <w:rsid w:val="008E5E5C"/>
    <w:rsid w:val="008E60E1"/>
    <w:rsid w:val="008E61B6"/>
    <w:rsid w:val="008E62E2"/>
    <w:rsid w:val="008E649A"/>
    <w:rsid w:val="008E6E0B"/>
    <w:rsid w:val="008E730F"/>
    <w:rsid w:val="008E7BBE"/>
    <w:rsid w:val="008E7D11"/>
    <w:rsid w:val="008F058E"/>
    <w:rsid w:val="008F07BF"/>
    <w:rsid w:val="008F1705"/>
    <w:rsid w:val="008F1A84"/>
    <w:rsid w:val="008F1AA7"/>
    <w:rsid w:val="008F215A"/>
    <w:rsid w:val="008F26DA"/>
    <w:rsid w:val="008F279A"/>
    <w:rsid w:val="008F2F5C"/>
    <w:rsid w:val="008F38BC"/>
    <w:rsid w:val="008F3DE4"/>
    <w:rsid w:val="008F42E1"/>
    <w:rsid w:val="008F453B"/>
    <w:rsid w:val="008F46B3"/>
    <w:rsid w:val="008F4A85"/>
    <w:rsid w:val="008F5963"/>
    <w:rsid w:val="008F620B"/>
    <w:rsid w:val="008F6D20"/>
    <w:rsid w:val="008F7445"/>
    <w:rsid w:val="008F7715"/>
    <w:rsid w:val="00900A38"/>
    <w:rsid w:val="00900F67"/>
    <w:rsid w:val="00901978"/>
    <w:rsid w:val="00901B12"/>
    <w:rsid w:val="009026A7"/>
    <w:rsid w:val="009030DD"/>
    <w:rsid w:val="00903BCB"/>
    <w:rsid w:val="00904B78"/>
    <w:rsid w:val="00904D1E"/>
    <w:rsid w:val="00904D8E"/>
    <w:rsid w:val="00904E99"/>
    <w:rsid w:val="009055A4"/>
    <w:rsid w:val="009059E5"/>
    <w:rsid w:val="00905EAD"/>
    <w:rsid w:val="0090674E"/>
    <w:rsid w:val="00906C06"/>
    <w:rsid w:val="009075AF"/>
    <w:rsid w:val="0090793A"/>
    <w:rsid w:val="009079C3"/>
    <w:rsid w:val="00907B4E"/>
    <w:rsid w:val="009102A5"/>
    <w:rsid w:val="00910392"/>
    <w:rsid w:val="00910D6C"/>
    <w:rsid w:val="00911726"/>
    <w:rsid w:val="00911A24"/>
    <w:rsid w:val="00912666"/>
    <w:rsid w:val="00912821"/>
    <w:rsid w:val="00912CF8"/>
    <w:rsid w:val="00915555"/>
    <w:rsid w:val="009157F8"/>
    <w:rsid w:val="0091580F"/>
    <w:rsid w:val="00915B87"/>
    <w:rsid w:val="0091629E"/>
    <w:rsid w:val="00917355"/>
    <w:rsid w:val="009178B2"/>
    <w:rsid w:val="00917B48"/>
    <w:rsid w:val="009218D8"/>
    <w:rsid w:val="0092308B"/>
    <w:rsid w:val="009231E1"/>
    <w:rsid w:val="009241AD"/>
    <w:rsid w:val="009243F6"/>
    <w:rsid w:val="00924919"/>
    <w:rsid w:val="00924BF9"/>
    <w:rsid w:val="009255CB"/>
    <w:rsid w:val="00925684"/>
    <w:rsid w:val="00925B91"/>
    <w:rsid w:val="00925E81"/>
    <w:rsid w:val="00926BE0"/>
    <w:rsid w:val="00926C50"/>
    <w:rsid w:val="00927145"/>
    <w:rsid w:val="009279D2"/>
    <w:rsid w:val="00927B72"/>
    <w:rsid w:val="00930451"/>
    <w:rsid w:val="00931246"/>
    <w:rsid w:val="00931940"/>
    <w:rsid w:val="00931B5D"/>
    <w:rsid w:val="00931D91"/>
    <w:rsid w:val="0093317E"/>
    <w:rsid w:val="009343D0"/>
    <w:rsid w:val="009345D6"/>
    <w:rsid w:val="00934E1D"/>
    <w:rsid w:val="00934F46"/>
    <w:rsid w:val="00935411"/>
    <w:rsid w:val="009369C9"/>
    <w:rsid w:val="0094114E"/>
    <w:rsid w:val="009433F7"/>
    <w:rsid w:val="00943E5D"/>
    <w:rsid w:val="009459F7"/>
    <w:rsid w:val="00946963"/>
    <w:rsid w:val="00946FE9"/>
    <w:rsid w:val="0094742A"/>
    <w:rsid w:val="00947B83"/>
    <w:rsid w:val="009501F7"/>
    <w:rsid w:val="009507E9"/>
    <w:rsid w:val="009508E3"/>
    <w:rsid w:val="009509CA"/>
    <w:rsid w:val="00951120"/>
    <w:rsid w:val="00951277"/>
    <w:rsid w:val="009518C9"/>
    <w:rsid w:val="00952FFE"/>
    <w:rsid w:val="00953752"/>
    <w:rsid w:val="009538CC"/>
    <w:rsid w:val="00953D47"/>
    <w:rsid w:val="0095414B"/>
    <w:rsid w:val="0095416E"/>
    <w:rsid w:val="00954604"/>
    <w:rsid w:val="009546A9"/>
    <w:rsid w:val="00954DC0"/>
    <w:rsid w:val="0095559B"/>
    <w:rsid w:val="00956002"/>
    <w:rsid w:val="009560DF"/>
    <w:rsid w:val="00956824"/>
    <w:rsid w:val="00957395"/>
    <w:rsid w:val="009601F9"/>
    <w:rsid w:val="009604AB"/>
    <w:rsid w:val="00960ED3"/>
    <w:rsid w:val="009612EA"/>
    <w:rsid w:val="009612F1"/>
    <w:rsid w:val="009617DB"/>
    <w:rsid w:val="00961A07"/>
    <w:rsid w:val="00961DA5"/>
    <w:rsid w:val="009620E0"/>
    <w:rsid w:val="0096225A"/>
    <w:rsid w:val="00962DB7"/>
    <w:rsid w:val="00963042"/>
    <w:rsid w:val="009636B0"/>
    <w:rsid w:val="00963BE9"/>
    <w:rsid w:val="00963E62"/>
    <w:rsid w:val="00963E9D"/>
    <w:rsid w:val="00964513"/>
    <w:rsid w:val="00964B52"/>
    <w:rsid w:val="00964F51"/>
    <w:rsid w:val="00965F93"/>
    <w:rsid w:val="0096676D"/>
    <w:rsid w:val="00966C1A"/>
    <w:rsid w:val="00966F58"/>
    <w:rsid w:val="009671A7"/>
    <w:rsid w:val="00967D1B"/>
    <w:rsid w:val="009707BF"/>
    <w:rsid w:val="00970BE6"/>
    <w:rsid w:val="00971DE6"/>
    <w:rsid w:val="00972065"/>
    <w:rsid w:val="00972ADB"/>
    <w:rsid w:val="009732BA"/>
    <w:rsid w:val="009734A5"/>
    <w:rsid w:val="009736F8"/>
    <w:rsid w:val="009742B4"/>
    <w:rsid w:val="00974900"/>
    <w:rsid w:val="0097492E"/>
    <w:rsid w:val="00974D5F"/>
    <w:rsid w:val="00974FEA"/>
    <w:rsid w:val="00975618"/>
    <w:rsid w:val="00975637"/>
    <w:rsid w:val="00975AFF"/>
    <w:rsid w:val="00975CCA"/>
    <w:rsid w:val="00976CD0"/>
    <w:rsid w:val="00976D8E"/>
    <w:rsid w:val="00976DDD"/>
    <w:rsid w:val="00976E34"/>
    <w:rsid w:val="0097719E"/>
    <w:rsid w:val="00977647"/>
    <w:rsid w:val="00980496"/>
    <w:rsid w:val="00980B0F"/>
    <w:rsid w:val="00980BEB"/>
    <w:rsid w:val="00980D42"/>
    <w:rsid w:val="0098104E"/>
    <w:rsid w:val="00981D98"/>
    <w:rsid w:val="009823A4"/>
    <w:rsid w:val="0098271B"/>
    <w:rsid w:val="0098286B"/>
    <w:rsid w:val="00983675"/>
    <w:rsid w:val="009838D2"/>
    <w:rsid w:val="00983B0A"/>
    <w:rsid w:val="0098425D"/>
    <w:rsid w:val="009847B0"/>
    <w:rsid w:val="009847C6"/>
    <w:rsid w:val="0098489C"/>
    <w:rsid w:val="009848C8"/>
    <w:rsid w:val="009848CE"/>
    <w:rsid w:val="00986411"/>
    <w:rsid w:val="00986AC5"/>
    <w:rsid w:val="00987A14"/>
    <w:rsid w:val="00987C46"/>
    <w:rsid w:val="00987FA5"/>
    <w:rsid w:val="00990AF4"/>
    <w:rsid w:val="00990B6C"/>
    <w:rsid w:val="00990DA1"/>
    <w:rsid w:val="00990DBE"/>
    <w:rsid w:val="00990E5F"/>
    <w:rsid w:val="00991275"/>
    <w:rsid w:val="00991FE3"/>
    <w:rsid w:val="00992F82"/>
    <w:rsid w:val="009933C8"/>
    <w:rsid w:val="009934E2"/>
    <w:rsid w:val="0099416F"/>
    <w:rsid w:val="009947A8"/>
    <w:rsid w:val="00996BEA"/>
    <w:rsid w:val="00996FC2"/>
    <w:rsid w:val="009970EA"/>
    <w:rsid w:val="009A01D9"/>
    <w:rsid w:val="009A1256"/>
    <w:rsid w:val="009A1AAC"/>
    <w:rsid w:val="009A27CA"/>
    <w:rsid w:val="009A290A"/>
    <w:rsid w:val="009A3119"/>
    <w:rsid w:val="009A375D"/>
    <w:rsid w:val="009A3E35"/>
    <w:rsid w:val="009A3E6B"/>
    <w:rsid w:val="009A3EE6"/>
    <w:rsid w:val="009A4D87"/>
    <w:rsid w:val="009A519D"/>
    <w:rsid w:val="009A558C"/>
    <w:rsid w:val="009A5AFF"/>
    <w:rsid w:val="009A6AD4"/>
    <w:rsid w:val="009A6B51"/>
    <w:rsid w:val="009A7571"/>
    <w:rsid w:val="009B1219"/>
    <w:rsid w:val="009B180E"/>
    <w:rsid w:val="009B197A"/>
    <w:rsid w:val="009B3013"/>
    <w:rsid w:val="009B316C"/>
    <w:rsid w:val="009B408B"/>
    <w:rsid w:val="009B42E5"/>
    <w:rsid w:val="009B4381"/>
    <w:rsid w:val="009B4C9A"/>
    <w:rsid w:val="009B5A0A"/>
    <w:rsid w:val="009B5A31"/>
    <w:rsid w:val="009B5EDA"/>
    <w:rsid w:val="009B5F58"/>
    <w:rsid w:val="009B69C5"/>
    <w:rsid w:val="009B6DA6"/>
    <w:rsid w:val="009B75DC"/>
    <w:rsid w:val="009C00C8"/>
    <w:rsid w:val="009C075F"/>
    <w:rsid w:val="009C0E8C"/>
    <w:rsid w:val="009C1B85"/>
    <w:rsid w:val="009C1CD3"/>
    <w:rsid w:val="009C1ECE"/>
    <w:rsid w:val="009C2754"/>
    <w:rsid w:val="009C304E"/>
    <w:rsid w:val="009C39C4"/>
    <w:rsid w:val="009C4361"/>
    <w:rsid w:val="009C5DCE"/>
    <w:rsid w:val="009C7034"/>
    <w:rsid w:val="009C73E9"/>
    <w:rsid w:val="009C7B39"/>
    <w:rsid w:val="009C7CA5"/>
    <w:rsid w:val="009D089F"/>
    <w:rsid w:val="009D0C7A"/>
    <w:rsid w:val="009D108F"/>
    <w:rsid w:val="009D11CB"/>
    <w:rsid w:val="009D1CD9"/>
    <w:rsid w:val="009D351C"/>
    <w:rsid w:val="009D356C"/>
    <w:rsid w:val="009D3B55"/>
    <w:rsid w:val="009D43F4"/>
    <w:rsid w:val="009D5F68"/>
    <w:rsid w:val="009E09E9"/>
    <w:rsid w:val="009E1896"/>
    <w:rsid w:val="009E290D"/>
    <w:rsid w:val="009E2F15"/>
    <w:rsid w:val="009E492C"/>
    <w:rsid w:val="009E5BB0"/>
    <w:rsid w:val="009E6709"/>
    <w:rsid w:val="009E7068"/>
    <w:rsid w:val="009E74C1"/>
    <w:rsid w:val="009E78D2"/>
    <w:rsid w:val="009F02F3"/>
    <w:rsid w:val="009F05C8"/>
    <w:rsid w:val="009F0663"/>
    <w:rsid w:val="009F1365"/>
    <w:rsid w:val="009F1731"/>
    <w:rsid w:val="009F25CF"/>
    <w:rsid w:val="009F36B4"/>
    <w:rsid w:val="009F3700"/>
    <w:rsid w:val="009F3B17"/>
    <w:rsid w:val="009F4007"/>
    <w:rsid w:val="009F411E"/>
    <w:rsid w:val="009F44D0"/>
    <w:rsid w:val="009F4ADE"/>
    <w:rsid w:val="009F4B02"/>
    <w:rsid w:val="009F4B05"/>
    <w:rsid w:val="009F588F"/>
    <w:rsid w:val="009F5A27"/>
    <w:rsid w:val="009F6B07"/>
    <w:rsid w:val="009F7C69"/>
    <w:rsid w:val="00A00872"/>
    <w:rsid w:val="00A0177E"/>
    <w:rsid w:val="00A02316"/>
    <w:rsid w:val="00A02542"/>
    <w:rsid w:val="00A0368E"/>
    <w:rsid w:val="00A03EB7"/>
    <w:rsid w:val="00A040A3"/>
    <w:rsid w:val="00A04266"/>
    <w:rsid w:val="00A044F4"/>
    <w:rsid w:val="00A04652"/>
    <w:rsid w:val="00A04862"/>
    <w:rsid w:val="00A04CA9"/>
    <w:rsid w:val="00A04E3B"/>
    <w:rsid w:val="00A04EBC"/>
    <w:rsid w:val="00A06BB4"/>
    <w:rsid w:val="00A0717A"/>
    <w:rsid w:val="00A1039F"/>
    <w:rsid w:val="00A105B6"/>
    <w:rsid w:val="00A10C97"/>
    <w:rsid w:val="00A10DF9"/>
    <w:rsid w:val="00A11613"/>
    <w:rsid w:val="00A128E9"/>
    <w:rsid w:val="00A12E2D"/>
    <w:rsid w:val="00A13AFC"/>
    <w:rsid w:val="00A13E54"/>
    <w:rsid w:val="00A14857"/>
    <w:rsid w:val="00A14FC1"/>
    <w:rsid w:val="00A15B90"/>
    <w:rsid w:val="00A15CC6"/>
    <w:rsid w:val="00A169E2"/>
    <w:rsid w:val="00A20776"/>
    <w:rsid w:val="00A218BF"/>
    <w:rsid w:val="00A21A09"/>
    <w:rsid w:val="00A21A12"/>
    <w:rsid w:val="00A21B19"/>
    <w:rsid w:val="00A21D3C"/>
    <w:rsid w:val="00A21FA0"/>
    <w:rsid w:val="00A22F29"/>
    <w:rsid w:val="00A23261"/>
    <w:rsid w:val="00A23460"/>
    <w:rsid w:val="00A23AF5"/>
    <w:rsid w:val="00A23BC7"/>
    <w:rsid w:val="00A23EDC"/>
    <w:rsid w:val="00A24BE3"/>
    <w:rsid w:val="00A25082"/>
    <w:rsid w:val="00A2567F"/>
    <w:rsid w:val="00A25B62"/>
    <w:rsid w:val="00A25E88"/>
    <w:rsid w:val="00A26515"/>
    <w:rsid w:val="00A26699"/>
    <w:rsid w:val="00A26C6C"/>
    <w:rsid w:val="00A26D6E"/>
    <w:rsid w:val="00A272E5"/>
    <w:rsid w:val="00A27306"/>
    <w:rsid w:val="00A27EE2"/>
    <w:rsid w:val="00A300A8"/>
    <w:rsid w:val="00A301F1"/>
    <w:rsid w:val="00A30965"/>
    <w:rsid w:val="00A316AE"/>
    <w:rsid w:val="00A321C9"/>
    <w:rsid w:val="00A32431"/>
    <w:rsid w:val="00A3351B"/>
    <w:rsid w:val="00A335E9"/>
    <w:rsid w:val="00A33D49"/>
    <w:rsid w:val="00A33DBC"/>
    <w:rsid w:val="00A33EBB"/>
    <w:rsid w:val="00A33FB5"/>
    <w:rsid w:val="00A342FC"/>
    <w:rsid w:val="00A3464C"/>
    <w:rsid w:val="00A34EA3"/>
    <w:rsid w:val="00A358E2"/>
    <w:rsid w:val="00A3615D"/>
    <w:rsid w:val="00A36271"/>
    <w:rsid w:val="00A36425"/>
    <w:rsid w:val="00A3673B"/>
    <w:rsid w:val="00A3690B"/>
    <w:rsid w:val="00A3694C"/>
    <w:rsid w:val="00A36B5E"/>
    <w:rsid w:val="00A36EB2"/>
    <w:rsid w:val="00A3748D"/>
    <w:rsid w:val="00A37896"/>
    <w:rsid w:val="00A37B08"/>
    <w:rsid w:val="00A406DF"/>
    <w:rsid w:val="00A40C7F"/>
    <w:rsid w:val="00A41132"/>
    <w:rsid w:val="00A413F3"/>
    <w:rsid w:val="00A41800"/>
    <w:rsid w:val="00A421E9"/>
    <w:rsid w:val="00A43088"/>
    <w:rsid w:val="00A43B60"/>
    <w:rsid w:val="00A4421A"/>
    <w:rsid w:val="00A442C2"/>
    <w:rsid w:val="00A4450B"/>
    <w:rsid w:val="00A45378"/>
    <w:rsid w:val="00A46137"/>
    <w:rsid w:val="00A474F0"/>
    <w:rsid w:val="00A47C44"/>
    <w:rsid w:val="00A50466"/>
    <w:rsid w:val="00A50903"/>
    <w:rsid w:val="00A50C91"/>
    <w:rsid w:val="00A517BD"/>
    <w:rsid w:val="00A51B78"/>
    <w:rsid w:val="00A51FCA"/>
    <w:rsid w:val="00A5243D"/>
    <w:rsid w:val="00A5247A"/>
    <w:rsid w:val="00A54333"/>
    <w:rsid w:val="00A54AF6"/>
    <w:rsid w:val="00A5528F"/>
    <w:rsid w:val="00A5555B"/>
    <w:rsid w:val="00A5584D"/>
    <w:rsid w:val="00A55D65"/>
    <w:rsid w:val="00A55E11"/>
    <w:rsid w:val="00A57366"/>
    <w:rsid w:val="00A575B8"/>
    <w:rsid w:val="00A60904"/>
    <w:rsid w:val="00A60AE6"/>
    <w:rsid w:val="00A60D84"/>
    <w:rsid w:val="00A60E52"/>
    <w:rsid w:val="00A6137D"/>
    <w:rsid w:val="00A614D9"/>
    <w:rsid w:val="00A6168A"/>
    <w:rsid w:val="00A62021"/>
    <w:rsid w:val="00A62B25"/>
    <w:rsid w:val="00A62D4B"/>
    <w:rsid w:val="00A630A6"/>
    <w:rsid w:val="00A6320F"/>
    <w:rsid w:val="00A63EC2"/>
    <w:rsid w:val="00A64089"/>
    <w:rsid w:val="00A645EF"/>
    <w:rsid w:val="00A64A8A"/>
    <w:rsid w:val="00A65C23"/>
    <w:rsid w:val="00A6677C"/>
    <w:rsid w:val="00A672C3"/>
    <w:rsid w:val="00A672FC"/>
    <w:rsid w:val="00A705AA"/>
    <w:rsid w:val="00A7067F"/>
    <w:rsid w:val="00A70843"/>
    <w:rsid w:val="00A71F38"/>
    <w:rsid w:val="00A720F0"/>
    <w:rsid w:val="00A72BE0"/>
    <w:rsid w:val="00A73928"/>
    <w:rsid w:val="00A73A3C"/>
    <w:rsid w:val="00A73CA7"/>
    <w:rsid w:val="00A74590"/>
    <w:rsid w:val="00A749EA"/>
    <w:rsid w:val="00A74C7C"/>
    <w:rsid w:val="00A74DD6"/>
    <w:rsid w:val="00A74E9A"/>
    <w:rsid w:val="00A75A2F"/>
    <w:rsid w:val="00A76712"/>
    <w:rsid w:val="00A76721"/>
    <w:rsid w:val="00A77153"/>
    <w:rsid w:val="00A775AC"/>
    <w:rsid w:val="00A77F44"/>
    <w:rsid w:val="00A77FA9"/>
    <w:rsid w:val="00A81829"/>
    <w:rsid w:val="00A81844"/>
    <w:rsid w:val="00A81E9F"/>
    <w:rsid w:val="00A825E5"/>
    <w:rsid w:val="00A832D9"/>
    <w:rsid w:val="00A83D88"/>
    <w:rsid w:val="00A84BAB"/>
    <w:rsid w:val="00A85679"/>
    <w:rsid w:val="00A86086"/>
    <w:rsid w:val="00A8611F"/>
    <w:rsid w:val="00A86270"/>
    <w:rsid w:val="00A8653A"/>
    <w:rsid w:val="00A86E17"/>
    <w:rsid w:val="00A86F47"/>
    <w:rsid w:val="00A87277"/>
    <w:rsid w:val="00A87C96"/>
    <w:rsid w:val="00A87D0A"/>
    <w:rsid w:val="00A906E7"/>
    <w:rsid w:val="00A90B6D"/>
    <w:rsid w:val="00A91E0D"/>
    <w:rsid w:val="00A91E8F"/>
    <w:rsid w:val="00A925C1"/>
    <w:rsid w:val="00A92BA1"/>
    <w:rsid w:val="00A93809"/>
    <w:rsid w:val="00A9388F"/>
    <w:rsid w:val="00A93C01"/>
    <w:rsid w:val="00A94190"/>
    <w:rsid w:val="00A94B83"/>
    <w:rsid w:val="00A94C06"/>
    <w:rsid w:val="00A94D9F"/>
    <w:rsid w:val="00A94F49"/>
    <w:rsid w:val="00A9778A"/>
    <w:rsid w:val="00AA088D"/>
    <w:rsid w:val="00AA099C"/>
    <w:rsid w:val="00AA0AA3"/>
    <w:rsid w:val="00AA0EAB"/>
    <w:rsid w:val="00AA245D"/>
    <w:rsid w:val="00AA26C3"/>
    <w:rsid w:val="00AA415C"/>
    <w:rsid w:val="00AA4C50"/>
    <w:rsid w:val="00AA6C71"/>
    <w:rsid w:val="00AA7115"/>
    <w:rsid w:val="00AA717F"/>
    <w:rsid w:val="00AA760B"/>
    <w:rsid w:val="00AA7D82"/>
    <w:rsid w:val="00AB0AC5"/>
    <w:rsid w:val="00AB0BA0"/>
    <w:rsid w:val="00AB2849"/>
    <w:rsid w:val="00AB328F"/>
    <w:rsid w:val="00AB43D6"/>
    <w:rsid w:val="00AB4F24"/>
    <w:rsid w:val="00AB531A"/>
    <w:rsid w:val="00AB5AE2"/>
    <w:rsid w:val="00AB5D20"/>
    <w:rsid w:val="00AB618E"/>
    <w:rsid w:val="00AB7244"/>
    <w:rsid w:val="00AB756B"/>
    <w:rsid w:val="00AB7785"/>
    <w:rsid w:val="00AB79D2"/>
    <w:rsid w:val="00AB7C3A"/>
    <w:rsid w:val="00AC02A3"/>
    <w:rsid w:val="00AC056E"/>
    <w:rsid w:val="00AC0DBF"/>
    <w:rsid w:val="00AC17DD"/>
    <w:rsid w:val="00AC1DD9"/>
    <w:rsid w:val="00AC1E11"/>
    <w:rsid w:val="00AC2479"/>
    <w:rsid w:val="00AC3F59"/>
    <w:rsid w:val="00AC4281"/>
    <w:rsid w:val="00AC47DF"/>
    <w:rsid w:val="00AC5981"/>
    <w:rsid w:val="00AC5A2A"/>
    <w:rsid w:val="00AC5F97"/>
    <w:rsid w:val="00AC680D"/>
    <w:rsid w:val="00AD09FB"/>
    <w:rsid w:val="00AD0F48"/>
    <w:rsid w:val="00AD14BD"/>
    <w:rsid w:val="00AD14CF"/>
    <w:rsid w:val="00AD32B7"/>
    <w:rsid w:val="00AD3A87"/>
    <w:rsid w:val="00AD3DD7"/>
    <w:rsid w:val="00AD406B"/>
    <w:rsid w:val="00AD5169"/>
    <w:rsid w:val="00AD5181"/>
    <w:rsid w:val="00AD54FB"/>
    <w:rsid w:val="00AD5D73"/>
    <w:rsid w:val="00AD5E3E"/>
    <w:rsid w:val="00AD657C"/>
    <w:rsid w:val="00AD694D"/>
    <w:rsid w:val="00AD739A"/>
    <w:rsid w:val="00AD7AFA"/>
    <w:rsid w:val="00AE0A56"/>
    <w:rsid w:val="00AE0D5C"/>
    <w:rsid w:val="00AE1853"/>
    <w:rsid w:val="00AE2DA6"/>
    <w:rsid w:val="00AE3746"/>
    <w:rsid w:val="00AE4F30"/>
    <w:rsid w:val="00AE5214"/>
    <w:rsid w:val="00AE5428"/>
    <w:rsid w:val="00AE556B"/>
    <w:rsid w:val="00AE5E44"/>
    <w:rsid w:val="00AE5EE3"/>
    <w:rsid w:val="00AE6EF2"/>
    <w:rsid w:val="00AE6FB6"/>
    <w:rsid w:val="00AE7424"/>
    <w:rsid w:val="00AE77EC"/>
    <w:rsid w:val="00AF0579"/>
    <w:rsid w:val="00AF08CC"/>
    <w:rsid w:val="00AF0924"/>
    <w:rsid w:val="00AF0B2A"/>
    <w:rsid w:val="00AF1140"/>
    <w:rsid w:val="00AF26D6"/>
    <w:rsid w:val="00AF2B4D"/>
    <w:rsid w:val="00AF364C"/>
    <w:rsid w:val="00AF41DF"/>
    <w:rsid w:val="00AF5D5F"/>
    <w:rsid w:val="00AF6A01"/>
    <w:rsid w:val="00AF7AF9"/>
    <w:rsid w:val="00AF7D73"/>
    <w:rsid w:val="00B00B8D"/>
    <w:rsid w:val="00B00F7C"/>
    <w:rsid w:val="00B02987"/>
    <w:rsid w:val="00B02DC0"/>
    <w:rsid w:val="00B02E3B"/>
    <w:rsid w:val="00B0312E"/>
    <w:rsid w:val="00B034F3"/>
    <w:rsid w:val="00B03D4A"/>
    <w:rsid w:val="00B057D2"/>
    <w:rsid w:val="00B05B20"/>
    <w:rsid w:val="00B05C00"/>
    <w:rsid w:val="00B06843"/>
    <w:rsid w:val="00B06CBB"/>
    <w:rsid w:val="00B06FF9"/>
    <w:rsid w:val="00B07169"/>
    <w:rsid w:val="00B071B5"/>
    <w:rsid w:val="00B07248"/>
    <w:rsid w:val="00B073BE"/>
    <w:rsid w:val="00B10B6F"/>
    <w:rsid w:val="00B11186"/>
    <w:rsid w:val="00B1146F"/>
    <w:rsid w:val="00B11E28"/>
    <w:rsid w:val="00B12991"/>
    <w:rsid w:val="00B12B1E"/>
    <w:rsid w:val="00B13728"/>
    <w:rsid w:val="00B147EE"/>
    <w:rsid w:val="00B14DBB"/>
    <w:rsid w:val="00B14E60"/>
    <w:rsid w:val="00B1522F"/>
    <w:rsid w:val="00B1679C"/>
    <w:rsid w:val="00B16AB8"/>
    <w:rsid w:val="00B2021C"/>
    <w:rsid w:val="00B203A3"/>
    <w:rsid w:val="00B20A6D"/>
    <w:rsid w:val="00B20F16"/>
    <w:rsid w:val="00B20FDF"/>
    <w:rsid w:val="00B210B1"/>
    <w:rsid w:val="00B213C5"/>
    <w:rsid w:val="00B22047"/>
    <w:rsid w:val="00B22CE6"/>
    <w:rsid w:val="00B23D69"/>
    <w:rsid w:val="00B23E58"/>
    <w:rsid w:val="00B24CEA"/>
    <w:rsid w:val="00B25238"/>
    <w:rsid w:val="00B253ED"/>
    <w:rsid w:val="00B25541"/>
    <w:rsid w:val="00B26858"/>
    <w:rsid w:val="00B26CCD"/>
    <w:rsid w:val="00B27E96"/>
    <w:rsid w:val="00B30039"/>
    <w:rsid w:val="00B30335"/>
    <w:rsid w:val="00B30636"/>
    <w:rsid w:val="00B30DE7"/>
    <w:rsid w:val="00B30E93"/>
    <w:rsid w:val="00B30F86"/>
    <w:rsid w:val="00B310DA"/>
    <w:rsid w:val="00B31272"/>
    <w:rsid w:val="00B314A1"/>
    <w:rsid w:val="00B31D26"/>
    <w:rsid w:val="00B334DC"/>
    <w:rsid w:val="00B33B62"/>
    <w:rsid w:val="00B34631"/>
    <w:rsid w:val="00B34783"/>
    <w:rsid w:val="00B348D4"/>
    <w:rsid w:val="00B3564A"/>
    <w:rsid w:val="00B35710"/>
    <w:rsid w:val="00B35D56"/>
    <w:rsid w:val="00B367A4"/>
    <w:rsid w:val="00B36F08"/>
    <w:rsid w:val="00B36F35"/>
    <w:rsid w:val="00B370DB"/>
    <w:rsid w:val="00B40761"/>
    <w:rsid w:val="00B40C87"/>
    <w:rsid w:val="00B40DAF"/>
    <w:rsid w:val="00B40EA5"/>
    <w:rsid w:val="00B42558"/>
    <w:rsid w:val="00B44CB1"/>
    <w:rsid w:val="00B45950"/>
    <w:rsid w:val="00B45C82"/>
    <w:rsid w:val="00B46485"/>
    <w:rsid w:val="00B467D2"/>
    <w:rsid w:val="00B46E67"/>
    <w:rsid w:val="00B502D9"/>
    <w:rsid w:val="00B502ED"/>
    <w:rsid w:val="00B5034A"/>
    <w:rsid w:val="00B50506"/>
    <w:rsid w:val="00B50644"/>
    <w:rsid w:val="00B506BB"/>
    <w:rsid w:val="00B514F3"/>
    <w:rsid w:val="00B52348"/>
    <w:rsid w:val="00B52D9C"/>
    <w:rsid w:val="00B52DE2"/>
    <w:rsid w:val="00B5363E"/>
    <w:rsid w:val="00B536B6"/>
    <w:rsid w:val="00B54534"/>
    <w:rsid w:val="00B54EF0"/>
    <w:rsid w:val="00B554DA"/>
    <w:rsid w:val="00B56937"/>
    <w:rsid w:val="00B57FA8"/>
    <w:rsid w:val="00B60825"/>
    <w:rsid w:val="00B61A75"/>
    <w:rsid w:val="00B61DED"/>
    <w:rsid w:val="00B622B1"/>
    <w:rsid w:val="00B62971"/>
    <w:rsid w:val="00B631EF"/>
    <w:rsid w:val="00B636E8"/>
    <w:rsid w:val="00B64043"/>
    <w:rsid w:val="00B64899"/>
    <w:rsid w:val="00B64A80"/>
    <w:rsid w:val="00B64EEA"/>
    <w:rsid w:val="00B65829"/>
    <w:rsid w:val="00B65A56"/>
    <w:rsid w:val="00B65B9B"/>
    <w:rsid w:val="00B65BB9"/>
    <w:rsid w:val="00B65ED6"/>
    <w:rsid w:val="00B6624F"/>
    <w:rsid w:val="00B6666F"/>
    <w:rsid w:val="00B6715A"/>
    <w:rsid w:val="00B67F7E"/>
    <w:rsid w:val="00B70D04"/>
    <w:rsid w:val="00B71244"/>
    <w:rsid w:val="00B7179C"/>
    <w:rsid w:val="00B72130"/>
    <w:rsid w:val="00B722D5"/>
    <w:rsid w:val="00B72BC1"/>
    <w:rsid w:val="00B73B90"/>
    <w:rsid w:val="00B73C28"/>
    <w:rsid w:val="00B73D1C"/>
    <w:rsid w:val="00B7424E"/>
    <w:rsid w:val="00B74B48"/>
    <w:rsid w:val="00B75164"/>
    <w:rsid w:val="00B75315"/>
    <w:rsid w:val="00B75371"/>
    <w:rsid w:val="00B7577C"/>
    <w:rsid w:val="00B75CD4"/>
    <w:rsid w:val="00B76B46"/>
    <w:rsid w:val="00B7737A"/>
    <w:rsid w:val="00B77611"/>
    <w:rsid w:val="00B808DB"/>
    <w:rsid w:val="00B81175"/>
    <w:rsid w:val="00B8125E"/>
    <w:rsid w:val="00B81363"/>
    <w:rsid w:val="00B824F4"/>
    <w:rsid w:val="00B82735"/>
    <w:rsid w:val="00B82A7E"/>
    <w:rsid w:val="00B83396"/>
    <w:rsid w:val="00B84486"/>
    <w:rsid w:val="00B845EF"/>
    <w:rsid w:val="00B858C5"/>
    <w:rsid w:val="00B8613E"/>
    <w:rsid w:val="00B86A01"/>
    <w:rsid w:val="00B86B1B"/>
    <w:rsid w:val="00B86B73"/>
    <w:rsid w:val="00B87783"/>
    <w:rsid w:val="00B87B23"/>
    <w:rsid w:val="00B87E10"/>
    <w:rsid w:val="00B90926"/>
    <w:rsid w:val="00B90C54"/>
    <w:rsid w:val="00B91D36"/>
    <w:rsid w:val="00B93060"/>
    <w:rsid w:val="00B939CA"/>
    <w:rsid w:val="00B93B53"/>
    <w:rsid w:val="00B93E56"/>
    <w:rsid w:val="00B93E97"/>
    <w:rsid w:val="00B93F8D"/>
    <w:rsid w:val="00B94055"/>
    <w:rsid w:val="00B94260"/>
    <w:rsid w:val="00B94B2A"/>
    <w:rsid w:val="00B94BE7"/>
    <w:rsid w:val="00B95754"/>
    <w:rsid w:val="00B95982"/>
    <w:rsid w:val="00B95E4B"/>
    <w:rsid w:val="00B96350"/>
    <w:rsid w:val="00B9740A"/>
    <w:rsid w:val="00BA1823"/>
    <w:rsid w:val="00BA1D15"/>
    <w:rsid w:val="00BA3377"/>
    <w:rsid w:val="00BA3C27"/>
    <w:rsid w:val="00BA54E8"/>
    <w:rsid w:val="00BA55F2"/>
    <w:rsid w:val="00BA674A"/>
    <w:rsid w:val="00BA6C39"/>
    <w:rsid w:val="00BA6C3B"/>
    <w:rsid w:val="00BA6E1F"/>
    <w:rsid w:val="00BA7FAA"/>
    <w:rsid w:val="00BB0072"/>
    <w:rsid w:val="00BB016E"/>
    <w:rsid w:val="00BB01E7"/>
    <w:rsid w:val="00BB0457"/>
    <w:rsid w:val="00BB1848"/>
    <w:rsid w:val="00BB1B35"/>
    <w:rsid w:val="00BB1CE8"/>
    <w:rsid w:val="00BB2781"/>
    <w:rsid w:val="00BB350C"/>
    <w:rsid w:val="00BB3582"/>
    <w:rsid w:val="00BB3A7A"/>
    <w:rsid w:val="00BB3C3A"/>
    <w:rsid w:val="00BB3CB8"/>
    <w:rsid w:val="00BB3CFC"/>
    <w:rsid w:val="00BB3FA0"/>
    <w:rsid w:val="00BB442A"/>
    <w:rsid w:val="00BB5A8D"/>
    <w:rsid w:val="00BB60EB"/>
    <w:rsid w:val="00BB68A9"/>
    <w:rsid w:val="00BC14E2"/>
    <w:rsid w:val="00BC1A92"/>
    <w:rsid w:val="00BC2263"/>
    <w:rsid w:val="00BC2420"/>
    <w:rsid w:val="00BC2714"/>
    <w:rsid w:val="00BC29DA"/>
    <w:rsid w:val="00BC2CDC"/>
    <w:rsid w:val="00BC3372"/>
    <w:rsid w:val="00BC33E7"/>
    <w:rsid w:val="00BC344D"/>
    <w:rsid w:val="00BC3537"/>
    <w:rsid w:val="00BC3A5D"/>
    <w:rsid w:val="00BC3B05"/>
    <w:rsid w:val="00BC3E18"/>
    <w:rsid w:val="00BC484C"/>
    <w:rsid w:val="00BC4AD7"/>
    <w:rsid w:val="00BC4DB7"/>
    <w:rsid w:val="00BC4F03"/>
    <w:rsid w:val="00BC5633"/>
    <w:rsid w:val="00BC68D6"/>
    <w:rsid w:val="00BC70F6"/>
    <w:rsid w:val="00BC7849"/>
    <w:rsid w:val="00BC7DC3"/>
    <w:rsid w:val="00BD0A43"/>
    <w:rsid w:val="00BD0AE3"/>
    <w:rsid w:val="00BD0E9D"/>
    <w:rsid w:val="00BD11D9"/>
    <w:rsid w:val="00BD11E2"/>
    <w:rsid w:val="00BD278F"/>
    <w:rsid w:val="00BD43CD"/>
    <w:rsid w:val="00BD4690"/>
    <w:rsid w:val="00BD4A10"/>
    <w:rsid w:val="00BD4C44"/>
    <w:rsid w:val="00BD5AA3"/>
    <w:rsid w:val="00BD5B1F"/>
    <w:rsid w:val="00BD5B2C"/>
    <w:rsid w:val="00BD6666"/>
    <w:rsid w:val="00BD6B4A"/>
    <w:rsid w:val="00BD6B86"/>
    <w:rsid w:val="00BD724F"/>
    <w:rsid w:val="00BD75EA"/>
    <w:rsid w:val="00BD763B"/>
    <w:rsid w:val="00BE05FD"/>
    <w:rsid w:val="00BE1794"/>
    <w:rsid w:val="00BE1A2A"/>
    <w:rsid w:val="00BE1B1F"/>
    <w:rsid w:val="00BE1DD1"/>
    <w:rsid w:val="00BE231A"/>
    <w:rsid w:val="00BE2737"/>
    <w:rsid w:val="00BE27E1"/>
    <w:rsid w:val="00BE3035"/>
    <w:rsid w:val="00BE3540"/>
    <w:rsid w:val="00BE35B7"/>
    <w:rsid w:val="00BE3E62"/>
    <w:rsid w:val="00BE3EEF"/>
    <w:rsid w:val="00BE43F2"/>
    <w:rsid w:val="00BE4CCD"/>
    <w:rsid w:val="00BE508E"/>
    <w:rsid w:val="00BE527F"/>
    <w:rsid w:val="00BE6C43"/>
    <w:rsid w:val="00BE721E"/>
    <w:rsid w:val="00BE73AD"/>
    <w:rsid w:val="00BE76A3"/>
    <w:rsid w:val="00BE78CE"/>
    <w:rsid w:val="00BF01C3"/>
    <w:rsid w:val="00BF05A7"/>
    <w:rsid w:val="00BF0F13"/>
    <w:rsid w:val="00BF262F"/>
    <w:rsid w:val="00BF263B"/>
    <w:rsid w:val="00BF2F20"/>
    <w:rsid w:val="00BF3ED9"/>
    <w:rsid w:val="00BF4355"/>
    <w:rsid w:val="00BF4877"/>
    <w:rsid w:val="00BF50BB"/>
    <w:rsid w:val="00BF5B54"/>
    <w:rsid w:val="00BF6362"/>
    <w:rsid w:val="00BF6487"/>
    <w:rsid w:val="00BF782D"/>
    <w:rsid w:val="00BF7D30"/>
    <w:rsid w:val="00C00475"/>
    <w:rsid w:val="00C00873"/>
    <w:rsid w:val="00C00E2C"/>
    <w:rsid w:val="00C0114E"/>
    <w:rsid w:val="00C01666"/>
    <w:rsid w:val="00C0177A"/>
    <w:rsid w:val="00C01A81"/>
    <w:rsid w:val="00C02F9A"/>
    <w:rsid w:val="00C05208"/>
    <w:rsid w:val="00C052BD"/>
    <w:rsid w:val="00C057C7"/>
    <w:rsid w:val="00C05C8F"/>
    <w:rsid w:val="00C05FFC"/>
    <w:rsid w:val="00C062E6"/>
    <w:rsid w:val="00C0709B"/>
    <w:rsid w:val="00C076C3"/>
    <w:rsid w:val="00C10251"/>
    <w:rsid w:val="00C10AB2"/>
    <w:rsid w:val="00C10EAB"/>
    <w:rsid w:val="00C11061"/>
    <w:rsid w:val="00C1164C"/>
    <w:rsid w:val="00C11C0F"/>
    <w:rsid w:val="00C11D21"/>
    <w:rsid w:val="00C11E2A"/>
    <w:rsid w:val="00C12AA2"/>
    <w:rsid w:val="00C12DAB"/>
    <w:rsid w:val="00C13B10"/>
    <w:rsid w:val="00C14BF8"/>
    <w:rsid w:val="00C157AF"/>
    <w:rsid w:val="00C157DD"/>
    <w:rsid w:val="00C15C97"/>
    <w:rsid w:val="00C15CAB"/>
    <w:rsid w:val="00C16DFD"/>
    <w:rsid w:val="00C16E42"/>
    <w:rsid w:val="00C170DC"/>
    <w:rsid w:val="00C179C0"/>
    <w:rsid w:val="00C17E95"/>
    <w:rsid w:val="00C205E4"/>
    <w:rsid w:val="00C20CF7"/>
    <w:rsid w:val="00C20D1D"/>
    <w:rsid w:val="00C2139F"/>
    <w:rsid w:val="00C225E1"/>
    <w:rsid w:val="00C22BAB"/>
    <w:rsid w:val="00C23E44"/>
    <w:rsid w:val="00C241E4"/>
    <w:rsid w:val="00C244EF"/>
    <w:rsid w:val="00C251EF"/>
    <w:rsid w:val="00C26355"/>
    <w:rsid w:val="00C26865"/>
    <w:rsid w:val="00C26FAF"/>
    <w:rsid w:val="00C276F8"/>
    <w:rsid w:val="00C27D46"/>
    <w:rsid w:val="00C303B3"/>
    <w:rsid w:val="00C30CDB"/>
    <w:rsid w:val="00C31E39"/>
    <w:rsid w:val="00C323A3"/>
    <w:rsid w:val="00C324A7"/>
    <w:rsid w:val="00C32A27"/>
    <w:rsid w:val="00C336FD"/>
    <w:rsid w:val="00C33C18"/>
    <w:rsid w:val="00C341BF"/>
    <w:rsid w:val="00C356D8"/>
    <w:rsid w:val="00C36B29"/>
    <w:rsid w:val="00C375E2"/>
    <w:rsid w:val="00C40B9A"/>
    <w:rsid w:val="00C40BD7"/>
    <w:rsid w:val="00C41C6F"/>
    <w:rsid w:val="00C41F06"/>
    <w:rsid w:val="00C42316"/>
    <w:rsid w:val="00C42F82"/>
    <w:rsid w:val="00C42FF1"/>
    <w:rsid w:val="00C4317A"/>
    <w:rsid w:val="00C43D11"/>
    <w:rsid w:val="00C43E96"/>
    <w:rsid w:val="00C44069"/>
    <w:rsid w:val="00C4496F"/>
    <w:rsid w:val="00C453CB"/>
    <w:rsid w:val="00C454B0"/>
    <w:rsid w:val="00C46063"/>
    <w:rsid w:val="00C463E7"/>
    <w:rsid w:val="00C4697C"/>
    <w:rsid w:val="00C46CCF"/>
    <w:rsid w:val="00C47D97"/>
    <w:rsid w:val="00C508C2"/>
    <w:rsid w:val="00C51199"/>
    <w:rsid w:val="00C5120D"/>
    <w:rsid w:val="00C51248"/>
    <w:rsid w:val="00C51F05"/>
    <w:rsid w:val="00C52472"/>
    <w:rsid w:val="00C524D2"/>
    <w:rsid w:val="00C52E23"/>
    <w:rsid w:val="00C539B0"/>
    <w:rsid w:val="00C53B2D"/>
    <w:rsid w:val="00C53B87"/>
    <w:rsid w:val="00C53E04"/>
    <w:rsid w:val="00C54AA6"/>
    <w:rsid w:val="00C55376"/>
    <w:rsid w:val="00C55B7B"/>
    <w:rsid w:val="00C55F54"/>
    <w:rsid w:val="00C56BD6"/>
    <w:rsid w:val="00C570C2"/>
    <w:rsid w:val="00C578A8"/>
    <w:rsid w:val="00C57C74"/>
    <w:rsid w:val="00C61F82"/>
    <w:rsid w:val="00C62F38"/>
    <w:rsid w:val="00C63D71"/>
    <w:rsid w:val="00C64215"/>
    <w:rsid w:val="00C64731"/>
    <w:rsid w:val="00C662C3"/>
    <w:rsid w:val="00C674E8"/>
    <w:rsid w:val="00C67646"/>
    <w:rsid w:val="00C7170E"/>
    <w:rsid w:val="00C717D8"/>
    <w:rsid w:val="00C7401A"/>
    <w:rsid w:val="00C74454"/>
    <w:rsid w:val="00C7518A"/>
    <w:rsid w:val="00C75A44"/>
    <w:rsid w:val="00C765EF"/>
    <w:rsid w:val="00C768E5"/>
    <w:rsid w:val="00C76A52"/>
    <w:rsid w:val="00C76A5A"/>
    <w:rsid w:val="00C76C42"/>
    <w:rsid w:val="00C776BA"/>
    <w:rsid w:val="00C77A3B"/>
    <w:rsid w:val="00C80199"/>
    <w:rsid w:val="00C806F3"/>
    <w:rsid w:val="00C80893"/>
    <w:rsid w:val="00C812E5"/>
    <w:rsid w:val="00C821E8"/>
    <w:rsid w:val="00C8233C"/>
    <w:rsid w:val="00C83025"/>
    <w:rsid w:val="00C83F3A"/>
    <w:rsid w:val="00C842E1"/>
    <w:rsid w:val="00C84DA6"/>
    <w:rsid w:val="00C8702A"/>
    <w:rsid w:val="00C8714D"/>
    <w:rsid w:val="00C874CF"/>
    <w:rsid w:val="00C875EC"/>
    <w:rsid w:val="00C91003"/>
    <w:rsid w:val="00C918F6"/>
    <w:rsid w:val="00C91F70"/>
    <w:rsid w:val="00C9267C"/>
    <w:rsid w:val="00C92823"/>
    <w:rsid w:val="00C929B0"/>
    <w:rsid w:val="00C92C61"/>
    <w:rsid w:val="00C92FAE"/>
    <w:rsid w:val="00C93ACB"/>
    <w:rsid w:val="00C94286"/>
    <w:rsid w:val="00C94599"/>
    <w:rsid w:val="00C94819"/>
    <w:rsid w:val="00C948F0"/>
    <w:rsid w:val="00C94C04"/>
    <w:rsid w:val="00C9567C"/>
    <w:rsid w:val="00C96AEF"/>
    <w:rsid w:val="00C97C82"/>
    <w:rsid w:val="00CA0274"/>
    <w:rsid w:val="00CA0E6D"/>
    <w:rsid w:val="00CA195A"/>
    <w:rsid w:val="00CA1FDD"/>
    <w:rsid w:val="00CA2FB9"/>
    <w:rsid w:val="00CA3326"/>
    <w:rsid w:val="00CA3E2E"/>
    <w:rsid w:val="00CA3F43"/>
    <w:rsid w:val="00CA4F4E"/>
    <w:rsid w:val="00CA5826"/>
    <w:rsid w:val="00CA5D36"/>
    <w:rsid w:val="00CA5EE6"/>
    <w:rsid w:val="00CA6463"/>
    <w:rsid w:val="00CA684D"/>
    <w:rsid w:val="00CB0901"/>
    <w:rsid w:val="00CB2B99"/>
    <w:rsid w:val="00CB3173"/>
    <w:rsid w:val="00CB33E3"/>
    <w:rsid w:val="00CB3977"/>
    <w:rsid w:val="00CB3E2C"/>
    <w:rsid w:val="00CB45D4"/>
    <w:rsid w:val="00CB464B"/>
    <w:rsid w:val="00CB4830"/>
    <w:rsid w:val="00CB4BD3"/>
    <w:rsid w:val="00CB6531"/>
    <w:rsid w:val="00CC0177"/>
    <w:rsid w:val="00CC0289"/>
    <w:rsid w:val="00CC11AA"/>
    <w:rsid w:val="00CC1476"/>
    <w:rsid w:val="00CC35AC"/>
    <w:rsid w:val="00CC3619"/>
    <w:rsid w:val="00CC3AEC"/>
    <w:rsid w:val="00CC3D70"/>
    <w:rsid w:val="00CC4379"/>
    <w:rsid w:val="00CC4903"/>
    <w:rsid w:val="00CC4E55"/>
    <w:rsid w:val="00CC5346"/>
    <w:rsid w:val="00CC589F"/>
    <w:rsid w:val="00CC7813"/>
    <w:rsid w:val="00CD0941"/>
    <w:rsid w:val="00CD105E"/>
    <w:rsid w:val="00CD14D6"/>
    <w:rsid w:val="00CD1938"/>
    <w:rsid w:val="00CD1B86"/>
    <w:rsid w:val="00CD1C6F"/>
    <w:rsid w:val="00CD1CAC"/>
    <w:rsid w:val="00CD2721"/>
    <w:rsid w:val="00CD2C9C"/>
    <w:rsid w:val="00CD345B"/>
    <w:rsid w:val="00CD3A01"/>
    <w:rsid w:val="00CD411B"/>
    <w:rsid w:val="00CD49B7"/>
    <w:rsid w:val="00CD564E"/>
    <w:rsid w:val="00CD5750"/>
    <w:rsid w:val="00CD5E9E"/>
    <w:rsid w:val="00CD6441"/>
    <w:rsid w:val="00CD6DEF"/>
    <w:rsid w:val="00CD6E20"/>
    <w:rsid w:val="00CD7171"/>
    <w:rsid w:val="00CD74AA"/>
    <w:rsid w:val="00CE02C8"/>
    <w:rsid w:val="00CE047A"/>
    <w:rsid w:val="00CE0EA5"/>
    <w:rsid w:val="00CE1107"/>
    <w:rsid w:val="00CE1E51"/>
    <w:rsid w:val="00CE210E"/>
    <w:rsid w:val="00CE3369"/>
    <w:rsid w:val="00CE354A"/>
    <w:rsid w:val="00CE516E"/>
    <w:rsid w:val="00CE51FA"/>
    <w:rsid w:val="00CE5BCC"/>
    <w:rsid w:val="00CE69DC"/>
    <w:rsid w:val="00CE6A55"/>
    <w:rsid w:val="00CE6C20"/>
    <w:rsid w:val="00CE7AA0"/>
    <w:rsid w:val="00CE7D4C"/>
    <w:rsid w:val="00CF0175"/>
    <w:rsid w:val="00CF14E2"/>
    <w:rsid w:val="00CF1D9D"/>
    <w:rsid w:val="00CF22D0"/>
    <w:rsid w:val="00CF28DE"/>
    <w:rsid w:val="00CF3628"/>
    <w:rsid w:val="00CF3B0A"/>
    <w:rsid w:val="00CF44B5"/>
    <w:rsid w:val="00CF51E0"/>
    <w:rsid w:val="00CF5526"/>
    <w:rsid w:val="00CF568F"/>
    <w:rsid w:val="00CF5866"/>
    <w:rsid w:val="00CF58AD"/>
    <w:rsid w:val="00CF5E54"/>
    <w:rsid w:val="00CF5EDD"/>
    <w:rsid w:val="00CF764A"/>
    <w:rsid w:val="00CF7D11"/>
    <w:rsid w:val="00CF7E1C"/>
    <w:rsid w:val="00CF7EAC"/>
    <w:rsid w:val="00D0021A"/>
    <w:rsid w:val="00D00C3E"/>
    <w:rsid w:val="00D00D84"/>
    <w:rsid w:val="00D0169A"/>
    <w:rsid w:val="00D02C0E"/>
    <w:rsid w:val="00D0304D"/>
    <w:rsid w:val="00D0329F"/>
    <w:rsid w:val="00D03A88"/>
    <w:rsid w:val="00D043FF"/>
    <w:rsid w:val="00D04B89"/>
    <w:rsid w:val="00D05A6C"/>
    <w:rsid w:val="00D0604A"/>
    <w:rsid w:val="00D0674B"/>
    <w:rsid w:val="00D06A89"/>
    <w:rsid w:val="00D07F51"/>
    <w:rsid w:val="00D106DA"/>
    <w:rsid w:val="00D108D5"/>
    <w:rsid w:val="00D10B91"/>
    <w:rsid w:val="00D10D74"/>
    <w:rsid w:val="00D11CF2"/>
    <w:rsid w:val="00D12923"/>
    <w:rsid w:val="00D13960"/>
    <w:rsid w:val="00D13F2C"/>
    <w:rsid w:val="00D140DD"/>
    <w:rsid w:val="00D14625"/>
    <w:rsid w:val="00D14E00"/>
    <w:rsid w:val="00D160C5"/>
    <w:rsid w:val="00D16D32"/>
    <w:rsid w:val="00D16D9B"/>
    <w:rsid w:val="00D1724A"/>
    <w:rsid w:val="00D17305"/>
    <w:rsid w:val="00D17AD5"/>
    <w:rsid w:val="00D17FDB"/>
    <w:rsid w:val="00D20232"/>
    <w:rsid w:val="00D2079A"/>
    <w:rsid w:val="00D207F8"/>
    <w:rsid w:val="00D20E21"/>
    <w:rsid w:val="00D216A2"/>
    <w:rsid w:val="00D21F8E"/>
    <w:rsid w:val="00D21FC5"/>
    <w:rsid w:val="00D2222A"/>
    <w:rsid w:val="00D227BD"/>
    <w:rsid w:val="00D23028"/>
    <w:rsid w:val="00D23AF0"/>
    <w:rsid w:val="00D23D30"/>
    <w:rsid w:val="00D24293"/>
    <w:rsid w:val="00D2453D"/>
    <w:rsid w:val="00D26367"/>
    <w:rsid w:val="00D26D35"/>
    <w:rsid w:val="00D26FCE"/>
    <w:rsid w:val="00D27BA9"/>
    <w:rsid w:val="00D27E78"/>
    <w:rsid w:val="00D27FB9"/>
    <w:rsid w:val="00D3017B"/>
    <w:rsid w:val="00D31146"/>
    <w:rsid w:val="00D31AD6"/>
    <w:rsid w:val="00D32235"/>
    <w:rsid w:val="00D32400"/>
    <w:rsid w:val="00D32546"/>
    <w:rsid w:val="00D33014"/>
    <w:rsid w:val="00D33073"/>
    <w:rsid w:val="00D34878"/>
    <w:rsid w:val="00D3524E"/>
    <w:rsid w:val="00D357D3"/>
    <w:rsid w:val="00D359A1"/>
    <w:rsid w:val="00D3617A"/>
    <w:rsid w:val="00D368DB"/>
    <w:rsid w:val="00D36C75"/>
    <w:rsid w:val="00D37FAF"/>
    <w:rsid w:val="00D40150"/>
    <w:rsid w:val="00D407FE"/>
    <w:rsid w:val="00D40E48"/>
    <w:rsid w:val="00D416B8"/>
    <w:rsid w:val="00D41BAE"/>
    <w:rsid w:val="00D42582"/>
    <w:rsid w:val="00D4373C"/>
    <w:rsid w:val="00D43A59"/>
    <w:rsid w:val="00D43C2F"/>
    <w:rsid w:val="00D44342"/>
    <w:rsid w:val="00D44576"/>
    <w:rsid w:val="00D44776"/>
    <w:rsid w:val="00D4540B"/>
    <w:rsid w:val="00D45AB9"/>
    <w:rsid w:val="00D45C00"/>
    <w:rsid w:val="00D4610E"/>
    <w:rsid w:val="00D463A6"/>
    <w:rsid w:val="00D500E5"/>
    <w:rsid w:val="00D50D7F"/>
    <w:rsid w:val="00D51060"/>
    <w:rsid w:val="00D519B8"/>
    <w:rsid w:val="00D523D5"/>
    <w:rsid w:val="00D52B58"/>
    <w:rsid w:val="00D52B7C"/>
    <w:rsid w:val="00D5386D"/>
    <w:rsid w:val="00D53896"/>
    <w:rsid w:val="00D538A9"/>
    <w:rsid w:val="00D5397A"/>
    <w:rsid w:val="00D53CC2"/>
    <w:rsid w:val="00D55C91"/>
    <w:rsid w:val="00D5645F"/>
    <w:rsid w:val="00D568D5"/>
    <w:rsid w:val="00D569F0"/>
    <w:rsid w:val="00D56B60"/>
    <w:rsid w:val="00D56E24"/>
    <w:rsid w:val="00D57470"/>
    <w:rsid w:val="00D577B0"/>
    <w:rsid w:val="00D57908"/>
    <w:rsid w:val="00D61830"/>
    <w:rsid w:val="00D61BDE"/>
    <w:rsid w:val="00D61F6D"/>
    <w:rsid w:val="00D630F9"/>
    <w:rsid w:val="00D63305"/>
    <w:rsid w:val="00D634E8"/>
    <w:rsid w:val="00D64558"/>
    <w:rsid w:val="00D651D5"/>
    <w:rsid w:val="00D65DEF"/>
    <w:rsid w:val="00D65EE9"/>
    <w:rsid w:val="00D67703"/>
    <w:rsid w:val="00D67DAA"/>
    <w:rsid w:val="00D7023A"/>
    <w:rsid w:val="00D7090E"/>
    <w:rsid w:val="00D70C7B"/>
    <w:rsid w:val="00D70D69"/>
    <w:rsid w:val="00D71097"/>
    <w:rsid w:val="00D723B7"/>
    <w:rsid w:val="00D725B0"/>
    <w:rsid w:val="00D730FF"/>
    <w:rsid w:val="00D738F0"/>
    <w:rsid w:val="00D749E0"/>
    <w:rsid w:val="00D7539F"/>
    <w:rsid w:val="00D758AC"/>
    <w:rsid w:val="00D75990"/>
    <w:rsid w:val="00D76245"/>
    <w:rsid w:val="00D76BAB"/>
    <w:rsid w:val="00D76FEC"/>
    <w:rsid w:val="00D77D9F"/>
    <w:rsid w:val="00D80314"/>
    <w:rsid w:val="00D803D3"/>
    <w:rsid w:val="00D809F4"/>
    <w:rsid w:val="00D80BEA"/>
    <w:rsid w:val="00D81888"/>
    <w:rsid w:val="00D81FE6"/>
    <w:rsid w:val="00D8209A"/>
    <w:rsid w:val="00D82FCA"/>
    <w:rsid w:val="00D83062"/>
    <w:rsid w:val="00D83DED"/>
    <w:rsid w:val="00D843D2"/>
    <w:rsid w:val="00D84733"/>
    <w:rsid w:val="00D84C05"/>
    <w:rsid w:val="00D8520A"/>
    <w:rsid w:val="00D8536B"/>
    <w:rsid w:val="00D855E2"/>
    <w:rsid w:val="00D85860"/>
    <w:rsid w:val="00D85F49"/>
    <w:rsid w:val="00D86305"/>
    <w:rsid w:val="00D86BBA"/>
    <w:rsid w:val="00D86E04"/>
    <w:rsid w:val="00D87A25"/>
    <w:rsid w:val="00D9011D"/>
    <w:rsid w:val="00D901C2"/>
    <w:rsid w:val="00D9079B"/>
    <w:rsid w:val="00D90825"/>
    <w:rsid w:val="00D919BC"/>
    <w:rsid w:val="00D92423"/>
    <w:rsid w:val="00D93B7F"/>
    <w:rsid w:val="00D9451C"/>
    <w:rsid w:val="00D94FC7"/>
    <w:rsid w:val="00D951B3"/>
    <w:rsid w:val="00D95732"/>
    <w:rsid w:val="00D96575"/>
    <w:rsid w:val="00DA047E"/>
    <w:rsid w:val="00DA052B"/>
    <w:rsid w:val="00DA0EF8"/>
    <w:rsid w:val="00DA2161"/>
    <w:rsid w:val="00DA36A1"/>
    <w:rsid w:val="00DA3C79"/>
    <w:rsid w:val="00DA41D8"/>
    <w:rsid w:val="00DA42E8"/>
    <w:rsid w:val="00DA490E"/>
    <w:rsid w:val="00DA4B08"/>
    <w:rsid w:val="00DA5D52"/>
    <w:rsid w:val="00DA6335"/>
    <w:rsid w:val="00DA6DF4"/>
    <w:rsid w:val="00DA703C"/>
    <w:rsid w:val="00DA70B2"/>
    <w:rsid w:val="00DA7642"/>
    <w:rsid w:val="00DB03DC"/>
    <w:rsid w:val="00DB0635"/>
    <w:rsid w:val="00DB0BC7"/>
    <w:rsid w:val="00DB1117"/>
    <w:rsid w:val="00DB120D"/>
    <w:rsid w:val="00DB1254"/>
    <w:rsid w:val="00DB1259"/>
    <w:rsid w:val="00DB1D45"/>
    <w:rsid w:val="00DB1D66"/>
    <w:rsid w:val="00DB1FF1"/>
    <w:rsid w:val="00DB213F"/>
    <w:rsid w:val="00DB2B30"/>
    <w:rsid w:val="00DB2F26"/>
    <w:rsid w:val="00DB3B21"/>
    <w:rsid w:val="00DB3D35"/>
    <w:rsid w:val="00DB4D82"/>
    <w:rsid w:val="00DB4DEB"/>
    <w:rsid w:val="00DB51E2"/>
    <w:rsid w:val="00DB5AA6"/>
    <w:rsid w:val="00DB62AF"/>
    <w:rsid w:val="00DB6470"/>
    <w:rsid w:val="00DB6D6E"/>
    <w:rsid w:val="00DB7837"/>
    <w:rsid w:val="00DC12FC"/>
    <w:rsid w:val="00DC2FB3"/>
    <w:rsid w:val="00DC4569"/>
    <w:rsid w:val="00DC4942"/>
    <w:rsid w:val="00DC4B95"/>
    <w:rsid w:val="00DC7684"/>
    <w:rsid w:val="00DD0B75"/>
    <w:rsid w:val="00DD0B93"/>
    <w:rsid w:val="00DD1EFF"/>
    <w:rsid w:val="00DD2591"/>
    <w:rsid w:val="00DD2EBA"/>
    <w:rsid w:val="00DD31C5"/>
    <w:rsid w:val="00DD330A"/>
    <w:rsid w:val="00DD3329"/>
    <w:rsid w:val="00DD3411"/>
    <w:rsid w:val="00DD3757"/>
    <w:rsid w:val="00DD3B08"/>
    <w:rsid w:val="00DD4D36"/>
    <w:rsid w:val="00DD4E01"/>
    <w:rsid w:val="00DD5148"/>
    <w:rsid w:val="00DD539D"/>
    <w:rsid w:val="00DD5AEE"/>
    <w:rsid w:val="00DD6085"/>
    <w:rsid w:val="00DD72F5"/>
    <w:rsid w:val="00DD7C3F"/>
    <w:rsid w:val="00DE109F"/>
    <w:rsid w:val="00DE1191"/>
    <w:rsid w:val="00DE1297"/>
    <w:rsid w:val="00DE194E"/>
    <w:rsid w:val="00DE26BE"/>
    <w:rsid w:val="00DE28EF"/>
    <w:rsid w:val="00DE2AB5"/>
    <w:rsid w:val="00DE33C2"/>
    <w:rsid w:val="00DE40C5"/>
    <w:rsid w:val="00DE41A6"/>
    <w:rsid w:val="00DE4234"/>
    <w:rsid w:val="00DE530B"/>
    <w:rsid w:val="00DE5313"/>
    <w:rsid w:val="00DE58AA"/>
    <w:rsid w:val="00DE59BD"/>
    <w:rsid w:val="00DE5A4C"/>
    <w:rsid w:val="00DE5DB2"/>
    <w:rsid w:val="00DE5E79"/>
    <w:rsid w:val="00DE711B"/>
    <w:rsid w:val="00DE71CD"/>
    <w:rsid w:val="00DF00AC"/>
    <w:rsid w:val="00DF08FC"/>
    <w:rsid w:val="00DF0FDC"/>
    <w:rsid w:val="00DF1B08"/>
    <w:rsid w:val="00DF1D9C"/>
    <w:rsid w:val="00DF2399"/>
    <w:rsid w:val="00DF2863"/>
    <w:rsid w:val="00DF2CE4"/>
    <w:rsid w:val="00DF3E31"/>
    <w:rsid w:val="00DF4D6A"/>
    <w:rsid w:val="00DF6D20"/>
    <w:rsid w:val="00DF71B3"/>
    <w:rsid w:val="00DF74BE"/>
    <w:rsid w:val="00DF7689"/>
    <w:rsid w:val="00DF7898"/>
    <w:rsid w:val="00DF7920"/>
    <w:rsid w:val="00DF7C13"/>
    <w:rsid w:val="00E04E68"/>
    <w:rsid w:val="00E04FE3"/>
    <w:rsid w:val="00E05D6E"/>
    <w:rsid w:val="00E05E02"/>
    <w:rsid w:val="00E06581"/>
    <w:rsid w:val="00E06901"/>
    <w:rsid w:val="00E06D93"/>
    <w:rsid w:val="00E0709C"/>
    <w:rsid w:val="00E072FF"/>
    <w:rsid w:val="00E07695"/>
    <w:rsid w:val="00E1100E"/>
    <w:rsid w:val="00E115F6"/>
    <w:rsid w:val="00E11CCB"/>
    <w:rsid w:val="00E12634"/>
    <w:rsid w:val="00E13567"/>
    <w:rsid w:val="00E13635"/>
    <w:rsid w:val="00E13745"/>
    <w:rsid w:val="00E13B51"/>
    <w:rsid w:val="00E13C82"/>
    <w:rsid w:val="00E13EF6"/>
    <w:rsid w:val="00E14360"/>
    <w:rsid w:val="00E14666"/>
    <w:rsid w:val="00E16E07"/>
    <w:rsid w:val="00E16EFC"/>
    <w:rsid w:val="00E173D2"/>
    <w:rsid w:val="00E20025"/>
    <w:rsid w:val="00E20F40"/>
    <w:rsid w:val="00E215F2"/>
    <w:rsid w:val="00E22FEF"/>
    <w:rsid w:val="00E23307"/>
    <w:rsid w:val="00E236C4"/>
    <w:rsid w:val="00E23ABA"/>
    <w:rsid w:val="00E24294"/>
    <w:rsid w:val="00E2433C"/>
    <w:rsid w:val="00E258B1"/>
    <w:rsid w:val="00E25DE2"/>
    <w:rsid w:val="00E26042"/>
    <w:rsid w:val="00E276D2"/>
    <w:rsid w:val="00E27F55"/>
    <w:rsid w:val="00E30DF0"/>
    <w:rsid w:val="00E31AF2"/>
    <w:rsid w:val="00E31D47"/>
    <w:rsid w:val="00E328D0"/>
    <w:rsid w:val="00E329FD"/>
    <w:rsid w:val="00E32D43"/>
    <w:rsid w:val="00E33F3F"/>
    <w:rsid w:val="00E345F8"/>
    <w:rsid w:val="00E346CC"/>
    <w:rsid w:val="00E34C31"/>
    <w:rsid w:val="00E34FD5"/>
    <w:rsid w:val="00E35228"/>
    <w:rsid w:val="00E363A4"/>
    <w:rsid w:val="00E363E9"/>
    <w:rsid w:val="00E36907"/>
    <w:rsid w:val="00E4049B"/>
    <w:rsid w:val="00E408EB"/>
    <w:rsid w:val="00E42165"/>
    <w:rsid w:val="00E42D95"/>
    <w:rsid w:val="00E44611"/>
    <w:rsid w:val="00E45116"/>
    <w:rsid w:val="00E451DC"/>
    <w:rsid w:val="00E4626A"/>
    <w:rsid w:val="00E46573"/>
    <w:rsid w:val="00E46A9B"/>
    <w:rsid w:val="00E46D59"/>
    <w:rsid w:val="00E47494"/>
    <w:rsid w:val="00E500EE"/>
    <w:rsid w:val="00E50252"/>
    <w:rsid w:val="00E503A6"/>
    <w:rsid w:val="00E506BF"/>
    <w:rsid w:val="00E50921"/>
    <w:rsid w:val="00E50B20"/>
    <w:rsid w:val="00E50BC7"/>
    <w:rsid w:val="00E50CA5"/>
    <w:rsid w:val="00E52231"/>
    <w:rsid w:val="00E52380"/>
    <w:rsid w:val="00E52739"/>
    <w:rsid w:val="00E55355"/>
    <w:rsid w:val="00E555F8"/>
    <w:rsid w:val="00E565AD"/>
    <w:rsid w:val="00E57320"/>
    <w:rsid w:val="00E57654"/>
    <w:rsid w:val="00E60A4E"/>
    <w:rsid w:val="00E60E5B"/>
    <w:rsid w:val="00E616C6"/>
    <w:rsid w:val="00E62858"/>
    <w:rsid w:val="00E63904"/>
    <w:rsid w:val="00E65695"/>
    <w:rsid w:val="00E65CBA"/>
    <w:rsid w:val="00E65D03"/>
    <w:rsid w:val="00E66023"/>
    <w:rsid w:val="00E67687"/>
    <w:rsid w:val="00E676D5"/>
    <w:rsid w:val="00E679AE"/>
    <w:rsid w:val="00E71208"/>
    <w:rsid w:val="00E71579"/>
    <w:rsid w:val="00E71A4D"/>
    <w:rsid w:val="00E72310"/>
    <w:rsid w:val="00E727D2"/>
    <w:rsid w:val="00E72831"/>
    <w:rsid w:val="00E73762"/>
    <w:rsid w:val="00E7418A"/>
    <w:rsid w:val="00E74253"/>
    <w:rsid w:val="00E75900"/>
    <w:rsid w:val="00E763EC"/>
    <w:rsid w:val="00E76724"/>
    <w:rsid w:val="00E76A0F"/>
    <w:rsid w:val="00E76AB9"/>
    <w:rsid w:val="00E76D72"/>
    <w:rsid w:val="00E76F7B"/>
    <w:rsid w:val="00E77851"/>
    <w:rsid w:val="00E8099B"/>
    <w:rsid w:val="00E82530"/>
    <w:rsid w:val="00E82E89"/>
    <w:rsid w:val="00E83636"/>
    <w:rsid w:val="00E838FE"/>
    <w:rsid w:val="00E83F8E"/>
    <w:rsid w:val="00E84451"/>
    <w:rsid w:val="00E85056"/>
    <w:rsid w:val="00E85D29"/>
    <w:rsid w:val="00E869F0"/>
    <w:rsid w:val="00E86DCE"/>
    <w:rsid w:val="00E86E0C"/>
    <w:rsid w:val="00E879EE"/>
    <w:rsid w:val="00E90466"/>
    <w:rsid w:val="00E904E1"/>
    <w:rsid w:val="00E91B04"/>
    <w:rsid w:val="00E91B96"/>
    <w:rsid w:val="00E921E5"/>
    <w:rsid w:val="00E92FD7"/>
    <w:rsid w:val="00E93DD8"/>
    <w:rsid w:val="00E94094"/>
    <w:rsid w:val="00E94102"/>
    <w:rsid w:val="00E943EB"/>
    <w:rsid w:val="00E95D27"/>
    <w:rsid w:val="00E97233"/>
    <w:rsid w:val="00E97F93"/>
    <w:rsid w:val="00EA1664"/>
    <w:rsid w:val="00EA1835"/>
    <w:rsid w:val="00EA18C0"/>
    <w:rsid w:val="00EA2082"/>
    <w:rsid w:val="00EA26D1"/>
    <w:rsid w:val="00EA4467"/>
    <w:rsid w:val="00EA6006"/>
    <w:rsid w:val="00EA6B31"/>
    <w:rsid w:val="00EA7CA8"/>
    <w:rsid w:val="00EB0171"/>
    <w:rsid w:val="00EB12D2"/>
    <w:rsid w:val="00EB17C9"/>
    <w:rsid w:val="00EB1943"/>
    <w:rsid w:val="00EB1BE5"/>
    <w:rsid w:val="00EB1DE0"/>
    <w:rsid w:val="00EB20EB"/>
    <w:rsid w:val="00EB241D"/>
    <w:rsid w:val="00EB326A"/>
    <w:rsid w:val="00EB352A"/>
    <w:rsid w:val="00EB3AE2"/>
    <w:rsid w:val="00EB3F13"/>
    <w:rsid w:val="00EB5690"/>
    <w:rsid w:val="00EB58AA"/>
    <w:rsid w:val="00EB679C"/>
    <w:rsid w:val="00EB685D"/>
    <w:rsid w:val="00EB6DC4"/>
    <w:rsid w:val="00EB7141"/>
    <w:rsid w:val="00EB75C6"/>
    <w:rsid w:val="00EB75F0"/>
    <w:rsid w:val="00EC0182"/>
    <w:rsid w:val="00EC0B80"/>
    <w:rsid w:val="00EC0D05"/>
    <w:rsid w:val="00EC212B"/>
    <w:rsid w:val="00EC2200"/>
    <w:rsid w:val="00EC2924"/>
    <w:rsid w:val="00EC3420"/>
    <w:rsid w:val="00EC3A56"/>
    <w:rsid w:val="00EC4CE0"/>
    <w:rsid w:val="00EC5067"/>
    <w:rsid w:val="00EC53CC"/>
    <w:rsid w:val="00EC5435"/>
    <w:rsid w:val="00EC5D31"/>
    <w:rsid w:val="00EC5FAF"/>
    <w:rsid w:val="00EC62C8"/>
    <w:rsid w:val="00EC6C1E"/>
    <w:rsid w:val="00EC6E0F"/>
    <w:rsid w:val="00EC6FAD"/>
    <w:rsid w:val="00EC7035"/>
    <w:rsid w:val="00EC7537"/>
    <w:rsid w:val="00EC77F8"/>
    <w:rsid w:val="00EC7905"/>
    <w:rsid w:val="00ED02EE"/>
    <w:rsid w:val="00ED1AE4"/>
    <w:rsid w:val="00ED2743"/>
    <w:rsid w:val="00ED2C11"/>
    <w:rsid w:val="00ED438A"/>
    <w:rsid w:val="00ED4721"/>
    <w:rsid w:val="00ED486D"/>
    <w:rsid w:val="00ED5277"/>
    <w:rsid w:val="00ED5F13"/>
    <w:rsid w:val="00ED60B8"/>
    <w:rsid w:val="00ED61D9"/>
    <w:rsid w:val="00ED6F58"/>
    <w:rsid w:val="00ED723C"/>
    <w:rsid w:val="00ED7C06"/>
    <w:rsid w:val="00EE04C3"/>
    <w:rsid w:val="00EE0679"/>
    <w:rsid w:val="00EE143E"/>
    <w:rsid w:val="00EE145C"/>
    <w:rsid w:val="00EE1847"/>
    <w:rsid w:val="00EE1ECC"/>
    <w:rsid w:val="00EE3055"/>
    <w:rsid w:val="00EE3A60"/>
    <w:rsid w:val="00EE3BC5"/>
    <w:rsid w:val="00EE3FB8"/>
    <w:rsid w:val="00EE54E4"/>
    <w:rsid w:val="00EE7972"/>
    <w:rsid w:val="00EE7BF5"/>
    <w:rsid w:val="00EF0E79"/>
    <w:rsid w:val="00EF1179"/>
    <w:rsid w:val="00EF1693"/>
    <w:rsid w:val="00EF1F11"/>
    <w:rsid w:val="00EF2A93"/>
    <w:rsid w:val="00EF2D41"/>
    <w:rsid w:val="00EF40E0"/>
    <w:rsid w:val="00EF4F2F"/>
    <w:rsid w:val="00EF5268"/>
    <w:rsid w:val="00EF52D5"/>
    <w:rsid w:val="00EF5E1C"/>
    <w:rsid w:val="00EF60A9"/>
    <w:rsid w:val="00EF654E"/>
    <w:rsid w:val="00EF7A97"/>
    <w:rsid w:val="00EF7B5F"/>
    <w:rsid w:val="00F00E81"/>
    <w:rsid w:val="00F012D4"/>
    <w:rsid w:val="00F013B9"/>
    <w:rsid w:val="00F01C0B"/>
    <w:rsid w:val="00F020AA"/>
    <w:rsid w:val="00F022C9"/>
    <w:rsid w:val="00F02545"/>
    <w:rsid w:val="00F034B1"/>
    <w:rsid w:val="00F03604"/>
    <w:rsid w:val="00F04990"/>
    <w:rsid w:val="00F04B4C"/>
    <w:rsid w:val="00F057AA"/>
    <w:rsid w:val="00F06050"/>
    <w:rsid w:val="00F0614B"/>
    <w:rsid w:val="00F06888"/>
    <w:rsid w:val="00F068B6"/>
    <w:rsid w:val="00F06A47"/>
    <w:rsid w:val="00F06B14"/>
    <w:rsid w:val="00F07787"/>
    <w:rsid w:val="00F100A4"/>
    <w:rsid w:val="00F11113"/>
    <w:rsid w:val="00F11704"/>
    <w:rsid w:val="00F11B96"/>
    <w:rsid w:val="00F11F6D"/>
    <w:rsid w:val="00F123BC"/>
    <w:rsid w:val="00F127A5"/>
    <w:rsid w:val="00F127E5"/>
    <w:rsid w:val="00F12C80"/>
    <w:rsid w:val="00F13496"/>
    <w:rsid w:val="00F142A5"/>
    <w:rsid w:val="00F14641"/>
    <w:rsid w:val="00F15200"/>
    <w:rsid w:val="00F168E2"/>
    <w:rsid w:val="00F16A32"/>
    <w:rsid w:val="00F16FD3"/>
    <w:rsid w:val="00F17808"/>
    <w:rsid w:val="00F17AF8"/>
    <w:rsid w:val="00F20AAF"/>
    <w:rsid w:val="00F216BB"/>
    <w:rsid w:val="00F21C43"/>
    <w:rsid w:val="00F21E56"/>
    <w:rsid w:val="00F222BC"/>
    <w:rsid w:val="00F223B9"/>
    <w:rsid w:val="00F22561"/>
    <w:rsid w:val="00F2261A"/>
    <w:rsid w:val="00F231CD"/>
    <w:rsid w:val="00F235F6"/>
    <w:rsid w:val="00F23A73"/>
    <w:rsid w:val="00F241CA"/>
    <w:rsid w:val="00F2492B"/>
    <w:rsid w:val="00F25BB8"/>
    <w:rsid w:val="00F25CE7"/>
    <w:rsid w:val="00F25DC9"/>
    <w:rsid w:val="00F263D4"/>
    <w:rsid w:val="00F26C25"/>
    <w:rsid w:val="00F26E46"/>
    <w:rsid w:val="00F2705D"/>
    <w:rsid w:val="00F27419"/>
    <w:rsid w:val="00F2793B"/>
    <w:rsid w:val="00F2795F"/>
    <w:rsid w:val="00F27A94"/>
    <w:rsid w:val="00F317ED"/>
    <w:rsid w:val="00F31AC5"/>
    <w:rsid w:val="00F31E6E"/>
    <w:rsid w:val="00F32F2D"/>
    <w:rsid w:val="00F33B48"/>
    <w:rsid w:val="00F33F2C"/>
    <w:rsid w:val="00F3404E"/>
    <w:rsid w:val="00F340FE"/>
    <w:rsid w:val="00F3489E"/>
    <w:rsid w:val="00F34A6C"/>
    <w:rsid w:val="00F34BE7"/>
    <w:rsid w:val="00F34FEE"/>
    <w:rsid w:val="00F3579D"/>
    <w:rsid w:val="00F358CF"/>
    <w:rsid w:val="00F35FFF"/>
    <w:rsid w:val="00F36843"/>
    <w:rsid w:val="00F36FEE"/>
    <w:rsid w:val="00F37DCB"/>
    <w:rsid w:val="00F4028B"/>
    <w:rsid w:val="00F404D1"/>
    <w:rsid w:val="00F422BC"/>
    <w:rsid w:val="00F42429"/>
    <w:rsid w:val="00F426A2"/>
    <w:rsid w:val="00F42E2C"/>
    <w:rsid w:val="00F43F10"/>
    <w:rsid w:val="00F451D3"/>
    <w:rsid w:val="00F452B1"/>
    <w:rsid w:val="00F4534F"/>
    <w:rsid w:val="00F4570B"/>
    <w:rsid w:val="00F4642C"/>
    <w:rsid w:val="00F46CC6"/>
    <w:rsid w:val="00F471A5"/>
    <w:rsid w:val="00F47920"/>
    <w:rsid w:val="00F50C8E"/>
    <w:rsid w:val="00F50D59"/>
    <w:rsid w:val="00F50DAD"/>
    <w:rsid w:val="00F50F7B"/>
    <w:rsid w:val="00F52750"/>
    <w:rsid w:val="00F52B84"/>
    <w:rsid w:val="00F52E09"/>
    <w:rsid w:val="00F54736"/>
    <w:rsid w:val="00F5478A"/>
    <w:rsid w:val="00F54938"/>
    <w:rsid w:val="00F5519B"/>
    <w:rsid w:val="00F55D1F"/>
    <w:rsid w:val="00F5645B"/>
    <w:rsid w:val="00F5657B"/>
    <w:rsid w:val="00F56768"/>
    <w:rsid w:val="00F56EB5"/>
    <w:rsid w:val="00F570FE"/>
    <w:rsid w:val="00F574B1"/>
    <w:rsid w:val="00F57AA1"/>
    <w:rsid w:val="00F57B92"/>
    <w:rsid w:val="00F60A17"/>
    <w:rsid w:val="00F60ACB"/>
    <w:rsid w:val="00F6147A"/>
    <w:rsid w:val="00F623EA"/>
    <w:rsid w:val="00F624EC"/>
    <w:rsid w:val="00F62573"/>
    <w:rsid w:val="00F6290D"/>
    <w:rsid w:val="00F62C61"/>
    <w:rsid w:val="00F63415"/>
    <w:rsid w:val="00F6348B"/>
    <w:rsid w:val="00F641A5"/>
    <w:rsid w:val="00F6421F"/>
    <w:rsid w:val="00F6451A"/>
    <w:rsid w:val="00F65844"/>
    <w:rsid w:val="00F65918"/>
    <w:rsid w:val="00F66637"/>
    <w:rsid w:val="00F66BC8"/>
    <w:rsid w:val="00F66E2C"/>
    <w:rsid w:val="00F67F2F"/>
    <w:rsid w:val="00F70446"/>
    <w:rsid w:val="00F70705"/>
    <w:rsid w:val="00F71062"/>
    <w:rsid w:val="00F71632"/>
    <w:rsid w:val="00F71B6A"/>
    <w:rsid w:val="00F71BBE"/>
    <w:rsid w:val="00F73757"/>
    <w:rsid w:val="00F756A5"/>
    <w:rsid w:val="00F75C96"/>
    <w:rsid w:val="00F75FFC"/>
    <w:rsid w:val="00F76537"/>
    <w:rsid w:val="00F765DE"/>
    <w:rsid w:val="00F77851"/>
    <w:rsid w:val="00F77EED"/>
    <w:rsid w:val="00F80840"/>
    <w:rsid w:val="00F808CD"/>
    <w:rsid w:val="00F8109E"/>
    <w:rsid w:val="00F811C4"/>
    <w:rsid w:val="00F81221"/>
    <w:rsid w:val="00F8179F"/>
    <w:rsid w:val="00F819B1"/>
    <w:rsid w:val="00F8297B"/>
    <w:rsid w:val="00F8332E"/>
    <w:rsid w:val="00F83AB7"/>
    <w:rsid w:val="00F83E00"/>
    <w:rsid w:val="00F83ECE"/>
    <w:rsid w:val="00F8494E"/>
    <w:rsid w:val="00F849A0"/>
    <w:rsid w:val="00F84C92"/>
    <w:rsid w:val="00F851F4"/>
    <w:rsid w:val="00F859A0"/>
    <w:rsid w:val="00F859D3"/>
    <w:rsid w:val="00F85F07"/>
    <w:rsid w:val="00F86268"/>
    <w:rsid w:val="00F86E4A"/>
    <w:rsid w:val="00F8717D"/>
    <w:rsid w:val="00F900F6"/>
    <w:rsid w:val="00F901B5"/>
    <w:rsid w:val="00F903DD"/>
    <w:rsid w:val="00F90590"/>
    <w:rsid w:val="00F90A28"/>
    <w:rsid w:val="00F90DAF"/>
    <w:rsid w:val="00F91371"/>
    <w:rsid w:val="00F91FE0"/>
    <w:rsid w:val="00F92CB3"/>
    <w:rsid w:val="00F9405A"/>
    <w:rsid w:val="00F9548F"/>
    <w:rsid w:val="00F96331"/>
    <w:rsid w:val="00F96905"/>
    <w:rsid w:val="00F97578"/>
    <w:rsid w:val="00F97994"/>
    <w:rsid w:val="00FA0DD1"/>
    <w:rsid w:val="00FA17A2"/>
    <w:rsid w:val="00FA189E"/>
    <w:rsid w:val="00FA1D35"/>
    <w:rsid w:val="00FA20F0"/>
    <w:rsid w:val="00FA2246"/>
    <w:rsid w:val="00FA302C"/>
    <w:rsid w:val="00FA36A2"/>
    <w:rsid w:val="00FA4398"/>
    <w:rsid w:val="00FA4725"/>
    <w:rsid w:val="00FA5212"/>
    <w:rsid w:val="00FA5D52"/>
    <w:rsid w:val="00FA6B4F"/>
    <w:rsid w:val="00FB07CE"/>
    <w:rsid w:val="00FB0BA8"/>
    <w:rsid w:val="00FB0CE0"/>
    <w:rsid w:val="00FB0D43"/>
    <w:rsid w:val="00FB17A2"/>
    <w:rsid w:val="00FB17A9"/>
    <w:rsid w:val="00FB1CD8"/>
    <w:rsid w:val="00FB1EB4"/>
    <w:rsid w:val="00FB2DE5"/>
    <w:rsid w:val="00FB44D0"/>
    <w:rsid w:val="00FB4C01"/>
    <w:rsid w:val="00FB57BA"/>
    <w:rsid w:val="00FB7CB5"/>
    <w:rsid w:val="00FC1560"/>
    <w:rsid w:val="00FC1A7B"/>
    <w:rsid w:val="00FC2203"/>
    <w:rsid w:val="00FC24FC"/>
    <w:rsid w:val="00FC2D66"/>
    <w:rsid w:val="00FC3521"/>
    <w:rsid w:val="00FC3ACD"/>
    <w:rsid w:val="00FC54ED"/>
    <w:rsid w:val="00FC5611"/>
    <w:rsid w:val="00FC582A"/>
    <w:rsid w:val="00FC69AC"/>
    <w:rsid w:val="00FC6A60"/>
    <w:rsid w:val="00FC6A95"/>
    <w:rsid w:val="00FC6BB3"/>
    <w:rsid w:val="00FC7206"/>
    <w:rsid w:val="00FC7F8D"/>
    <w:rsid w:val="00FD0E30"/>
    <w:rsid w:val="00FD29F6"/>
    <w:rsid w:val="00FD2DB6"/>
    <w:rsid w:val="00FD31A3"/>
    <w:rsid w:val="00FD5180"/>
    <w:rsid w:val="00FD53E8"/>
    <w:rsid w:val="00FD5A6C"/>
    <w:rsid w:val="00FD6BF9"/>
    <w:rsid w:val="00FD6C99"/>
    <w:rsid w:val="00FD6DDA"/>
    <w:rsid w:val="00FD6F55"/>
    <w:rsid w:val="00FD7357"/>
    <w:rsid w:val="00FD7A67"/>
    <w:rsid w:val="00FE0857"/>
    <w:rsid w:val="00FE113E"/>
    <w:rsid w:val="00FE196C"/>
    <w:rsid w:val="00FE1ADA"/>
    <w:rsid w:val="00FE1B9F"/>
    <w:rsid w:val="00FE1C45"/>
    <w:rsid w:val="00FE2282"/>
    <w:rsid w:val="00FE2726"/>
    <w:rsid w:val="00FE44B4"/>
    <w:rsid w:val="00FE452D"/>
    <w:rsid w:val="00FE4F4B"/>
    <w:rsid w:val="00FE6A72"/>
    <w:rsid w:val="00FE71F1"/>
    <w:rsid w:val="00FE75E6"/>
    <w:rsid w:val="00FE7D22"/>
    <w:rsid w:val="00FF1241"/>
    <w:rsid w:val="00FF13D2"/>
    <w:rsid w:val="00FF26F4"/>
    <w:rsid w:val="00FF3C9E"/>
    <w:rsid w:val="00FF4C19"/>
    <w:rsid w:val="00FF61BD"/>
    <w:rsid w:val="00FF6309"/>
    <w:rsid w:val="00FF648A"/>
    <w:rsid w:val="00FF65D1"/>
    <w:rsid w:val="00FF6673"/>
    <w:rsid w:val="00FF6EB5"/>
    <w:rsid w:val="00FF77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A7A50FFF-942F-4C93-BA02-E23431EC6B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C6FC8"/>
    <w:rPr>
      <w:rFonts w:eastAsia="SimSun"/>
      <w:sz w:val="24"/>
      <w:szCs w:val="24"/>
      <w:lang w:eastAsia="zh-CN"/>
    </w:rPr>
  </w:style>
  <w:style w:type="paragraph" w:styleId="Nadpis1">
    <w:name w:val="heading 1"/>
    <w:basedOn w:val="Normlny"/>
    <w:next w:val="Normlny"/>
    <w:link w:val="Nadpis1Char"/>
    <w:uiPriority w:val="99"/>
    <w:qFormat/>
    <w:rsid w:val="006B6302"/>
    <w:pPr>
      <w:keepNext/>
      <w:keepLines/>
      <w:spacing w:after="240" w:line="360" w:lineRule="auto"/>
      <w:jc w:val="both"/>
      <w:outlineLvl w:val="0"/>
    </w:pPr>
    <w:rPr>
      <w:b/>
      <w:bCs/>
      <w:sz w:val="28"/>
      <w:lang w:eastAsia="sk-SK"/>
    </w:rPr>
  </w:style>
  <w:style w:type="paragraph" w:styleId="Nadpis2">
    <w:name w:val="heading 2"/>
    <w:basedOn w:val="Normlny"/>
    <w:next w:val="Normlny"/>
    <w:link w:val="Nadpis2Char"/>
    <w:uiPriority w:val="99"/>
    <w:qFormat/>
    <w:rsid w:val="008E730F"/>
    <w:pPr>
      <w:keepNext/>
      <w:spacing w:after="240"/>
      <w:outlineLvl w:val="1"/>
    </w:pPr>
    <w:rPr>
      <w:rFonts w:eastAsia="Times New Roman" w:cs="Arial"/>
      <w:b/>
      <w:bCs/>
      <w:iCs/>
      <w:szCs w:val="28"/>
      <w:lang w:eastAsia="sk-SK"/>
    </w:rPr>
  </w:style>
  <w:style w:type="paragraph" w:styleId="Nadpis3">
    <w:name w:val="heading 3"/>
    <w:basedOn w:val="Normlny"/>
    <w:next w:val="Normlny"/>
    <w:link w:val="Nadpis3Char"/>
    <w:uiPriority w:val="99"/>
    <w:qFormat/>
    <w:rsid w:val="004C6FC8"/>
    <w:pPr>
      <w:keepNext/>
      <w:spacing w:before="240" w:after="60"/>
      <w:outlineLvl w:val="2"/>
    </w:pPr>
    <w:rPr>
      <w:rFonts w:cs="Arial"/>
      <w:bCs/>
      <w:szCs w:val="26"/>
    </w:rPr>
  </w:style>
  <w:style w:type="paragraph" w:styleId="Nadpis4">
    <w:name w:val="heading 4"/>
    <w:basedOn w:val="Normlny"/>
    <w:next w:val="Normlny"/>
    <w:link w:val="Nadpis4Char"/>
    <w:uiPriority w:val="99"/>
    <w:qFormat/>
    <w:locked/>
    <w:rsid w:val="00B45950"/>
    <w:pPr>
      <w:keepNext/>
      <w:spacing w:before="240" w:after="60"/>
      <w:outlineLvl w:val="3"/>
    </w:pPr>
    <w:rPr>
      <w:b/>
      <w:bCs/>
      <w:sz w:val="28"/>
      <w:szCs w:val="28"/>
    </w:rPr>
  </w:style>
  <w:style w:type="paragraph" w:styleId="Nadpis7">
    <w:name w:val="heading 7"/>
    <w:basedOn w:val="Normlny"/>
    <w:next w:val="Normlny"/>
    <w:link w:val="Nadpis7Char"/>
    <w:uiPriority w:val="99"/>
    <w:qFormat/>
    <w:locked/>
    <w:rsid w:val="00B45950"/>
    <w:pPr>
      <w:keepNext/>
      <w:ind w:left="360" w:hanging="360"/>
      <w:outlineLvl w:val="6"/>
    </w:pPr>
    <w:rPr>
      <w:rFonts w:eastAsia="Calibri"/>
      <w:bCs/>
      <w:iCs/>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6B6302"/>
    <w:rPr>
      <w:rFonts w:eastAsia="SimSun" w:cs="Times New Roman"/>
      <w:b/>
      <w:bCs/>
      <w:sz w:val="24"/>
      <w:szCs w:val="24"/>
      <w:lang w:eastAsia="sk-SK"/>
    </w:rPr>
  </w:style>
  <w:style w:type="character" w:customStyle="1" w:styleId="Nadpis2Char">
    <w:name w:val="Nadpis 2 Char"/>
    <w:link w:val="Nadpis2"/>
    <w:uiPriority w:val="99"/>
    <w:locked/>
    <w:rsid w:val="008E730F"/>
    <w:rPr>
      <w:rFonts w:eastAsia="Times New Roman" w:cs="Arial"/>
      <w:b/>
      <w:bCs/>
      <w:iCs/>
      <w:sz w:val="28"/>
      <w:szCs w:val="28"/>
      <w:lang w:eastAsia="sk-SK"/>
    </w:rPr>
  </w:style>
  <w:style w:type="character" w:customStyle="1" w:styleId="Nadpis3Char">
    <w:name w:val="Nadpis 3 Char"/>
    <w:link w:val="Nadpis3"/>
    <w:uiPriority w:val="99"/>
    <w:locked/>
    <w:rsid w:val="004C6FC8"/>
    <w:rPr>
      <w:rFonts w:eastAsia="SimSun" w:cs="Arial"/>
      <w:bCs/>
      <w:sz w:val="26"/>
      <w:szCs w:val="26"/>
      <w:lang w:val="sk-SK" w:eastAsia="zh-CN" w:bidi="ar-SA"/>
    </w:rPr>
  </w:style>
  <w:style w:type="character" w:customStyle="1" w:styleId="Heading4Char">
    <w:name w:val="Heading 4 Char"/>
    <w:uiPriority w:val="99"/>
    <w:semiHidden/>
    <w:locked/>
    <w:rsid w:val="00961DA5"/>
    <w:rPr>
      <w:rFonts w:ascii="Calibri" w:hAnsi="Calibri" w:cs="Times New Roman"/>
      <w:b/>
      <w:bCs/>
      <w:sz w:val="28"/>
      <w:szCs w:val="28"/>
      <w:lang w:eastAsia="zh-CN"/>
    </w:rPr>
  </w:style>
  <w:style w:type="character" w:customStyle="1" w:styleId="Heading7Char">
    <w:name w:val="Heading 7 Char"/>
    <w:uiPriority w:val="99"/>
    <w:semiHidden/>
    <w:locked/>
    <w:rsid w:val="00961DA5"/>
    <w:rPr>
      <w:rFonts w:ascii="Calibri" w:hAnsi="Calibri" w:cs="Times New Roman"/>
      <w:sz w:val="24"/>
      <w:szCs w:val="24"/>
      <w:lang w:eastAsia="zh-CN"/>
    </w:rPr>
  </w:style>
  <w:style w:type="paragraph" w:styleId="Bezriadkovania">
    <w:name w:val="No Spacing"/>
    <w:link w:val="BezriadkovaniaChar"/>
    <w:uiPriority w:val="99"/>
    <w:qFormat/>
    <w:rsid w:val="00481686"/>
    <w:rPr>
      <w:rFonts w:eastAsia="SimSun"/>
      <w:sz w:val="24"/>
      <w:szCs w:val="24"/>
      <w:lang w:eastAsia="zh-CN"/>
    </w:rPr>
  </w:style>
  <w:style w:type="paragraph" w:styleId="Odsekzoznamu">
    <w:name w:val="List Paragraph"/>
    <w:basedOn w:val="Normlny"/>
    <w:uiPriority w:val="99"/>
    <w:qFormat/>
    <w:rsid w:val="001338D1"/>
    <w:pPr>
      <w:ind w:left="720"/>
      <w:contextualSpacing/>
    </w:pPr>
  </w:style>
  <w:style w:type="paragraph" w:customStyle="1" w:styleId="Default">
    <w:name w:val="Default"/>
    <w:uiPriority w:val="99"/>
    <w:rsid w:val="006B6302"/>
    <w:pPr>
      <w:autoSpaceDE w:val="0"/>
      <w:autoSpaceDN w:val="0"/>
      <w:adjustRightInd w:val="0"/>
    </w:pPr>
    <w:rPr>
      <w:color w:val="000000"/>
      <w:sz w:val="24"/>
      <w:szCs w:val="24"/>
      <w:lang w:eastAsia="en-US"/>
    </w:rPr>
  </w:style>
  <w:style w:type="table" w:styleId="Mriekatabuky">
    <w:name w:val="Table Grid"/>
    <w:basedOn w:val="Normlnatabuka"/>
    <w:uiPriority w:val="99"/>
    <w:rsid w:val="0021230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lavika">
    <w:name w:val="header"/>
    <w:basedOn w:val="Normlny"/>
    <w:link w:val="HlavikaChar"/>
    <w:uiPriority w:val="99"/>
    <w:rsid w:val="00F46CC6"/>
    <w:pPr>
      <w:tabs>
        <w:tab w:val="center" w:pos="4536"/>
        <w:tab w:val="right" w:pos="9072"/>
      </w:tabs>
    </w:pPr>
  </w:style>
  <w:style w:type="character" w:customStyle="1" w:styleId="HlavikaChar">
    <w:name w:val="Hlavička Char"/>
    <w:link w:val="Hlavika"/>
    <w:uiPriority w:val="99"/>
    <w:locked/>
    <w:rsid w:val="00F46CC6"/>
    <w:rPr>
      <w:rFonts w:eastAsia="SimSun" w:cs="Times New Roman"/>
      <w:sz w:val="24"/>
      <w:szCs w:val="24"/>
      <w:lang w:eastAsia="zh-CN"/>
    </w:rPr>
  </w:style>
  <w:style w:type="paragraph" w:styleId="Pta">
    <w:name w:val="footer"/>
    <w:basedOn w:val="Normlny"/>
    <w:link w:val="PtaChar"/>
    <w:uiPriority w:val="99"/>
    <w:rsid w:val="00F46CC6"/>
    <w:pPr>
      <w:tabs>
        <w:tab w:val="center" w:pos="4536"/>
        <w:tab w:val="right" w:pos="9072"/>
      </w:tabs>
    </w:pPr>
  </w:style>
  <w:style w:type="character" w:customStyle="1" w:styleId="PtaChar">
    <w:name w:val="Päta Char"/>
    <w:link w:val="Pta"/>
    <w:uiPriority w:val="99"/>
    <w:locked/>
    <w:rsid w:val="00F46CC6"/>
    <w:rPr>
      <w:rFonts w:eastAsia="SimSun" w:cs="Times New Roman"/>
      <w:sz w:val="24"/>
      <w:szCs w:val="24"/>
      <w:lang w:eastAsia="zh-CN"/>
    </w:rPr>
  </w:style>
  <w:style w:type="character" w:customStyle="1" w:styleId="BezriadkovaniaChar">
    <w:name w:val="Bez riadkovania Char"/>
    <w:link w:val="Bezriadkovania"/>
    <w:uiPriority w:val="99"/>
    <w:locked/>
    <w:rsid w:val="00F46CC6"/>
    <w:rPr>
      <w:rFonts w:eastAsia="SimSun" w:cs="Times New Roman"/>
      <w:sz w:val="24"/>
      <w:szCs w:val="24"/>
      <w:lang w:val="sk-SK" w:eastAsia="zh-CN" w:bidi="ar-SA"/>
    </w:rPr>
  </w:style>
  <w:style w:type="paragraph" w:styleId="Hlavikaobsahu">
    <w:name w:val="TOC Heading"/>
    <w:basedOn w:val="Nadpis1"/>
    <w:next w:val="Normlny"/>
    <w:uiPriority w:val="99"/>
    <w:qFormat/>
    <w:rsid w:val="00431E1E"/>
    <w:pPr>
      <w:spacing w:before="480" w:after="0" w:line="276" w:lineRule="auto"/>
      <w:jc w:val="left"/>
      <w:outlineLvl w:val="9"/>
    </w:pPr>
    <w:rPr>
      <w:rFonts w:ascii="Cambria" w:eastAsia="Times New Roman" w:hAnsi="Cambria"/>
      <w:color w:val="365F91"/>
      <w:szCs w:val="28"/>
      <w:lang w:eastAsia="en-US"/>
    </w:rPr>
  </w:style>
  <w:style w:type="paragraph" w:styleId="Obsah2">
    <w:name w:val="toc 2"/>
    <w:basedOn w:val="Normlny"/>
    <w:next w:val="Normlny"/>
    <w:autoRedefine/>
    <w:uiPriority w:val="99"/>
    <w:rsid w:val="00B65ED6"/>
    <w:pPr>
      <w:tabs>
        <w:tab w:val="left" w:pos="720"/>
        <w:tab w:val="right" w:leader="dot" w:pos="9628"/>
      </w:tabs>
      <w:spacing w:line="276" w:lineRule="auto"/>
      <w:ind w:left="240"/>
      <w:jc w:val="both"/>
    </w:pPr>
    <w:rPr>
      <w:rFonts w:ascii="Calibri" w:hAnsi="Calibri"/>
      <w:smallCaps/>
      <w:sz w:val="20"/>
      <w:szCs w:val="20"/>
    </w:rPr>
  </w:style>
  <w:style w:type="paragraph" w:styleId="Obsah1">
    <w:name w:val="toc 1"/>
    <w:basedOn w:val="Normlny"/>
    <w:next w:val="Normlny"/>
    <w:autoRedefine/>
    <w:uiPriority w:val="99"/>
    <w:rsid w:val="00431E1E"/>
    <w:pPr>
      <w:spacing w:before="120" w:after="120"/>
    </w:pPr>
    <w:rPr>
      <w:rFonts w:ascii="Calibri" w:hAnsi="Calibri"/>
      <w:b/>
      <w:bCs/>
      <w:caps/>
      <w:sz w:val="20"/>
      <w:szCs w:val="20"/>
    </w:rPr>
  </w:style>
  <w:style w:type="paragraph" w:styleId="Obsah3">
    <w:name w:val="toc 3"/>
    <w:basedOn w:val="Normlny"/>
    <w:next w:val="Normlny"/>
    <w:autoRedefine/>
    <w:uiPriority w:val="99"/>
    <w:rsid w:val="00431E1E"/>
    <w:pPr>
      <w:ind w:left="480"/>
    </w:pPr>
    <w:rPr>
      <w:rFonts w:ascii="Calibri" w:hAnsi="Calibri"/>
      <w:i/>
      <w:iCs/>
      <w:sz w:val="20"/>
      <w:szCs w:val="20"/>
    </w:rPr>
  </w:style>
  <w:style w:type="paragraph" w:styleId="Textbubliny">
    <w:name w:val="Balloon Text"/>
    <w:basedOn w:val="Normlny"/>
    <w:link w:val="TextbublinyChar"/>
    <w:uiPriority w:val="99"/>
    <w:semiHidden/>
    <w:rsid w:val="00431E1E"/>
    <w:rPr>
      <w:rFonts w:ascii="Tahoma" w:hAnsi="Tahoma" w:cs="Tahoma"/>
      <w:sz w:val="16"/>
      <w:szCs w:val="16"/>
    </w:rPr>
  </w:style>
  <w:style w:type="character" w:customStyle="1" w:styleId="TextbublinyChar">
    <w:name w:val="Text bubliny Char"/>
    <w:link w:val="Textbubliny"/>
    <w:uiPriority w:val="99"/>
    <w:semiHidden/>
    <w:locked/>
    <w:rsid w:val="00431E1E"/>
    <w:rPr>
      <w:rFonts w:ascii="Tahoma" w:eastAsia="SimSun" w:hAnsi="Tahoma" w:cs="Tahoma"/>
      <w:sz w:val="16"/>
      <w:szCs w:val="16"/>
      <w:lang w:eastAsia="zh-CN"/>
    </w:rPr>
  </w:style>
  <w:style w:type="paragraph" w:styleId="Obsah4">
    <w:name w:val="toc 4"/>
    <w:basedOn w:val="Normlny"/>
    <w:next w:val="Normlny"/>
    <w:autoRedefine/>
    <w:uiPriority w:val="99"/>
    <w:rsid w:val="00431E1E"/>
    <w:pPr>
      <w:ind w:left="720"/>
    </w:pPr>
    <w:rPr>
      <w:rFonts w:ascii="Calibri" w:hAnsi="Calibri"/>
      <w:sz w:val="18"/>
      <w:szCs w:val="18"/>
    </w:rPr>
  </w:style>
  <w:style w:type="paragraph" w:styleId="Obsah5">
    <w:name w:val="toc 5"/>
    <w:basedOn w:val="Normlny"/>
    <w:next w:val="Normlny"/>
    <w:autoRedefine/>
    <w:uiPriority w:val="99"/>
    <w:rsid w:val="00431E1E"/>
    <w:pPr>
      <w:ind w:left="960"/>
    </w:pPr>
    <w:rPr>
      <w:rFonts w:ascii="Calibri" w:hAnsi="Calibri"/>
      <w:sz w:val="18"/>
      <w:szCs w:val="18"/>
    </w:rPr>
  </w:style>
  <w:style w:type="paragraph" w:styleId="Obsah6">
    <w:name w:val="toc 6"/>
    <w:basedOn w:val="Normlny"/>
    <w:next w:val="Normlny"/>
    <w:autoRedefine/>
    <w:uiPriority w:val="99"/>
    <w:rsid w:val="00431E1E"/>
    <w:pPr>
      <w:ind w:left="1200"/>
    </w:pPr>
    <w:rPr>
      <w:rFonts w:ascii="Calibri" w:hAnsi="Calibri"/>
      <w:sz w:val="18"/>
      <w:szCs w:val="18"/>
    </w:rPr>
  </w:style>
  <w:style w:type="paragraph" w:styleId="Obsah7">
    <w:name w:val="toc 7"/>
    <w:basedOn w:val="Normlny"/>
    <w:next w:val="Normlny"/>
    <w:autoRedefine/>
    <w:uiPriority w:val="99"/>
    <w:rsid w:val="00431E1E"/>
    <w:pPr>
      <w:ind w:left="1440"/>
    </w:pPr>
    <w:rPr>
      <w:rFonts w:ascii="Calibri" w:hAnsi="Calibri"/>
      <w:sz w:val="18"/>
      <w:szCs w:val="18"/>
    </w:rPr>
  </w:style>
  <w:style w:type="paragraph" w:styleId="Obsah8">
    <w:name w:val="toc 8"/>
    <w:basedOn w:val="Normlny"/>
    <w:next w:val="Normlny"/>
    <w:autoRedefine/>
    <w:uiPriority w:val="99"/>
    <w:rsid w:val="00431E1E"/>
    <w:pPr>
      <w:ind w:left="1680"/>
    </w:pPr>
    <w:rPr>
      <w:rFonts w:ascii="Calibri" w:hAnsi="Calibri"/>
      <w:sz w:val="18"/>
      <w:szCs w:val="18"/>
    </w:rPr>
  </w:style>
  <w:style w:type="paragraph" w:styleId="Obsah9">
    <w:name w:val="toc 9"/>
    <w:basedOn w:val="Normlny"/>
    <w:next w:val="Normlny"/>
    <w:autoRedefine/>
    <w:uiPriority w:val="99"/>
    <w:rsid w:val="00431E1E"/>
    <w:pPr>
      <w:ind w:left="1920"/>
    </w:pPr>
    <w:rPr>
      <w:rFonts w:ascii="Calibri" w:hAnsi="Calibri"/>
      <w:sz w:val="18"/>
      <w:szCs w:val="18"/>
    </w:rPr>
  </w:style>
  <w:style w:type="character" w:styleId="Hypertextovprepojenie">
    <w:name w:val="Hyperlink"/>
    <w:uiPriority w:val="99"/>
    <w:rsid w:val="00431E1E"/>
    <w:rPr>
      <w:rFonts w:cs="Times New Roman"/>
      <w:color w:val="0000FF"/>
      <w:u w:val="single"/>
    </w:rPr>
  </w:style>
  <w:style w:type="character" w:customStyle="1" w:styleId="WW8Num1z0">
    <w:name w:val="WW8Num1z0"/>
    <w:uiPriority w:val="99"/>
    <w:rsid w:val="00B45950"/>
    <w:rPr>
      <w:rFonts w:ascii="Times New Roman" w:hAnsi="Times New Roman"/>
    </w:rPr>
  </w:style>
  <w:style w:type="character" w:customStyle="1" w:styleId="WW8Num2z0">
    <w:name w:val="WW8Num2z0"/>
    <w:uiPriority w:val="99"/>
    <w:rsid w:val="00B45950"/>
    <w:rPr>
      <w:rFonts w:ascii="Symbol" w:hAnsi="Symbol"/>
    </w:rPr>
  </w:style>
  <w:style w:type="character" w:customStyle="1" w:styleId="WW8Num4z0">
    <w:name w:val="WW8Num4z0"/>
    <w:uiPriority w:val="99"/>
    <w:rsid w:val="00B45950"/>
    <w:rPr>
      <w:rFonts w:ascii="Symbol" w:hAnsi="Symbol"/>
      <w:sz w:val="18"/>
    </w:rPr>
  </w:style>
  <w:style w:type="character" w:customStyle="1" w:styleId="WW8Num5z0">
    <w:name w:val="WW8Num5z0"/>
    <w:uiPriority w:val="99"/>
    <w:rsid w:val="00B45950"/>
    <w:rPr>
      <w:rFonts w:ascii="StarSymbol" w:hAnsi="StarSymbol"/>
    </w:rPr>
  </w:style>
  <w:style w:type="character" w:customStyle="1" w:styleId="WW8Num6z0">
    <w:name w:val="WW8Num6z0"/>
    <w:uiPriority w:val="99"/>
    <w:rsid w:val="00B45950"/>
    <w:rPr>
      <w:rFonts w:ascii="Times New Roman" w:hAnsi="Times New Roman"/>
    </w:rPr>
  </w:style>
  <w:style w:type="character" w:customStyle="1" w:styleId="WW8Num7z0">
    <w:name w:val="WW8Num7z0"/>
    <w:uiPriority w:val="99"/>
    <w:rsid w:val="00B45950"/>
    <w:rPr>
      <w:rFonts w:ascii="Symbol" w:hAnsi="Symbol"/>
    </w:rPr>
  </w:style>
  <w:style w:type="character" w:customStyle="1" w:styleId="WW8Num8z0">
    <w:name w:val="WW8Num8z0"/>
    <w:uiPriority w:val="99"/>
    <w:rsid w:val="00B45950"/>
    <w:rPr>
      <w:rFonts w:ascii="Symbol" w:hAnsi="Symbol"/>
    </w:rPr>
  </w:style>
  <w:style w:type="character" w:customStyle="1" w:styleId="WW8Num9z0">
    <w:name w:val="WW8Num9z0"/>
    <w:uiPriority w:val="99"/>
    <w:rsid w:val="00B45950"/>
    <w:rPr>
      <w:rFonts w:ascii="Symbol" w:hAnsi="Symbol"/>
      <w:sz w:val="18"/>
    </w:rPr>
  </w:style>
  <w:style w:type="character" w:customStyle="1" w:styleId="WW8Num10z0">
    <w:name w:val="WW8Num10z0"/>
    <w:uiPriority w:val="99"/>
    <w:rsid w:val="00B45950"/>
    <w:rPr>
      <w:rFonts w:ascii="Symbol" w:hAnsi="Symbol"/>
      <w:sz w:val="18"/>
    </w:rPr>
  </w:style>
  <w:style w:type="character" w:customStyle="1" w:styleId="WW8Num11z0">
    <w:name w:val="WW8Num11z0"/>
    <w:uiPriority w:val="99"/>
    <w:rsid w:val="00B45950"/>
    <w:rPr>
      <w:rFonts w:ascii="Times New Roman" w:hAnsi="Times New Roman"/>
    </w:rPr>
  </w:style>
  <w:style w:type="character" w:customStyle="1" w:styleId="WW8Num12z0">
    <w:name w:val="WW8Num12z0"/>
    <w:uiPriority w:val="99"/>
    <w:rsid w:val="00B45950"/>
    <w:rPr>
      <w:rFonts w:ascii="Symbol" w:hAnsi="Symbol"/>
    </w:rPr>
  </w:style>
  <w:style w:type="character" w:customStyle="1" w:styleId="WW8Num13z0">
    <w:name w:val="WW8Num13z0"/>
    <w:uiPriority w:val="99"/>
    <w:rsid w:val="00B45950"/>
    <w:rPr>
      <w:rFonts w:ascii="Symbol" w:hAnsi="Symbol"/>
      <w:sz w:val="18"/>
    </w:rPr>
  </w:style>
  <w:style w:type="character" w:customStyle="1" w:styleId="WW8Num14z0">
    <w:name w:val="WW8Num14z0"/>
    <w:uiPriority w:val="99"/>
    <w:rsid w:val="00B45950"/>
    <w:rPr>
      <w:rFonts w:ascii="Symbol" w:hAnsi="Symbol"/>
    </w:rPr>
  </w:style>
  <w:style w:type="character" w:customStyle="1" w:styleId="WW8Num15z0">
    <w:name w:val="WW8Num15z0"/>
    <w:uiPriority w:val="99"/>
    <w:rsid w:val="00B45950"/>
    <w:rPr>
      <w:rFonts w:ascii="Symbol" w:hAnsi="Symbol"/>
    </w:rPr>
  </w:style>
  <w:style w:type="character" w:customStyle="1" w:styleId="WW8Num16z0">
    <w:name w:val="WW8Num16z0"/>
    <w:uiPriority w:val="99"/>
    <w:rsid w:val="00B45950"/>
    <w:rPr>
      <w:rFonts w:ascii="Symbol" w:hAnsi="Symbol"/>
    </w:rPr>
  </w:style>
  <w:style w:type="character" w:customStyle="1" w:styleId="WW8Num17z0">
    <w:name w:val="WW8Num17z0"/>
    <w:uiPriority w:val="99"/>
    <w:rsid w:val="00B45950"/>
    <w:rPr>
      <w:rFonts w:ascii="Symbol" w:hAnsi="Symbol"/>
    </w:rPr>
  </w:style>
  <w:style w:type="character" w:customStyle="1" w:styleId="WW8Num18z0">
    <w:name w:val="WW8Num18z0"/>
    <w:uiPriority w:val="99"/>
    <w:rsid w:val="00B45950"/>
    <w:rPr>
      <w:rFonts w:ascii="Symbol" w:hAnsi="Symbol"/>
      <w:sz w:val="18"/>
    </w:rPr>
  </w:style>
  <w:style w:type="character" w:customStyle="1" w:styleId="WW8Num19z0">
    <w:name w:val="WW8Num19z0"/>
    <w:uiPriority w:val="99"/>
    <w:rsid w:val="00B45950"/>
    <w:rPr>
      <w:rFonts w:ascii="Symbol" w:hAnsi="Symbol"/>
      <w:sz w:val="18"/>
    </w:rPr>
  </w:style>
  <w:style w:type="character" w:customStyle="1" w:styleId="WW8Num20z0">
    <w:name w:val="WW8Num20z0"/>
    <w:uiPriority w:val="99"/>
    <w:rsid w:val="00B45950"/>
    <w:rPr>
      <w:rFonts w:ascii="Symbol" w:hAnsi="Symbol"/>
      <w:sz w:val="18"/>
    </w:rPr>
  </w:style>
  <w:style w:type="character" w:customStyle="1" w:styleId="WW8Num21z0">
    <w:name w:val="WW8Num21z0"/>
    <w:uiPriority w:val="99"/>
    <w:rsid w:val="00B45950"/>
    <w:rPr>
      <w:rFonts w:ascii="Symbol" w:hAnsi="Symbol"/>
      <w:sz w:val="18"/>
    </w:rPr>
  </w:style>
  <w:style w:type="character" w:customStyle="1" w:styleId="WW8Num22z0">
    <w:name w:val="WW8Num22z0"/>
    <w:uiPriority w:val="99"/>
    <w:rsid w:val="00B45950"/>
    <w:rPr>
      <w:rFonts w:ascii="Symbol" w:hAnsi="Symbol"/>
      <w:sz w:val="18"/>
    </w:rPr>
  </w:style>
  <w:style w:type="character" w:customStyle="1" w:styleId="Absatz-Standardschriftart">
    <w:name w:val="Absatz-Standardschriftart"/>
    <w:uiPriority w:val="99"/>
    <w:rsid w:val="00B45950"/>
  </w:style>
  <w:style w:type="character" w:customStyle="1" w:styleId="WW-Absatz-Standardschriftart">
    <w:name w:val="WW-Absatz-Standardschriftart"/>
    <w:uiPriority w:val="99"/>
    <w:rsid w:val="00B45950"/>
  </w:style>
  <w:style w:type="character" w:customStyle="1" w:styleId="WW-Absatz-Standardschriftart1">
    <w:name w:val="WW-Absatz-Standardschriftart1"/>
    <w:uiPriority w:val="99"/>
    <w:rsid w:val="00B45950"/>
  </w:style>
  <w:style w:type="character" w:customStyle="1" w:styleId="WW-Absatz-Standardschriftart11">
    <w:name w:val="WW-Absatz-Standardschriftart11"/>
    <w:uiPriority w:val="99"/>
    <w:rsid w:val="00B45950"/>
  </w:style>
  <w:style w:type="character" w:customStyle="1" w:styleId="WW-Absatz-Standardschriftart111">
    <w:name w:val="WW-Absatz-Standardschriftart111"/>
    <w:uiPriority w:val="99"/>
    <w:rsid w:val="00B45950"/>
  </w:style>
  <w:style w:type="character" w:customStyle="1" w:styleId="WW-Absatz-Standardschriftart1111">
    <w:name w:val="WW-Absatz-Standardschriftart1111"/>
    <w:uiPriority w:val="99"/>
    <w:rsid w:val="00B45950"/>
  </w:style>
  <w:style w:type="character" w:customStyle="1" w:styleId="WW-Absatz-Standardschriftart11111">
    <w:name w:val="WW-Absatz-Standardschriftart11111"/>
    <w:uiPriority w:val="99"/>
    <w:rsid w:val="00B45950"/>
  </w:style>
  <w:style w:type="character" w:customStyle="1" w:styleId="WW-Absatz-Standardschriftart111111">
    <w:name w:val="WW-Absatz-Standardschriftart111111"/>
    <w:uiPriority w:val="99"/>
    <w:rsid w:val="00B45950"/>
  </w:style>
  <w:style w:type="character" w:customStyle="1" w:styleId="WW8Num3z0">
    <w:name w:val="WW8Num3z0"/>
    <w:uiPriority w:val="99"/>
    <w:rsid w:val="00B45950"/>
    <w:rPr>
      <w:rFonts w:ascii="Symbol" w:hAnsi="Symbol"/>
      <w:sz w:val="18"/>
    </w:rPr>
  </w:style>
  <w:style w:type="character" w:customStyle="1" w:styleId="WW8Num6z1">
    <w:name w:val="WW8Num6z1"/>
    <w:uiPriority w:val="99"/>
    <w:rsid w:val="00B45950"/>
    <w:rPr>
      <w:rFonts w:ascii="Courier New" w:hAnsi="Courier New"/>
    </w:rPr>
  </w:style>
  <w:style w:type="character" w:customStyle="1" w:styleId="WW8Num6z2">
    <w:name w:val="WW8Num6z2"/>
    <w:uiPriority w:val="99"/>
    <w:rsid w:val="00B45950"/>
    <w:rPr>
      <w:rFonts w:ascii="Wingdings" w:hAnsi="Wingdings"/>
    </w:rPr>
  </w:style>
  <w:style w:type="character" w:customStyle="1" w:styleId="WW8Num6z3">
    <w:name w:val="WW8Num6z3"/>
    <w:uiPriority w:val="99"/>
    <w:rsid w:val="00B45950"/>
    <w:rPr>
      <w:rFonts w:ascii="Symbol" w:hAnsi="Symbol"/>
    </w:rPr>
  </w:style>
  <w:style w:type="character" w:customStyle="1" w:styleId="WW8Num7z1">
    <w:name w:val="WW8Num7z1"/>
    <w:uiPriority w:val="99"/>
    <w:rsid w:val="00B45950"/>
    <w:rPr>
      <w:rFonts w:ascii="Courier New" w:hAnsi="Courier New"/>
    </w:rPr>
  </w:style>
  <w:style w:type="character" w:customStyle="1" w:styleId="WW8Num7z2">
    <w:name w:val="WW8Num7z2"/>
    <w:uiPriority w:val="99"/>
    <w:rsid w:val="00B45950"/>
    <w:rPr>
      <w:rFonts w:ascii="Wingdings" w:hAnsi="Wingdings"/>
    </w:rPr>
  </w:style>
  <w:style w:type="character" w:customStyle="1" w:styleId="WW8Num8z1">
    <w:name w:val="WW8Num8z1"/>
    <w:uiPriority w:val="99"/>
    <w:rsid w:val="00B45950"/>
    <w:rPr>
      <w:rFonts w:ascii="Courier New" w:hAnsi="Courier New"/>
    </w:rPr>
  </w:style>
  <w:style w:type="character" w:customStyle="1" w:styleId="WW8Num8z2">
    <w:name w:val="WW8Num8z2"/>
    <w:uiPriority w:val="99"/>
    <w:rsid w:val="00B45950"/>
    <w:rPr>
      <w:rFonts w:ascii="Wingdings" w:hAnsi="Wingdings"/>
    </w:rPr>
  </w:style>
  <w:style w:type="character" w:customStyle="1" w:styleId="WW8Num11z1">
    <w:name w:val="WW8Num11z1"/>
    <w:uiPriority w:val="99"/>
    <w:rsid w:val="00B45950"/>
    <w:rPr>
      <w:rFonts w:ascii="Courier New" w:hAnsi="Courier New"/>
    </w:rPr>
  </w:style>
  <w:style w:type="character" w:customStyle="1" w:styleId="WW8Num11z2">
    <w:name w:val="WW8Num11z2"/>
    <w:uiPriority w:val="99"/>
    <w:rsid w:val="00B45950"/>
    <w:rPr>
      <w:rFonts w:ascii="Wingdings" w:hAnsi="Wingdings"/>
    </w:rPr>
  </w:style>
  <w:style w:type="character" w:customStyle="1" w:styleId="WW8Num11z3">
    <w:name w:val="WW8Num11z3"/>
    <w:uiPriority w:val="99"/>
    <w:rsid w:val="00B45950"/>
    <w:rPr>
      <w:rFonts w:ascii="Symbol" w:hAnsi="Symbol"/>
    </w:rPr>
  </w:style>
  <w:style w:type="character" w:customStyle="1" w:styleId="WW8Num12z1">
    <w:name w:val="WW8Num12z1"/>
    <w:uiPriority w:val="99"/>
    <w:rsid w:val="00B45950"/>
    <w:rPr>
      <w:rFonts w:ascii="Courier New" w:hAnsi="Courier New"/>
    </w:rPr>
  </w:style>
  <w:style w:type="character" w:customStyle="1" w:styleId="WW8Num12z2">
    <w:name w:val="WW8Num12z2"/>
    <w:uiPriority w:val="99"/>
    <w:rsid w:val="00B45950"/>
    <w:rPr>
      <w:rFonts w:ascii="Wingdings" w:hAnsi="Wingdings"/>
    </w:rPr>
  </w:style>
  <w:style w:type="character" w:customStyle="1" w:styleId="WW8Num14z1">
    <w:name w:val="WW8Num14z1"/>
    <w:uiPriority w:val="99"/>
    <w:rsid w:val="00B45950"/>
    <w:rPr>
      <w:rFonts w:ascii="Courier New" w:hAnsi="Courier New"/>
    </w:rPr>
  </w:style>
  <w:style w:type="character" w:customStyle="1" w:styleId="WW8Num14z2">
    <w:name w:val="WW8Num14z2"/>
    <w:uiPriority w:val="99"/>
    <w:rsid w:val="00B45950"/>
    <w:rPr>
      <w:rFonts w:ascii="Wingdings" w:hAnsi="Wingdings"/>
    </w:rPr>
  </w:style>
  <w:style w:type="character" w:customStyle="1" w:styleId="WW8Num15z1">
    <w:name w:val="WW8Num15z1"/>
    <w:uiPriority w:val="99"/>
    <w:rsid w:val="00B45950"/>
    <w:rPr>
      <w:rFonts w:ascii="Courier New" w:hAnsi="Courier New"/>
    </w:rPr>
  </w:style>
  <w:style w:type="character" w:customStyle="1" w:styleId="WW8Num15z2">
    <w:name w:val="WW8Num15z2"/>
    <w:uiPriority w:val="99"/>
    <w:rsid w:val="00B45950"/>
    <w:rPr>
      <w:rFonts w:ascii="Wingdings" w:hAnsi="Wingdings"/>
    </w:rPr>
  </w:style>
  <w:style w:type="character" w:customStyle="1" w:styleId="WW8Num16z1">
    <w:name w:val="WW8Num16z1"/>
    <w:uiPriority w:val="99"/>
    <w:rsid w:val="00B45950"/>
    <w:rPr>
      <w:rFonts w:ascii="Courier New" w:hAnsi="Courier New"/>
    </w:rPr>
  </w:style>
  <w:style w:type="character" w:customStyle="1" w:styleId="WW8Num16z2">
    <w:name w:val="WW8Num16z2"/>
    <w:uiPriority w:val="99"/>
    <w:rsid w:val="00B45950"/>
    <w:rPr>
      <w:rFonts w:ascii="Wingdings" w:hAnsi="Wingdings"/>
    </w:rPr>
  </w:style>
  <w:style w:type="character" w:customStyle="1" w:styleId="WW8Num17z1">
    <w:name w:val="WW8Num17z1"/>
    <w:uiPriority w:val="99"/>
    <w:rsid w:val="00B45950"/>
    <w:rPr>
      <w:rFonts w:ascii="Courier New" w:hAnsi="Courier New"/>
    </w:rPr>
  </w:style>
  <w:style w:type="character" w:customStyle="1" w:styleId="WW8Num17z2">
    <w:name w:val="WW8Num17z2"/>
    <w:uiPriority w:val="99"/>
    <w:rsid w:val="00B45950"/>
    <w:rPr>
      <w:rFonts w:ascii="Wingdings" w:hAnsi="Wingdings"/>
    </w:rPr>
  </w:style>
  <w:style w:type="character" w:customStyle="1" w:styleId="Predvolenpsmoodseku1">
    <w:name w:val="Predvolené písmo odseku1"/>
    <w:uiPriority w:val="99"/>
    <w:rsid w:val="00B45950"/>
  </w:style>
  <w:style w:type="character" w:styleId="slostrany">
    <w:name w:val="page number"/>
    <w:uiPriority w:val="99"/>
    <w:semiHidden/>
    <w:rsid w:val="00B45950"/>
    <w:rPr>
      <w:rFonts w:cs="Times New Roman"/>
    </w:rPr>
  </w:style>
  <w:style w:type="character" w:customStyle="1" w:styleId="Odrky">
    <w:name w:val="Odrážky"/>
    <w:uiPriority w:val="99"/>
    <w:rsid w:val="00B45950"/>
    <w:rPr>
      <w:rFonts w:ascii="StarSymbol" w:hAnsi="StarSymbol"/>
      <w:sz w:val="18"/>
    </w:rPr>
  </w:style>
  <w:style w:type="paragraph" w:customStyle="1" w:styleId="Nadpis">
    <w:name w:val="Nadpis"/>
    <w:basedOn w:val="Normlny"/>
    <w:next w:val="Zkladntext"/>
    <w:uiPriority w:val="99"/>
    <w:rsid w:val="00B45950"/>
    <w:pPr>
      <w:keepNext/>
      <w:suppressAutoHyphens/>
      <w:spacing w:before="240" w:after="120"/>
    </w:pPr>
    <w:rPr>
      <w:rFonts w:ascii="Arial" w:eastAsia="Times New Roman" w:hAnsi="Arial" w:cs="Tahoma"/>
      <w:sz w:val="28"/>
      <w:szCs w:val="28"/>
      <w:lang w:eastAsia="ar-SA"/>
    </w:rPr>
  </w:style>
  <w:style w:type="paragraph" w:styleId="Zkladntext">
    <w:name w:val="Body Text"/>
    <w:basedOn w:val="Normlny"/>
    <w:link w:val="ZkladntextChar"/>
    <w:uiPriority w:val="99"/>
    <w:semiHidden/>
    <w:rsid w:val="00B45950"/>
    <w:pPr>
      <w:suppressAutoHyphens/>
    </w:pPr>
    <w:rPr>
      <w:rFonts w:eastAsia="Calibri"/>
      <w:sz w:val="28"/>
      <w:lang w:eastAsia="ar-SA"/>
    </w:rPr>
  </w:style>
  <w:style w:type="character" w:customStyle="1" w:styleId="ZkladntextChar">
    <w:name w:val="Základný text Char"/>
    <w:link w:val="Zkladntext"/>
    <w:uiPriority w:val="99"/>
    <w:semiHidden/>
    <w:locked/>
    <w:rsid w:val="00961DA5"/>
    <w:rPr>
      <w:rFonts w:eastAsia="SimSun" w:cs="Times New Roman"/>
      <w:sz w:val="24"/>
      <w:szCs w:val="24"/>
      <w:lang w:eastAsia="zh-CN"/>
    </w:rPr>
  </w:style>
  <w:style w:type="paragraph" w:styleId="Zoznam">
    <w:name w:val="List"/>
    <w:basedOn w:val="Zkladntext"/>
    <w:uiPriority w:val="99"/>
    <w:semiHidden/>
    <w:rsid w:val="00B45950"/>
    <w:rPr>
      <w:rFonts w:cs="Tahoma"/>
    </w:rPr>
  </w:style>
  <w:style w:type="paragraph" w:customStyle="1" w:styleId="Popisok">
    <w:name w:val="Popisok"/>
    <w:basedOn w:val="Normlny"/>
    <w:uiPriority w:val="99"/>
    <w:rsid w:val="00B45950"/>
    <w:pPr>
      <w:suppressLineNumbers/>
      <w:suppressAutoHyphens/>
      <w:spacing w:before="120" w:after="120"/>
    </w:pPr>
    <w:rPr>
      <w:rFonts w:eastAsia="Calibri" w:cs="Tahoma"/>
      <w:i/>
      <w:iCs/>
      <w:lang w:eastAsia="ar-SA"/>
    </w:rPr>
  </w:style>
  <w:style w:type="paragraph" w:customStyle="1" w:styleId="Index">
    <w:name w:val="Index"/>
    <w:basedOn w:val="Normlny"/>
    <w:uiPriority w:val="99"/>
    <w:rsid w:val="00B45950"/>
    <w:pPr>
      <w:suppressLineNumbers/>
      <w:suppressAutoHyphens/>
    </w:pPr>
    <w:rPr>
      <w:rFonts w:eastAsia="Calibri" w:cs="Tahoma"/>
      <w:lang w:eastAsia="ar-SA"/>
    </w:rPr>
  </w:style>
  <w:style w:type="paragraph" w:customStyle="1" w:styleId="Obsahtabuky">
    <w:name w:val="Obsah tabuľky"/>
    <w:basedOn w:val="Normlny"/>
    <w:uiPriority w:val="99"/>
    <w:rsid w:val="00B45950"/>
    <w:pPr>
      <w:suppressLineNumbers/>
      <w:suppressAutoHyphens/>
    </w:pPr>
    <w:rPr>
      <w:rFonts w:eastAsia="Calibri"/>
      <w:lang w:eastAsia="ar-SA"/>
    </w:rPr>
  </w:style>
  <w:style w:type="paragraph" w:customStyle="1" w:styleId="Nadpistabuky">
    <w:name w:val="Nadpis tabuľky"/>
    <w:basedOn w:val="Obsahtabuky"/>
    <w:uiPriority w:val="99"/>
    <w:rsid w:val="00B45950"/>
    <w:pPr>
      <w:jc w:val="center"/>
    </w:pPr>
    <w:rPr>
      <w:b/>
      <w:bCs/>
    </w:rPr>
  </w:style>
  <w:style w:type="paragraph" w:customStyle="1" w:styleId="Obsahrmca">
    <w:name w:val="Obsah rámca"/>
    <w:basedOn w:val="Zkladntext"/>
    <w:uiPriority w:val="99"/>
    <w:rsid w:val="00B45950"/>
  </w:style>
  <w:style w:type="paragraph" w:customStyle="1" w:styleId="Pismenka">
    <w:name w:val="Pismenka"/>
    <w:basedOn w:val="Zkladntext"/>
    <w:uiPriority w:val="99"/>
    <w:rsid w:val="00B45950"/>
    <w:pPr>
      <w:tabs>
        <w:tab w:val="num" w:pos="426"/>
      </w:tabs>
      <w:suppressAutoHyphens w:val="0"/>
      <w:ind w:left="426" w:hanging="426"/>
      <w:jc w:val="both"/>
    </w:pPr>
    <w:rPr>
      <w:b/>
      <w:sz w:val="18"/>
      <w:szCs w:val="20"/>
      <w:lang w:eastAsia="sk-SK"/>
    </w:rPr>
  </w:style>
  <w:style w:type="paragraph" w:styleId="Zkladntext2">
    <w:name w:val="Body Text 2"/>
    <w:basedOn w:val="Normlny"/>
    <w:link w:val="Zkladntext2Char"/>
    <w:uiPriority w:val="99"/>
    <w:rsid w:val="00B45950"/>
    <w:pPr>
      <w:suppressAutoHyphens/>
      <w:spacing w:after="120" w:line="480" w:lineRule="auto"/>
    </w:pPr>
    <w:rPr>
      <w:rFonts w:eastAsia="Calibri"/>
      <w:lang w:eastAsia="ar-SA"/>
    </w:rPr>
  </w:style>
  <w:style w:type="character" w:customStyle="1" w:styleId="BodyText2Char">
    <w:name w:val="Body Text 2 Char"/>
    <w:uiPriority w:val="99"/>
    <w:semiHidden/>
    <w:locked/>
    <w:rsid w:val="00961DA5"/>
    <w:rPr>
      <w:rFonts w:eastAsia="SimSun" w:cs="Times New Roman"/>
      <w:sz w:val="24"/>
      <w:szCs w:val="24"/>
      <w:lang w:eastAsia="zh-CN"/>
    </w:rPr>
  </w:style>
  <w:style w:type="character" w:customStyle="1" w:styleId="Zkladntext2Char">
    <w:name w:val="Základný text 2 Char"/>
    <w:link w:val="Zkladntext2"/>
    <w:uiPriority w:val="99"/>
    <w:locked/>
    <w:rsid w:val="00B45950"/>
    <w:rPr>
      <w:rFonts w:cs="Times New Roman"/>
      <w:sz w:val="24"/>
      <w:szCs w:val="24"/>
      <w:lang w:val="sk-SK" w:eastAsia="ar-SA" w:bidi="ar-SA"/>
    </w:rPr>
  </w:style>
  <w:style w:type="character" w:customStyle="1" w:styleId="CharChar5">
    <w:name w:val="Char Char5"/>
    <w:uiPriority w:val="99"/>
    <w:rsid w:val="00B45950"/>
    <w:rPr>
      <w:rFonts w:cs="Times New Roman"/>
      <w:b/>
      <w:sz w:val="24"/>
    </w:rPr>
  </w:style>
  <w:style w:type="character" w:customStyle="1" w:styleId="Nadpis4Char">
    <w:name w:val="Nadpis 4 Char"/>
    <w:link w:val="Nadpis4"/>
    <w:uiPriority w:val="99"/>
    <w:locked/>
    <w:rsid w:val="00B45950"/>
    <w:rPr>
      <w:rFonts w:eastAsia="SimSun" w:cs="Times New Roman"/>
      <w:b/>
      <w:bCs/>
      <w:sz w:val="28"/>
      <w:szCs w:val="28"/>
      <w:lang w:val="sk-SK" w:eastAsia="zh-CN" w:bidi="ar-SA"/>
    </w:rPr>
  </w:style>
  <w:style w:type="character" w:customStyle="1" w:styleId="Nadpis7Char">
    <w:name w:val="Nadpis 7 Char"/>
    <w:link w:val="Nadpis7"/>
    <w:uiPriority w:val="99"/>
    <w:locked/>
    <w:rsid w:val="00B45950"/>
    <w:rPr>
      <w:rFonts w:cs="Times New Roman"/>
      <w:bCs/>
      <w:iCs/>
      <w:sz w:val="24"/>
      <w:lang w:val="sk-SK" w:eastAsia="sk-SK" w:bidi="ar-SA"/>
    </w:rPr>
  </w:style>
  <w:style w:type="paragraph" w:customStyle="1" w:styleId="Zkladntext21">
    <w:name w:val="Základný text 21"/>
    <w:basedOn w:val="Normlny"/>
    <w:uiPriority w:val="99"/>
    <w:rsid w:val="00B45950"/>
    <w:pPr>
      <w:suppressAutoHyphens/>
      <w:jc w:val="both"/>
    </w:pPr>
    <w:rPr>
      <w:rFonts w:eastAsia="Calibri"/>
      <w:szCs w:val="20"/>
      <w:lang w:eastAsia="ar-SA"/>
    </w:rPr>
  </w:style>
  <w:style w:type="paragraph" w:customStyle="1" w:styleId="Bezriadkovania1">
    <w:name w:val="Bez riadkovania1"/>
    <w:uiPriority w:val="99"/>
    <w:rsid w:val="00B45950"/>
    <w:pPr>
      <w:suppressAutoHyphens/>
    </w:pPr>
    <w:rPr>
      <w:sz w:val="24"/>
      <w:szCs w:val="24"/>
      <w:lang w:eastAsia="ar-SA"/>
    </w:rPr>
  </w:style>
  <w:style w:type="paragraph" w:styleId="Normlnywebov">
    <w:name w:val="Normal (Web)"/>
    <w:basedOn w:val="Normlny"/>
    <w:uiPriority w:val="99"/>
    <w:rsid w:val="00B45950"/>
    <w:pPr>
      <w:spacing w:before="100" w:beforeAutospacing="1" w:after="100" w:afterAutospacing="1"/>
    </w:pPr>
    <w:rPr>
      <w:rFonts w:eastAsia="Calibri"/>
      <w:lang w:eastAsia="sk-SK"/>
    </w:rPr>
  </w:style>
  <w:style w:type="character" w:customStyle="1" w:styleId="CharChar2">
    <w:name w:val="Char Char2"/>
    <w:uiPriority w:val="99"/>
    <w:rsid w:val="00B45950"/>
    <w:rPr>
      <w:rFonts w:cs="Times New Roman"/>
      <w:sz w:val="24"/>
      <w:szCs w:val="24"/>
      <w:lang w:eastAsia="ar-SA" w:bidi="ar-SA"/>
    </w:rPr>
  </w:style>
  <w:style w:type="character" w:customStyle="1" w:styleId="CharChar">
    <w:name w:val="Char Char"/>
    <w:uiPriority w:val="99"/>
    <w:semiHidden/>
    <w:rsid w:val="00B45950"/>
    <w:rPr>
      <w:rFonts w:ascii="Tahoma" w:hAnsi="Tahoma" w:cs="Tahoma"/>
      <w:sz w:val="16"/>
      <w:szCs w:val="16"/>
      <w:lang w:eastAsia="ar-S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8301092">
      <w:marLeft w:val="0"/>
      <w:marRight w:val="0"/>
      <w:marTop w:val="0"/>
      <w:marBottom w:val="0"/>
      <w:divBdr>
        <w:top w:val="none" w:sz="0" w:space="0" w:color="auto"/>
        <w:left w:val="none" w:sz="0" w:space="0" w:color="auto"/>
        <w:bottom w:val="none" w:sz="0" w:space="0" w:color="auto"/>
        <w:right w:val="none" w:sz="0" w:space="0" w:color="auto"/>
      </w:divBdr>
      <w:divsChild>
        <w:div w:id="1228301093">
          <w:marLeft w:val="0"/>
          <w:marRight w:val="0"/>
          <w:marTop w:val="0"/>
          <w:marBottom w:val="0"/>
          <w:divBdr>
            <w:top w:val="none" w:sz="0" w:space="0" w:color="auto"/>
            <w:left w:val="none" w:sz="0" w:space="0" w:color="auto"/>
            <w:bottom w:val="none" w:sz="0" w:space="0" w:color="auto"/>
            <w:right w:val="none" w:sz="0" w:space="0" w:color="auto"/>
          </w:divBdr>
        </w:div>
        <w:div w:id="1228301098">
          <w:marLeft w:val="0"/>
          <w:marRight w:val="0"/>
          <w:marTop w:val="0"/>
          <w:marBottom w:val="0"/>
          <w:divBdr>
            <w:top w:val="none" w:sz="0" w:space="0" w:color="auto"/>
            <w:left w:val="none" w:sz="0" w:space="0" w:color="auto"/>
            <w:bottom w:val="none" w:sz="0" w:space="0" w:color="auto"/>
            <w:right w:val="none" w:sz="0" w:space="0" w:color="auto"/>
          </w:divBdr>
        </w:div>
        <w:div w:id="1228301100">
          <w:marLeft w:val="0"/>
          <w:marRight w:val="0"/>
          <w:marTop w:val="0"/>
          <w:marBottom w:val="0"/>
          <w:divBdr>
            <w:top w:val="none" w:sz="0" w:space="0" w:color="auto"/>
            <w:left w:val="none" w:sz="0" w:space="0" w:color="auto"/>
            <w:bottom w:val="none" w:sz="0" w:space="0" w:color="auto"/>
            <w:right w:val="none" w:sz="0" w:space="0" w:color="auto"/>
          </w:divBdr>
        </w:div>
        <w:div w:id="1228301107">
          <w:marLeft w:val="0"/>
          <w:marRight w:val="0"/>
          <w:marTop w:val="0"/>
          <w:marBottom w:val="0"/>
          <w:divBdr>
            <w:top w:val="none" w:sz="0" w:space="0" w:color="auto"/>
            <w:left w:val="none" w:sz="0" w:space="0" w:color="auto"/>
            <w:bottom w:val="none" w:sz="0" w:space="0" w:color="auto"/>
            <w:right w:val="none" w:sz="0" w:space="0" w:color="auto"/>
          </w:divBdr>
        </w:div>
        <w:div w:id="1228301111">
          <w:marLeft w:val="0"/>
          <w:marRight w:val="0"/>
          <w:marTop w:val="0"/>
          <w:marBottom w:val="0"/>
          <w:divBdr>
            <w:top w:val="none" w:sz="0" w:space="0" w:color="auto"/>
            <w:left w:val="none" w:sz="0" w:space="0" w:color="auto"/>
            <w:bottom w:val="none" w:sz="0" w:space="0" w:color="auto"/>
            <w:right w:val="none" w:sz="0" w:space="0" w:color="auto"/>
          </w:divBdr>
        </w:div>
      </w:divsChild>
    </w:div>
    <w:div w:id="1228301096">
      <w:marLeft w:val="0"/>
      <w:marRight w:val="0"/>
      <w:marTop w:val="0"/>
      <w:marBottom w:val="0"/>
      <w:divBdr>
        <w:top w:val="none" w:sz="0" w:space="0" w:color="auto"/>
        <w:left w:val="none" w:sz="0" w:space="0" w:color="auto"/>
        <w:bottom w:val="none" w:sz="0" w:space="0" w:color="auto"/>
        <w:right w:val="none" w:sz="0" w:space="0" w:color="auto"/>
      </w:divBdr>
      <w:divsChild>
        <w:div w:id="1228301088">
          <w:marLeft w:val="0"/>
          <w:marRight w:val="0"/>
          <w:marTop w:val="0"/>
          <w:marBottom w:val="0"/>
          <w:divBdr>
            <w:top w:val="none" w:sz="0" w:space="0" w:color="auto"/>
            <w:left w:val="none" w:sz="0" w:space="0" w:color="auto"/>
            <w:bottom w:val="none" w:sz="0" w:space="0" w:color="auto"/>
            <w:right w:val="none" w:sz="0" w:space="0" w:color="auto"/>
          </w:divBdr>
        </w:div>
        <w:div w:id="1228301097">
          <w:marLeft w:val="0"/>
          <w:marRight w:val="0"/>
          <w:marTop w:val="0"/>
          <w:marBottom w:val="0"/>
          <w:divBdr>
            <w:top w:val="none" w:sz="0" w:space="0" w:color="auto"/>
            <w:left w:val="none" w:sz="0" w:space="0" w:color="auto"/>
            <w:bottom w:val="none" w:sz="0" w:space="0" w:color="auto"/>
            <w:right w:val="none" w:sz="0" w:space="0" w:color="auto"/>
          </w:divBdr>
        </w:div>
        <w:div w:id="1228301102">
          <w:marLeft w:val="0"/>
          <w:marRight w:val="0"/>
          <w:marTop w:val="0"/>
          <w:marBottom w:val="0"/>
          <w:divBdr>
            <w:top w:val="none" w:sz="0" w:space="0" w:color="auto"/>
            <w:left w:val="none" w:sz="0" w:space="0" w:color="auto"/>
            <w:bottom w:val="none" w:sz="0" w:space="0" w:color="auto"/>
            <w:right w:val="none" w:sz="0" w:space="0" w:color="auto"/>
          </w:divBdr>
        </w:div>
        <w:div w:id="1228301104">
          <w:marLeft w:val="0"/>
          <w:marRight w:val="0"/>
          <w:marTop w:val="0"/>
          <w:marBottom w:val="0"/>
          <w:divBdr>
            <w:top w:val="none" w:sz="0" w:space="0" w:color="auto"/>
            <w:left w:val="none" w:sz="0" w:space="0" w:color="auto"/>
            <w:bottom w:val="none" w:sz="0" w:space="0" w:color="auto"/>
            <w:right w:val="none" w:sz="0" w:space="0" w:color="auto"/>
          </w:divBdr>
        </w:div>
        <w:div w:id="1228301110">
          <w:marLeft w:val="0"/>
          <w:marRight w:val="0"/>
          <w:marTop w:val="0"/>
          <w:marBottom w:val="0"/>
          <w:divBdr>
            <w:top w:val="none" w:sz="0" w:space="0" w:color="auto"/>
            <w:left w:val="none" w:sz="0" w:space="0" w:color="auto"/>
            <w:bottom w:val="none" w:sz="0" w:space="0" w:color="auto"/>
            <w:right w:val="none" w:sz="0" w:space="0" w:color="auto"/>
          </w:divBdr>
        </w:div>
        <w:div w:id="1228301118">
          <w:marLeft w:val="0"/>
          <w:marRight w:val="0"/>
          <w:marTop w:val="0"/>
          <w:marBottom w:val="0"/>
          <w:divBdr>
            <w:top w:val="none" w:sz="0" w:space="0" w:color="auto"/>
            <w:left w:val="none" w:sz="0" w:space="0" w:color="auto"/>
            <w:bottom w:val="none" w:sz="0" w:space="0" w:color="auto"/>
            <w:right w:val="none" w:sz="0" w:space="0" w:color="auto"/>
          </w:divBdr>
        </w:div>
        <w:div w:id="1228301120">
          <w:marLeft w:val="0"/>
          <w:marRight w:val="0"/>
          <w:marTop w:val="0"/>
          <w:marBottom w:val="0"/>
          <w:divBdr>
            <w:top w:val="none" w:sz="0" w:space="0" w:color="auto"/>
            <w:left w:val="none" w:sz="0" w:space="0" w:color="auto"/>
            <w:bottom w:val="none" w:sz="0" w:space="0" w:color="auto"/>
            <w:right w:val="none" w:sz="0" w:space="0" w:color="auto"/>
          </w:divBdr>
        </w:div>
        <w:div w:id="1228301121">
          <w:marLeft w:val="0"/>
          <w:marRight w:val="0"/>
          <w:marTop w:val="0"/>
          <w:marBottom w:val="0"/>
          <w:divBdr>
            <w:top w:val="none" w:sz="0" w:space="0" w:color="auto"/>
            <w:left w:val="none" w:sz="0" w:space="0" w:color="auto"/>
            <w:bottom w:val="none" w:sz="0" w:space="0" w:color="auto"/>
            <w:right w:val="none" w:sz="0" w:space="0" w:color="auto"/>
          </w:divBdr>
        </w:div>
        <w:div w:id="1228301122">
          <w:marLeft w:val="0"/>
          <w:marRight w:val="0"/>
          <w:marTop w:val="0"/>
          <w:marBottom w:val="0"/>
          <w:divBdr>
            <w:top w:val="none" w:sz="0" w:space="0" w:color="auto"/>
            <w:left w:val="none" w:sz="0" w:space="0" w:color="auto"/>
            <w:bottom w:val="none" w:sz="0" w:space="0" w:color="auto"/>
            <w:right w:val="none" w:sz="0" w:space="0" w:color="auto"/>
          </w:divBdr>
        </w:div>
      </w:divsChild>
    </w:div>
    <w:div w:id="1228301103">
      <w:marLeft w:val="0"/>
      <w:marRight w:val="0"/>
      <w:marTop w:val="0"/>
      <w:marBottom w:val="0"/>
      <w:divBdr>
        <w:top w:val="none" w:sz="0" w:space="0" w:color="auto"/>
        <w:left w:val="none" w:sz="0" w:space="0" w:color="auto"/>
        <w:bottom w:val="none" w:sz="0" w:space="0" w:color="auto"/>
        <w:right w:val="none" w:sz="0" w:space="0" w:color="auto"/>
      </w:divBdr>
      <w:divsChild>
        <w:div w:id="1228301089">
          <w:marLeft w:val="0"/>
          <w:marRight w:val="0"/>
          <w:marTop w:val="0"/>
          <w:marBottom w:val="0"/>
          <w:divBdr>
            <w:top w:val="none" w:sz="0" w:space="0" w:color="auto"/>
            <w:left w:val="none" w:sz="0" w:space="0" w:color="auto"/>
            <w:bottom w:val="none" w:sz="0" w:space="0" w:color="auto"/>
            <w:right w:val="none" w:sz="0" w:space="0" w:color="auto"/>
          </w:divBdr>
        </w:div>
        <w:div w:id="1228301095">
          <w:marLeft w:val="0"/>
          <w:marRight w:val="0"/>
          <w:marTop w:val="0"/>
          <w:marBottom w:val="0"/>
          <w:divBdr>
            <w:top w:val="none" w:sz="0" w:space="0" w:color="auto"/>
            <w:left w:val="none" w:sz="0" w:space="0" w:color="auto"/>
            <w:bottom w:val="none" w:sz="0" w:space="0" w:color="auto"/>
            <w:right w:val="none" w:sz="0" w:space="0" w:color="auto"/>
          </w:divBdr>
        </w:div>
        <w:div w:id="1228301099">
          <w:marLeft w:val="0"/>
          <w:marRight w:val="0"/>
          <w:marTop w:val="0"/>
          <w:marBottom w:val="0"/>
          <w:divBdr>
            <w:top w:val="none" w:sz="0" w:space="0" w:color="auto"/>
            <w:left w:val="none" w:sz="0" w:space="0" w:color="auto"/>
            <w:bottom w:val="none" w:sz="0" w:space="0" w:color="auto"/>
            <w:right w:val="none" w:sz="0" w:space="0" w:color="auto"/>
          </w:divBdr>
        </w:div>
        <w:div w:id="1228301106">
          <w:marLeft w:val="0"/>
          <w:marRight w:val="0"/>
          <w:marTop w:val="0"/>
          <w:marBottom w:val="0"/>
          <w:divBdr>
            <w:top w:val="none" w:sz="0" w:space="0" w:color="auto"/>
            <w:left w:val="none" w:sz="0" w:space="0" w:color="auto"/>
            <w:bottom w:val="none" w:sz="0" w:space="0" w:color="auto"/>
            <w:right w:val="none" w:sz="0" w:space="0" w:color="auto"/>
          </w:divBdr>
        </w:div>
        <w:div w:id="1228301112">
          <w:marLeft w:val="0"/>
          <w:marRight w:val="0"/>
          <w:marTop w:val="0"/>
          <w:marBottom w:val="0"/>
          <w:divBdr>
            <w:top w:val="none" w:sz="0" w:space="0" w:color="auto"/>
            <w:left w:val="none" w:sz="0" w:space="0" w:color="auto"/>
            <w:bottom w:val="none" w:sz="0" w:space="0" w:color="auto"/>
            <w:right w:val="none" w:sz="0" w:space="0" w:color="auto"/>
          </w:divBdr>
        </w:div>
      </w:divsChild>
    </w:div>
    <w:div w:id="1228301109">
      <w:marLeft w:val="0"/>
      <w:marRight w:val="0"/>
      <w:marTop w:val="0"/>
      <w:marBottom w:val="0"/>
      <w:divBdr>
        <w:top w:val="none" w:sz="0" w:space="0" w:color="auto"/>
        <w:left w:val="none" w:sz="0" w:space="0" w:color="auto"/>
        <w:bottom w:val="none" w:sz="0" w:space="0" w:color="auto"/>
        <w:right w:val="none" w:sz="0" w:space="0" w:color="auto"/>
      </w:divBdr>
      <w:divsChild>
        <w:div w:id="1228301091">
          <w:marLeft w:val="0"/>
          <w:marRight w:val="0"/>
          <w:marTop w:val="0"/>
          <w:marBottom w:val="0"/>
          <w:divBdr>
            <w:top w:val="none" w:sz="0" w:space="0" w:color="auto"/>
            <w:left w:val="none" w:sz="0" w:space="0" w:color="auto"/>
            <w:bottom w:val="none" w:sz="0" w:space="0" w:color="auto"/>
            <w:right w:val="none" w:sz="0" w:space="0" w:color="auto"/>
          </w:divBdr>
        </w:div>
        <w:div w:id="1228301108">
          <w:marLeft w:val="0"/>
          <w:marRight w:val="0"/>
          <w:marTop w:val="0"/>
          <w:marBottom w:val="0"/>
          <w:divBdr>
            <w:top w:val="none" w:sz="0" w:space="0" w:color="auto"/>
            <w:left w:val="none" w:sz="0" w:space="0" w:color="auto"/>
            <w:bottom w:val="none" w:sz="0" w:space="0" w:color="auto"/>
            <w:right w:val="none" w:sz="0" w:space="0" w:color="auto"/>
          </w:divBdr>
        </w:div>
        <w:div w:id="1228301115">
          <w:marLeft w:val="0"/>
          <w:marRight w:val="0"/>
          <w:marTop w:val="0"/>
          <w:marBottom w:val="0"/>
          <w:divBdr>
            <w:top w:val="none" w:sz="0" w:space="0" w:color="auto"/>
            <w:left w:val="none" w:sz="0" w:space="0" w:color="auto"/>
            <w:bottom w:val="none" w:sz="0" w:space="0" w:color="auto"/>
            <w:right w:val="none" w:sz="0" w:space="0" w:color="auto"/>
          </w:divBdr>
        </w:div>
      </w:divsChild>
    </w:div>
    <w:div w:id="1228301114">
      <w:marLeft w:val="0"/>
      <w:marRight w:val="0"/>
      <w:marTop w:val="0"/>
      <w:marBottom w:val="0"/>
      <w:divBdr>
        <w:top w:val="none" w:sz="0" w:space="0" w:color="auto"/>
        <w:left w:val="none" w:sz="0" w:space="0" w:color="auto"/>
        <w:bottom w:val="none" w:sz="0" w:space="0" w:color="auto"/>
        <w:right w:val="none" w:sz="0" w:space="0" w:color="auto"/>
      </w:divBdr>
      <w:divsChild>
        <w:div w:id="1228301101">
          <w:marLeft w:val="0"/>
          <w:marRight w:val="0"/>
          <w:marTop w:val="0"/>
          <w:marBottom w:val="0"/>
          <w:divBdr>
            <w:top w:val="none" w:sz="0" w:space="0" w:color="auto"/>
            <w:left w:val="none" w:sz="0" w:space="0" w:color="auto"/>
            <w:bottom w:val="none" w:sz="0" w:space="0" w:color="auto"/>
            <w:right w:val="none" w:sz="0" w:space="0" w:color="auto"/>
          </w:divBdr>
        </w:div>
        <w:div w:id="1228301113">
          <w:marLeft w:val="0"/>
          <w:marRight w:val="0"/>
          <w:marTop w:val="0"/>
          <w:marBottom w:val="0"/>
          <w:divBdr>
            <w:top w:val="none" w:sz="0" w:space="0" w:color="auto"/>
            <w:left w:val="none" w:sz="0" w:space="0" w:color="auto"/>
            <w:bottom w:val="none" w:sz="0" w:space="0" w:color="auto"/>
            <w:right w:val="none" w:sz="0" w:space="0" w:color="auto"/>
          </w:divBdr>
        </w:div>
        <w:div w:id="1228301117">
          <w:marLeft w:val="0"/>
          <w:marRight w:val="0"/>
          <w:marTop w:val="0"/>
          <w:marBottom w:val="0"/>
          <w:divBdr>
            <w:top w:val="none" w:sz="0" w:space="0" w:color="auto"/>
            <w:left w:val="none" w:sz="0" w:space="0" w:color="auto"/>
            <w:bottom w:val="none" w:sz="0" w:space="0" w:color="auto"/>
            <w:right w:val="none" w:sz="0" w:space="0" w:color="auto"/>
          </w:divBdr>
        </w:div>
      </w:divsChild>
    </w:div>
    <w:div w:id="1228301116">
      <w:marLeft w:val="0"/>
      <w:marRight w:val="0"/>
      <w:marTop w:val="0"/>
      <w:marBottom w:val="0"/>
      <w:divBdr>
        <w:top w:val="none" w:sz="0" w:space="0" w:color="auto"/>
        <w:left w:val="none" w:sz="0" w:space="0" w:color="auto"/>
        <w:bottom w:val="none" w:sz="0" w:space="0" w:color="auto"/>
        <w:right w:val="none" w:sz="0" w:space="0" w:color="auto"/>
      </w:divBdr>
      <w:divsChild>
        <w:div w:id="1228301090">
          <w:marLeft w:val="0"/>
          <w:marRight w:val="0"/>
          <w:marTop w:val="0"/>
          <w:marBottom w:val="0"/>
          <w:divBdr>
            <w:top w:val="none" w:sz="0" w:space="0" w:color="auto"/>
            <w:left w:val="none" w:sz="0" w:space="0" w:color="auto"/>
            <w:bottom w:val="none" w:sz="0" w:space="0" w:color="auto"/>
            <w:right w:val="none" w:sz="0" w:space="0" w:color="auto"/>
          </w:divBdr>
        </w:div>
        <w:div w:id="1228301094">
          <w:marLeft w:val="0"/>
          <w:marRight w:val="0"/>
          <w:marTop w:val="0"/>
          <w:marBottom w:val="0"/>
          <w:divBdr>
            <w:top w:val="none" w:sz="0" w:space="0" w:color="auto"/>
            <w:left w:val="none" w:sz="0" w:space="0" w:color="auto"/>
            <w:bottom w:val="none" w:sz="0" w:space="0" w:color="auto"/>
            <w:right w:val="none" w:sz="0" w:space="0" w:color="auto"/>
          </w:divBdr>
        </w:div>
        <w:div w:id="1228301105">
          <w:marLeft w:val="0"/>
          <w:marRight w:val="0"/>
          <w:marTop w:val="0"/>
          <w:marBottom w:val="0"/>
          <w:divBdr>
            <w:top w:val="none" w:sz="0" w:space="0" w:color="auto"/>
            <w:left w:val="none" w:sz="0" w:space="0" w:color="auto"/>
            <w:bottom w:val="none" w:sz="0" w:space="0" w:color="auto"/>
            <w:right w:val="none" w:sz="0" w:space="0" w:color="auto"/>
          </w:divBdr>
        </w:div>
        <w:div w:id="12283011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692</TotalTime>
  <Pages>1</Pages>
  <Words>5875</Words>
  <Characters>33490</Characters>
  <Application>Microsoft Office Word</Application>
  <DocSecurity>0</DocSecurity>
  <Lines>279</Lines>
  <Paragraphs>78</Paragraphs>
  <ScaleCrop>false</ScaleCrop>
  <HeadingPairs>
    <vt:vector size="2" baseType="variant">
      <vt:variant>
        <vt:lpstr>Názov</vt:lpstr>
      </vt:variant>
      <vt:variant>
        <vt:i4>1</vt:i4>
      </vt:variant>
    </vt:vector>
  </HeadingPairs>
  <TitlesOfParts>
    <vt:vector size="1" baseType="lpstr">
      <vt:lpstr> </vt:lpstr>
    </vt:vector>
  </TitlesOfParts>
  <Company/>
  <LinksUpToDate>false</LinksUpToDate>
  <CharactersWithSpaces>39287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c:creator>
  <cp:keywords/>
  <dc:description/>
  <cp:lastModifiedBy>admin</cp:lastModifiedBy>
  <cp:revision>17</cp:revision>
  <cp:lastPrinted>2013-04-14T13:50:00Z</cp:lastPrinted>
  <dcterms:created xsi:type="dcterms:W3CDTF">2014-06-25T08:13:00Z</dcterms:created>
  <dcterms:modified xsi:type="dcterms:W3CDTF">2014-12-15T13:43:00Z</dcterms:modified>
</cp:coreProperties>
</file>