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308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CARPE DIEM agency,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308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47724838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3080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Vištuk 76, 900 85 Vištuk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E2D29" w:rsidRPr="00FE2D29" w:rsidRDefault="00FE2D29" w:rsidP="00FE2D29">
      <w:pPr>
        <w:tabs>
          <w:tab w:val="left" w:pos="426"/>
        </w:tabs>
        <w:suppressAutoHyphens/>
        <w:jc w:val="both"/>
        <w:rPr>
          <w:rFonts w:ascii="Arial" w:eastAsia="Times New Roman" w:hAnsi="Arial" w:cs="Arial"/>
        </w:rPr>
      </w:pPr>
      <w:r w:rsidRPr="00FE2D29">
        <w:rPr>
          <w:rFonts w:ascii="Arial" w:eastAsia="Times New Roman" w:hAnsi="Arial" w:cs="Arial"/>
        </w:rPr>
        <w:t xml:space="preserve">Účtovná závierka Spoločnosti nie je zahrnutá do konsolidovanej účtovnej závierky. </w:t>
      </w: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3080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E2D2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</w:t>
            </w:r>
            <w:r w:rsidR="00930803">
              <w:rPr>
                <w:rFonts w:ascii="Arial" w:hAnsi="Arial" w:cs="Arial"/>
              </w:rPr>
              <w:t>J neexistovala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FE2D29" w:rsidRDefault="00FE2D29" w:rsidP="00FE2D29">
      <w:pPr>
        <w:pStyle w:val="odstavecbezcisla"/>
        <w:tabs>
          <w:tab w:val="num" w:pos="426"/>
        </w:tabs>
        <w:suppressAutoHyphens/>
        <w:ind w:left="0"/>
      </w:pPr>
    </w:p>
    <w:p w:rsidR="00FE2D29" w:rsidRPr="00FE2D29" w:rsidRDefault="00FE2D29" w:rsidP="00FE2D29">
      <w:pPr>
        <w:pStyle w:val="odstavecbezcisla"/>
        <w:tabs>
          <w:tab w:val="num" w:pos="426"/>
        </w:tabs>
        <w:suppressAutoHyphens/>
        <w:ind w:left="0"/>
        <w:rPr>
          <w:rFonts w:ascii="Arial" w:hAnsi="Arial" w:cs="Arial"/>
          <w:iCs w:val="0"/>
          <w:sz w:val="22"/>
          <w:szCs w:val="22"/>
          <w:lang w:eastAsia="en-US"/>
        </w:rPr>
      </w:pPr>
      <w:r w:rsidRPr="00FE2D29">
        <w:rPr>
          <w:rFonts w:ascii="Arial" w:hAnsi="Arial" w:cs="Arial"/>
          <w:iCs w:val="0"/>
          <w:sz w:val="22"/>
          <w:szCs w:val="22"/>
          <w:lang w:eastAsia="en-US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pPr w:leftFromText="141" w:rightFromText="141" w:vertAnchor="text" w:horzAnchor="margin" w:tblpY="412"/>
        <w:tblW w:w="93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964"/>
        <w:gridCol w:w="1715"/>
        <w:gridCol w:w="1715"/>
      </w:tblGrid>
      <w:tr w:rsidR="00FE2D29" w:rsidRPr="00FA3FF6" w:rsidTr="00FE2D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3969" w:type="dxa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FE2D29" w:rsidRPr="00147FD0" w:rsidRDefault="00FE2D29" w:rsidP="00FE2D29">
            <w:pPr>
              <w:pStyle w:val="dotabulky"/>
              <w:jc w:val="center"/>
              <w:rPr>
                <w:sz w:val="20"/>
              </w:rPr>
            </w:pPr>
          </w:p>
        </w:tc>
        <w:tc>
          <w:tcPr>
            <w:tcW w:w="1964" w:type="dxa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FE2D29" w:rsidRPr="00147FD0" w:rsidRDefault="00FE2D29" w:rsidP="00FE2D29">
            <w:pPr>
              <w:pStyle w:val="dotabulky"/>
              <w:jc w:val="center"/>
              <w:rPr>
                <w:sz w:val="20"/>
                <w:lang w:val="pl-PL"/>
              </w:rPr>
            </w:pPr>
            <w:r w:rsidRPr="00147FD0">
              <w:rPr>
                <w:sz w:val="20"/>
                <w:lang w:val="pl-PL"/>
              </w:rPr>
              <w:t>Predpokladaná doba používania v rokoch</w:t>
            </w:r>
          </w:p>
        </w:tc>
        <w:tc>
          <w:tcPr>
            <w:tcW w:w="1715" w:type="dxa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FE2D29" w:rsidRPr="00FA3FF6" w:rsidRDefault="00FE2D29" w:rsidP="00FE2D29">
            <w:pPr>
              <w:pStyle w:val="dotabulky"/>
              <w:jc w:val="center"/>
              <w:rPr>
                <w:sz w:val="20"/>
              </w:rPr>
            </w:pPr>
            <w:r w:rsidRPr="00FA3FF6">
              <w:rPr>
                <w:sz w:val="20"/>
              </w:rPr>
              <w:t>Ročná odpisová sadzba v %</w:t>
            </w:r>
          </w:p>
        </w:tc>
        <w:tc>
          <w:tcPr>
            <w:tcW w:w="1715" w:type="dxa"/>
            <w:tcBorders>
              <w:top w:val="single" w:sz="2" w:space="0" w:color="auto"/>
              <w:bottom w:val="single" w:sz="4" w:space="0" w:color="auto"/>
            </w:tcBorders>
            <w:shd w:val="clear" w:color="auto" w:fill="D9D9D9"/>
          </w:tcPr>
          <w:p w:rsidR="00FE2D29" w:rsidRPr="00FA3FF6" w:rsidRDefault="00FE2D29" w:rsidP="00FE2D29">
            <w:pPr>
              <w:pStyle w:val="dotabulky"/>
              <w:jc w:val="center"/>
              <w:rPr>
                <w:sz w:val="20"/>
              </w:rPr>
            </w:pPr>
            <w:r w:rsidRPr="00FA3FF6">
              <w:rPr>
                <w:sz w:val="20"/>
              </w:rPr>
              <w:t>Metóda odpisovania</w:t>
            </w:r>
          </w:p>
        </w:tc>
      </w:tr>
      <w:tr w:rsidR="00FE2D29" w:rsidRPr="00FA3FF6" w:rsidTr="00FE2D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27"/>
        </w:trPr>
        <w:tc>
          <w:tcPr>
            <w:tcW w:w="3969" w:type="dxa"/>
            <w:tcBorders>
              <w:top w:val="single" w:sz="4" w:space="0" w:color="auto"/>
            </w:tcBorders>
          </w:tcPr>
          <w:p w:rsidR="00FE2D29" w:rsidRPr="00FA3FF6" w:rsidRDefault="00FE2D29" w:rsidP="00FE2D29">
            <w:pPr>
              <w:tabs>
                <w:tab w:val="right" w:pos="8222"/>
              </w:tabs>
              <w:rPr>
                <w:sz w:val="20"/>
              </w:rPr>
            </w:pPr>
          </w:p>
        </w:tc>
        <w:tc>
          <w:tcPr>
            <w:tcW w:w="1964" w:type="dxa"/>
            <w:tcBorders>
              <w:top w:val="single" w:sz="4" w:space="0" w:color="auto"/>
            </w:tcBorders>
          </w:tcPr>
          <w:p w:rsidR="00FE2D29" w:rsidRPr="00FA3FF6" w:rsidRDefault="00FE2D29" w:rsidP="00FE2D29">
            <w:pPr>
              <w:tabs>
                <w:tab w:val="right" w:pos="8222"/>
              </w:tabs>
              <w:jc w:val="center"/>
              <w:rPr>
                <w:sz w:val="20"/>
              </w:rPr>
            </w:pPr>
          </w:p>
        </w:tc>
        <w:tc>
          <w:tcPr>
            <w:tcW w:w="1715" w:type="dxa"/>
            <w:tcBorders>
              <w:top w:val="single" w:sz="4" w:space="0" w:color="auto"/>
            </w:tcBorders>
          </w:tcPr>
          <w:p w:rsidR="00FE2D29" w:rsidRPr="00FA3FF6" w:rsidRDefault="00FE2D29" w:rsidP="00FE2D29">
            <w:pPr>
              <w:tabs>
                <w:tab w:val="right" w:pos="8222"/>
              </w:tabs>
              <w:jc w:val="center"/>
              <w:rPr>
                <w:sz w:val="20"/>
              </w:rPr>
            </w:pPr>
          </w:p>
        </w:tc>
        <w:tc>
          <w:tcPr>
            <w:tcW w:w="1715" w:type="dxa"/>
            <w:tcBorders>
              <w:top w:val="single" w:sz="4" w:space="0" w:color="auto"/>
            </w:tcBorders>
          </w:tcPr>
          <w:p w:rsidR="00FE2D29" w:rsidRPr="00FA3FF6" w:rsidRDefault="00FE2D29" w:rsidP="00FE2D29">
            <w:pPr>
              <w:tabs>
                <w:tab w:val="right" w:pos="8222"/>
              </w:tabs>
              <w:jc w:val="center"/>
              <w:rPr>
                <w:i/>
                <w:sz w:val="20"/>
              </w:rPr>
            </w:pPr>
          </w:p>
        </w:tc>
      </w:tr>
      <w:tr w:rsidR="00FE2D29" w:rsidRPr="00FA3FF6" w:rsidTr="00FE2D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27"/>
        </w:trPr>
        <w:tc>
          <w:tcPr>
            <w:tcW w:w="3969" w:type="dxa"/>
          </w:tcPr>
          <w:p w:rsidR="00FE2D29" w:rsidRPr="00FA3FF6" w:rsidRDefault="00FE2D29" w:rsidP="00FE2D29">
            <w:pPr>
              <w:tabs>
                <w:tab w:val="right" w:pos="8222"/>
              </w:tabs>
              <w:rPr>
                <w:sz w:val="20"/>
              </w:rPr>
            </w:pPr>
            <w:r w:rsidRPr="00FA3FF6">
              <w:rPr>
                <w:sz w:val="20"/>
              </w:rPr>
              <w:t>Stroje, prístroje a zariadenia</w:t>
            </w:r>
          </w:p>
        </w:tc>
        <w:tc>
          <w:tcPr>
            <w:tcW w:w="1964" w:type="dxa"/>
          </w:tcPr>
          <w:p w:rsidR="00FE2D29" w:rsidRPr="00FA3FF6" w:rsidRDefault="00FE2D29" w:rsidP="00FE2D29">
            <w:pPr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15" w:type="dxa"/>
          </w:tcPr>
          <w:p w:rsidR="00FE2D29" w:rsidRPr="00FA3FF6" w:rsidRDefault="00FE2D29" w:rsidP="00FE2D29">
            <w:pPr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15" w:type="dxa"/>
          </w:tcPr>
          <w:p w:rsidR="00FE2D29" w:rsidRPr="00FA3FF6" w:rsidRDefault="00FE2D29" w:rsidP="00FE2D29">
            <w:pPr>
              <w:tabs>
                <w:tab w:val="left" w:pos="602"/>
              </w:tabs>
              <w:ind w:left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Rovnomerná</w:t>
            </w:r>
          </w:p>
        </w:tc>
      </w:tr>
      <w:tr w:rsidR="00FE2D29" w:rsidRPr="00FA3FF6" w:rsidTr="00FE2D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27"/>
        </w:trPr>
        <w:tc>
          <w:tcPr>
            <w:tcW w:w="3969" w:type="dxa"/>
          </w:tcPr>
          <w:p w:rsidR="00FE2D29" w:rsidRPr="00FA3FF6" w:rsidRDefault="00FE2D29" w:rsidP="00FE2D29">
            <w:pPr>
              <w:tabs>
                <w:tab w:val="left" w:pos="5040"/>
              </w:tabs>
              <w:rPr>
                <w:sz w:val="20"/>
              </w:rPr>
            </w:pPr>
            <w:r w:rsidRPr="00FA3FF6">
              <w:rPr>
                <w:sz w:val="20"/>
              </w:rPr>
              <w:t>Dopravné prostriedky</w:t>
            </w:r>
          </w:p>
        </w:tc>
        <w:tc>
          <w:tcPr>
            <w:tcW w:w="1964" w:type="dxa"/>
          </w:tcPr>
          <w:p w:rsidR="00FE2D29" w:rsidRPr="00FA3FF6" w:rsidRDefault="00FE2D29" w:rsidP="00FE2D29">
            <w:pPr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715" w:type="dxa"/>
          </w:tcPr>
          <w:p w:rsidR="00FE2D29" w:rsidRPr="00FA3FF6" w:rsidRDefault="00FE2D29" w:rsidP="00FE2D29">
            <w:pPr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715" w:type="dxa"/>
          </w:tcPr>
          <w:p w:rsidR="00FE2D29" w:rsidRPr="00FA3FF6" w:rsidRDefault="00FE2D29" w:rsidP="00FE2D29">
            <w:pPr>
              <w:tabs>
                <w:tab w:val="left" w:pos="602"/>
              </w:tabs>
              <w:ind w:left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Rovnomerná</w:t>
            </w:r>
          </w:p>
        </w:tc>
      </w:tr>
      <w:tr w:rsidR="00FE2D29" w:rsidRPr="00FA3FF6" w:rsidTr="00FE2D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227"/>
        </w:trPr>
        <w:tc>
          <w:tcPr>
            <w:tcW w:w="3969" w:type="dxa"/>
          </w:tcPr>
          <w:p w:rsidR="00FE2D29" w:rsidRPr="00FA3FF6" w:rsidRDefault="00FE2D29" w:rsidP="00FE2D29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>SW</w:t>
            </w:r>
          </w:p>
        </w:tc>
        <w:tc>
          <w:tcPr>
            <w:tcW w:w="1964" w:type="dxa"/>
          </w:tcPr>
          <w:p w:rsidR="00FE2D29" w:rsidRPr="00FA3FF6" w:rsidRDefault="00FE2D29" w:rsidP="00FE2D29">
            <w:pPr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15" w:type="dxa"/>
          </w:tcPr>
          <w:p w:rsidR="00FE2D29" w:rsidRPr="00FA3FF6" w:rsidRDefault="00FE2D29" w:rsidP="00FE2D29">
            <w:pPr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715" w:type="dxa"/>
          </w:tcPr>
          <w:p w:rsidR="00FE2D29" w:rsidRPr="00FA3FF6" w:rsidRDefault="00FE2D29" w:rsidP="00FE2D29">
            <w:pPr>
              <w:tabs>
                <w:tab w:val="left" w:pos="602"/>
              </w:tabs>
              <w:ind w:left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Rovnomerná</w:t>
            </w:r>
          </w:p>
        </w:tc>
      </w:tr>
    </w:tbl>
    <w:p w:rsidR="00FE2D29" w:rsidRDefault="00FE2D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E2D29" w:rsidRPr="00FE2D29" w:rsidRDefault="00FE2D29" w:rsidP="00FE2D29">
      <w:pPr>
        <w:framePr w:w="2501" w:h="163" w:hRule="exact" w:wrap="auto" w:vAnchor="page" w:hAnchor="page" w:x="8132" w:y="3084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FE2D29" w:rsidRDefault="00FE2D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FE2D29" w:rsidRPr="00A55E63" w:rsidRDefault="00FE2D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V pribehu účtovného obdoba nedošlo k zmene účtovných zásad a m</w:t>
      </w:r>
      <w:r w:rsidR="001C7E4B">
        <w:rPr>
          <w:rFonts w:ascii="Arial" w:hAnsi="Arial" w:cs="Arial"/>
          <w:spacing w:val="-5"/>
          <w:sz w:val="22"/>
          <w:szCs w:val="22"/>
        </w:rPr>
        <w:t>e</w:t>
      </w:r>
      <w:r>
        <w:rPr>
          <w:rFonts w:ascii="Arial" w:hAnsi="Arial" w:cs="Arial"/>
          <w:spacing w:val="-5"/>
          <w:sz w:val="22"/>
          <w:szCs w:val="22"/>
        </w:rPr>
        <w:t>tód.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FE2D29" w:rsidRDefault="00FE2D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FE2D29" w:rsidRPr="00FE2D29" w:rsidRDefault="00FE2D29" w:rsidP="00FE2D2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eastAsia="Times New Roman" w:hAnsi="Arial" w:cs="Arial"/>
          <w:spacing w:val="-5"/>
        </w:rPr>
      </w:pPr>
      <w:r w:rsidRPr="00FE2D29">
        <w:rPr>
          <w:rFonts w:ascii="Arial" w:eastAsia="Times New Roman" w:hAnsi="Arial" w:cs="Arial"/>
          <w:spacing w:val="-5"/>
        </w:rPr>
        <w:t>Účtovná jednotka nemá náplň pre túto položku.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E2D29" w:rsidRDefault="00FE2D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E2D29" w:rsidRPr="00FE2D29" w:rsidRDefault="00FE2D29" w:rsidP="00FE2D2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eastAsia="Times New Roman" w:hAnsi="Arial" w:cs="Arial"/>
          <w:spacing w:val="-5"/>
        </w:rPr>
      </w:pPr>
      <w:r w:rsidRPr="00FE2D29">
        <w:rPr>
          <w:rFonts w:ascii="Arial" w:eastAsia="Times New Roman" w:hAnsi="Arial" w:cs="Arial"/>
          <w:spacing w:val="-5"/>
        </w:rPr>
        <w:t>Účtovná jednotka nemá náplň pre túto položku.</w:t>
      </w:r>
    </w:p>
    <w:p w:rsidR="00FE2D29" w:rsidRPr="00A55E63" w:rsidRDefault="00FE2D29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9778AF" w:rsidRDefault="009778A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778AF" w:rsidRPr="00FE2D29" w:rsidRDefault="009778AF" w:rsidP="009778A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eastAsia="Times New Roman" w:hAnsi="Arial" w:cs="Arial"/>
          <w:spacing w:val="-5"/>
        </w:rPr>
      </w:pPr>
      <w:r>
        <w:rPr>
          <w:rFonts w:ascii="Arial" w:eastAsia="Times New Roman" w:hAnsi="Arial" w:cs="Arial"/>
          <w:spacing w:val="-5"/>
        </w:rPr>
        <w:t xml:space="preserve"> </w:t>
      </w:r>
      <w:r w:rsidRPr="00FE2D29">
        <w:rPr>
          <w:rFonts w:ascii="Arial" w:eastAsia="Times New Roman" w:hAnsi="Arial" w:cs="Arial"/>
          <w:spacing w:val="-5"/>
        </w:rPr>
        <w:t>Účtovná jednotka nemá náplň pre túto položku.</w:t>
      </w:r>
    </w:p>
    <w:p w:rsidR="009778AF" w:rsidRPr="00A55E63" w:rsidRDefault="009778A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778AF" w:rsidRDefault="009778A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778AF" w:rsidRPr="00FE2D29" w:rsidRDefault="001C7E4B" w:rsidP="009778A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eastAsia="Times New Roman" w:hAnsi="Arial" w:cs="Arial"/>
          <w:spacing w:val="-5"/>
        </w:rPr>
      </w:pPr>
      <w:r>
        <w:rPr>
          <w:rFonts w:ascii="Arial" w:eastAsia="Times New Roman" w:hAnsi="Arial" w:cs="Arial"/>
          <w:spacing w:val="-5"/>
        </w:rPr>
        <w:t xml:space="preserve"> </w:t>
      </w:r>
      <w:r w:rsidR="009778AF" w:rsidRPr="00FE2D29">
        <w:rPr>
          <w:rFonts w:ascii="Arial" w:eastAsia="Times New Roman" w:hAnsi="Arial" w:cs="Arial"/>
          <w:spacing w:val="-5"/>
        </w:rPr>
        <w:t>Účtovná jednotka nemá náplň pre túto položku.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778AF" w:rsidRDefault="009778AF" w:rsidP="009778A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eastAsia="Times New Roman" w:hAnsi="Arial" w:cs="Arial"/>
          <w:spacing w:val="-5"/>
        </w:rPr>
      </w:pPr>
    </w:p>
    <w:p w:rsidR="009778AF" w:rsidRPr="00FE2D29" w:rsidRDefault="001C7E4B" w:rsidP="009778A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eastAsia="Times New Roman" w:hAnsi="Arial" w:cs="Arial"/>
          <w:spacing w:val="-5"/>
        </w:rPr>
      </w:pPr>
      <w:r>
        <w:rPr>
          <w:rFonts w:ascii="Arial" w:eastAsia="Times New Roman" w:hAnsi="Arial" w:cs="Arial"/>
          <w:spacing w:val="-5"/>
        </w:rPr>
        <w:t xml:space="preserve"> </w:t>
      </w:r>
      <w:r w:rsidR="009778AF" w:rsidRPr="00FE2D29">
        <w:rPr>
          <w:rFonts w:ascii="Arial" w:eastAsia="Times New Roman" w:hAnsi="Arial" w:cs="Arial"/>
          <w:spacing w:val="-5"/>
        </w:rPr>
        <w:t>Účtovná jednotka nemá náplň pre túto položku.</w:t>
      </w:r>
    </w:p>
    <w:p w:rsidR="009778AF" w:rsidRPr="00A55E63" w:rsidRDefault="009778AF" w:rsidP="009778AF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9778AF" w:rsidRDefault="009778A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778AF" w:rsidRPr="00FE2D29" w:rsidRDefault="001C7E4B" w:rsidP="009778A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eastAsia="Times New Roman" w:hAnsi="Arial" w:cs="Arial"/>
          <w:spacing w:val="-5"/>
        </w:rPr>
      </w:pPr>
      <w:r>
        <w:rPr>
          <w:rFonts w:ascii="Arial" w:eastAsia="Times New Roman" w:hAnsi="Arial" w:cs="Arial"/>
          <w:spacing w:val="-5"/>
        </w:rPr>
        <w:t xml:space="preserve"> </w:t>
      </w:r>
      <w:r w:rsidR="009778AF" w:rsidRPr="00FE2D29">
        <w:rPr>
          <w:rFonts w:ascii="Arial" w:eastAsia="Times New Roman" w:hAnsi="Arial" w:cs="Arial"/>
          <w:spacing w:val="-5"/>
        </w:rPr>
        <w:t>Účtovná jednotka nemá náplň pre túto položku.</w:t>
      </w:r>
    </w:p>
    <w:p w:rsidR="009778AF" w:rsidRPr="00A55E63" w:rsidRDefault="009778A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9778AF">
      <w:pPr>
        <w:pStyle w:val="Body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778AF" w:rsidRDefault="009778AF" w:rsidP="009778AF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9778AF" w:rsidRPr="00FE2D29" w:rsidRDefault="001C7E4B" w:rsidP="009778A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eastAsia="Times New Roman" w:hAnsi="Arial" w:cs="Arial"/>
          <w:spacing w:val="-5"/>
        </w:rPr>
      </w:pPr>
      <w:r>
        <w:rPr>
          <w:rFonts w:ascii="Arial" w:eastAsia="Times New Roman" w:hAnsi="Arial" w:cs="Arial"/>
          <w:spacing w:val="-5"/>
        </w:rPr>
        <w:t xml:space="preserve"> </w:t>
      </w:r>
      <w:r w:rsidR="009778AF" w:rsidRPr="00FE2D29">
        <w:rPr>
          <w:rFonts w:ascii="Arial" w:eastAsia="Times New Roman" w:hAnsi="Arial" w:cs="Arial"/>
          <w:spacing w:val="-5"/>
        </w:rPr>
        <w:t>Účtovná jednotka nemá náplň pre túto položku.</w:t>
      </w:r>
    </w:p>
    <w:p w:rsidR="009778AF" w:rsidRPr="00A55E63" w:rsidRDefault="009778AF" w:rsidP="009778AF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9778AF">
      <w:pPr>
        <w:pStyle w:val="Body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778AF" w:rsidRDefault="009778AF" w:rsidP="009778A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9778AF" w:rsidRPr="00FE2D29" w:rsidRDefault="001C7E4B" w:rsidP="009778A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eastAsia="Times New Roman" w:hAnsi="Arial" w:cs="Arial"/>
          <w:spacing w:val="-5"/>
        </w:rPr>
      </w:pPr>
      <w:r>
        <w:rPr>
          <w:rFonts w:ascii="Arial" w:eastAsia="Times New Roman" w:hAnsi="Arial" w:cs="Arial"/>
          <w:spacing w:val="-5"/>
        </w:rPr>
        <w:t xml:space="preserve"> </w:t>
      </w:r>
      <w:r w:rsidR="009778AF" w:rsidRPr="00FE2D29">
        <w:rPr>
          <w:rFonts w:ascii="Arial" w:eastAsia="Times New Roman" w:hAnsi="Arial" w:cs="Arial"/>
          <w:spacing w:val="-5"/>
        </w:rPr>
        <w:t>Účtovná jednotka nemá náplň pre túto položku.</w:t>
      </w:r>
    </w:p>
    <w:p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9778AF">
      <w:pPr>
        <w:pStyle w:val="Body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778AF" w:rsidRPr="00A55E63" w:rsidRDefault="009778AF" w:rsidP="009778AF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9778AF" w:rsidRPr="009778AF" w:rsidRDefault="001C7E4B" w:rsidP="009778A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eastAsia="Times New Roman" w:hAnsi="Arial" w:cs="Arial"/>
          <w:spacing w:val="-5"/>
        </w:rPr>
      </w:pPr>
      <w:r>
        <w:rPr>
          <w:rFonts w:ascii="Arial" w:eastAsia="Times New Roman" w:hAnsi="Arial" w:cs="Arial"/>
          <w:spacing w:val="-5"/>
        </w:rPr>
        <w:t xml:space="preserve"> </w:t>
      </w:r>
      <w:r w:rsidR="009778AF" w:rsidRPr="00FE2D29">
        <w:rPr>
          <w:rFonts w:ascii="Arial" w:eastAsia="Times New Roman" w:hAnsi="Arial" w:cs="Arial"/>
          <w:spacing w:val="-5"/>
        </w:rPr>
        <w:t>Účtovná jednot</w:t>
      </w:r>
      <w:r w:rsidR="009778AF">
        <w:rPr>
          <w:rFonts w:ascii="Arial" w:eastAsia="Times New Roman" w:hAnsi="Arial" w:cs="Arial"/>
          <w:spacing w:val="-5"/>
        </w:rPr>
        <w:t>ka nemá náplň pre túto položku.</w:t>
      </w:r>
    </w:p>
    <w:p w:rsidR="009778AF" w:rsidRPr="00A55E63" w:rsidRDefault="009778AF" w:rsidP="009778AF">
      <w:pPr>
        <w:pStyle w:val="Body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9778AF">
      <w:pPr>
        <w:pStyle w:val="Body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778AF" w:rsidRDefault="009778AF" w:rsidP="009778A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778AF" w:rsidRPr="00FE2D29" w:rsidRDefault="001C7E4B" w:rsidP="009778A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eastAsia="Times New Roman" w:hAnsi="Arial" w:cs="Arial"/>
          <w:spacing w:val="-5"/>
        </w:rPr>
      </w:pPr>
      <w:r>
        <w:rPr>
          <w:rFonts w:ascii="Arial" w:eastAsia="Times New Roman" w:hAnsi="Arial" w:cs="Arial"/>
          <w:spacing w:val="-5"/>
        </w:rPr>
        <w:t xml:space="preserve"> </w:t>
      </w:r>
      <w:r w:rsidR="009778AF" w:rsidRPr="00FE2D29">
        <w:rPr>
          <w:rFonts w:ascii="Arial" w:eastAsia="Times New Roman" w:hAnsi="Arial" w:cs="Arial"/>
          <w:spacing w:val="-5"/>
        </w:rPr>
        <w:t>Účtovná jednotka nemá náplň pre túto položku.</w:t>
      </w:r>
    </w:p>
    <w:p w:rsidR="00637F73" w:rsidRPr="00A55E63" w:rsidRDefault="00637F73" w:rsidP="001C7E4B">
      <w:pPr>
        <w:pStyle w:val="Body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9778AF">
      <w:pPr>
        <w:pStyle w:val="Body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778AF" w:rsidRDefault="009778AF" w:rsidP="009778A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778AF" w:rsidRPr="00FE2D29" w:rsidRDefault="001C7E4B" w:rsidP="009778A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eastAsia="Times New Roman" w:hAnsi="Arial" w:cs="Arial"/>
          <w:spacing w:val="-5"/>
        </w:rPr>
      </w:pPr>
      <w:r>
        <w:rPr>
          <w:rFonts w:ascii="Arial" w:eastAsia="Times New Roman" w:hAnsi="Arial" w:cs="Arial"/>
          <w:spacing w:val="-5"/>
        </w:rPr>
        <w:t xml:space="preserve"> </w:t>
      </w:r>
      <w:r w:rsidR="009778AF" w:rsidRPr="00FE2D29">
        <w:rPr>
          <w:rFonts w:ascii="Arial" w:eastAsia="Times New Roman" w:hAnsi="Arial" w:cs="Arial"/>
          <w:spacing w:val="-5"/>
        </w:rPr>
        <w:t>Účtovná jednotka nemá náplň pre túto položku.</w:t>
      </w:r>
    </w:p>
    <w:p w:rsidR="00637F73" w:rsidRPr="00A55E63" w:rsidRDefault="00637F73" w:rsidP="009778AF">
      <w:pPr>
        <w:pStyle w:val="Body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9778AF">
      <w:pPr>
        <w:pStyle w:val="Body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778AF" w:rsidRDefault="009778AF" w:rsidP="009778AF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1C7E4B" w:rsidP="009778A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eastAsia="Times New Roman" w:hAnsi="Arial" w:cs="Arial"/>
          <w:spacing w:val="-5"/>
        </w:rPr>
      </w:pPr>
      <w:r>
        <w:rPr>
          <w:rFonts w:ascii="Arial" w:eastAsia="Times New Roman" w:hAnsi="Arial" w:cs="Arial"/>
          <w:spacing w:val="-5"/>
        </w:rPr>
        <w:t xml:space="preserve"> </w:t>
      </w:r>
      <w:r w:rsidR="009778AF" w:rsidRPr="00FE2D29">
        <w:rPr>
          <w:rFonts w:ascii="Arial" w:eastAsia="Times New Roman" w:hAnsi="Arial" w:cs="Arial"/>
          <w:spacing w:val="-5"/>
        </w:rPr>
        <w:t>Účtovná jednotka nemá náplň pre túto položku.</w:t>
      </w:r>
    </w:p>
    <w:p w:rsidR="001C7E4B" w:rsidRPr="009778AF" w:rsidRDefault="001C7E4B" w:rsidP="009778A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eastAsia="Times New Roman" w:hAnsi="Arial" w:cs="Arial"/>
          <w:spacing w:val="-5"/>
        </w:rPr>
      </w:pPr>
    </w:p>
    <w:p w:rsidR="00637F73" w:rsidRDefault="002C12B4" w:rsidP="009778AF">
      <w:pPr>
        <w:pStyle w:val="Body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lastRenderedPageBreak/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778AF" w:rsidRDefault="009778AF" w:rsidP="009778AF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778AF" w:rsidRPr="00FE2D29" w:rsidRDefault="001C7E4B" w:rsidP="009778A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eastAsia="Times New Roman" w:hAnsi="Arial" w:cs="Arial"/>
          <w:spacing w:val="-5"/>
        </w:rPr>
      </w:pPr>
      <w:r>
        <w:rPr>
          <w:rFonts w:ascii="Arial" w:eastAsia="Times New Roman" w:hAnsi="Arial" w:cs="Arial"/>
          <w:spacing w:val="-5"/>
        </w:rPr>
        <w:t xml:space="preserve"> </w:t>
      </w:r>
      <w:r w:rsidR="009778AF" w:rsidRPr="00FE2D29">
        <w:rPr>
          <w:rFonts w:ascii="Arial" w:eastAsia="Times New Roman" w:hAnsi="Arial" w:cs="Arial"/>
          <w:spacing w:val="-5"/>
        </w:rPr>
        <w:t>Účtovná jednotka nemá náplň pre túto položku.</w:t>
      </w:r>
    </w:p>
    <w:p w:rsidR="009778AF" w:rsidRPr="00A55E63" w:rsidRDefault="009778AF" w:rsidP="009778AF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9778AF">
      <w:pPr>
        <w:pStyle w:val="Body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778AF" w:rsidRDefault="009778AF" w:rsidP="009778AF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9778AF" w:rsidRPr="00FE2D29" w:rsidRDefault="001C7E4B" w:rsidP="009778A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eastAsia="Times New Roman" w:hAnsi="Arial" w:cs="Arial"/>
          <w:spacing w:val="-5"/>
        </w:rPr>
      </w:pPr>
      <w:r>
        <w:rPr>
          <w:rFonts w:ascii="Arial" w:eastAsia="Times New Roman" w:hAnsi="Arial" w:cs="Arial"/>
          <w:spacing w:val="-5"/>
        </w:rPr>
        <w:t xml:space="preserve"> </w:t>
      </w:r>
      <w:r w:rsidR="009778AF" w:rsidRPr="00FE2D29">
        <w:rPr>
          <w:rFonts w:ascii="Arial" w:eastAsia="Times New Roman" w:hAnsi="Arial" w:cs="Arial"/>
          <w:spacing w:val="-5"/>
        </w:rPr>
        <w:t>Účtovná jednotka nemá náplň pre túto položku.</w:t>
      </w:r>
    </w:p>
    <w:p w:rsidR="009778AF" w:rsidRPr="00A55E63" w:rsidRDefault="009778AF" w:rsidP="009778AF">
      <w:pPr>
        <w:pStyle w:val="Body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778AF" w:rsidRDefault="009778A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778AF" w:rsidRPr="00FE2D29" w:rsidRDefault="001C7E4B" w:rsidP="009778AF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eastAsia="Times New Roman" w:hAnsi="Arial" w:cs="Arial"/>
          <w:spacing w:val="-5"/>
        </w:rPr>
      </w:pPr>
      <w:r>
        <w:rPr>
          <w:rFonts w:ascii="Arial" w:eastAsia="Times New Roman" w:hAnsi="Arial" w:cs="Arial"/>
          <w:spacing w:val="-5"/>
        </w:rPr>
        <w:t xml:space="preserve"> </w:t>
      </w:r>
      <w:bookmarkStart w:id="0" w:name="_GoBack"/>
      <w:bookmarkEnd w:id="0"/>
      <w:r w:rsidR="009778AF" w:rsidRPr="00FE2D29">
        <w:rPr>
          <w:rFonts w:ascii="Arial" w:eastAsia="Times New Roman" w:hAnsi="Arial" w:cs="Arial"/>
          <w:spacing w:val="-5"/>
        </w:rPr>
        <w:t>Účtovná jednotka nemá náplň pre túto položku.</w:t>
      </w:r>
    </w:p>
    <w:p w:rsidR="009778AF" w:rsidRPr="00A55E63" w:rsidRDefault="009778A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778AF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418" w:rsidRDefault="00CC7418">
      <w:r>
        <w:separator/>
      </w:r>
    </w:p>
  </w:endnote>
  <w:endnote w:type="continuationSeparator" w:id="0">
    <w:p w:rsidR="00CC7418" w:rsidRDefault="00CC74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E190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C7E4B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C7E4B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418" w:rsidRDefault="00CC7418">
      <w:r>
        <w:separator/>
      </w:r>
    </w:p>
  </w:footnote>
  <w:footnote w:type="continuationSeparator" w:id="0">
    <w:p w:rsidR="00CC7418" w:rsidRDefault="00CC74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30803">
      <w:rPr>
        <w:rFonts w:ascii="Arial" w:hAnsi="Arial" w:cs="Arial"/>
        <w:sz w:val="22"/>
        <w:szCs w:val="22"/>
        <w:bdr w:val="single" w:sz="4" w:space="0" w:color="auto"/>
      </w:rPr>
      <w:t>ČO: 47724838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930803">
      <w:rPr>
        <w:rFonts w:ascii="Arial" w:hAnsi="Arial" w:cs="Arial"/>
        <w:sz w:val="22"/>
        <w:szCs w:val="22"/>
        <w:bdr w:val="single" w:sz="4" w:space="0" w:color="auto"/>
      </w:rPr>
      <w:t>Č: 2024071500</w:t>
    </w:r>
  </w:p>
  <w:p w:rsidR="0055784D" w:rsidRDefault="0055784D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4467F68"/>
    <w:multiLevelType w:val="hybridMultilevel"/>
    <w:tmpl w:val="D5220D16"/>
    <w:lvl w:ilvl="0" w:tplc="D336779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1E0726FC"/>
    <w:multiLevelType w:val="hybridMultilevel"/>
    <w:tmpl w:val="8CBA4E34"/>
    <w:lvl w:ilvl="0" w:tplc="C570E1AE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E190C"/>
    <w:rsid w:val="001406AD"/>
    <w:rsid w:val="001C7E4B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771A6"/>
    <w:rsid w:val="00913435"/>
    <w:rsid w:val="00916772"/>
    <w:rsid w:val="00930803"/>
    <w:rsid w:val="009778AF"/>
    <w:rsid w:val="009A27D0"/>
    <w:rsid w:val="009D5C84"/>
    <w:rsid w:val="00A55E63"/>
    <w:rsid w:val="00AD6C8A"/>
    <w:rsid w:val="00AD749D"/>
    <w:rsid w:val="00B15E67"/>
    <w:rsid w:val="00B7440A"/>
    <w:rsid w:val="00C01CB7"/>
    <w:rsid w:val="00CC3205"/>
    <w:rsid w:val="00CC7418"/>
    <w:rsid w:val="00CD545D"/>
    <w:rsid w:val="00EB4798"/>
    <w:rsid w:val="00EB55FA"/>
    <w:rsid w:val="00EE5474"/>
    <w:rsid w:val="00F404E8"/>
    <w:rsid w:val="00F817B0"/>
    <w:rsid w:val="00FA1CFE"/>
    <w:rsid w:val="00FE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tabulky">
    <w:name w:val="do tabulky"/>
    <w:basedOn w:val="BodyText"/>
    <w:link w:val="dotabulkyChar"/>
    <w:rsid w:val="00FE2D29"/>
    <w:pPr>
      <w:widowControl/>
      <w:spacing w:before="40"/>
      <w:ind w:left="0" w:firstLine="0"/>
    </w:pPr>
    <w:rPr>
      <w:rFonts w:cs="Times New Roman"/>
      <w:lang w:eastAsia="sk-SK"/>
    </w:rPr>
  </w:style>
  <w:style w:type="character" w:customStyle="1" w:styleId="dotabulkyChar">
    <w:name w:val="do tabulky Char"/>
    <w:basedOn w:val="DefaultParagraphFont"/>
    <w:link w:val="dotabulky"/>
    <w:rsid w:val="00FE2D2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odstavecbezcisla">
    <w:name w:val="odstavecbezcisla"/>
    <w:basedOn w:val="BodyText3"/>
    <w:link w:val="odstavecbezcislaChar"/>
    <w:rsid w:val="00FE2D29"/>
    <w:pPr>
      <w:widowControl/>
      <w:spacing w:after="0"/>
      <w:ind w:left="426"/>
      <w:jc w:val="both"/>
    </w:pPr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character" w:customStyle="1" w:styleId="odstavecbezcislaChar">
    <w:name w:val="odstavecbezcisla Char"/>
    <w:basedOn w:val="BodyText3Char"/>
    <w:link w:val="odstavecbezcisla"/>
    <w:rsid w:val="00FE2D29"/>
    <w:rPr>
      <w:rFonts w:ascii="Times New Roman" w:eastAsia="Times New Roman" w:hAnsi="Times New Roman" w:cs="Times New Roman"/>
      <w:iCs/>
      <w:sz w:val="20"/>
      <w:szCs w:val="24"/>
      <w:lang w:val="sk-SK" w:eastAsia="sk-SK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E2D2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2D29"/>
    <w:rPr>
      <w:sz w:val="16"/>
      <w:szCs w:val="16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tabulky">
    <w:name w:val="do tabulky"/>
    <w:basedOn w:val="BodyText"/>
    <w:link w:val="dotabulkyChar"/>
    <w:rsid w:val="00FE2D29"/>
    <w:pPr>
      <w:widowControl/>
      <w:spacing w:before="40"/>
      <w:ind w:left="0" w:firstLine="0"/>
    </w:pPr>
    <w:rPr>
      <w:rFonts w:cs="Times New Roman"/>
      <w:lang w:eastAsia="sk-SK"/>
    </w:rPr>
  </w:style>
  <w:style w:type="character" w:customStyle="1" w:styleId="dotabulkyChar">
    <w:name w:val="do tabulky Char"/>
    <w:basedOn w:val="DefaultParagraphFont"/>
    <w:link w:val="dotabulky"/>
    <w:rsid w:val="00FE2D2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odstavecbezcisla">
    <w:name w:val="odstavecbezcisla"/>
    <w:basedOn w:val="BodyText3"/>
    <w:link w:val="odstavecbezcislaChar"/>
    <w:rsid w:val="00FE2D29"/>
    <w:pPr>
      <w:widowControl/>
      <w:spacing w:after="0"/>
      <w:ind w:left="426"/>
      <w:jc w:val="both"/>
    </w:pPr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character" w:customStyle="1" w:styleId="odstavecbezcislaChar">
    <w:name w:val="odstavecbezcisla Char"/>
    <w:basedOn w:val="BodyText3Char"/>
    <w:link w:val="odstavecbezcisla"/>
    <w:rsid w:val="00FE2D29"/>
    <w:rPr>
      <w:rFonts w:ascii="Times New Roman" w:eastAsia="Times New Roman" w:hAnsi="Times New Roman" w:cs="Times New Roman"/>
      <w:iCs/>
      <w:sz w:val="20"/>
      <w:szCs w:val="24"/>
      <w:lang w:val="sk-SK" w:eastAsia="sk-SK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E2D2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E2D29"/>
    <w:rPr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4</Pages>
  <Words>1168</Words>
  <Characters>6664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Zuzana</cp:lastModifiedBy>
  <cp:revision>5</cp:revision>
  <dcterms:created xsi:type="dcterms:W3CDTF">2015-02-20T12:40:00Z</dcterms:created>
  <dcterms:modified xsi:type="dcterms:W3CDTF">2015-02-20T14:17:00Z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