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97B" w:rsidRPr="00E81102" w:rsidRDefault="00E81102" w:rsidP="00E81102">
      <w:pPr>
        <w:jc w:val="both"/>
        <w:rPr>
          <w:bCs/>
        </w:rPr>
      </w:pPr>
      <w:r w:rsidRPr="00E81102">
        <w:rPr>
          <w:bCs/>
        </w:rPr>
        <w:t xml:space="preserve">Poznámky </w:t>
      </w:r>
      <w:proofErr w:type="spellStart"/>
      <w:r w:rsidRPr="00E81102">
        <w:rPr>
          <w:bCs/>
        </w:rPr>
        <w:t>Úč</w:t>
      </w:r>
      <w:proofErr w:type="spellEnd"/>
      <w:r w:rsidRPr="00E81102">
        <w:rPr>
          <w:bCs/>
        </w:rPr>
        <w:t xml:space="preserve"> MÚJ 3 </w:t>
      </w:r>
      <w:r>
        <w:rPr>
          <w:bCs/>
        </w:rPr>
        <w:t>–</w:t>
      </w:r>
      <w:r w:rsidRPr="00E81102">
        <w:rPr>
          <w:bCs/>
        </w:rPr>
        <w:t xml:space="preserve"> 01</w:t>
      </w:r>
      <w:r>
        <w:rPr>
          <w:bCs/>
        </w:rPr>
        <w:t xml:space="preserve">              IČO  4 4 6 5 8 0 5 2                      DIČ 2 0 2 2 7 9 3 9 0 5    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E81102" w:rsidRDefault="00E81102">
      <w:pPr>
        <w:jc w:val="center"/>
        <w:rPr>
          <w:b/>
          <w:bCs/>
          <w:sz w:val="28"/>
          <w:szCs w:val="28"/>
        </w:rPr>
      </w:pPr>
      <w:r w:rsidRPr="00E81102">
        <w:rPr>
          <w:b/>
          <w:bCs/>
          <w:sz w:val="28"/>
          <w:szCs w:val="28"/>
        </w:rPr>
        <w:t>POZNÁMKY K ÚČTOVNEJ ZÁVIERKE MUJ</w:t>
      </w:r>
    </w:p>
    <w:p w:rsidR="00E81102" w:rsidRPr="00E81102" w:rsidRDefault="00E81102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K 31.12.2014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8A59D7" w:rsidRDefault="00E81102" w:rsidP="00E81102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 xml:space="preserve">Názov spoločnosti: T&amp;T </w:t>
      </w:r>
      <w:proofErr w:type="spellStart"/>
      <w:r w:rsidRPr="008A59D7">
        <w:rPr>
          <w:b/>
          <w:bCs/>
          <w:u w:val="single"/>
        </w:rPr>
        <w:t>Sport</w:t>
      </w:r>
      <w:proofErr w:type="spellEnd"/>
      <w:r w:rsidRPr="008A59D7">
        <w:rPr>
          <w:b/>
          <w:bCs/>
          <w:u w:val="single"/>
        </w:rPr>
        <w:t>, spol. s.r.o.</w:t>
      </w:r>
    </w:p>
    <w:p w:rsidR="00E81102" w:rsidRPr="00E81102" w:rsidRDefault="00E81102" w:rsidP="00E81102">
      <w:pPr>
        <w:jc w:val="both"/>
        <w:rPr>
          <w:bCs/>
        </w:rPr>
      </w:pPr>
      <w:r w:rsidRPr="00E81102">
        <w:rPr>
          <w:bCs/>
        </w:rPr>
        <w:t>Spoločnosť vznikla 11.3.2009</w:t>
      </w:r>
    </w:p>
    <w:p w:rsidR="00E81102" w:rsidRDefault="00E81102" w:rsidP="00E81102">
      <w:pPr>
        <w:jc w:val="both"/>
        <w:rPr>
          <w:bCs/>
        </w:rPr>
      </w:pPr>
      <w:r w:rsidRPr="00E81102">
        <w:rPr>
          <w:bCs/>
        </w:rPr>
        <w:t xml:space="preserve">Hlavné </w:t>
      </w:r>
      <w:r>
        <w:rPr>
          <w:bCs/>
        </w:rPr>
        <w:t>činnosti spoločnosti sú: prevádzkovanie zariadení slúžiacich na regeneráciu a rekondíciu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prevádzkovanie športových zariadení 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výkon špecializovaných činností v oblasti telesnej kultúry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>Priemerný prepočítaný počet zamestnancov počas účtovného obdobia: 2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>Účtovný závierka je zostavená z dôvodu, že bude naďalej pokračovať vo svojej hospodárskej činnosti</w:t>
      </w:r>
      <w:r w:rsidR="008A59D7">
        <w:rPr>
          <w:bCs/>
        </w:rPr>
        <w:t>.</w:t>
      </w:r>
    </w:p>
    <w:p w:rsidR="008A59D7" w:rsidRDefault="008A59D7" w:rsidP="00E81102">
      <w:pPr>
        <w:jc w:val="both"/>
        <w:rPr>
          <w:bCs/>
        </w:rPr>
      </w:pPr>
    </w:p>
    <w:p w:rsidR="008A59D7" w:rsidRPr="008A59D7" w:rsidRDefault="008A59D7" w:rsidP="00E81102">
      <w:pPr>
        <w:jc w:val="both"/>
        <w:rPr>
          <w:bCs/>
        </w:rPr>
      </w:pPr>
      <w:r w:rsidRPr="008A59D7">
        <w:rPr>
          <w:b/>
          <w:bCs/>
          <w:u w:val="single"/>
        </w:rPr>
        <w:t>Informácie o všeobecných účtovných zásadách: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Pohľadávky podnik oceňoval – nominálnou hodnotou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Záväzky, vrátane rezerv podnik oceňoval – nominálnou hodnotou</w:t>
      </w:r>
    </w:p>
    <w:p w:rsidR="008A59D7" w:rsidRDefault="008A59D7" w:rsidP="008A59D7">
      <w:pPr>
        <w:jc w:val="both"/>
        <w:rPr>
          <w:bCs/>
        </w:rPr>
      </w:pPr>
      <w:r>
        <w:rPr>
          <w:bCs/>
        </w:rPr>
        <w:t>Dlhodobý hmotný a nehmotný majetok podnik nevlastní, ani ho nenakupoval a neobstaral žiadnym iným spôsobom.</w:t>
      </w:r>
    </w:p>
    <w:p w:rsidR="008A59D7" w:rsidRDefault="008A59D7" w:rsidP="008A59D7">
      <w:pPr>
        <w:jc w:val="both"/>
        <w:rPr>
          <w:bCs/>
        </w:rPr>
      </w:pPr>
      <w:r>
        <w:rPr>
          <w:bCs/>
        </w:rPr>
        <w:t>Podnik vlastní iba krátkodobý majetok.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 údajoch vykázaných na strane aktív súvahy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Pohľadávky z obchodných vzťahov sú v lehote splatnosti.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 údajoch vykázaných na strane pasív súvahy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Výška záväzkov je do lehoty splatnosti. Po lehote splatnosti neevidujeme žiadne záväzky ku koncu zdaňovacieho obdobia. Bankové úvery, pôžičky ani návratné finančné výpomoci podnik nemá.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sz w:val="28"/>
          <w:szCs w:val="28"/>
          <w:u w:val="single"/>
        </w:rPr>
      </w:pPr>
      <w:r w:rsidRPr="008A59D7">
        <w:rPr>
          <w:b/>
          <w:bCs/>
          <w:u w:val="single"/>
        </w:rPr>
        <w:t>Informácie o výnosoch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Sumy tržieb sú dosiahnuté výlučne len činností účtovných služieb a predaja tovaru.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 nákladoch</w:t>
      </w:r>
    </w:p>
    <w:p w:rsidR="00E81102" w:rsidRDefault="008A2C74" w:rsidP="008A59D7">
      <w:pPr>
        <w:jc w:val="both"/>
        <w:rPr>
          <w:bCs/>
        </w:rPr>
      </w:pPr>
      <w:r>
        <w:rPr>
          <w:bCs/>
        </w:rPr>
        <w:t>Sumy nákladov boli účtované len z bežnej činnosti na chod spoločnosti a dosiahnutie zdaniteľných príjmov.</w:t>
      </w:r>
    </w:p>
    <w:p w:rsidR="008A2C74" w:rsidRDefault="008A2C74" w:rsidP="008A59D7">
      <w:pPr>
        <w:jc w:val="both"/>
        <w:rPr>
          <w:bCs/>
        </w:rPr>
      </w:pPr>
    </w:p>
    <w:p w:rsidR="008A2C74" w:rsidRPr="008A2C74" w:rsidRDefault="008A2C74" w:rsidP="008A59D7">
      <w:pPr>
        <w:jc w:val="both"/>
        <w:rPr>
          <w:b/>
          <w:bCs/>
          <w:u w:val="single"/>
        </w:rPr>
      </w:pPr>
      <w:r w:rsidRPr="008A2C74">
        <w:rPr>
          <w:b/>
          <w:bCs/>
          <w:u w:val="single"/>
        </w:rPr>
        <w:t>Informácia o údajoch na podsúvahových účtoch</w:t>
      </w:r>
    </w:p>
    <w:p w:rsidR="00E81102" w:rsidRDefault="008A2C74" w:rsidP="008A2C74">
      <w:pPr>
        <w:jc w:val="both"/>
        <w:rPr>
          <w:bCs/>
        </w:rPr>
      </w:pPr>
      <w:r>
        <w:rPr>
          <w:bCs/>
        </w:rPr>
        <w:t>Na podsúvahových účtoch sa neúčtovalo, podnik nemá vypožičaný majetok, ani leasing</w:t>
      </w:r>
    </w:p>
    <w:p w:rsidR="008A2C74" w:rsidRDefault="008A2C74" w:rsidP="008A2C74">
      <w:pPr>
        <w:jc w:val="both"/>
        <w:rPr>
          <w:bCs/>
        </w:rPr>
      </w:pPr>
    </w:p>
    <w:p w:rsidR="008A2C74" w:rsidRPr="008A2C74" w:rsidRDefault="008A2C74" w:rsidP="008A2C74">
      <w:pPr>
        <w:jc w:val="both"/>
        <w:rPr>
          <w:b/>
          <w:bCs/>
          <w:u w:val="single"/>
        </w:rPr>
      </w:pPr>
      <w:r w:rsidRPr="008A2C74">
        <w:rPr>
          <w:b/>
          <w:bCs/>
          <w:u w:val="single"/>
        </w:rPr>
        <w:t>Informácie o iných aktívach a iných pasívach</w:t>
      </w:r>
    </w:p>
    <w:p w:rsidR="008A2C74" w:rsidRDefault="008A2C74" w:rsidP="008A2C74">
      <w:pPr>
        <w:jc w:val="both"/>
        <w:rPr>
          <w:bCs/>
        </w:rPr>
      </w:pPr>
      <w:r>
        <w:rPr>
          <w:bCs/>
        </w:rPr>
        <w:t>Podnik nepredpokladá v budúcnosti záväzky z ručenia, zo súdnych sporov ani záväzky z ručenia za iné spoločnosti. Podnik nemá povinnosti z budúcich práv a povinností, ktoré sa vykazujú v súvahe.</w:t>
      </w:r>
    </w:p>
    <w:p w:rsidR="008A2C74" w:rsidRDefault="008A2C74" w:rsidP="008A2C74">
      <w:pPr>
        <w:jc w:val="both"/>
        <w:rPr>
          <w:bCs/>
        </w:rPr>
      </w:pPr>
    </w:p>
    <w:p w:rsidR="00E81102" w:rsidRPr="008A2C74" w:rsidRDefault="008A2C74" w:rsidP="008A2C74">
      <w:pPr>
        <w:jc w:val="both"/>
        <w:rPr>
          <w:bCs/>
        </w:rPr>
      </w:pPr>
      <w:r w:rsidRPr="008A2C74">
        <w:rPr>
          <w:b/>
          <w:bCs/>
        </w:rPr>
        <w:t xml:space="preserve">Podnik nemá náplň uviesť iné skutočnosti v Poznámkach určených pre </w:t>
      </w:r>
      <w:proofErr w:type="spellStart"/>
      <w:r w:rsidRPr="008A2C74">
        <w:rPr>
          <w:b/>
          <w:bCs/>
        </w:rPr>
        <w:t>microúčtovné</w:t>
      </w:r>
      <w:proofErr w:type="spellEnd"/>
      <w:r w:rsidRPr="008A2C74">
        <w:rPr>
          <w:b/>
          <w:bCs/>
        </w:rPr>
        <w:t xml:space="preserve"> jednotky</w:t>
      </w:r>
      <w:r>
        <w:rPr>
          <w:bCs/>
        </w:rPr>
        <w:t xml:space="preserve">.  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5F47E5" w:rsidRDefault="008A2C74" w:rsidP="005F47E5">
      <w:pPr>
        <w:jc w:val="both"/>
        <w:rPr>
          <w:bCs/>
        </w:rPr>
      </w:pPr>
      <w:r>
        <w:rPr>
          <w:bCs/>
        </w:rPr>
        <w:t>V Bratislave, 2</w:t>
      </w:r>
      <w:r w:rsidR="006D6943">
        <w:rPr>
          <w:bCs/>
        </w:rPr>
        <w:t>5</w:t>
      </w:r>
      <w:r>
        <w:rPr>
          <w:bCs/>
        </w:rPr>
        <w:t>.2.2015                                       Marek Tunega, konateľ</w:t>
      </w:r>
      <w:bookmarkStart w:id="0" w:name="_GoBack"/>
      <w:bookmarkEnd w:id="0"/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sectPr w:rsidR="00E81102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>
    <w:nsid w:val="00000002"/>
    <w:multiLevelType w:val="multilevel"/>
    <w:tmpl w:val="00000002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4"/>
    <w:multiLevelType w:val="multilevel"/>
    <w:tmpl w:val="00000004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">
    <w:nsid w:val="00000005"/>
    <w:multiLevelType w:val="multilevel"/>
    <w:tmpl w:val="00000005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9">
    <w:nsid w:val="0000000A"/>
    <w:multiLevelType w:val="multilevel"/>
    <w:tmpl w:val="0000000A"/>
    <w:lvl w:ilvl="0">
      <w:start w:val="50"/>
      <w:numFmt w:val="lowerRoman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0B"/>
    <w:multiLevelType w:val="multilevel"/>
    <w:tmpl w:val="0000000B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0D"/>
    <w:multiLevelType w:val="multilevel"/>
    <w:tmpl w:val="0000000D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25"/>
        </w:tabs>
        <w:ind w:left="6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967"/>
        </w:tabs>
        <w:ind w:left="967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09"/>
        </w:tabs>
        <w:ind w:left="1309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651"/>
        </w:tabs>
        <w:ind w:left="1651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993"/>
        </w:tabs>
        <w:ind w:left="199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335"/>
        </w:tabs>
        <w:ind w:left="2335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677"/>
        </w:tabs>
        <w:ind w:left="2677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019"/>
        </w:tabs>
        <w:ind w:left="3019" w:hanging="283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75"/>
        </w:tabs>
        <w:ind w:left="67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7"/>
        </w:tabs>
        <w:ind w:left="1067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59"/>
        </w:tabs>
        <w:ind w:left="1459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51"/>
        </w:tabs>
        <w:ind w:left="1851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243"/>
        </w:tabs>
        <w:ind w:left="224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635"/>
        </w:tabs>
        <w:ind w:left="2635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027"/>
        </w:tabs>
        <w:ind w:left="3027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419"/>
        </w:tabs>
        <w:ind w:left="3419" w:hanging="283"/>
      </w:pPr>
      <w:rPr>
        <w:rFonts w:ascii="StarSymbol" w:hAnsi="StarSymbol" w:cs="StarSymbol"/>
        <w:sz w:val="18"/>
        <w:szCs w:val="18"/>
      </w:rPr>
    </w:lvl>
  </w:abstractNum>
  <w:abstractNum w:abstractNumId="16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2"/>
    <w:multiLevelType w:val="multilevel"/>
    <w:tmpl w:val="00000012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6EC850A0"/>
    <w:multiLevelType w:val="hybridMultilevel"/>
    <w:tmpl w:val="4ACE1B34"/>
    <w:lvl w:ilvl="0" w:tplc="5FD269B8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9F8"/>
    <w:rsid w:val="00037CDA"/>
    <w:rsid w:val="00053182"/>
    <w:rsid w:val="001919F8"/>
    <w:rsid w:val="00286906"/>
    <w:rsid w:val="002E4B06"/>
    <w:rsid w:val="005F47E5"/>
    <w:rsid w:val="006D6943"/>
    <w:rsid w:val="007A091C"/>
    <w:rsid w:val="008A2C74"/>
    <w:rsid w:val="008A59D7"/>
    <w:rsid w:val="0096097B"/>
    <w:rsid w:val="00A83CE2"/>
    <w:rsid w:val="00BB6EF7"/>
    <w:rsid w:val="00C81957"/>
    <w:rsid w:val="00DB4CDD"/>
    <w:rsid w:val="00E81102"/>
    <w:rsid w:val="00EE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F2A0BC-ADAE-4D56-ACED-1D7705E95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rFonts w:eastAsia="Arial Unicode MS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pPr>
      <w:spacing w:after="120"/>
    </w:p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3C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3CE2"/>
    <w:rPr>
      <w:rFonts w:ascii="Segoe UI" w:eastAsia="Arial Unicode MS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A83C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32728-2A2D-467A-B222-63C968C5D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Mirec</dc:creator>
  <cp:lastModifiedBy>User210</cp:lastModifiedBy>
  <cp:revision>4</cp:revision>
  <cp:lastPrinted>2015-02-03T07:25:00Z</cp:lastPrinted>
  <dcterms:created xsi:type="dcterms:W3CDTF">2015-02-03T07:27:00Z</dcterms:created>
  <dcterms:modified xsi:type="dcterms:W3CDTF">2015-02-25T08:57:00Z</dcterms:modified>
</cp:coreProperties>
</file>