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31.12.2014</w:t>
      </w:r>
    </w:p>
    <w:p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:rsidR="00492956" w:rsidRDefault="006B2CC2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MIKE GROUP</w:t>
      </w:r>
      <w:r w:rsidR="00492956">
        <w:rPr>
          <w:rFonts w:ascii="Times New Roman" w:hAnsi="Times New Roman" w:cs="Times New Roman"/>
          <w:sz w:val="24"/>
        </w:rPr>
        <w:t>, s.r.o.</w:t>
      </w:r>
    </w:p>
    <w:p w:rsidR="00492956" w:rsidRDefault="006B2CC2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 mája 493/16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098 01 Svidník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6B2CC2">
        <w:rPr>
          <w:rFonts w:ascii="Times New Roman" w:hAnsi="Times New Roman" w:cs="Times New Roman"/>
          <w:sz w:val="24"/>
        </w:rPr>
        <w:t>MIKE GROUP</w:t>
      </w:r>
      <w:r>
        <w:rPr>
          <w:rFonts w:ascii="Times New Roman" w:hAnsi="Times New Roman" w:cs="Times New Roman"/>
          <w:sz w:val="24"/>
        </w:rPr>
        <w:t xml:space="preserve">, s.r.o. bola zapísaná </w:t>
      </w:r>
      <w:r w:rsidR="006B2CC2">
        <w:rPr>
          <w:rFonts w:ascii="Times New Roman" w:hAnsi="Times New Roman" w:cs="Times New Roman"/>
          <w:sz w:val="24"/>
        </w:rPr>
        <w:t xml:space="preserve">do obchodného registra </w:t>
      </w:r>
      <w:r>
        <w:rPr>
          <w:rFonts w:ascii="Times New Roman" w:hAnsi="Times New Roman" w:cs="Times New Roman"/>
          <w:sz w:val="24"/>
        </w:rPr>
        <w:t>2</w:t>
      </w:r>
      <w:r w:rsidR="006B2CC2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.0</w:t>
      </w:r>
      <w:r w:rsidR="006B2CC2">
        <w:rPr>
          <w:rFonts w:ascii="Times New Roman" w:hAnsi="Times New Roman" w:cs="Times New Roman"/>
          <w:sz w:val="24"/>
        </w:rPr>
        <w:t>2.2003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Sro, vložka </w:t>
      </w:r>
      <w:r w:rsidR="006B2CC2">
        <w:rPr>
          <w:rFonts w:ascii="Times New Roman" w:hAnsi="Times New Roman" w:cs="Times New Roman"/>
          <w:sz w:val="24"/>
        </w:rPr>
        <w:t>13964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>-</w:t>
      </w:r>
      <w:r w:rsidR="006B2CC2">
        <w:rPr>
          <w:rFonts w:ascii="Times New Roman" w:hAnsi="Times New Roman" w:cs="Times New Roman"/>
          <w:sz w:val="24"/>
        </w:rPr>
        <w:t xml:space="preserve"> obchodno-sprostredkovateľská činnosť v rozsahu voľných živností (maloobchod, veľkoobchod).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v roku 2014 zamestnávala </w:t>
      </w:r>
      <w:r w:rsidR="006B2CC2">
        <w:rPr>
          <w:rFonts w:ascii="Times New Roman" w:hAnsi="Times New Roman" w:cs="Times New Roman"/>
          <w:sz w:val="24"/>
        </w:rPr>
        <w:t>jedného zamestnanca</w:t>
      </w:r>
      <w:r>
        <w:rPr>
          <w:rFonts w:ascii="Times New Roman" w:hAnsi="Times New Roman" w:cs="Times New Roman"/>
          <w:sz w:val="24"/>
        </w:rPr>
        <w:t xml:space="preserve"> na TPP</w:t>
      </w:r>
      <w:r w:rsidR="006B2CC2">
        <w:rPr>
          <w:rFonts w:ascii="Times New Roman" w:hAnsi="Times New Roman" w:cs="Times New Roman"/>
          <w:sz w:val="24"/>
        </w:rPr>
        <w:t>.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Účtovná závierka spoločnosti k 31.12.2014 je zostavená ako riadna účtovná závierka podľa 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17 ods. 6 zákona NR SR č. 431/2002 Z.z. o účtovníctve, za účtovné obdobie od 01.01.2014 do 31.12.2014.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:rsidR="00492956" w:rsidRDefault="006B2CC2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5A0E03">
        <w:rPr>
          <w:rFonts w:ascii="Times New Roman" w:hAnsi="Times New Roman" w:cs="Times New Roman"/>
          <w:sz w:val="24"/>
          <w:szCs w:val="24"/>
        </w:rPr>
        <w:t>.02.2014</w:t>
      </w:r>
    </w:p>
    <w:p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zistenom ocenení.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A0E03">
        <w:rPr>
          <w:rFonts w:ascii="Times New Roman" w:hAnsi="Times New Roman" w:cs="Times New Roman"/>
          <w:sz w:val="24"/>
          <w:szCs w:val="24"/>
        </w:rPr>
        <w:t xml:space="preserve"> nebol prírastok a úbytok dlhodobého majetku.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6B2CC2">
        <w:rPr>
          <w:rFonts w:ascii="Times New Roman" w:hAnsi="Times New Roman" w:cs="Times New Roman"/>
          <w:sz w:val="24"/>
          <w:szCs w:val="24"/>
        </w:rPr>
        <w:t xml:space="preserve">28 807 </w:t>
      </w:r>
      <w:r>
        <w:rPr>
          <w:rFonts w:ascii="Times New Roman" w:hAnsi="Times New Roman" w:cs="Times New Roman"/>
          <w:sz w:val="24"/>
          <w:szCs w:val="24"/>
        </w:rPr>
        <w:t>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Časové rozlíšenie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NBO vykázané </w:t>
      </w:r>
      <w:r w:rsidR="006B2CC2">
        <w:rPr>
          <w:rFonts w:ascii="Times New Roman" w:hAnsi="Times New Roman" w:cs="Times New Roman"/>
          <w:sz w:val="24"/>
          <w:szCs w:val="24"/>
        </w:rPr>
        <w:t xml:space="preserve">zákonné </w:t>
      </w:r>
      <w:r w:rsidRPr="005A0E03">
        <w:rPr>
          <w:rFonts w:ascii="Times New Roman" w:hAnsi="Times New Roman" w:cs="Times New Roman"/>
          <w:sz w:val="24"/>
          <w:szCs w:val="24"/>
        </w:rPr>
        <w:t>poistenie</w:t>
      </w:r>
      <w:r w:rsidR="006B2CC2">
        <w:rPr>
          <w:rFonts w:ascii="Times New Roman" w:hAnsi="Times New Roman" w:cs="Times New Roman"/>
          <w:sz w:val="24"/>
          <w:szCs w:val="24"/>
        </w:rPr>
        <w:t xml:space="preserve"> majetku - auta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Vo výške zapísaného ZI 6 639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6B2CC2">
        <w:rPr>
          <w:rFonts w:ascii="Times New Roman" w:hAnsi="Times New Roman" w:cs="Times New Roman"/>
          <w:color w:val="000000"/>
          <w:sz w:val="24"/>
          <w:szCs w:val="24"/>
        </w:rPr>
        <w:t>19 311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6B2CC2">
        <w:rPr>
          <w:rFonts w:ascii="Times New Roman" w:hAnsi="Times New Roman" w:cs="Times New Roman"/>
          <w:color w:val="000000"/>
          <w:sz w:val="24"/>
          <w:szCs w:val="24"/>
        </w:rPr>
        <w:t>8 172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6B2CC2">
        <w:rPr>
          <w:rFonts w:ascii="Times New Roman" w:hAnsi="Times New Roman" w:cs="Times New Roman"/>
          <w:color w:val="000000"/>
          <w:sz w:val="24"/>
          <w:szCs w:val="24"/>
        </w:rPr>
        <w:t>475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daňové </w:t>
      </w:r>
      <w:r w:rsidR="006B2CC2">
        <w:rPr>
          <w:rFonts w:ascii="Times New Roman" w:hAnsi="Times New Roman" w:cs="Times New Roman"/>
          <w:color w:val="000000"/>
          <w:sz w:val="24"/>
          <w:szCs w:val="24"/>
        </w:rPr>
        <w:t>1 296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spoločníkom </w:t>
      </w:r>
      <w:r w:rsidR="006B2CC2">
        <w:rPr>
          <w:rFonts w:ascii="Times New Roman" w:hAnsi="Times New Roman" w:cs="Times New Roman"/>
          <w:color w:val="000000"/>
          <w:sz w:val="24"/>
          <w:szCs w:val="24"/>
        </w:rPr>
        <w:t>9 368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Sociálny fond </w:t>
      </w:r>
      <w:r w:rsidR="006B2CC2">
        <w:rPr>
          <w:rFonts w:ascii="Times New Roman" w:hAnsi="Times New Roman" w:cs="Times New Roman"/>
          <w:color w:val="000000"/>
          <w:sz w:val="24"/>
          <w:szCs w:val="24"/>
        </w:rPr>
        <w:t>ne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 vo výške</w:t>
      </w:r>
    </w:p>
    <w:p w:rsidR="005A0E03" w:rsidRDefault="006B2CC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0,6 %</w:t>
      </w:r>
      <w:r w:rsidR="005A0E0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15954">
        <w:rPr>
          <w:rFonts w:ascii="Times New Roman" w:hAnsi="Times New Roman" w:cs="Times New Roman"/>
          <w:color w:val="000000"/>
          <w:sz w:val="24"/>
          <w:szCs w:val="24"/>
        </w:rPr>
        <w:t xml:space="preserve"> Sociálny fond je vykázaný z roku 2014 vo výške 159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</w:t>
      </w:r>
      <w:r w:rsidR="00515954">
        <w:rPr>
          <w:rFonts w:ascii="Times New Roman" w:hAnsi="Times New Roman" w:cs="Times New Roman"/>
          <w:color w:val="000000"/>
          <w:sz w:val="24"/>
          <w:szCs w:val="24"/>
        </w:rPr>
        <w:t>predaj tovaru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515954">
        <w:rPr>
          <w:rFonts w:ascii="Times New Roman" w:hAnsi="Times New Roman" w:cs="Times New Roman"/>
          <w:color w:val="000000"/>
          <w:sz w:val="24"/>
          <w:szCs w:val="24"/>
        </w:rPr>
        <w:t>197 029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515954">
        <w:rPr>
          <w:rFonts w:ascii="Times New Roman" w:hAnsi="Times New Roman" w:cs="Times New Roman"/>
          <w:color w:val="000000"/>
          <w:sz w:val="24"/>
          <w:szCs w:val="24"/>
        </w:rPr>
        <w:t>197 525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</w:t>
      </w:r>
      <w:r w:rsidR="00515954">
        <w:rPr>
          <w:rFonts w:ascii="Times New Roman" w:hAnsi="Times New Roman" w:cs="Times New Roman"/>
          <w:color w:val="000000"/>
          <w:sz w:val="24"/>
          <w:szCs w:val="24"/>
        </w:rPr>
        <w:t xml:space="preserve">obstaranie tovaru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515954">
        <w:rPr>
          <w:rFonts w:ascii="Times New Roman" w:hAnsi="Times New Roman" w:cs="Times New Roman"/>
          <w:color w:val="000000"/>
          <w:sz w:val="24"/>
          <w:szCs w:val="24"/>
        </w:rPr>
        <w:t>165 349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mzdy a odvody (</w:t>
      </w:r>
      <w:r w:rsidR="00515954">
        <w:rPr>
          <w:rFonts w:ascii="Times New Roman" w:hAnsi="Times New Roman" w:cs="Times New Roman"/>
          <w:color w:val="000000"/>
          <w:sz w:val="24"/>
          <w:szCs w:val="24"/>
        </w:rPr>
        <w:t>5 700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515954">
        <w:rPr>
          <w:rFonts w:ascii="Times New Roman" w:hAnsi="Times New Roman" w:cs="Times New Roman"/>
          <w:color w:val="000000"/>
          <w:sz w:val="24"/>
          <w:szCs w:val="24"/>
        </w:rPr>
        <w:t xml:space="preserve"> roku 2014 bola vykázaná daň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vo výške </w:t>
      </w:r>
      <w:r w:rsidR="00515954">
        <w:rPr>
          <w:rFonts w:ascii="Times New Roman" w:hAnsi="Times New Roman" w:cs="Times New Roman"/>
          <w:color w:val="000000"/>
          <w:sz w:val="24"/>
          <w:szCs w:val="24"/>
        </w:rPr>
        <w:t>49 EUR a daňová licencia vo výške 911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201</w:t>
      </w:r>
      <w:r w:rsidR="00642D62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Informácie o Vlastnom imaní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O naložení s výsledkom hospodárenia za účtovné obdobie 2013 vo výške </w:t>
      </w:r>
      <w:r w:rsidR="003A136E">
        <w:rPr>
          <w:rFonts w:ascii="Times New Roman" w:hAnsi="Times New Roman" w:cs="Times New Roman"/>
          <w:color w:val="000000"/>
          <w:sz w:val="24"/>
          <w:szCs w:val="24"/>
        </w:rPr>
        <w:t>938</w:t>
      </w:r>
      <w:r w:rsidRPr="005A0E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– prevod tohto zisku na nerozdelený zisk minulých rokov </w:t>
      </w:r>
      <w:r w:rsidR="003A136E">
        <w:rPr>
          <w:rFonts w:ascii="Times New Roman" w:hAnsi="Times New Roman" w:cs="Times New Roman"/>
          <w:color w:val="000000"/>
          <w:sz w:val="24"/>
          <w:szCs w:val="24"/>
        </w:rPr>
        <w:t>938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1C56" w:rsidRDefault="00971C56" w:rsidP="00492956">
      <w:pPr>
        <w:spacing w:after="0" w:line="240" w:lineRule="auto"/>
      </w:pPr>
      <w:r>
        <w:separator/>
      </w:r>
    </w:p>
  </w:endnote>
  <w:endnote w:type="continuationSeparator" w:id="1">
    <w:p w:rsidR="00971C56" w:rsidRDefault="00971C56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1C56" w:rsidRDefault="00971C56" w:rsidP="00492956">
      <w:pPr>
        <w:spacing w:after="0" w:line="240" w:lineRule="auto"/>
      </w:pPr>
      <w:r>
        <w:separator/>
      </w:r>
    </w:p>
  </w:footnote>
  <w:footnote w:type="continuationSeparator" w:id="1">
    <w:p w:rsidR="00971C56" w:rsidRDefault="00971C56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>Poznámky Úč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:rsidR="00492956" w:rsidRDefault="00492956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81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76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Pr="00905C33" w:rsidRDefault="006C0EC3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4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622" w:type="dxa"/>
          <w:tcBorders>
            <w:top w:val="nil"/>
            <w:bottom w:val="nil"/>
          </w:tcBorders>
        </w:tcPr>
        <w:p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8</w:t>
          </w:r>
        </w:p>
      </w:tc>
      <w:tc>
        <w:tcPr>
          <w:tcW w:w="282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319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</w:tr>
  </w:tbl>
  <w:p w:rsidR="00492956" w:rsidRDefault="00492956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2956"/>
    <w:rsid w:val="000E7256"/>
    <w:rsid w:val="00324D51"/>
    <w:rsid w:val="003A136E"/>
    <w:rsid w:val="00492956"/>
    <w:rsid w:val="00515954"/>
    <w:rsid w:val="0059197B"/>
    <w:rsid w:val="005A0E03"/>
    <w:rsid w:val="00602D8F"/>
    <w:rsid w:val="00642D62"/>
    <w:rsid w:val="006B2CC2"/>
    <w:rsid w:val="006C0EC3"/>
    <w:rsid w:val="00767D10"/>
    <w:rsid w:val="0079555C"/>
    <w:rsid w:val="00971C56"/>
    <w:rsid w:val="00AE2253"/>
    <w:rsid w:val="00B01221"/>
    <w:rsid w:val="00D665CF"/>
    <w:rsid w:val="00EB3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3D78-04BD-411B-B8DD-7446C06DB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5</cp:revision>
  <dcterms:created xsi:type="dcterms:W3CDTF">2015-03-01T18:03:00Z</dcterms:created>
  <dcterms:modified xsi:type="dcterms:W3CDTF">2015-03-01T18:09:00Z</dcterms:modified>
</cp:coreProperties>
</file>