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D.A.V. spol. s r.o.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Rudlovská cesta 10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31 574 661 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30.11.1992 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mimo riadnej predajne so všetkými druhmi tovarov, okrem tých na ktoré je potrebné osobitné povolenie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s hnuteľnými a nehnuteľnými vecami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v oblasti elektronickej a internetovej siete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JUDr. </w:t>
                  </w:r>
                  <w:hyperlink r:id="rId8" w:history="1">
                    <w:r w:rsidRPr="007B4C9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Ján Betka </w:t>
                    </w:r>
                  </w:hyperlink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Okružná 364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Dudince 962 71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7B4C9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Vladimír Demčík </w:t>
                    </w:r>
                  </w:hyperlink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ul. 29. augusta 26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10" w:history="1">
                    <w:r w:rsidRPr="007B4C9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Marián Gajdoš </w:t>
                    </w:r>
                  </w:hyperlink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Staré Hory 328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Staré Hory 976 02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11" w:history="1">
                    <w:r w:rsidRPr="007B4C9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Ivan Krušpán </w:t>
                    </w:r>
                  </w:hyperlink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 Hôrkou 17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10565B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="007B4C97" w:rsidRPr="007B4C9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Dušan Lovič </w:t>
                    </w:r>
                  </w:hyperlink>
                  <w:r w:rsidR="007B4C97"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B4C97"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Starohorská 1 </w:t>
                  </w:r>
                  <w:r w:rsidR="007B4C97"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B4C97"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10565B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3" w:history="1">
                    <w:r w:rsidR="007B4C97" w:rsidRPr="007B4C9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Varga </w:t>
                    </w:r>
                  </w:hyperlink>
                  <w:r w:rsidR="007B4C97"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B4C97"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Magurská 47 </w:t>
                  </w:r>
                  <w:r w:rsidR="007B4C97"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B4C97"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14" w:history="1">
                    <w:r w:rsidRPr="007B4C9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Voskár </w:t>
                    </w:r>
                  </w:hyperlink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Viestova 26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Východiská pre zostavenie účtovnej závierky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Účtovné metódy a všeobecné účtovné zásady boli účtovnou jednotkou konzistentne aplikované.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 xml:space="preserve">V účtovnom období 2014 </w:t>
      </w:r>
      <w:r>
        <w:rPr>
          <w:sz w:val="20"/>
          <w:szCs w:val="20"/>
        </w:rPr>
        <w:t>s</w:t>
      </w:r>
      <w:r w:rsidRPr="006E56E6">
        <w:rPr>
          <w:sz w:val="20"/>
          <w:szCs w:val="20"/>
        </w:rPr>
        <w:t xml:space="preserve">poločnosť nevykonala žiadne opravy významných chýb minulých účtovných období. 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Dlhodobý nehmotný majetok a dlhodobý hmotný majetok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Cenné papiere a podiely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na obchodovanie sa pri ich obstaraní oceňujú reálnou hodnotou.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 xml:space="preserve">Zásoby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Zníženie hodnoty zásob sa zohľadňuje vytvorením opravnej položky.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Pohľadávky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Peňažné prostriedky a ceniny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lastRenderedPageBreak/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Náklady budúcich období a príjmy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Rezervy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Záväzky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Odložené dane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previesť nevyužité daňové odpočty a iné daňové nároky do budúcich období.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Výdavky budúcich období a výnosy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Cudzia mena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Výnosy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0A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2C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92C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2C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2C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2C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2C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1523E" w:rsidP="00092C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092C1A">
              <w:rPr>
                <w:bCs/>
                <w:szCs w:val="22"/>
              </w:rPr>
              <w:t>7227</w:t>
            </w:r>
          </w:p>
        </w:tc>
        <w:tc>
          <w:tcPr>
            <w:tcW w:w="2405" w:type="dxa"/>
            <w:vAlign w:val="center"/>
          </w:tcPr>
          <w:p w:rsidR="0003344F" w:rsidRPr="003F477D" w:rsidRDefault="00092C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15798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2C1A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2C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2C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2C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2C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07C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C1A">
              <w:rPr>
                <w:szCs w:val="22"/>
              </w:rPr>
              <w:t>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C1A">
              <w:rPr>
                <w:szCs w:val="22"/>
              </w:rPr>
              <w:t>2254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C1A">
              <w:rPr>
                <w:szCs w:val="22"/>
              </w:rPr>
              <w:t>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C1A">
              <w:rPr>
                <w:szCs w:val="22"/>
              </w:rPr>
              <w:t>2254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92C1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92C1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92C1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92C1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07CBB" w:rsidP="00A132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A1320F"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132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2</w:t>
            </w:r>
            <w:r w:rsidR="00A1320F"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320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20F">
              <w:rPr>
                <w:szCs w:val="22"/>
              </w:rPr>
              <w:t>6126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20F">
              <w:rPr>
                <w:szCs w:val="22"/>
              </w:rPr>
              <w:t>3333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1320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1320F">
              <w:rPr>
                <w:b/>
                <w:bCs/>
                <w:szCs w:val="22"/>
              </w:rPr>
              <w:t>6126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1320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2</w:t>
            </w:r>
            <w:r w:rsidR="00A1320F"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20F">
              <w:rPr>
                <w:szCs w:val="22"/>
              </w:rPr>
              <w:t>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3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7</w:t>
            </w:r>
            <w:r w:rsidR="00A1320F"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20F"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7</w:t>
            </w:r>
            <w:r w:rsidR="00A1320F"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20F"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223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2</w:t>
            </w:r>
            <w:r w:rsidR="00A1320F">
              <w:rPr>
                <w:szCs w:val="22"/>
              </w:rPr>
              <w:t>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A1320F" w:rsidRDefault="00A1320F" w:rsidP="00A1320F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B02518" w:rsidRPr="00B02518" w:rsidRDefault="00B02518" w:rsidP="00B02518"/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20F">
              <w:rPr>
                <w:szCs w:val="22"/>
              </w:rPr>
              <w:t>1390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2E74" w:rsidP="00A13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A1320F">
              <w:rPr>
                <w:szCs w:val="22"/>
              </w:rPr>
              <w:t>9773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10</w:t>
            </w:r>
            <w:r w:rsidR="00A1320F">
              <w:rPr>
                <w:szCs w:val="22"/>
              </w:rPr>
              <w:t>2228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1</w:t>
            </w:r>
            <w:r w:rsidR="00A1320F">
              <w:rPr>
                <w:szCs w:val="22"/>
              </w:rPr>
              <w:t>01164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2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2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F842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 w:rsidR="00E5591F">
              <w:rPr>
                <w:szCs w:val="22"/>
              </w:rPr>
              <w:t xml:space="preserve"> k uhrade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3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3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02518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134"/>
              <w:gridCol w:w="1276"/>
              <w:gridCol w:w="1559"/>
              <w:gridCol w:w="162"/>
            </w:tblGrid>
            <w:tr w:rsidR="00B02518" w:rsidTr="00D4757D">
              <w:tblPrEx>
                <w:tblCellMar>
                  <w:top w:w="0" w:type="dxa"/>
                  <w:bottom w:w="0" w:type="dxa"/>
                </w:tblCellMar>
              </w:tblPrEx>
              <w:trPr>
                <w:trHeight w:val="488"/>
              </w:trPr>
              <w:tc>
                <w:tcPr>
                  <w:tcW w:w="2405" w:type="dxa"/>
                </w:tcPr>
                <w:p w:rsidR="00B02518" w:rsidRDefault="00B02518">
                  <w:r>
                    <w:t>Názov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Default="00B02518">
                  <w:r>
                    <w:t>Nákup v eur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blPrEx>
                <w:tblCellMar>
                  <w:top w:w="0" w:type="dxa"/>
                  <w:bottom w:w="0" w:type="dxa"/>
                </w:tblCellMar>
              </w:tblPrEx>
              <w:trPr>
                <w:trHeight w:val="425"/>
              </w:trPr>
              <w:tc>
                <w:tcPr>
                  <w:tcW w:w="2405" w:type="dxa"/>
                </w:tcPr>
                <w:p w:rsidR="00B02518" w:rsidRDefault="00B02518">
                  <w:r>
                    <w:t>Gamo, a.s.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Predaj tovaru</w:t>
                  </w:r>
                </w:p>
              </w:tc>
              <w:tc>
                <w:tcPr>
                  <w:tcW w:w="1276" w:type="dxa"/>
                </w:tcPr>
                <w:p w:rsidR="00B02518" w:rsidRDefault="00D4757D">
                  <w:r>
                    <w:t>1273,-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1632,-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blPrEx>
                <w:tblCellMar>
                  <w:top w:w="0" w:type="dxa"/>
                  <w:bottom w:w="0" w:type="dxa"/>
                </w:tblCellMar>
              </w:tblPrEx>
              <w:trPr>
                <w:trHeight w:val="476"/>
              </w:trPr>
              <w:tc>
                <w:tcPr>
                  <w:tcW w:w="2405" w:type="dxa"/>
                </w:tcPr>
                <w:p w:rsidR="00B02518" w:rsidRDefault="00B02518">
                  <w:r>
                    <w:t>Gamo consulting, s.r.o.</w:t>
                  </w:r>
                </w:p>
              </w:tc>
              <w:tc>
                <w:tcPr>
                  <w:tcW w:w="1134" w:type="dxa"/>
                </w:tcPr>
                <w:p w:rsidR="00B02518" w:rsidRDefault="00D4757D">
                  <w:r>
                    <w:t>Služby</w:t>
                  </w:r>
                </w:p>
              </w:tc>
              <w:tc>
                <w:tcPr>
                  <w:tcW w:w="1276" w:type="dxa"/>
                </w:tcPr>
                <w:p w:rsidR="00B02518" w:rsidRDefault="00D4757D">
                  <w:r>
                    <w:t>576,-</w:t>
                  </w:r>
                </w:p>
              </w:tc>
              <w:tc>
                <w:tcPr>
                  <w:tcW w:w="1559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</w:tbl>
          <w:p w:rsidR="00B02518" w:rsidRDefault="00B02518"/>
        </w:tc>
      </w:tr>
    </w:tbl>
    <w:p w:rsidR="00B02518" w:rsidRDefault="00B02518" w:rsidP="00B0251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8A716B" w:rsidRPr="008A716B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8A716B" w:rsidRDefault="008A716B" w:rsidP="008A716B">
      <w:pPr>
        <w:pStyle w:val="Zkladntext"/>
        <w:rPr>
          <w:sz w:val="20"/>
          <w:szCs w:val="20"/>
        </w:rPr>
      </w:pPr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2014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Pr="00B02518" w:rsidRDefault="008A716B" w:rsidP="0003344F">
      <w:pPr>
        <w:spacing w:after="0" w:line="240" w:lineRule="auto"/>
        <w:rPr>
          <w:szCs w:val="22"/>
        </w:rPr>
      </w:pPr>
    </w:p>
    <w:p w:rsidR="008A716B" w:rsidRPr="003F477D" w:rsidRDefault="008A716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</w:t>
            </w:r>
            <w:r w:rsidR="00F6194B"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70086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</w:t>
            </w:r>
            <w:r w:rsidR="00F6194B">
              <w:rPr>
                <w:szCs w:val="22"/>
              </w:rPr>
              <w:t>9640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</w:t>
            </w:r>
            <w:r w:rsidR="00F6194B">
              <w:rPr>
                <w:szCs w:val="22"/>
              </w:rPr>
              <w:t>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5"/>
          <w:footerReference w:type="default" r:id="rId16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4648" w:rsidRDefault="007A4648" w:rsidP="00107589">
      <w:pPr>
        <w:spacing w:after="0" w:line="240" w:lineRule="auto"/>
      </w:pPr>
      <w:r>
        <w:separator/>
      </w:r>
    </w:p>
  </w:endnote>
  <w:endnote w:type="continuationSeparator" w:id="1">
    <w:p w:rsidR="007A4648" w:rsidRDefault="007A46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518" w:rsidRPr="003D38D7" w:rsidRDefault="00B025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07B17">
      <w:rPr>
        <w:noProof/>
        <w:szCs w:val="22"/>
      </w:rPr>
      <w:t>20</w:t>
    </w:r>
    <w:r w:rsidRPr="003D38D7">
      <w:rPr>
        <w:szCs w:val="22"/>
      </w:rPr>
      <w:fldChar w:fldCharType="end"/>
    </w:r>
  </w:p>
  <w:p w:rsidR="00B02518" w:rsidRDefault="00B025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4648" w:rsidRDefault="007A4648" w:rsidP="00107589">
      <w:pPr>
        <w:spacing w:after="0" w:line="240" w:lineRule="auto"/>
      </w:pPr>
      <w:r>
        <w:separator/>
      </w:r>
    </w:p>
  </w:footnote>
  <w:footnote w:type="continuationSeparator" w:id="1">
    <w:p w:rsidR="007A4648" w:rsidRDefault="007A46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48" w:type="dxa"/>
      <w:tblInd w:w="55" w:type="dxa"/>
      <w:tblCellMar>
        <w:left w:w="70" w:type="dxa"/>
        <w:right w:w="70" w:type="dxa"/>
      </w:tblCellMar>
      <w:tblLook w:val="04A0"/>
    </w:tblPr>
    <w:tblGrid>
      <w:gridCol w:w="2763"/>
      <w:gridCol w:w="2246"/>
      <w:gridCol w:w="451"/>
      <w:gridCol w:w="291"/>
      <w:gridCol w:w="278"/>
      <w:gridCol w:w="278"/>
      <w:gridCol w:w="278"/>
      <w:gridCol w:w="278"/>
      <w:gridCol w:w="278"/>
      <w:gridCol w:w="278"/>
      <w:gridCol w:w="278"/>
      <w:gridCol w:w="278"/>
      <w:gridCol w:w="278"/>
    </w:tblGrid>
    <w:tr w:rsidR="00B02518" w:rsidRPr="003F477D" w:rsidTr="00C02F78">
      <w:trPr>
        <w:trHeight w:val="317"/>
      </w:trPr>
      <w:tc>
        <w:tcPr>
          <w:tcW w:w="276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2518" w:rsidRPr="003F477D" w:rsidRDefault="00B02518" w:rsidP="00686CC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46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4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2518" w:rsidRPr="003F477D" w:rsidRDefault="00B025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2518" w:rsidRPr="003F477D" w:rsidRDefault="00B025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B02518" w:rsidRDefault="00B02518" w:rsidP="00E04DF3">
    <w:pPr>
      <w:pStyle w:val="Hlavika"/>
    </w:pPr>
    <w:r>
      <w:t xml:space="preserve">                                                                                                     IČO</w:t>
    </w:r>
  </w:p>
  <w:tbl>
    <w:tblPr>
      <w:tblW w:w="0" w:type="auto"/>
      <w:tblInd w:w="545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71"/>
      <w:gridCol w:w="271"/>
      <w:gridCol w:w="271"/>
      <w:gridCol w:w="271"/>
      <w:gridCol w:w="271"/>
      <w:gridCol w:w="271"/>
      <w:gridCol w:w="271"/>
      <w:gridCol w:w="271"/>
    </w:tblGrid>
    <w:tr w:rsidR="00B02518" w:rsidTr="00C02F78">
      <w:trPr>
        <w:trHeight w:val="288"/>
      </w:trPr>
      <w:tc>
        <w:tcPr>
          <w:tcW w:w="271" w:type="dxa"/>
        </w:tcPr>
        <w:p w:rsidR="00B02518" w:rsidRDefault="00B02518" w:rsidP="00E04DF3">
          <w:pPr>
            <w:pStyle w:val="Hlavika"/>
          </w:pPr>
          <w:r>
            <w:t>3</w:t>
          </w:r>
        </w:p>
      </w:tc>
      <w:tc>
        <w:tcPr>
          <w:tcW w:w="271" w:type="dxa"/>
        </w:tcPr>
        <w:p w:rsidR="00B02518" w:rsidRDefault="00B02518" w:rsidP="00E04DF3">
          <w:pPr>
            <w:pStyle w:val="Hlavika"/>
          </w:pPr>
          <w:r>
            <w:t>1</w:t>
          </w:r>
        </w:p>
      </w:tc>
      <w:tc>
        <w:tcPr>
          <w:tcW w:w="271" w:type="dxa"/>
        </w:tcPr>
        <w:p w:rsidR="00B02518" w:rsidRDefault="00B02518" w:rsidP="00E04DF3">
          <w:pPr>
            <w:pStyle w:val="Hlavika"/>
          </w:pPr>
          <w:r>
            <w:t>5</w:t>
          </w:r>
        </w:p>
      </w:tc>
      <w:tc>
        <w:tcPr>
          <w:tcW w:w="271" w:type="dxa"/>
        </w:tcPr>
        <w:p w:rsidR="00B02518" w:rsidRDefault="00B02518" w:rsidP="00E04DF3">
          <w:pPr>
            <w:pStyle w:val="Hlavika"/>
          </w:pPr>
          <w:r>
            <w:t>7</w:t>
          </w:r>
        </w:p>
      </w:tc>
      <w:tc>
        <w:tcPr>
          <w:tcW w:w="271" w:type="dxa"/>
        </w:tcPr>
        <w:p w:rsidR="00B02518" w:rsidRDefault="00B02518" w:rsidP="00E04DF3">
          <w:pPr>
            <w:pStyle w:val="Hlavika"/>
          </w:pPr>
          <w:r>
            <w:t>4</w:t>
          </w:r>
        </w:p>
      </w:tc>
      <w:tc>
        <w:tcPr>
          <w:tcW w:w="271" w:type="dxa"/>
        </w:tcPr>
        <w:p w:rsidR="00B02518" w:rsidRDefault="00B02518" w:rsidP="00E04DF3">
          <w:pPr>
            <w:pStyle w:val="Hlavika"/>
          </w:pPr>
          <w:r>
            <w:t>6</w:t>
          </w:r>
        </w:p>
      </w:tc>
      <w:tc>
        <w:tcPr>
          <w:tcW w:w="271" w:type="dxa"/>
        </w:tcPr>
        <w:p w:rsidR="00B02518" w:rsidRDefault="00B02518" w:rsidP="00E04DF3">
          <w:pPr>
            <w:pStyle w:val="Hlavika"/>
          </w:pPr>
          <w:r>
            <w:t>6</w:t>
          </w:r>
        </w:p>
      </w:tc>
      <w:tc>
        <w:tcPr>
          <w:tcW w:w="271" w:type="dxa"/>
        </w:tcPr>
        <w:p w:rsidR="00B02518" w:rsidRDefault="00B02518" w:rsidP="00E04DF3">
          <w:pPr>
            <w:pStyle w:val="Hlavika"/>
          </w:pPr>
          <w:r>
            <w:t>1</w:t>
          </w:r>
        </w:p>
      </w:tc>
    </w:tr>
  </w:tbl>
  <w:p w:rsidR="00B02518" w:rsidRPr="004268D2" w:rsidRDefault="00B02518" w:rsidP="00E04DF3">
    <w:pPr>
      <w:pStyle w:val="Hlavika"/>
    </w:pPr>
    <w:r>
      <w:t xml:space="preserve">                                                             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518" w:rsidRPr="004268D2" w:rsidRDefault="00B025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A4A5A"/>
    <w:rsid w:val="000A7EE3"/>
    <w:rsid w:val="000D22CE"/>
    <w:rsid w:val="0010565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523E"/>
    <w:rsid w:val="00321FCD"/>
    <w:rsid w:val="00326AA0"/>
    <w:rsid w:val="003325F7"/>
    <w:rsid w:val="00344DB4"/>
    <w:rsid w:val="00363F47"/>
    <w:rsid w:val="00366FAC"/>
    <w:rsid w:val="0037431D"/>
    <w:rsid w:val="0039038F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4648"/>
    <w:rsid w:val="007B2E0B"/>
    <w:rsid w:val="007B4C97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E284C"/>
    <w:rsid w:val="008E4928"/>
    <w:rsid w:val="00900BE9"/>
    <w:rsid w:val="00907CBB"/>
    <w:rsid w:val="00912D01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E3E7C"/>
    <w:rsid w:val="00BF4EE9"/>
    <w:rsid w:val="00C02F78"/>
    <w:rsid w:val="00C04782"/>
    <w:rsid w:val="00C13B7E"/>
    <w:rsid w:val="00C270D3"/>
    <w:rsid w:val="00C56862"/>
    <w:rsid w:val="00C6795C"/>
    <w:rsid w:val="00C93A1A"/>
    <w:rsid w:val="00CA4B07"/>
    <w:rsid w:val="00CB2E74"/>
    <w:rsid w:val="00CD280F"/>
    <w:rsid w:val="00CF3093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tka&amp;MENO=J%E1n&amp;SID=0&amp;T=f0&amp;R=0" TargetMode="External"/><Relationship Id="rId13" Type="http://schemas.openxmlformats.org/officeDocument/2006/relationships/hyperlink" Target="http://www.orsr.sk/hladaj_osoba.asp?PR=Varga&amp;MENO=J%FAlius&amp;SID=0&amp;T=f0&amp;R=0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Lovi%E8&amp;MENO=Du%9Aan&amp;SID=0&amp;T=f0&amp;R=0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Kru%9Ap%E1n&amp;MENO=Ivan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/hladaj_osoba.asp?PR=Gajdo%9A&amp;MENO=Mari%E1n&amp;SID=0&amp;T=f0&amp;R=0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Dem%E8%EDk&amp;MENO=Vladim%EDr&amp;SID=0&amp;T=f0&amp;R=0" TargetMode="External"/><Relationship Id="rId14" Type="http://schemas.openxmlformats.org/officeDocument/2006/relationships/hyperlink" Target="http://www.orsr.sk/hladaj_osoba.asp?PR=Vosk%E1r&amp;MENO=J%FAlius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0B6D5-0DB0-4447-9BA4-CA5C6635D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22</Pages>
  <Words>4795</Words>
  <Characters>27337</Characters>
  <Application>Microsoft Office Word</Application>
  <DocSecurity>0</DocSecurity>
  <Lines>227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10</cp:revision>
  <cp:lastPrinted>2013-12-05T12:47:00Z</cp:lastPrinted>
  <dcterms:created xsi:type="dcterms:W3CDTF">2015-02-28T17:36:00Z</dcterms:created>
  <dcterms:modified xsi:type="dcterms:W3CDTF">2015-03-01T14:31:00Z</dcterms:modified>
</cp:coreProperties>
</file>