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31.12.2014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>KAIRON-SK, s.r.o.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68606B">
        <w:t>4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>Rozhodnutím jediného spoločníka zo dňa 31.05.2014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>. Kamendy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2014  - </w:t>
      </w:r>
      <w:r w:rsidR="004E30B6">
        <w:t>2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>Ing. Kamendy Ľuboš</w:t>
      </w:r>
      <w:r>
        <w:t xml:space="preserve">    podiel </w:t>
      </w:r>
      <w:r w:rsidR="004E30B6">
        <w:t>7 000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4E30B6">
        <w:t>02.03.2015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  <w:t>Ing. Kamendy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56E7" w:rsidRDefault="008B56E7" w:rsidP="00094BE5">
      <w:pPr>
        <w:pStyle w:val="Hlavika"/>
      </w:pPr>
      <w:r>
        <w:separator/>
      </w:r>
    </w:p>
  </w:endnote>
  <w:endnote w:type="continuationSeparator" w:id="1">
    <w:p w:rsidR="008B56E7" w:rsidRDefault="008B56E7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56E7" w:rsidRDefault="008B56E7" w:rsidP="00094BE5">
      <w:pPr>
        <w:pStyle w:val="Hlavika"/>
      </w:pPr>
      <w:r>
        <w:separator/>
      </w:r>
    </w:p>
  </w:footnote>
  <w:footnote w:type="continuationSeparator" w:id="1">
    <w:p w:rsidR="008B56E7" w:rsidRDefault="008B56E7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50B2E"/>
    <w:rsid w:val="004E30B6"/>
    <w:rsid w:val="005A24DC"/>
    <w:rsid w:val="00604389"/>
    <w:rsid w:val="0066248D"/>
    <w:rsid w:val="0068606B"/>
    <w:rsid w:val="00774686"/>
    <w:rsid w:val="00856819"/>
    <w:rsid w:val="008B56E7"/>
    <w:rsid w:val="008B7B0E"/>
    <w:rsid w:val="009A0C69"/>
    <w:rsid w:val="00BB0E90"/>
    <w:rsid w:val="00C21A8D"/>
    <w:rsid w:val="00CC4478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10</cp:revision>
  <cp:lastPrinted>2015-03-02T22:39:00Z</cp:lastPrinted>
  <dcterms:created xsi:type="dcterms:W3CDTF">2015-02-25T20:33:00Z</dcterms:created>
  <dcterms:modified xsi:type="dcterms:W3CDTF">2015-03-02T22:41:00Z</dcterms:modified>
</cp:coreProperties>
</file>