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62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Elektro – Hnáth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62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47341599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62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354/32  018 41 Dubnica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300A2F" w:rsidRDefault="003C622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0"/>
          <w:szCs w:val="20"/>
        </w:rPr>
      </w:pPr>
      <w:r w:rsidRPr="00300A2F">
        <w:rPr>
          <w:rFonts w:ascii="Arial" w:hAnsi="Arial" w:cs="Arial"/>
          <w:i/>
          <w:spacing w:val="-5"/>
          <w:sz w:val="20"/>
          <w:szCs w:val="20"/>
        </w:rPr>
        <w:t xml:space="preserve">      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622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C622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3C622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300A2F" w:rsidRPr="00300A2F">
        <w:rPr>
          <w:rFonts w:ascii="Arial" w:hAnsi="Arial" w:cs="Arial"/>
          <w:i/>
          <w:sz w:val="20"/>
          <w:szCs w:val="20"/>
        </w:rPr>
        <w:t>účtovná jednotka bude nepretržite pokrač</w:t>
      </w:r>
      <w:r w:rsidR="00300A2F">
        <w:rPr>
          <w:rFonts w:ascii="Arial" w:hAnsi="Arial" w:cs="Arial"/>
          <w:i/>
          <w:sz w:val="20"/>
          <w:szCs w:val="20"/>
        </w:rPr>
        <w:t>ovať vosvojej činnosť</w:t>
      </w:r>
      <w:r w:rsidR="003C622A" w:rsidRPr="00300A2F">
        <w:rPr>
          <w:rFonts w:ascii="Arial" w:hAnsi="Arial" w:cs="Arial"/>
          <w:i/>
          <w:sz w:val="22"/>
          <w:szCs w:val="22"/>
        </w:rPr>
        <w:t>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71F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3C62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71F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71F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71F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71F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300A2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3.</w:t>
      </w:r>
      <w:r w:rsidR="003C622A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pôsob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300A2F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300A2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3C622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3C62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3C62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300A2F">
        <w:rPr>
          <w:rFonts w:ascii="Arial" w:hAnsi="Arial" w:cs="Arial"/>
          <w:sz w:val="22"/>
          <w:szCs w:val="22"/>
        </w:rPr>
        <w:t xml:space="preserve">: </w:t>
      </w:r>
      <w:r w:rsidR="00300A2F" w:rsidRPr="00300A2F">
        <w:rPr>
          <w:rFonts w:ascii="Arial" w:hAnsi="Arial" w:cs="Arial"/>
          <w:i/>
          <w:sz w:val="20"/>
          <w:szCs w:val="20"/>
        </w:rPr>
        <w:t>spoločnosť nemá obsahovú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3C622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3C622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3C622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3C622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3C62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A2F">
        <w:rPr>
          <w:rFonts w:ascii="Arial" w:hAnsi="Arial" w:cs="Arial"/>
          <w:spacing w:val="-5"/>
          <w:sz w:val="22"/>
          <w:szCs w:val="22"/>
        </w:rPr>
        <w:t xml:space="preserve">  </w:t>
      </w:r>
      <w:r w:rsidR="003C622A">
        <w:rPr>
          <w:rFonts w:ascii="Arial" w:hAnsi="Arial" w:cs="Arial"/>
          <w:spacing w:val="-5"/>
          <w:sz w:val="22"/>
          <w:szCs w:val="22"/>
        </w:rPr>
        <w:t xml:space="preserve"> </w:t>
      </w:r>
      <w:r w:rsidR="00300A2F" w:rsidRPr="00300A2F">
        <w:rPr>
          <w:rFonts w:ascii="Arial" w:hAnsi="Arial" w:cs="Arial"/>
          <w:i/>
          <w:sz w:val="20"/>
          <w:szCs w:val="20"/>
        </w:rPr>
        <w:t>spoločnosť nemá obsahovú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1"/>
          <w:sz w:val="20"/>
          <w:szCs w:val="20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C62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C622A">
        <w:rPr>
          <w:rFonts w:ascii="Arial" w:hAnsi="Arial" w:cs="Arial"/>
          <w:spacing w:val="-1"/>
          <w:sz w:val="22"/>
          <w:szCs w:val="22"/>
        </w:rPr>
        <w:t xml:space="preserve"> </w:t>
      </w:r>
      <w:r w:rsidR="00300A2F" w:rsidRPr="00300A2F">
        <w:rPr>
          <w:rFonts w:ascii="Arial" w:hAnsi="Arial" w:cs="Arial"/>
          <w:i/>
          <w:spacing w:val="-1"/>
          <w:sz w:val="20"/>
          <w:szCs w:val="20"/>
        </w:rPr>
        <w:t>s</w:t>
      </w:r>
      <w:r w:rsidR="003C622A" w:rsidRPr="00300A2F">
        <w:rPr>
          <w:rFonts w:ascii="Arial" w:hAnsi="Arial" w:cs="Arial"/>
          <w:i/>
          <w:spacing w:val="-1"/>
          <w:sz w:val="20"/>
          <w:szCs w:val="20"/>
        </w:rPr>
        <w:t>poločnsoť dotácie neobdržala.</w:t>
      </w:r>
    </w:p>
    <w:p w:rsidR="00300A2F" w:rsidRDefault="00300A2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1"/>
          <w:sz w:val="20"/>
          <w:szCs w:val="20"/>
        </w:rPr>
      </w:pPr>
    </w:p>
    <w:p w:rsidR="00300A2F" w:rsidRPr="00300A2F" w:rsidRDefault="00300A2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0"/>
          <w:szCs w:val="20"/>
        </w:rPr>
      </w:pPr>
      <w:r w:rsidRPr="00300A2F">
        <w:rPr>
          <w:rFonts w:ascii="Arial" w:hAnsi="Arial" w:cs="Arial"/>
          <w:spacing w:val="-1"/>
          <w:sz w:val="22"/>
          <w:szCs w:val="22"/>
        </w:rPr>
        <w:t>6.</w:t>
      </w:r>
      <w:r>
        <w:rPr>
          <w:rFonts w:ascii="Arial" w:hAnsi="Arial" w:cs="Arial"/>
          <w:spacing w:val="-1"/>
          <w:sz w:val="22"/>
          <w:szCs w:val="22"/>
        </w:rPr>
        <w:t xml:space="preserve"> Informácie  o účtovaní </w:t>
      </w:r>
      <w:r w:rsidRPr="00300A2F">
        <w:rPr>
          <w:rFonts w:ascii="Arial" w:hAnsi="Arial" w:cs="Arial"/>
          <w:spacing w:val="-1"/>
          <w:sz w:val="22"/>
          <w:szCs w:val="22"/>
          <w:u w:val="single"/>
        </w:rPr>
        <w:t>významných opráv chýb</w:t>
      </w:r>
      <w:r>
        <w:rPr>
          <w:rFonts w:ascii="Arial" w:hAnsi="Arial" w:cs="Arial"/>
          <w:spacing w:val="-1"/>
          <w:sz w:val="22"/>
          <w:szCs w:val="22"/>
        </w:rPr>
        <w:t xml:space="preserve">  minulých účtovných období v bežnom účtovnom období s uvedením vplyvu na nerozdelený zisk minulých rokov alebo neuhrdenú stratu minulých rokov: súčasne sa môže uviesť aj účtovanie nevýznamných chýb minulých účtovných období v bežnom účtovnom období s uvedním vplyvu na výsledok hospodárenia bežného účtovného obdobia: </w:t>
      </w:r>
      <w:r w:rsidRPr="00300A2F">
        <w:rPr>
          <w:rFonts w:ascii="Arial" w:hAnsi="Arial" w:cs="Arial"/>
          <w:i/>
          <w:spacing w:val="-1"/>
          <w:sz w:val="20"/>
          <w:szCs w:val="20"/>
        </w:rPr>
        <w:t>spoločnosť ne</w:t>
      </w:r>
      <w:r>
        <w:rPr>
          <w:rFonts w:ascii="Arial" w:hAnsi="Arial" w:cs="Arial"/>
          <w:i/>
          <w:spacing w:val="-1"/>
          <w:sz w:val="20"/>
          <w:szCs w:val="20"/>
        </w:rPr>
        <w:t>má</w:t>
      </w:r>
      <w:r w:rsidRPr="00300A2F">
        <w:rPr>
          <w:rFonts w:ascii="Arial" w:hAnsi="Arial" w:cs="Arial"/>
          <w:i/>
          <w:spacing w:val="-1"/>
          <w:sz w:val="20"/>
          <w:szCs w:val="20"/>
        </w:rPr>
        <w:t xml:space="preserve"> obsahovú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3C622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3C622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00A2F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00A2F" w:rsidRPr="00A55E63" w:rsidRDefault="00300A2F" w:rsidP="00401155">
      <w:pPr>
        <w:ind w:right="157"/>
        <w:jc w:val="center"/>
        <w:rPr>
          <w:rFonts w:ascii="Arial" w:eastAsia="Times New Roman" w:hAnsi="Arial" w:cs="Arial"/>
        </w:rPr>
      </w:pPr>
    </w:p>
    <w:p w:rsidR="00571FCF" w:rsidRPr="00571FCF" w:rsidRDefault="00300A2F" w:rsidP="00300A2F">
      <w:pPr>
        <w:pStyle w:val="Odsekzoznamu"/>
        <w:numPr>
          <w:ilvl w:val="0"/>
          <w:numId w:val="8"/>
        </w:num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Informácia o sume a dôvodoch vzniku jednotlivých položiek </w:t>
      </w:r>
      <w:r w:rsidRPr="00300A2F">
        <w:rPr>
          <w:rFonts w:ascii="Arial" w:hAnsi="Arial" w:cs="Arial"/>
          <w:b/>
        </w:rPr>
        <w:t>nákladov alebo výnosov</w:t>
      </w:r>
      <w:r>
        <w:rPr>
          <w:rFonts w:ascii="Arial" w:hAnsi="Arial" w:cs="Arial"/>
          <w:b/>
        </w:rPr>
        <w:t xml:space="preserve">, </w:t>
      </w:r>
    </w:p>
    <w:p w:rsidR="00373635" w:rsidRDefault="00300A2F" w:rsidP="00571FCF">
      <w:pPr>
        <w:pStyle w:val="Odsekzoznamu"/>
        <w:spacing w:before="11" w:line="260" w:lineRule="exact"/>
        <w:ind w:left="720"/>
        <w:jc w:val="both"/>
        <w:rPr>
          <w:rFonts w:ascii="Arial" w:hAnsi="Arial" w:cs="Arial"/>
          <w:spacing w:val="-4"/>
        </w:rPr>
      </w:pPr>
      <w:r w:rsidRPr="00300A2F">
        <w:rPr>
          <w:rFonts w:ascii="Arial" w:hAnsi="Arial" w:cs="Arial"/>
        </w:rPr>
        <w:t xml:space="preserve">ktoré majú </w:t>
      </w:r>
      <w:r w:rsidRPr="00571FCF">
        <w:rPr>
          <w:rFonts w:ascii="Arial" w:hAnsi="Arial" w:cs="Arial"/>
          <w:u w:val="single"/>
        </w:rPr>
        <w:t>výnimočný rozsah alebo výskyt</w:t>
      </w:r>
      <w:r w:rsidRPr="00300A2F">
        <w:rPr>
          <w:rFonts w:ascii="Arial" w:hAnsi="Arial" w:cs="Arial"/>
        </w:rPr>
        <w:t>, napríklad výnosy z predaja podniku alebo časti podniku, náklady z dôvodu predaja podniku alebo časti podniku, škody z dôvodu živelných pohrôm:</w:t>
      </w:r>
      <w:r w:rsidR="00571FCF">
        <w:rPr>
          <w:rFonts w:ascii="Arial" w:hAnsi="Arial" w:cs="Arial"/>
        </w:rPr>
        <w:t xml:space="preserve"> </w:t>
      </w:r>
      <w:r w:rsidR="00571FCF" w:rsidRPr="00571FCF">
        <w:rPr>
          <w:rFonts w:ascii="Arial" w:hAnsi="Arial" w:cs="Arial"/>
          <w:i/>
          <w:sz w:val="20"/>
          <w:szCs w:val="20"/>
        </w:rPr>
        <w:t>u</w:t>
      </w:r>
      <w:r w:rsidR="00BA61B1" w:rsidRPr="00571FCF">
        <w:rPr>
          <w:rFonts w:ascii="Arial" w:hAnsi="Arial" w:cs="Arial"/>
          <w:i/>
          <w:spacing w:val="-4"/>
          <w:sz w:val="20"/>
          <w:szCs w:val="20"/>
        </w:rPr>
        <w:t>čtovná jednotka v pr</w:t>
      </w:r>
      <w:r w:rsidRPr="00571FCF">
        <w:rPr>
          <w:rFonts w:ascii="Arial" w:hAnsi="Arial" w:cs="Arial"/>
          <w:i/>
          <w:spacing w:val="-4"/>
          <w:sz w:val="20"/>
          <w:szCs w:val="20"/>
        </w:rPr>
        <w:t>ie</w:t>
      </w:r>
      <w:r w:rsidR="00BA61B1" w:rsidRPr="00571FCF">
        <w:rPr>
          <w:rFonts w:ascii="Arial" w:hAnsi="Arial" w:cs="Arial"/>
          <w:i/>
          <w:spacing w:val="-4"/>
          <w:sz w:val="20"/>
          <w:szCs w:val="20"/>
        </w:rPr>
        <w:t>ibehu roka 2014 nevykonávala žiadnú činnosť</w:t>
      </w:r>
      <w:r w:rsidR="00571FCF">
        <w:rPr>
          <w:rFonts w:ascii="Arial" w:hAnsi="Arial" w:cs="Arial"/>
          <w:i/>
          <w:spacing w:val="-4"/>
          <w:sz w:val="20"/>
          <w:szCs w:val="20"/>
        </w:rPr>
        <w:t>- nemá obsahovú náplň</w:t>
      </w:r>
    </w:p>
    <w:p w:rsidR="00BA61B1" w:rsidRPr="00A55E63" w:rsidRDefault="00BA61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A61B1">
        <w:rPr>
          <w:rFonts w:ascii="Arial" w:hAnsi="Arial" w:cs="Arial"/>
          <w:sz w:val="22"/>
          <w:szCs w:val="22"/>
        </w:rPr>
        <w:t xml:space="preserve"> záväzky spoločnosť neeviduje.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1FCF">
        <w:rPr>
          <w:rFonts w:ascii="Arial" w:hAnsi="Arial" w:cs="Arial"/>
          <w:sz w:val="22"/>
          <w:szCs w:val="22"/>
        </w:rPr>
        <w:t xml:space="preserve"> </w:t>
      </w:r>
      <w:r w:rsidR="00571FCF" w:rsidRPr="00571FCF">
        <w:rPr>
          <w:rFonts w:ascii="Arial" w:hAnsi="Arial" w:cs="Arial"/>
          <w:i/>
          <w:sz w:val="20"/>
          <w:szCs w:val="20"/>
        </w:rPr>
        <w:t>spoločnosť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</w:t>
      </w:r>
      <w:r w:rsidR="00BA61B1">
        <w:rPr>
          <w:rFonts w:ascii="Arial" w:hAnsi="Arial" w:cs="Arial"/>
          <w:sz w:val="22"/>
          <w:szCs w:val="22"/>
        </w:rPr>
        <w:t>ť s</w:t>
      </w:r>
      <w:r w:rsidR="002C12B4" w:rsidRPr="00A55E63">
        <w:rPr>
          <w:rFonts w:ascii="Arial" w:hAnsi="Arial" w:cs="Arial"/>
          <w:sz w:val="22"/>
          <w:szCs w:val="22"/>
        </w:rPr>
        <w:t>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71FCF" w:rsidRPr="00571FCF" w:rsidRDefault="00571F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571FCF">
        <w:rPr>
          <w:rFonts w:ascii="Arial" w:hAnsi="Arial" w:cs="Arial"/>
          <w:i/>
          <w:sz w:val="20"/>
          <w:szCs w:val="20"/>
        </w:rPr>
        <w:t xml:space="preserve">    spoločn</w:t>
      </w:r>
      <w:r>
        <w:rPr>
          <w:rFonts w:ascii="Arial" w:hAnsi="Arial" w:cs="Arial"/>
          <w:i/>
          <w:sz w:val="20"/>
          <w:szCs w:val="20"/>
        </w:rPr>
        <w:t>osť</w:t>
      </w:r>
      <w:r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1FCF" w:rsidRPr="00571FCF" w:rsidRDefault="00373635" w:rsidP="00571F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A61B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BA61B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nau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BA61B1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1FCF" w:rsidRPr="00571FCF">
        <w:rPr>
          <w:rFonts w:ascii="Arial" w:hAnsi="Arial" w:cs="Arial"/>
          <w:i/>
          <w:sz w:val="20"/>
          <w:szCs w:val="20"/>
        </w:rPr>
        <w:t xml:space="preserve"> spoločn</w:t>
      </w:r>
      <w:r w:rsidR="00571FCF">
        <w:rPr>
          <w:rFonts w:ascii="Arial" w:hAnsi="Arial" w:cs="Arial"/>
          <w:i/>
          <w:sz w:val="20"/>
          <w:szCs w:val="20"/>
        </w:rPr>
        <w:t>osť</w:t>
      </w:r>
      <w:r w:rsidR="00571FCF"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571FCF" w:rsidRPr="00A55E63" w:rsidRDefault="00571FCF" w:rsidP="00571F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731F9" w:rsidRPr="00D731F9">
        <w:rPr>
          <w:rFonts w:ascii="Arial" w:hAnsi="Arial" w:cs="Arial"/>
          <w:i/>
          <w:sz w:val="20"/>
          <w:szCs w:val="20"/>
        </w:rPr>
        <w:t xml:space="preserve"> </w:t>
      </w:r>
      <w:r w:rsidR="00D731F9" w:rsidRPr="00571FCF">
        <w:rPr>
          <w:rFonts w:ascii="Arial" w:hAnsi="Arial" w:cs="Arial"/>
          <w:i/>
          <w:sz w:val="20"/>
          <w:szCs w:val="20"/>
        </w:rPr>
        <w:t>spoločn</w:t>
      </w:r>
      <w:r w:rsidR="00D731F9">
        <w:rPr>
          <w:rFonts w:ascii="Arial" w:hAnsi="Arial" w:cs="Arial"/>
          <w:i/>
          <w:sz w:val="20"/>
          <w:szCs w:val="20"/>
        </w:rPr>
        <w:t>osť</w:t>
      </w:r>
      <w:r w:rsidR="00D731F9"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A61B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731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731F9" w:rsidRPr="00D731F9">
        <w:rPr>
          <w:rFonts w:ascii="Arial" w:hAnsi="Arial" w:cs="Arial"/>
          <w:i/>
          <w:sz w:val="20"/>
          <w:szCs w:val="20"/>
        </w:rPr>
        <w:t xml:space="preserve"> </w:t>
      </w:r>
      <w:r w:rsidR="00D731F9" w:rsidRPr="00571FCF">
        <w:rPr>
          <w:rFonts w:ascii="Arial" w:hAnsi="Arial" w:cs="Arial"/>
          <w:i/>
          <w:sz w:val="20"/>
          <w:szCs w:val="20"/>
        </w:rPr>
        <w:t>spoločn</w:t>
      </w:r>
      <w:r w:rsidR="00D731F9">
        <w:rPr>
          <w:rFonts w:ascii="Arial" w:hAnsi="Arial" w:cs="Arial"/>
          <w:i/>
          <w:sz w:val="20"/>
          <w:szCs w:val="20"/>
        </w:rPr>
        <w:t>osť</w:t>
      </w:r>
      <w:r w:rsidR="00D731F9"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1F9" w:rsidRPr="00A55E63" w:rsidRDefault="00373635" w:rsidP="00D731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731F9" w:rsidRPr="00D731F9">
        <w:rPr>
          <w:rFonts w:ascii="Arial" w:hAnsi="Arial" w:cs="Arial"/>
          <w:i/>
          <w:sz w:val="20"/>
          <w:szCs w:val="20"/>
        </w:rPr>
        <w:t xml:space="preserve"> </w:t>
      </w:r>
      <w:r w:rsidR="00D731F9" w:rsidRPr="00571FCF">
        <w:rPr>
          <w:rFonts w:ascii="Arial" w:hAnsi="Arial" w:cs="Arial"/>
          <w:i/>
          <w:sz w:val="20"/>
          <w:szCs w:val="20"/>
        </w:rPr>
        <w:t>spoločn</w:t>
      </w:r>
      <w:r w:rsidR="00D731F9">
        <w:rPr>
          <w:rFonts w:ascii="Arial" w:hAnsi="Arial" w:cs="Arial"/>
          <w:i/>
          <w:sz w:val="20"/>
          <w:szCs w:val="20"/>
        </w:rPr>
        <w:t>osť</w:t>
      </w:r>
      <w:r w:rsidR="00D731F9"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D731F9" w:rsidRPr="00A55E63" w:rsidRDefault="00D731F9" w:rsidP="00D731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</w:t>
      </w:r>
      <w:r w:rsidR="00BA61B1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731F9" w:rsidRPr="00D731F9">
        <w:rPr>
          <w:rFonts w:ascii="Arial" w:hAnsi="Arial" w:cs="Arial"/>
          <w:i/>
          <w:sz w:val="20"/>
          <w:szCs w:val="20"/>
        </w:rPr>
        <w:t xml:space="preserve"> </w:t>
      </w:r>
      <w:r w:rsidR="00D731F9" w:rsidRPr="00571FCF">
        <w:rPr>
          <w:rFonts w:ascii="Arial" w:hAnsi="Arial" w:cs="Arial"/>
          <w:i/>
          <w:sz w:val="20"/>
          <w:szCs w:val="20"/>
        </w:rPr>
        <w:t>spoločn</w:t>
      </w:r>
      <w:r w:rsidR="00D731F9">
        <w:rPr>
          <w:rFonts w:ascii="Arial" w:hAnsi="Arial" w:cs="Arial"/>
          <w:i/>
          <w:sz w:val="20"/>
          <w:szCs w:val="20"/>
        </w:rPr>
        <w:t>osť</w:t>
      </w:r>
      <w:r w:rsidR="00D731F9"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731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BA61B1">
        <w:rPr>
          <w:rFonts w:ascii="Arial" w:hAnsi="Arial" w:cs="Arial"/>
          <w:spacing w:val="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A61B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A61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A61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C341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C341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C341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731F9" w:rsidRPr="00D731F9">
        <w:rPr>
          <w:rFonts w:ascii="Arial" w:hAnsi="Arial" w:cs="Arial"/>
          <w:i/>
          <w:sz w:val="20"/>
          <w:szCs w:val="20"/>
        </w:rPr>
        <w:t xml:space="preserve"> </w:t>
      </w:r>
      <w:r w:rsidR="00D731F9" w:rsidRPr="00571FCF">
        <w:rPr>
          <w:rFonts w:ascii="Arial" w:hAnsi="Arial" w:cs="Arial"/>
          <w:i/>
          <w:sz w:val="20"/>
          <w:szCs w:val="20"/>
        </w:rPr>
        <w:t>spoločn</w:t>
      </w:r>
      <w:r w:rsidR="00D731F9">
        <w:rPr>
          <w:rFonts w:ascii="Arial" w:hAnsi="Arial" w:cs="Arial"/>
          <w:i/>
          <w:sz w:val="20"/>
          <w:szCs w:val="20"/>
        </w:rPr>
        <w:t>osť</w:t>
      </w:r>
      <w:r w:rsidR="00D731F9"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C3418">
        <w:rPr>
          <w:rFonts w:ascii="Arial" w:hAnsi="Arial" w:cs="Arial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ibude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D731F9" w:rsidRPr="00A55E63" w:rsidRDefault="00D731F9" w:rsidP="00D731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71FCF">
        <w:rPr>
          <w:rFonts w:ascii="Arial" w:hAnsi="Arial" w:cs="Arial"/>
          <w:i/>
          <w:sz w:val="20"/>
          <w:szCs w:val="20"/>
        </w:rPr>
        <w:t>spoločn</w:t>
      </w:r>
      <w:r>
        <w:rPr>
          <w:rFonts w:ascii="Arial" w:hAnsi="Arial" w:cs="Arial"/>
          <w:i/>
          <w:sz w:val="20"/>
          <w:szCs w:val="20"/>
        </w:rPr>
        <w:t>osť</w:t>
      </w:r>
      <w:r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C341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C341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C341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D731F9" w:rsidRPr="00D731F9">
        <w:rPr>
          <w:rFonts w:ascii="Arial" w:hAnsi="Arial" w:cs="Arial"/>
          <w:i/>
          <w:sz w:val="20"/>
          <w:szCs w:val="20"/>
        </w:rPr>
        <w:t xml:space="preserve"> </w:t>
      </w:r>
      <w:r w:rsidR="00D731F9" w:rsidRPr="00571FCF">
        <w:rPr>
          <w:rFonts w:ascii="Arial" w:hAnsi="Arial" w:cs="Arial"/>
          <w:i/>
          <w:sz w:val="20"/>
          <w:szCs w:val="20"/>
        </w:rPr>
        <w:t>spoločn</w:t>
      </w:r>
      <w:r w:rsidR="00D731F9">
        <w:rPr>
          <w:rFonts w:ascii="Arial" w:hAnsi="Arial" w:cs="Arial"/>
          <w:i/>
          <w:sz w:val="20"/>
          <w:szCs w:val="20"/>
        </w:rPr>
        <w:t>osť</w:t>
      </w:r>
      <w:r w:rsidR="00D731F9"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C341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C341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0C341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0C3418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C341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C341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731F9" w:rsidRPr="00D731F9">
        <w:rPr>
          <w:rFonts w:ascii="Arial" w:hAnsi="Arial" w:cs="Arial"/>
          <w:i/>
          <w:sz w:val="20"/>
          <w:szCs w:val="20"/>
        </w:rPr>
        <w:t xml:space="preserve"> </w:t>
      </w:r>
      <w:r w:rsidR="00D731F9" w:rsidRPr="00571FCF">
        <w:rPr>
          <w:rFonts w:ascii="Arial" w:hAnsi="Arial" w:cs="Arial"/>
          <w:i/>
          <w:sz w:val="20"/>
          <w:szCs w:val="20"/>
        </w:rPr>
        <w:t>spoločn</w:t>
      </w:r>
      <w:r w:rsidR="00D731F9">
        <w:rPr>
          <w:rFonts w:ascii="Arial" w:hAnsi="Arial" w:cs="Arial"/>
          <w:i/>
          <w:sz w:val="20"/>
          <w:szCs w:val="20"/>
        </w:rPr>
        <w:t>osť</w:t>
      </w:r>
      <w:r w:rsidR="00D731F9"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1F9" w:rsidRPr="00A55E63" w:rsidRDefault="009D5C84" w:rsidP="00D731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731F9" w:rsidRPr="00D731F9">
        <w:rPr>
          <w:rFonts w:ascii="Arial" w:hAnsi="Arial" w:cs="Arial"/>
          <w:i/>
          <w:sz w:val="20"/>
          <w:szCs w:val="20"/>
        </w:rPr>
        <w:t xml:space="preserve"> </w:t>
      </w:r>
      <w:r w:rsidR="00D731F9" w:rsidRPr="00571FCF">
        <w:rPr>
          <w:rFonts w:ascii="Arial" w:hAnsi="Arial" w:cs="Arial"/>
          <w:i/>
          <w:sz w:val="20"/>
          <w:szCs w:val="20"/>
        </w:rPr>
        <w:t>spoločn</w:t>
      </w:r>
      <w:r w:rsidR="00D731F9">
        <w:rPr>
          <w:rFonts w:ascii="Arial" w:hAnsi="Arial" w:cs="Arial"/>
          <w:i/>
          <w:sz w:val="20"/>
          <w:szCs w:val="20"/>
        </w:rPr>
        <w:t>osť</w:t>
      </w:r>
      <w:r w:rsidR="00D731F9" w:rsidRPr="00571FCF">
        <w:rPr>
          <w:rFonts w:ascii="Arial" w:hAnsi="Arial" w:cs="Arial"/>
          <w:i/>
          <w:sz w:val="20"/>
          <w:szCs w:val="20"/>
        </w:rPr>
        <w:t xml:space="preserve"> nemá obsahovú náplň</w:t>
      </w:r>
    </w:p>
    <w:p w:rsidR="00D731F9" w:rsidRPr="00A55E63" w:rsidRDefault="00D731F9" w:rsidP="00D731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3418" w:rsidRPr="00A55E63" w:rsidRDefault="000C34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C3418" w:rsidRPr="00A55E63" w:rsidSect="0032576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7819" w:rsidRDefault="00D77819">
      <w:r>
        <w:separator/>
      </w:r>
    </w:p>
  </w:endnote>
  <w:endnote w:type="continuationSeparator" w:id="1">
    <w:p w:rsidR="00D77819" w:rsidRDefault="00D778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FCF" w:rsidRDefault="00571FCF">
    <w:pPr>
      <w:spacing w:line="200" w:lineRule="exact"/>
      <w:rPr>
        <w:sz w:val="20"/>
        <w:szCs w:val="20"/>
      </w:rPr>
    </w:pPr>
    <w:r w:rsidRPr="0032576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571FCF" w:rsidRDefault="00571F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D731F9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7819" w:rsidRDefault="00D77819">
      <w:r>
        <w:separator/>
      </w:r>
    </w:p>
  </w:footnote>
  <w:footnote w:type="continuationSeparator" w:id="1">
    <w:p w:rsidR="00D77819" w:rsidRDefault="00D778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FCF" w:rsidRDefault="00571FCF">
    <w:pPr>
      <w:pStyle w:val="Hlavika"/>
    </w:pPr>
  </w:p>
  <w:p w:rsidR="00571FCF" w:rsidRDefault="00571FCF">
    <w:pPr>
      <w:pStyle w:val="Hlavika"/>
    </w:pPr>
  </w:p>
  <w:p w:rsidR="00571FCF" w:rsidRDefault="00571FCF">
    <w:pPr>
      <w:pStyle w:val="Hlavika"/>
    </w:pPr>
  </w:p>
  <w:p w:rsidR="00571FCF" w:rsidRDefault="00571F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47341599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2023829775</w:t>
    </w:r>
  </w:p>
  <w:p w:rsidR="00571FCF" w:rsidRDefault="00571F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71FCF" w:rsidRDefault="00571F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75EBC"/>
    <w:multiLevelType w:val="hybridMultilevel"/>
    <w:tmpl w:val="367A69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C3418"/>
    <w:rsid w:val="001406AD"/>
    <w:rsid w:val="002401F1"/>
    <w:rsid w:val="002C12B4"/>
    <w:rsid w:val="002D7E6D"/>
    <w:rsid w:val="00300A2F"/>
    <w:rsid w:val="0032576C"/>
    <w:rsid w:val="003657F5"/>
    <w:rsid w:val="00373635"/>
    <w:rsid w:val="003C622A"/>
    <w:rsid w:val="003D056F"/>
    <w:rsid w:val="00401155"/>
    <w:rsid w:val="004A2BF3"/>
    <w:rsid w:val="0055784D"/>
    <w:rsid w:val="00571FCF"/>
    <w:rsid w:val="00623868"/>
    <w:rsid w:val="00637F73"/>
    <w:rsid w:val="00676DB4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A61B1"/>
    <w:rsid w:val="00C01CB7"/>
    <w:rsid w:val="00CC3205"/>
    <w:rsid w:val="00CD545D"/>
    <w:rsid w:val="00D731F9"/>
    <w:rsid w:val="00D7781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2576C"/>
    <w:rPr>
      <w:lang w:val="sk-SK"/>
    </w:rPr>
  </w:style>
  <w:style w:type="paragraph" w:styleId="Nadpis1">
    <w:name w:val="heading 1"/>
    <w:basedOn w:val="Normlny"/>
    <w:uiPriority w:val="1"/>
    <w:qFormat/>
    <w:rsid w:val="0032576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576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2576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2576C"/>
  </w:style>
  <w:style w:type="paragraph" w:customStyle="1" w:styleId="TableParagraph">
    <w:name w:val="Table Paragraph"/>
    <w:basedOn w:val="Normlny"/>
    <w:uiPriority w:val="1"/>
    <w:qFormat/>
    <w:rsid w:val="0032576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1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Hvolková Elena</cp:lastModifiedBy>
  <cp:revision>21</cp:revision>
  <dcterms:created xsi:type="dcterms:W3CDTF">2014-10-27T10:26:00Z</dcterms:created>
  <dcterms:modified xsi:type="dcterms:W3CDTF">2015-02-24T13:17:00Z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