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C6A3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SLOVFRUCO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C6A3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36276910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E92E6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Č.211, Dolná Streda 92563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E92E6C">
        <w:rPr>
          <w:rFonts w:ascii="Arial" w:hAnsi="Arial" w:cs="Arial"/>
        </w:rPr>
        <w:t>10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E92E6C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5045B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92E6C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dlhodobý hmotný majetok</w:t>
      </w:r>
      <w:r w:rsidR="00E92E6C">
        <w:rPr>
          <w:rFonts w:ascii="Arial" w:hAnsi="Arial" w:cs="Arial"/>
          <w:sz w:val="22"/>
          <w:szCs w:val="22"/>
        </w:rPr>
        <w:t xml:space="preserve"> opisuje podľa odpisových skupín , lineárne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08F" w:rsidRDefault="00CB308F">
      <w:r>
        <w:separator/>
      </w:r>
    </w:p>
  </w:endnote>
  <w:endnote w:type="continuationSeparator" w:id="0">
    <w:p w:rsidR="00CB308F" w:rsidRDefault="00CB3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92E6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E92E6C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E92E6C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08F" w:rsidRDefault="00CB308F">
      <w:r>
        <w:separator/>
      </w:r>
    </w:p>
  </w:footnote>
  <w:footnote w:type="continuationSeparator" w:id="0">
    <w:p w:rsidR="00CB308F" w:rsidRDefault="00CB30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C6A36">
      <w:rPr>
        <w:rFonts w:ascii="Arial" w:hAnsi="Arial" w:cs="Arial"/>
        <w:sz w:val="22"/>
        <w:szCs w:val="22"/>
        <w:bdr w:val="single" w:sz="4" w:space="0" w:color="auto"/>
      </w:rPr>
      <w:t>36276910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C6A36">
      <w:rPr>
        <w:rFonts w:ascii="Arial" w:hAnsi="Arial" w:cs="Arial"/>
        <w:sz w:val="22"/>
        <w:szCs w:val="22"/>
        <w:bdr w:val="single" w:sz="4" w:space="0" w:color="auto"/>
      </w:rPr>
      <w:t>2022087408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A2905"/>
    <w:rsid w:val="005C6A36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B308F"/>
    <w:rsid w:val="00CC3205"/>
    <w:rsid w:val="00CD545D"/>
    <w:rsid w:val="00CF7661"/>
    <w:rsid w:val="00D23171"/>
    <w:rsid w:val="00E92E6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C6A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6A36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C6A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6A3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2015-03-04T08:47:00Z</cp:lastPrinted>
  <dcterms:created xsi:type="dcterms:W3CDTF">2015-03-04T08:50:00Z</dcterms:created>
  <dcterms:modified xsi:type="dcterms:W3CDTF">2015-03-04T08:50:00Z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