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097B" w:rsidRPr="00E81102" w:rsidRDefault="00E81102" w:rsidP="00E81102">
      <w:pPr>
        <w:jc w:val="both"/>
        <w:rPr>
          <w:bCs/>
        </w:rPr>
      </w:pPr>
      <w:bookmarkStart w:id="0" w:name="_GoBack"/>
      <w:r w:rsidRPr="00E81102">
        <w:rPr>
          <w:bCs/>
        </w:rPr>
        <w:t xml:space="preserve">Poznámky </w:t>
      </w:r>
      <w:proofErr w:type="spellStart"/>
      <w:r w:rsidRPr="00E81102">
        <w:rPr>
          <w:bCs/>
        </w:rPr>
        <w:t>Úč</w:t>
      </w:r>
      <w:proofErr w:type="spellEnd"/>
      <w:r w:rsidRPr="00E81102">
        <w:rPr>
          <w:bCs/>
        </w:rPr>
        <w:t xml:space="preserve"> MÚJ 3 </w:t>
      </w:r>
      <w:r>
        <w:rPr>
          <w:bCs/>
        </w:rPr>
        <w:t>–</w:t>
      </w:r>
      <w:r w:rsidRPr="00E81102">
        <w:rPr>
          <w:bCs/>
        </w:rPr>
        <w:t xml:space="preserve"> 01</w:t>
      </w:r>
      <w:r>
        <w:rPr>
          <w:bCs/>
        </w:rPr>
        <w:t xml:space="preserve">              IČO  </w:t>
      </w:r>
      <w:r w:rsidR="00CD0A84">
        <w:rPr>
          <w:bCs/>
        </w:rPr>
        <w:t>4 7 4 5 1 0 7 6</w:t>
      </w:r>
      <w:r>
        <w:rPr>
          <w:bCs/>
        </w:rPr>
        <w:t xml:space="preserve">                      DIČ</w:t>
      </w:r>
      <w:r w:rsidR="00CD0A84">
        <w:rPr>
          <w:bCs/>
        </w:rPr>
        <w:t xml:space="preserve"> 2 0 2 3 8 9 0 2 </w:t>
      </w:r>
      <w:proofErr w:type="spellStart"/>
      <w:r w:rsidR="00CD0A84">
        <w:rPr>
          <w:bCs/>
        </w:rPr>
        <w:t>2</w:t>
      </w:r>
      <w:proofErr w:type="spellEnd"/>
      <w:r w:rsidR="00CD0A84">
        <w:rPr>
          <w:bCs/>
        </w:rPr>
        <w:t xml:space="preserve"> 0</w:t>
      </w:r>
      <w:r>
        <w:rPr>
          <w:bCs/>
        </w:rPr>
        <w:t xml:space="preserve">    </w:t>
      </w: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Pr="00E81102" w:rsidRDefault="00E81102">
      <w:pPr>
        <w:jc w:val="center"/>
        <w:rPr>
          <w:b/>
          <w:bCs/>
          <w:sz w:val="28"/>
          <w:szCs w:val="28"/>
        </w:rPr>
      </w:pPr>
      <w:r w:rsidRPr="00E81102">
        <w:rPr>
          <w:b/>
          <w:bCs/>
          <w:sz w:val="28"/>
          <w:szCs w:val="28"/>
        </w:rPr>
        <w:t>POZNÁMKY K ÚČTOVNEJ ZÁVIERKE MUJ</w:t>
      </w:r>
    </w:p>
    <w:p w:rsidR="00E81102" w:rsidRPr="00E81102" w:rsidRDefault="00E81102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K 31.12.2014</w:t>
      </w: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Pr="008A59D7" w:rsidRDefault="00E81102" w:rsidP="00E81102">
      <w:pPr>
        <w:jc w:val="both"/>
        <w:rPr>
          <w:b/>
          <w:bCs/>
          <w:u w:val="single"/>
        </w:rPr>
      </w:pPr>
      <w:r w:rsidRPr="008A59D7">
        <w:rPr>
          <w:b/>
          <w:bCs/>
          <w:u w:val="single"/>
        </w:rPr>
        <w:t xml:space="preserve">Názov spoločnosti: </w:t>
      </w:r>
      <w:r w:rsidR="00CD0A84">
        <w:rPr>
          <w:b/>
          <w:bCs/>
          <w:u w:val="single"/>
        </w:rPr>
        <w:t>MILANIA, s.r.o. u Starého bicykla</w:t>
      </w:r>
    </w:p>
    <w:p w:rsidR="00E81102" w:rsidRPr="00E81102" w:rsidRDefault="00E81102" w:rsidP="00E81102">
      <w:pPr>
        <w:jc w:val="both"/>
        <w:rPr>
          <w:bCs/>
        </w:rPr>
      </w:pPr>
      <w:r w:rsidRPr="00E81102">
        <w:rPr>
          <w:bCs/>
        </w:rPr>
        <w:t xml:space="preserve">Spoločnosť </w:t>
      </w:r>
      <w:r w:rsidR="00CD0A84">
        <w:rPr>
          <w:bCs/>
        </w:rPr>
        <w:t>sa zapisuje dňa:</w:t>
      </w:r>
      <w:r w:rsidRPr="00E81102">
        <w:rPr>
          <w:bCs/>
        </w:rPr>
        <w:t xml:space="preserve"> </w:t>
      </w:r>
      <w:r w:rsidR="00CD0A84">
        <w:rPr>
          <w:bCs/>
        </w:rPr>
        <w:t>10.10.2013</w:t>
      </w:r>
    </w:p>
    <w:p w:rsidR="00E81102" w:rsidRDefault="00E81102" w:rsidP="00E81102">
      <w:pPr>
        <w:jc w:val="both"/>
        <w:rPr>
          <w:bCs/>
        </w:rPr>
      </w:pPr>
      <w:r w:rsidRPr="00E81102">
        <w:rPr>
          <w:bCs/>
        </w:rPr>
        <w:t xml:space="preserve">Hlavné </w:t>
      </w:r>
      <w:r>
        <w:rPr>
          <w:bCs/>
        </w:rPr>
        <w:t xml:space="preserve">činnosti spoločnosti sú: </w:t>
      </w:r>
      <w:r w:rsidR="00CD0A84">
        <w:rPr>
          <w:bCs/>
        </w:rPr>
        <w:t>Pohostinská činnosť a výroba hotových jedál pre výdajne</w:t>
      </w:r>
    </w:p>
    <w:p w:rsidR="00E81102" w:rsidRDefault="00E81102" w:rsidP="00E81102">
      <w:pPr>
        <w:jc w:val="both"/>
        <w:rPr>
          <w:bCs/>
        </w:rPr>
      </w:pPr>
      <w:r>
        <w:rPr>
          <w:bCs/>
        </w:rPr>
        <w:t xml:space="preserve">                                                   </w:t>
      </w:r>
      <w:r w:rsidR="00CD0A84">
        <w:rPr>
          <w:bCs/>
        </w:rPr>
        <w:t>Poskytovanie služieb rýchleho občerstvenia</w:t>
      </w:r>
      <w:r>
        <w:rPr>
          <w:bCs/>
        </w:rPr>
        <w:t xml:space="preserve"> </w:t>
      </w:r>
    </w:p>
    <w:p w:rsidR="00E81102" w:rsidRDefault="00E81102" w:rsidP="00E81102">
      <w:pPr>
        <w:jc w:val="both"/>
        <w:rPr>
          <w:bCs/>
        </w:rPr>
      </w:pPr>
      <w:r>
        <w:rPr>
          <w:bCs/>
        </w:rPr>
        <w:t xml:space="preserve">                                                   </w:t>
      </w:r>
      <w:r w:rsidR="00CD0A84">
        <w:rPr>
          <w:bCs/>
        </w:rPr>
        <w:t>Kúpa tovaru na účely jeho predaja</w:t>
      </w:r>
    </w:p>
    <w:p w:rsidR="00CD0A84" w:rsidRDefault="00CD0A84" w:rsidP="00E81102">
      <w:pPr>
        <w:jc w:val="both"/>
        <w:rPr>
          <w:bCs/>
        </w:rPr>
      </w:pPr>
      <w:r>
        <w:rPr>
          <w:bCs/>
        </w:rPr>
        <w:t xml:space="preserve">                                                   Šírenie reklamy rôznymi spôsobmi</w:t>
      </w:r>
    </w:p>
    <w:p w:rsidR="00CD0A84" w:rsidRDefault="00CD0A84" w:rsidP="00E81102">
      <w:pPr>
        <w:jc w:val="both"/>
        <w:rPr>
          <w:bCs/>
        </w:rPr>
      </w:pPr>
      <w:r>
        <w:rPr>
          <w:bCs/>
        </w:rPr>
        <w:t xml:space="preserve">                                                   Poskytovanie krátkodobej pomoci pri opatere detí</w:t>
      </w:r>
    </w:p>
    <w:p w:rsidR="00CD0A84" w:rsidRDefault="00CD0A84" w:rsidP="00E81102">
      <w:pPr>
        <w:jc w:val="both"/>
        <w:rPr>
          <w:bCs/>
        </w:rPr>
      </w:pPr>
    </w:p>
    <w:p w:rsidR="00E81102" w:rsidRDefault="00E81102" w:rsidP="00E81102">
      <w:pPr>
        <w:jc w:val="both"/>
        <w:rPr>
          <w:bCs/>
        </w:rPr>
      </w:pPr>
      <w:r>
        <w:rPr>
          <w:bCs/>
        </w:rPr>
        <w:t>Priemerný prepočítaný počet zamestnancov</w:t>
      </w:r>
      <w:r w:rsidR="00CD0A84">
        <w:rPr>
          <w:bCs/>
        </w:rPr>
        <w:t>: 0</w:t>
      </w:r>
    </w:p>
    <w:p w:rsidR="00E81102" w:rsidRDefault="00E81102" w:rsidP="00E81102">
      <w:pPr>
        <w:jc w:val="both"/>
        <w:rPr>
          <w:bCs/>
        </w:rPr>
      </w:pPr>
      <w:r>
        <w:rPr>
          <w:bCs/>
        </w:rPr>
        <w:t>Účtovný závierka je zostavená z dôvodu, že bude naďalej pokračovať vo svojej hospodárskej činnosti</w:t>
      </w:r>
      <w:r w:rsidR="008A59D7">
        <w:rPr>
          <w:bCs/>
        </w:rPr>
        <w:t>.</w:t>
      </w:r>
    </w:p>
    <w:p w:rsidR="008A59D7" w:rsidRDefault="008A59D7" w:rsidP="00E81102">
      <w:pPr>
        <w:jc w:val="both"/>
        <w:rPr>
          <w:bCs/>
        </w:rPr>
      </w:pPr>
    </w:p>
    <w:p w:rsidR="008A59D7" w:rsidRPr="008A59D7" w:rsidRDefault="008A59D7" w:rsidP="00E81102">
      <w:pPr>
        <w:jc w:val="both"/>
        <w:rPr>
          <w:bCs/>
        </w:rPr>
      </w:pPr>
      <w:r w:rsidRPr="008A59D7">
        <w:rPr>
          <w:b/>
          <w:bCs/>
          <w:u w:val="single"/>
        </w:rPr>
        <w:t>Informácie o všeobecných účtovných zásadách:</w:t>
      </w:r>
    </w:p>
    <w:p w:rsidR="00E81102" w:rsidRDefault="008A59D7" w:rsidP="008A59D7">
      <w:pPr>
        <w:jc w:val="both"/>
        <w:rPr>
          <w:bCs/>
        </w:rPr>
      </w:pPr>
      <w:r>
        <w:rPr>
          <w:bCs/>
        </w:rPr>
        <w:t>Pohľadávky podnik oceňoval – nominálnou hodnotou</w:t>
      </w:r>
    </w:p>
    <w:p w:rsidR="00E81102" w:rsidRDefault="008A59D7" w:rsidP="008A59D7">
      <w:pPr>
        <w:jc w:val="both"/>
        <w:rPr>
          <w:bCs/>
        </w:rPr>
      </w:pPr>
      <w:r>
        <w:rPr>
          <w:bCs/>
        </w:rPr>
        <w:t>Záväzky, vrátane rezerv podnik oceňoval – nominálnou hodnotou</w:t>
      </w:r>
    </w:p>
    <w:p w:rsidR="008A59D7" w:rsidRDefault="008A59D7" w:rsidP="008A59D7">
      <w:pPr>
        <w:jc w:val="both"/>
        <w:rPr>
          <w:bCs/>
        </w:rPr>
      </w:pPr>
      <w:r>
        <w:rPr>
          <w:bCs/>
        </w:rPr>
        <w:t>Dlhodobý hmotný a nehmotný majetok podnik nevlastní, ani ho nenakupoval a neobstaral žiadnym iným spôsobom.</w:t>
      </w:r>
    </w:p>
    <w:p w:rsidR="008A59D7" w:rsidRDefault="008A59D7" w:rsidP="008A59D7">
      <w:pPr>
        <w:jc w:val="both"/>
        <w:rPr>
          <w:bCs/>
        </w:rPr>
      </w:pPr>
      <w:r>
        <w:rPr>
          <w:bCs/>
        </w:rPr>
        <w:t>Podnik vlastní iba krátkodobý majetok.</w:t>
      </w:r>
    </w:p>
    <w:p w:rsidR="008A59D7" w:rsidRDefault="008A59D7" w:rsidP="008A59D7">
      <w:pPr>
        <w:jc w:val="both"/>
        <w:rPr>
          <w:bCs/>
        </w:rPr>
      </w:pPr>
    </w:p>
    <w:p w:rsidR="008A59D7" w:rsidRPr="008A59D7" w:rsidRDefault="008A59D7" w:rsidP="008A59D7">
      <w:pPr>
        <w:jc w:val="both"/>
        <w:rPr>
          <w:b/>
          <w:bCs/>
          <w:u w:val="single"/>
        </w:rPr>
      </w:pPr>
      <w:r w:rsidRPr="008A59D7">
        <w:rPr>
          <w:b/>
          <w:bCs/>
          <w:u w:val="single"/>
        </w:rPr>
        <w:t>Informácie o údajoch vykázaných na strane aktív súvahy</w:t>
      </w:r>
    </w:p>
    <w:p w:rsidR="00E81102" w:rsidRDefault="008A59D7" w:rsidP="008A59D7">
      <w:pPr>
        <w:jc w:val="both"/>
        <w:rPr>
          <w:bCs/>
        </w:rPr>
      </w:pPr>
      <w:r>
        <w:rPr>
          <w:bCs/>
        </w:rPr>
        <w:t>Pohľadávky z obchodných vzťahov sú v lehote splatnosti.</w:t>
      </w:r>
    </w:p>
    <w:p w:rsidR="008A59D7" w:rsidRDefault="008A59D7" w:rsidP="008A59D7">
      <w:pPr>
        <w:jc w:val="both"/>
        <w:rPr>
          <w:bCs/>
        </w:rPr>
      </w:pPr>
    </w:p>
    <w:p w:rsidR="008A59D7" w:rsidRPr="008A59D7" w:rsidRDefault="008A59D7" w:rsidP="008A59D7">
      <w:pPr>
        <w:jc w:val="both"/>
        <w:rPr>
          <w:b/>
          <w:bCs/>
          <w:u w:val="single"/>
        </w:rPr>
      </w:pPr>
      <w:r w:rsidRPr="008A59D7">
        <w:rPr>
          <w:b/>
          <w:bCs/>
          <w:u w:val="single"/>
        </w:rPr>
        <w:t>Informácie o údajoch vykázaných na strane pasív súvahy</w:t>
      </w:r>
    </w:p>
    <w:p w:rsidR="00E81102" w:rsidRDefault="008A59D7" w:rsidP="008A59D7">
      <w:pPr>
        <w:jc w:val="both"/>
        <w:rPr>
          <w:bCs/>
        </w:rPr>
      </w:pPr>
      <w:r>
        <w:rPr>
          <w:bCs/>
        </w:rPr>
        <w:t>Výška záväzkov je do lehoty splatnosti. Po lehote splatnosti neevidujeme žiadne záväzky ku koncu zdaňovacieho obdobia. Bankové úvery, pôžičky ani návratné finančné výpomoci podnik nemá.</w:t>
      </w:r>
    </w:p>
    <w:p w:rsidR="008A59D7" w:rsidRDefault="008A59D7" w:rsidP="008A59D7">
      <w:pPr>
        <w:jc w:val="both"/>
        <w:rPr>
          <w:bCs/>
        </w:rPr>
      </w:pPr>
    </w:p>
    <w:p w:rsidR="008A59D7" w:rsidRPr="008A59D7" w:rsidRDefault="008A59D7" w:rsidP="008A59D7">
      <w:pPr>
        <w:jc w:val="both"/>
        <w:rPr>
          <w:b/>
          <w:bCs/>
          <w:sz w:val="28"/>
          <w:szCs w:val="28"/>
          <w:u w:val="single"/>
        </w:rPr>
      </w:pPr>
      <w:r w:rsidRPr="008A59D7">
        <w:rPr>
          <w:b/>
          <w:bCs/>
          <w:u w:val="single"/>
        </w:rPr>
        <w:t>Informácie o výnosoch</w:t>
      </w:r>
    </w:p>
    <w:p w:rsidR="00E81102" w:rsidRDefault="008A59D7" w:rsidP="008A59D7">
      <w:pPr>
        <w:jc w:val="both"/>
        <w:rPr>
          <w:bCs/>
        </w:rPr>
      </w:pPr>
      <w:r>
        <w:rPr>
          <w:bCs/>
        </w:rPr>
        <w:t>Sumy tržieb sú dosiahnuté výlučne len činností účtovných služieb a predaja tovaru.</w:t>
      </w:r>
    </w:p>
    <w:p w:rsidR="008A59D7" w:rsidRDefault="008A59D7" w:rsidP="008A59D7">
      <w:pPr>
        <w:jc w:val="both"/>
        <w:rPr>
          <w:bCs/>
        </w:rPr>
      </w:pPr>
    </w:p>
    <w:p w:rsidR="008A59D7" w:rsidRPr="008A59D7" w:rsidRDefault="008A59D7" w:rsidP="008A59D7">
      <w:pPr>
        <w:jc w:val="both"/>
        <w:rPr>
          <w:b/>
          <w:bCs/>
          <w:u w:val="single"/>
        </w:rPr>
      </w:pPr>
      <w:r w:rsidRPr="008A59D7">
        <w:rPr>
          <w:b/>
          <w:bCs/>
          <w:u w:val="single"/>
        </w:rPr>
        <w:t>Informácie o nákladoch</w:t>
      </w:r>
    </w:p>
    <w:p w:rsidR="00E81102" w:rsidRDefault="008A2C74" w:rsidP="008A59D7">
      <w:pPr>
        <w:jc w:val="both"/>
        <w:rPr>
          <w:bCs/>
        </w:rPr>
      </w:pPr>
      <w:r>
        <w:rPr>
          <w:bCs/>
        </w:rPr>
        <w:t>Sumy nákladov boli účtované len z bežnej činnosti na chod spoločnosti a dosiahnutie zdaniteľných príjmov.</w:t>
      </w:r>
    </w:p>
    <w:p w:rsidR="008A2C74" w:rsidRDefault="008A2C74" w:rsidP="008A59D7">
      <w:pPr>
        <w:jc w:val="both"/>
        <w:rPr>
          <w:bCs/>
        </w:rPr>
      </w:pPr>
    </w:p>
    <w:p w:rsidR="008A2C74" w:rsidRPr="008A2C74" w:rsidRDefault="008A2C74" w:rsidP="008A59D7">
      <w:pPr>
        <w:jc w:val="both"/>
        <w:rPr>
          <w:b/>
          <w:bCs/>
          <w:u w:val="single"/>
        </w:rPr>
      </w:pPr>
      <w:r w:rsidRPr="008A2C74">
        <w:rPr>
          <w:b/>
          <w:bCs/>
          <w:u w:val="single"/>
        </w:rPr>
        <w:t>Informácia o údajoch na podsúvahových účtoch</w:t>
      </w:r>
    </w:p>
    <w:p w:rsidR="00E81102" w:rsidRDefault="008A2C74" w:rsidP="008A2C74">
      <w:pPr>
        <w:jc w:val="both"/>
        <w:rPr>
          <w:bCs/>
        </w:rPr>
      </w:pPr>
      <w:r>
        <w:rPr>
          <w:bCs/>
        </w:rPr>
        <w:t>Na podsúvahových účtoch sa neúčtovalo, podnik nemá vypožičaný majetok, ani leasing</w:t>
      </w:r>
    </w:p>
    <w:p w:rsidR="008A2C74" w:rsidRDefault="008A2C74" w:rsidP="008A2C74">
      <w:pPr>
        <w:jc w:val="both"/>
        <w:rPr>
          <w:bCs/>
        </w:rPr>
      </w:pPr>
    </w:p>
    <w:p w:rsidR="008A2C74" w:rsidRPr="008A2C74" w:rsidRDefault="008A2C74" w:rsidP="008A2C74">
      <w:pPr>
        <w:jc w:val="both"/>
        <w:rPr>
          <w:b/>
          <w:bCs/>
          <w:u w:val="single"/>
        </w:rPr>
      </w:pPr>
      <w:r w:rsidRPr="008A2C74">
        <w:rPr>
          <w:b/>
          <w:bCs/>
          <w:u w:val="single"/>
        </w:rPr>
        <w:t>Informácie o iných aktívach a iných pasívach</w:t>
      </w:r>
    </w:p>
    <w:p w:rsidR="008A2C74" w:rsidRDefault="008A2C74" w:rsidP="008A2C74">
      <w:pPr>
        <w:jc w:val="both"/>
        <w:rPr>
          <w:bCs/>
        </w:rPr>
      </w:pPr>
      <w:r>
        <w:rPr>
          <w:bCs/>
        </w:rPr>
        <w:t>Podnik nepredpokladá v budúcnosti záväzky z ručenia, zo súdnych sporov ani záväzky z ručenia za iné spoločnosti. Podnik nemá povinnosti z budúcich práv a povinností, ktoré sa vykazujú v súvahe.</w:t>
      </w:r>
    </w:p>
    <w:p w:rsidR="008A2C74" w:rsidRDefault="008A2C74" w:rsidP="008A2C74">
      <w:pPr>
        <w:jc w:val="both"/>
        <w:rPr>
          <w:bCs/>
        </w:rPr>
      </w:pPr>
    </w:p>
    <w:p w:rsidR="00E81102" w:rsidRPr="008A2C74" w:rsidRDefault="008A2C74" w:rsidP="008A2C74">
      <w:pPr>
        <w:jc w:val="both"/>
        <w:rPr>
          <w:bCs/>
        </w:rPr>
      </w:pPr>
      <w:r w:rsidRPr="008A2C74">
        <w:rPr>
          <w:b/>
          <w:bCs/>
        </w:rPr>
        <w:t xml:space="preserve">Podnik nemá náplň uviesť iné skutočnosti v Poznámkach určených pre </w:t>
      </w:r>
      <w:proofErr w:type="spellStart"/>
      <w:r w:rsidRPr="008A2C74">
        <w:rPr>
          <w:b/>
          <w:bCs/>
        </w:rPr>
        <w:t>microúčtovné</w:t>
      </w:r>
      <w:proofErr w:type="spellEnd"/>
      <w:r w:rsidRPr="008A2C74">
        <w:rPr>
          <w:b/>
          <w:bCs/>
        </w:rPr>
        <w:t xml:space="preserve"> jednotky</w:t>
      </w:r>
      <w:r>
        <w:rPr>
          <w:bCs/>
        </w:rPr>
        <w:t xml:space="preserve">.  </w:t>
      </w: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Pr="008A2C74" w:rsidRDefault="008A2C74" w:rsidP="008A2C74">
      <w:pPr>
        <w:jc w:val="both"/>
        <w:rPr>
          <w:bCs/>
        </w:rPr>
      </w:pPr>
      <w:r>
        <w:rPr>
          <w:bCs/>
        </w:rPr>
        <w:t xml:space="preserve">V Bratislave, </w:t>
      </w:r>
      <w:r w:rsidR="00CD0A84">
        <w:rPr>
          <w:bCs/>
        </w:rPr>
        <w:t xml:space="preserve">06.03.2015  </w:t>
      </w:r>
      <w:r>
        <w:rPr>
          <w:bCs/>
        </w:rPr>
        <w:t xml:space="preserve">                                       M</w:t>
      </w:r>
      <w:r w:rsidR="00CD0A84">
        <w:rPr>
          <w:bCs/>
        </w:rPr>
        <w:t>ilan Vykydal, konateľ</w:t>
      </w: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bookmarkEnd w:id="0"/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E81102" w:rsidRDefault="00E81102">
      <w:pPr>
        <w:jc w:val="center"/>
        <w:rPr>
          <w:b/>
          <w:bCs/>
          <w:sz w:val="28"/>
          <w:szCs w:val="28"/>
          <w:u w:val="single"/>
        </w:rPr>
      </w:pPr>
    </w:p>
    <w:p w:rsidR="00DB4CDD" w:rsidRDefault="00DB4CDD">
      <w:pPr>
        <w:jc w:val="both"/>
      </w:pPr>
    </w:p>
    <w:sectPr w:rsidR="00DB4CDD" w:rsidSect="00C40646">
      <w:footnotePr>
        <w:pos w:val="beneathText"/>
      </w:footnotePr>
      <w:pgSz w:w="11905" w:h="16837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>
    <w:nsid w:val="00000002"/>
    <w:multiLevelType w:val="multilevel"/>
    <w:tmpl w:val="00000002"/>
    <w:lvl w:ilvl="0">
      <w:start w:val="3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2">
    <w:nsid w:val="00000003"/>
    <w:multiLevelType w:val="multilevel"/>
    <w:tmpl w:val="00000003"/>
    <w:lvl w:ilvl="0">
      <w:start w:val="4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4"/>
    <w:multiLevelType w:val="multilevel"/>
    <w:tmpl w:val="00000004"/>
    <w:lvl w:ilvl="0">
      <w:start w:val="5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4">
    <w:nsid w:val="00000005"/>
    <w:multiLevelType w:val="multilevel"/>
    <w:tmpl w:val="00000005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5">
    <w:nsid w:val="00000006"/>
    <w:multiLevelType w:val="multilevel"/>
    <w:tmpl w:val="0000000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6"/>
        </w:tabs>
        <w:ind w:left="566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49"/>
        </w:tabs>
        <w:ind w:left="849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32"/>
        </w:tabs>
        <w:ind w:left="1132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15"/>
        </w:tabs>
        <w:ind w:left="1415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698"/>
        </w:tabs>
        <w:ind w:left="169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981"/>
        </w:tabs>
        <w:ind w:left="1981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264"/>
        </w:tabs>
        <w:ind w:left="2264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547"/>
        </w:tabs>
        <w:ind w:left="2547" w:hanging="283"/>
      </w:pPr>
      <w:rPr>
        <w:rFonts w:ascii="StarSymbol" w:hAnsi="StarSymbol" w:cs="StarSymbol"/>
        <w:sz w:val="18"/>
        <w:szCs w:val="18"/>
      </w:rPr>
    </w:lvl>
  </w:abstractNum>
  <w:abstractNum w:abstractNumId="6">
    <w:nsid w:val="00000007"/>
    <w:multiLevelType w:val="multilevel"/>
    <w:tmpl w:val="00000007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7">
    <w:nsid w:val="00000008"/>
    <w:multiLevelType w:val="multilevel"/>
    <w:tmpl w:val="00000008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6"/>
        </w:tabs>
        <w:ind w:left="566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49"/>
        </w:tabs>
        <w:ind w:left="849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32"/>
        </w:tabs>
        <w:ind w:left="1132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15"/>
        </w:tabs>
        <w:ind w:left="1415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698"/>
        </w:tabs>
        <w:ind w:left="169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981"/>
        </w:tabs>
        <w:ind w:left="1981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264"/>
        </w:tabs>
        <w:ind w:left="2264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547"/>
        </w:tabs>
        <w:ind w:left="2547" w:hanging="283"/>
      </w:pPr>
      <w:rPr>
        <w:rFonts w:ascii="StarSymbol" w:hAnsi="StarSymbol" w:cs="StarSymbol"/>
        <w:sz w:val="18"/>
        <w:szCs w:val="18"/>
      </w:rPr>
    </w:lvl>
  </w:abstractNum>
  <w:abstractNum w:abstractNumId="8">
    <w:nsid w:val="00000009"/>
    <w:multiLevelType w:val="multilevel"/>
    <w:tmpl w:val="00000009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9">
    <w:nsid w:val="0000000A"/>
    <w:multiLevelType w:val="multilevel"/>
    <w:tmpl w:val="0000000A"/>
    <w:lvl w:ilvl="0">
      <w:start w:val="50"/>
      <w:numFmt w:val="lowerRoman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0">
    <w:nsid w:val="0000000B"/>
    <w:multiLevelType w:val="multilevel"/>
    <w:tmpl w:val="0000000B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1">
    <w:nsid w:val="0000000C"/>
    <w:multiLevelType w:val="multilevel"/>
    <w:tmpl w:val="0000000C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2">
    <w:nsid w:val="0000000D"/>
    <w:multiLevelType w:val="multilevel"/>
    <w:tmpl w:val="0000000D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3">
    <w:nsid w:val="0000000E"/>
    <w:multiLevelType w:val="multilevel"/>
    <w:tmpl w:val="0000000E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625"/>
        </w:tabs>
        <w:ind w:left="625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967"/>
        </w:tabs>
        <w:ind w:left="967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309"/>
        </w:tabs>
        <w:ind w:left="1309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651"/>
        </w:tabs>
        <w:ind w:left="1651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993"/>
        </w:tabs>
        <w:ind w:left="1993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335"/>
        </w:tabs>
        <w:ind w:left="2335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677"/>
        </w:tabs>
        <w:ind w:left="2677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019"/>
        </w:tabs>
        <w:ind w:left="3019" w:hanging="283"/>
      </w:pPr>
      <w:rPr>
        <w:rFonts w:ascii="StarSymbol" w:hAnsi="StarSymbol" w:cs="StarSymbol"/>
        <w:sz w:val="18"/>
        <w:szCs w:val="18"/>
      </w:rPr>
    </w:lvl>
  </w:abstractNum>
  <w:abstractNum w:abstractNumId="14">
    <w:nsid w:val="0000000F"/>
    <w:multiLevelType w:val="multilevel"/>
    <w:tmpl w:val="0000000F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5">
    <w:nsid w:val="00000010"/>
    <w:multiLevelType w:val="multilevel"/>
    <w:tmpl w:val="00000010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675"/>
        </w:tabs>
        <w:ind w:left="675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67"/>
        </w:tabs>
        <w:ind w:left="1067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59"/>
        </w:tabs>
        <w:ind w:left="1459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51"/>
        </w:tabs>
        <w:ind w:left="1851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243"/>
        </w:tabs>
        <w:ind w:left="2243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635"/>
        </w:tabs>
        <w:ind w:left="2635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027"/>
        </w:tabs>
        <w:ind w:left="3027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419"/>
        </w:tabs>
        <w:ind w:left="3419" w:hanging="283"/>
      </w:pPr>
      <w:rPr>
        <w:rFonts w:ascii="StarSymbol" w:hAnsi="StarSymbol" w:cs="StarSymbol"/>
        <w:sz w:val="18"/>
        <w:szCs w:val="18"/>
      </w:rPr>
    </w:lvl>
  </w:abstractNum>
  <w:abstractNum w:abstractNumId="16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7">
    <w:nsid w:val="00000012"/>
    <w:multiLevelType w:val="multilevel"/>
    <w:tmpl w:val="00000012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8">
    <w:nsid w:val="6EC850A0"/>
    <w:multiLevelType w:val="hybridMultilevel"/>
    <w:tmpl w:val="4ACE1B34"/>
    <w:lvl w:ilvl="0" w:tplc="5FD269B8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1134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1919F8"/>
    <w:rsid w:val="00037CDA"/>
    <w:rsid w:val="00053182"/>
    <w:rsid w:val="001919F8"/>
    <w:rsid w:val="00286906"/>
    <w:rsid w:val="002E4B06"/>
    <w:rsid w:val="007A091C"/>
    <w:rsid w:val="007B71C1"/>
    <w:rsid w:val="008A2C74"/>
    <w:rsid w:val="008A59D7"/>
    <w:rsid w:val="0096097B"/>
    <w:rsid w:val="00A83CE2"/>
    <w:rsid w:val="00BB6EF7"/>
    <w:rsid w:val="00C40646"/>
    <w:rsid w:val="00C81957"/>
    <w:rsid w:val="00CD0A84"/>
    <w:rsid w:val="00DB4CDD"/>
    <w:rsid w:val="00E40448"/>
    <w:rsid w:val="00E81102"/>
    <w:rsid w:val="00EE1B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0646"/>
    <w:pPr>
      <w:widowControl w:val="0"/>
      <w:suppressAutoHyphens/>
    </w:pPr>
    <w:rPr>
      <w:rFonts w:eastAsia="Arial Unicode MS"/>
      <w:color w:val="000000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Symbolypreslovanie">
    <w:name w:val="Symboly pre číslovanie"/>
    <w:rsid w:val="00C40646"/>
  </w:style>
  <w:style w:type="character" w:customStyle="1" w:styleId="Symbolypreodrky">
    <w:name w:val="Symboly pre odrážky"/>
    <w:rsid w:val="00C40646"/>
    <w:rPr>
      <w:rFonts w:ascii="StarSymbol" w:eastAsia="StarSymbol" w:hAnsi="StarSymbol" w:cs="StarSymbol"/>
      <w:sz w:val="18"/>
      <w:szCs w:val="18"/>
    </w:rPr>
  </w:style>
  <w:style w:type="paragraph" w:styleId="Zkladntext">
    <w:name w:val="Body Text"/>
    <w:basedOn w:val="Normlny"/>
    <w:semiHidden/>
    <w:rsid w:val="00C40646"/>
    <w:pPr>
      <w:spacing w:after="120"/>
    </w:pPr>
  </w:style>
  <w:style w:type="paragraph" w:customStyle="1" w:styleId="Obsahtabuky">
    <w:name w:val="Obsah tabuľky"/>
    <w:basedOn w:val="Zkladntext"/>
    <w:rsid w:val="00C40646"/>
    <w:pPr>
      <w:suppressLineNumbers/>
    </w:pPr>
  </w:style>
  <w:style w:type="paragraph" w:customStyle="1" w:styleId="Nadpistabuky">
    <w:name w:val="Nadpis tabuľky"/>
    <w:basedOn w:val="Obsahtabuky"/>
    <w:rsid w:val="00C40646"/>
    <w:pPr>
      <w:jc w:val="center"/>
    </w:pPr>
    <w:rPr>
      <w:b/>
      <w:bCs/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3CE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3CE2"/>
    <w:rPr>
      <w:rFonts w:ascii="Segoe UI" w:eastAsia="Arial Unicode MS" w:hAnsi="Segoe UI" w:cs="Segoe UI"/>
      <w:color w:val="000000"/>
      <w:sz w:val="18"/>
      <w:szCs w:val="18"/>
    </w:rPr>
  </w:style>
  <w:style w:type="paragraph" w:styleId="Odsekzoznamu">
    <w:name w:val="List Paragraph"/>
    <w:basedOn w:val="Normlny"/>
    <w:uiPriority w:val="34"/>
    <w:qFormat/>
    <w:rsid w:val="00A83CE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16DED6-429C-411B-ACD4-03C8FD97AD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348</Words>
  <Characters>1988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Mirec</dc:creator>
  <cp:lastModifiedBy>Mária Trubiniova</cp:lastModifiedBy>
  <cp:revision>4</cp:revision>
  <cp:lastPrinted>2015-03-05T08:02:00Z</cp:lastPrinted>
  <dcterms:created xsi:type="dcterms:W3CDTF">2015-03-05T08:03:00Z</dcterms:created>
  <dcterms:modified xsi:type="dcterms:W3CDTF">2015-03-05T08:05:00Z</dcterms:modified>
</cp:coreProperties>
</file>