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CFA" w:rsidRDefault="00857CFA" w:rsidP="00857CFA">
      <w:pPr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Všetky údaje a informácie uvedené v týchto poznámkach vychádzajú z účtovníctva a nadväzujú na účtovné výkazy. Hodnotové údaje sú uvedené v eurách.</w:t>
      </w:r>
    </w:p>
    <w:p w:rsidR="00A918B8" w:rsidRDefault="00A918B8" w:rsidP="00A918B8">
      <w:pPr>
        <w:pStyle w:val="Nadpis1"/>
        <w:tabs>
          <w:tab w:val="left" w:pos="567"/>
        </w:tabs>
        <w:spacing w:before="0" w:after="0"/>
        <w:rPr>
          <w:rFonts w:ascii="Arial Narrow" w:hAnsi="Arial Narrow" w:cs="Arial"/>
          <w:b w:val="0"/>
          <w:bCs w:val="0"/>
          <w:snapToGrid w:val="0"/>
          <w:kern w:val="0"/>
          <w:sz w:val="22"/>
          <w:szCs w:val="22"/>
          <w:u w:val="single"/>
        </w:rPr>
      </w:pPr>
    </w:p>
    <w:p w:rsidR="00857CFA" w:rsidRPr="00857CFA" w:rsidRDefault="00A918B8" w:rsidP="00A918B8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A. </w:t>
      </w:r>
      <w:r w:rsidR="00857CFA">
        <w:rPr>
          <w:rFonts w:ascii="Arial Narrow" w:hAnsi="Arial Narrow"/>
          <w:sz w:val="22"/>
          <w:szCs w:val="22"/>
        </w:rPr>
        <w:t xml:space="preserve"> Informácie o účtovnej jednotke</w:t>
      </w:r>
    </w:p>
    <w:p w:rsidR="00857CFA" w:rsidRPr="00857CFA" w:rsidRDefault="00857CFA" w:rsidP="00857CFA">
      <w:pPr>
        <w:rPr>
          <w:rFonts w:cs="Arial"/>
          <w:b/>
          <w:snapToGrid w:val="0"/>
          <w:szCs w:val="22"/>
          <w:u w:val="single"/>
          <w:lang w:eastAsia="sk-SK"/>
        </w:rPr>
      </w:pPr>
    </w:p>
    <w:p w:rsidR="00857CFA" w:rsidRPr="00857CFA" w:rsidRDefault="00857CFA" w:rsidP="00857CFA">
      <w:pPr>
        <w:pStyle w:val="Nadpis2"/>
        <w:numPr>
          <w:ilvl w:val="1"/>
          <w:numId w:val="0"/>
        </w:numPr>
        <w:tabs>
          <w:tab w:val="num" w:pos="567"/>
        </w:tabs>
        <w:spacing w:before="0" w:after="0"/>
        <w:ind w:left="567" w:hanging="567"/>
        <w:jc w:val="both"/>
        <w:rPr>
          <w:rFonts w:ascii="Arial Narrow" w:hAnsi="Arial Narrow"/>
          <w:i w:val="0"/>
          <w:sz w:val="22"/>
          <w:szCs w:val="22"/>
        </w:rPr>
      </w:pPr>
      <w:r w:rsidRPr="00857CFA">
        <w:rPr>
          <w:rFonts w:ascii="Arial Narrow" w:hAnsi="Arial Narrow"/>
          <w:i w:val="0"/>
          <w:sz w:val="22"/>
          <w:szCs w:val="22"/>
        </w:rPr>
        <w:t>Základné údaje o spoločnosti</w:t>
      </w:r>
    </w:p>
    <w:p w:rsidR="00857CFA" w:rsidRPr="00857CFA" w:rsidRDefault="00857CFA" w:rsidP="00857CFA">
      <w:pPr>
        <w:rPr>
          <w:rFonts w:cs="Arial"/>
          <w:b/>
          <w:i/>
          <w:snapToGrid w:val="0"/>
          <w:szCs w:val="22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857CFA" w:rsidRPr="00857CFA" w:rsidTr="00332499">
        <w:tc>
          <w:tcPr>
            <w:tcW w:w="3969" w:type="dxa"/>
            <w:tcBorders>
              <w:top w:val="single" w:sz="8" w:space="0" w:color="auto"/>
            </w:tcBorders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Obchodné meno a sídlo</w:t>
            </w:r>
          </w:p>
        </w:tc>
        <w:tc>
          <w:tcPr>
            <w:tcW w:w="5103" w:type="dxa"/>
            <w:tcBorders>
              <w:top w:val="single" w:sz="8" w:space="0" w:color="auto"/>
            </w:tcBorders>
          </w:tcPr>
          <w:p w:rsidR="00857CFA" w:rsidRPr="0048110F" w:rsidRDefault="00203405" w:rsidP="00203405">
            <w:pPr>
              <w:rPr>
                <w:b/>
                <w:snapToGrid w:val="0"/>
                <w:szCs w:val="22"/>
                <w:lang w:eastAsia="sk-SK"/>
              </w:rPr>
            </w:pPr>
            <w:r>
              <w:rPr>
                <w:b/>
                <w:snapToGrid w:val="0"/>
                <w:szCs w:val="22"/>
                <w:lang w:eastAsia="sk-SK"/>
              </w:rPr>
              <w:t>W4W, s.r.o.</w:t>
            </w:r>
          </w:p>
        </w:tc>
      </w:tr>
      <w:tr w:rsidR="00857CFA" w:rsidRPr="00857CFA" w:rsidTr="00332499">
        <w:tc>
          <w:tcPr>
            <w:tcW w:w="3969" w:type="dxa"/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Dátum založenia</w:t>
            </w:r>
          </w:p>
        </w:tc>
        <w:tc>
          <w:tcPr>
            <w:tcW w:w="5103" w:type="dxa"/>
          </w:tcPr>
          <w:p w:rsidR="00857CFA" w:rsidRPr="00857CFA" w:rsidRDefault="00203405" w:rsidP="00203405">
            <w:pPr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14.08.2012</w:t>
            </w:r>
          </w:p>
        </w:tc>
      </w:tr>
      <w:tr w:rsidR="00857CFA" w:rsidRPr="00857CFA" w:rsidTr="00332499">
        <w:tc>
          <w:tcPr>
            <w:tcW w:w="3969" w:type="dxa"/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Dátum vzniku (podľa obchodného registra)</w:t>
            </w:r>
          </w:p>
        </w:tc>
        <w:tc>
          <w:tcPr>
            <w:tcW w:w="5103" w:type="dxa"/>
          </w:tcPr>
          <w:p w:rsidR="00857CFA" w:rsidRPr="00857CFA" w:rsidRDefault="00203405" w:rsidP="00203405">
            <w:pPr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14.08.2012</w:t>
            </w:r>
            <w:r w:rsidR="00857CFA" w:rsidRPr="00857CFA">
              <w:rPr>
                <w:snapToGrid w:val="0"/>
                <w:szCs w:val="22"/>
                <w:lang w:eastAsia="sk-SK"/>
              </w:rPr>
              <w:t xml:space="preserve"> </w:t>
            </w:r>
          </w:p>
        </w:tc>
      </w:tr>
      <w:tr w:rsidR="00857CFA" w:rsidRPr="00857CFA" w:rsidTr="00332499">
        <w:tc>
          <w:tcPr>
            <w:tcW w:w="3969" w:type="dxa"/>
            <w:tcBorders>
              <w:bottom w:val="single" w:sz="8" w:space="0" w:color="auto"/>
            </w:tcBorders>
          </w:tcPr>
          <w:p w:rsidR="00857CFA" w:rsidRPr="00857CFA" w:rsidRDefault="00857CFA" w:rsidP="00332499">
            <w:pPr>
              <w:rPr>
                <w:b/>
                <w:bCs/>
                <w:snapToGrid w:val="0"/>
                <w:szCs w:val="22"/>
                <w:lang w:eastAsia="sk-SK"/>
              </w:rPr>
            </w:pPr>
            <w:r w:rsidRPr="00857CFA">
              <w:rPr>
                <w:b/>
                <w:bCs/>
                <w:snapToGrid w:val="0"/>
                <w:szCs w:val="22"/>
                <w:lang w:eastAsia="sk-SK"/>
              </w:rPr>
              <w:t>Hospodárska činnosť</w:t>
            </w:r>
          </w:p>
        </w:tc>
        <w:tc>
          <w:tcPr>
            <w:tcW w:w="5103" w:type="dxa"/>
            <w:tcBorders>
              <w:bottom w:val="single" w:sz="8" w:space="0" w:color="auto"/>
            </w:tcBorders>
          </w:tcPr>
          <w:p w:rsidR="00857CFA" w:rsidRDefault="00A918B8" w:rsidP="00857CFA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k</w:t>
            </w:r>
            <w:r w:rsidR="00857CFA" w:rsidRPr="00857CFA">
              <w:rPr>
                <w:snapToGrid w:val="0"/>
                <w:szCs w:val="22"/>
                <w:lang w:eastAsia="sk-SK"/>
              </w:rPr>
              <w:t>úpa tovaru na účely jeho predaja konečnému spotrebiteľovi</w:t>
            </w:r>
            <w:r w:rsidR="00203405">
              <w:rPr>
                <w:snapToGrid w:val="0"/>
                <w:szCs w:val="22"/>
                <w:lang w:eastAsia="sk-SK"/>
              </w:rPr>
              <w:t xml:space="preserve"> (maloobchod) alebo iným prevádzkovateľom živnosti (veľkoobchod)</w:t>
            </w:r>
          </w:p>
          <w:p w:rsidR="00203405" w:rsidRPr="00857CFA" w:rsidRDefault="00203405" w:rsidP="00857CFA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dokončovacie stavebné práce pri realizácii exteriérov a interiérov</w:t>
            </w:r>
          </w:p>
          <w:p w:rsidR="00857CFA" w:rsidRDefault="00A918B8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s</w:t>
            </w:r>
            <w:r w:rsidR="00857CFA" w:rsidRPr="00857CFA">
              <w:rPr>
                <w:snapToGrid w:val="0"/>
                <w:szCs w:val="22"/>
                <w:lang w:eastAsia="sk-SK"/>
              </w:rPr>
              <w:t>prostredkovateľská činnosť</w:t>
            </w:r>
            <w:r w:rsidR="00203405">
              <w:rPr>
                <w:snapToGrid w:val="0"/>
                <w:szCs w:val="22"/>
                <w:lang w:eastAsia="sk-SK"/>
              </w:rPr>
              <w:t xml:space="preserve"> v oblasti obchodu</w:t>
            </w:r>
          </w:p>
          <w:p w:rsidR="00203405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činnosť podnikateľských, organizačných a ekonomických poradcov</w:t>
            </w:r>
          </w:p>
          <w:p w:rsidR="00203405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reklamné a marketingové služby</w:t>
            </w:r>
          </w:p>
          <w:p w:rsidR="00203405" w:rsidRPr="00857CFA" w:rsidRDefault="00203405" w:rsidP="00A918B8">
            <w:pPr>
              <w:numPr>
                <w:ilvl w:val="0"/>
                <w:numId w:val="3"/>
              </w:numPr>
              <w:tabs>
                <w:tab w:val="clear" w:pos="360"/>
                <w:tab w:val="num" w:pos="176"/>
              </w:tabs>
              <w:ind w:left="176" w:hanging="176"/>
              <w:jc w:val="both"/>
              <w:rPr>
                <w:snapToGrid w:val="0"/>
                <w:szCs w:val="22"/>
                <w:lang w:eastAsia="sk-SK"/>
              </w:rPr>
            </w:pPr>
            <w:r>
              <w:rPr>
                <w:snapToGrid w:val="0"/>
                <w:szCs w:val="22"/>
                <w:lang w:eastAsia="sk-SK"/>
              </w:rPr>
              <w:t>čistiace a upratovacie služby</w:t>
            </w:r>
          </w:p>
        </w:tc>
      </w:tr>
    </w:tbl>
    <w:p w:rsidR="00857CFA" w:rsidRPr="00857CFA" w:rsidRDefault="00857CFA" w:rsidP="00857CFA">
      <w:pPr>
        <w:tabs>
          <w:tab w:val="left" w:pos="6521"/>
        </w:tabs>
        <w:rPr>
          <w:rFonts w:cs="Arial"/>
          <w:snapToGrid w:val="0"/>
          <w:szCs w:val="22"/>
          <w:lang w:eastAsia="sk-SK"/>
        </w:rPr>
      </w:pPr>
    </w:p>
    <w:p w:rsidR="00857CFA" w:rsidRDefault="00A918B8" w:rsidP="00857CFA">
      <w:pPr>
        <w:pStyle w:val="Nadpis2"/>
        <w:numPr>
          <w:ilvl w:val="1"/>
          <w:numId w:val="0"/>
        </w:numPr>
        <w:tabs>
          <w:tab w:val="num" w:pos="567"/>
        </w:tabs>
        <w:spacing w:before="0" w:after="0"/>
        <w:ind w:left="567" w:hanging="567"/>
        <w:jc w:val="both"/>
        <w:rPr>
          <w:rFonts w:ascii="Arial Narrow" w:hAnsi="Arial Narrow"/>
          <w:i w:val="0"/>
          <w:sz w:val="22"/>
          <w:szCs w:val="22"/>
        </w:rPr>
      </w:pPr>
      <w:r>
        <w:rPr>
          <w:rFonts w:ascii="Arial Narrow" w:hAnsi="Arial Narrow"/>
          <w:i w:val="0"/>
          <w:sz w:val="22"/>
          <w:szCs w:val="22"/>
        </w:rPr>
        <w:t>Informácie o počte zamestnancov účtovnej jednotky</w:t>
      </w:r>
    </w:p>
    <w:p w:rsidR="0082029B" w:rsidRPr="0082029B" w:rsidRDefault="0082029B" w:rsidP="0082029B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75"/>
        <w:gridCol w:w="2632"/>
        <w:gridCol w:w="2860"/>
      </w:tblGrid>
      <w:tr w:rsidR="0082029B" w:rsidRPr="002B2E75" w:rsidTr="00332499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2029B" w:rsidRPr="002B2E75" w:rsidRDefault="0082029B" w:rsidP="00332499">
            <w:pPr>
              <w:pStyle w:val="TopHeader"/>
            </w:pPr>
            <w:r w:rsidRPr="002B2E75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2029B" w:rsidRPr="002B2E75" w:rsidRDefault="0082029B" w:rsidP="00332499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82029B" w:rsidRPr="002B2E75" w:rsidRDefault="0082029B" w:rsidP="00332499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334630" w:rsidRPr="002B2E75" w:rsidTr="00D57D32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334630" w:rsidRPr="002B2E75" w:rsidRDefault="00334630" w:rsidP="0033249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34630" w:rsidRPr="002B2E75" w:rsidRDefault="00334630" w:rsidP="00D57D3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34630" w:rsidRPr="002B2E75" w:rsidRDefault="00334630" w:rsidP="0033463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  <w:tr w:rsidR="00334630" w:rsidRPr="002B2E75" w:rsidTr="00D57D32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334630" w:rsidRPr="002B2E75" w:rsidRDefault="00334630" w:rsidP="0033249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34630" w:rsidRPr="002B2E75" w:rsidRDefault="00334630" w:rsidP="00D57D32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</w:tcBorders>
            <w:vAlign w:val="center"/>
          </w:tcPr>
          <w:p w:rsidR="00334630" w:rsidRPr="002B2E75" w:rsidRDefault="00334630" w:rsidP="00334630">
            <w:pPr>
              <w:spacing w:line="360" w:lineRule="auto"/>
              <w:jc w:val="center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  <w:tr w:rsidR="00334630" w:rsidRPr="002B2E75" w:rsidTr="00D57D32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334630" w:rsidRPr="002B2E75" w:rsidRDefault="00334630" w:rsidP="00332499">
            <w:pPr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p</w:t>
            </w:r>
            <w:r w:rsidRPr="002B2E75">
              <w:rPr>
                <w:rFonts w:cs="Arial"/>
                <w:szCs w:val="22"/>
              </w:rPr>
              <w:t>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34630" w:rsidRPr="002B2E75" w:rsidRDefault="00334630" w:rsidP="00D57D32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34630" w:rsidRPr="002B2E75" w:rsidRDefault="00334630" w:rsidP="00334630">
            <w:pPr>
              <w:spacing w:line="360" w:lineRule="auto"/>
              <w:jc w:val="center"/>
              <w:rPr>
                <w:rFonts w:cs="Arial"/>
                <w:szCs w:val="22"/>
                <w:highlight w:val="green"/>
              </w:rPr>
            </w:pPr>
            <w:r>
              <w:rPr>
                <w:rFonts w:cs="Arial"/>
                <w:szCs w:val="22"/>
              </w:rPr>
              <w:t>1</w:t>
            </w:r>
          </w:p>
        </w:tc>
      </w:tr>
    </w:tbl>
    <w:p w:rsidR="00857CFA" w:rsidRDefault="00857CFA" w:rsidP="00857CFA">
      <w:pPr>
        <w:pStyle w:val="Zkladntextodsazen"/>
        <w:tabs>
          <w:tab w:val="left" w:pos="6521"/>
        </w:tabs>
        <w:ind w:left="0"/>
        <w:rPr>
          <w:rFonts w:cs="Arial"/>
          <w:szCs w:val="22"/>
        </w:rPr>
      </w:pPr>
    </w:p>
    <w:p w:rsidR="0082029B" w:rsidRDefault="0082029B" w:rsidP="0082029B">
      <w:pPr>
        <w:pStyle w:val="Nadpis2"/>
        <w:numPr>
          <w:ilvl w:val="1"/>
          <w:numId w:val="0"/>
        </w:numPr>
        <w:tabs>
          <w:tab w:val="num" w:pos="567"/>
        </w:tabs>
        <w:spacing w:before="0" w:after="0"/>
        <w:ind w:left="567" w:hanging="567"/>
        <w:jc w:val="both"/>
        <w:rPr>
          <w:rFonts w:ascii="Arial Narrow" w:hAnsi="Arial Narrow"/>
          <w:i w:val="0"/>
          <w:sz w:val="22"/>
          <w:szCs w:val="22"/>
        </w:rPr>
      </w:pPr>
      <w:r>
        <w:rPr>
          <w:rFonts w:ascii="Arial Narrow" w:hAnsi="Arial Narrow"/>
          <w:i w:val="0"/>
          <w:sz w:val="22"/>
          <w:szCs w:val="22"/>
        </w:rPr>
        <w:t>Právny dôvod na zostavenie účtovnej závierky</w:t>
      </w:r>
    </w:p>
    <w:p w:rsidR="00203405" w:rsidRDefault="00203405" w:rsidP="0048110F">
      <w:pPr>
        <w:jc w:val="both"/>
      </w:pPr>
    </w:p>
    <w:p w:rsidR="0082029B" w:rsidRPr="0082029B" w:rsidRDefault="0082029B" w:rsidP="0048110F">
      <w:pPr>
        <w:jc w:val="both"/>
      </w:pPr>
      <w:r>
        <w:t xml:space="preserve">Účtovná závierka </w:t>
      </w:r>
      <w:r w:rsidR="00203405">
        <w:t>W4W, s.r.o.</w:t>
      </w:r>
      <w:r w:rsidR="003E1C4D">
        <w:t xml:space="preserve"> k 31.12.2014</w:t>
      </w:r>
      <w:r>
        <w:t xml:space="preserve"> je zostavená ako riadna účtovná závierka podľa § 17 ods.  zákona</w:t>
      </w:r>
      <w:r w:rsidR="00736257">
        <w:t> </w:t>
      </w:r>
      <w:r>
        <w:t xml:space="preserve"> č. 431/2002 Z.</w:t>
      </w:r>
      <w:r w:rsidR="00736257">
        <w:t xml:space="preserve"> </w:t>
      </w:r>
      <w:r>
        <w:t>z.</w:t>
      </w:r>
      <w:r w:rsidR="0048110F">
        <w:t xml:space="preserve"> </w:t>
      </w:r>
      <w:r>
        <w:t xml:space="preserve">o účtovníctve v znení neskorších predpisov, a to za účtovné obdobie od </w:t>
      </w:r>
      <w:r w:rsidR="00334630">
        <w:t>1. Januára 201</w:t>
      </w:r>
      <w:r w:rsidR="003E1C4D">
        <w:t>4</w:t>
      </w:r>
      <w:r w:rsidR="00FC39EB">
        <w:t xml:space="preserve"> do 31.decembra 201</w:t>
      </w:r>
      <w:r w:rsidR="003E1C4D">
        <w:t>4</w:t>
      </w:r>
      <w:r w:rsidR="00FC39EB">
        <w:t>.</w:t>
      </w:r>
    </w:p>
    <w:p w:rsidR="00857CFA" w:rsidRPr="00857CFA" w:rsidRDefault="00857CFA" w:rsidP="00857CFA">
      <w:pPr>
        <w:rPr>
          <w:rFonts w:cs="Arial"/>
          <w:snapToGrid w:val="0"/>
          <w:szCs w:val="22"/>
          <w:lang w:eastAsia="sk-SK"/>
        </w:rPr>
      </w:pPr>
    </w:p>
    <w:p w:rsidR="00857CFA" w:rsidRDefault="00857CFA" w:rsidP="00857CFA">
      <w:pPr>
        <w:rPr>
          <w:rFonts w:cs="Arial"/>
          <w:snapToGrid w:val="0"/>
          <w:szCs w:val="22"/>
          <w:lang w:eastAsia="sk-SK"/>
        </w:rPr>
      </w:pPr>
    </w:p>
    <w:p w:rsidR="0082029B" w:rsidRDefault="0082029B" w:rsidP="0082029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B.  Informácie o orgánoch účtovnej jednotky</w:t>
      </w:r>
    </w:p>
    <w:p w:rsidR="0082029B" w:rsidRPr="0082029B" w:rsidRDefault="00203405" w:rsidP="0082029B">
      <w:r>
        <w:t>W4W, s.r.o.</w:t>
      </w:r>
      <w:r w:rsidR="001B3B4F">
        <w:t xml:space="preserve">, so sídlom </w:t>
      </w:r>
      <w:r>
        <w:t>Žilina - Bánovce, Malinová 565/19, PSČ 010 04,</w:t>
      </w:r>
      <w:r w:rsidR="001B3B4F">
        <w:t xml:space="preserve"> konateľ spoločnosti : </w:t>
      </w:r>
      <w:r>
        <w:t>Ing. Marek Valášek</w:t>
      </w:r>
    </w:p>
    <w:p w:rsidR="001B3B4F" w:rsidRDefault="001B3B4F" w:rsidP="0082029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82029B" w:rsidRDefault="001B3B4F" w:rsidP="0082029B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C</w:t>
      </w:r>
      <w:r w:rsidR="0082029B">
        <w:rPr>
          <w:rFonts w:ascii="Arial Narrow" w:hAnsi="Arial Narrow"/>
          <w:sz w:val="22"/>
          <w:szCs w:val="22"/>
        </w:rPr>
        <w:t>.  Informácie o spoločníkoch účtovnej jednotky</w:t>
      </w:r>
    </w:p>
    <w:p w:rsidR="0082029B" w:rsidRDefault="0082029B" w:rsidP="0082029B">
      <w:pPr>
        <w:rPr>
          <w:rFonts w:cs="Arial"/>
          <w:b/>
          <w:snapToGrid w:val="0"/>
          <w:szCs w:val="22"/>
          <w:u w:val="single"/>
          <w:lang w:eastAsia="sk-SK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795"/>
        <w:gridCol w:w="1576"/>
        <w:gridCol w:w="1576"/>
        <w:gridCol w:w="1720"/>
        <w:gridCol w:w="1576"/>
      </w:tblGrid>
      <w:tr w:rsidR="006C2BCB" w:rsidRPr="002B2E75" w:rsidTr="00D57D32">
        <w:trPr>
          <w:trHeight w:val="231"/>
          <w:jc w:val="center"/>
        </w:trPr>
        <w:tc>
          <w:tcPr>
            <w:tcW w:w="279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203405" w:rsidP="00660D2D">
            <w:pPr>
              <w:jc w:val="center"/>
              <w:rPr>
                <w:b/>
              </w:rPr>
            </w:pPr>
            <w:r>
              <w:rPr>
                <w:b/>
              </w:rPr>
              <w:t>s</w:t>
            </w:r>
            <w:r w:rsidR="006C2BCB" w:rsidRPr="002B2E75">
              <w:rPr>
                <w:b/>
              </w:rPr>
              <w:t>poločník, akcionár</w:t>
            </w:r>
          </w:p>
        </w:tc>
        <w:tc>
          <w:tcPr>
            <w:tcW w:w="31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Výška podielu na základnom imaní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Podiel na hlasovacích právach v %</w:t>
            </w:r>
          </w:p>
        </w:tc>
        <w:tc>
          <w:tcPr>
            <w:tcW w:w="15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Iný podiel na ostatných položkách VI ako na ZI</w:t>
            </w:r>
          </w:p>
          <w:p w:rsidR="009E30DA" w:rsidRPr="002B2E75" w:rsidRDefault="009E30DA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 %</w:t>
            </w:r>
          </w:p>
        </w:tc>
      </w:tr>
      <w:tr w:rsidR="006C2BCB" w:rsidRPr="002B2E75" w:rsidTr="00D57D32">
        <w:trPr>
          <w:trHeight w:val="231"/>
          <w:jc w:val="center"/>
        </w:trPr>
        <w:tc>
          <w:tcPr>
            <w:tcW w:w="279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absolútne</w:t>
            </w:r>
          </w:p>
        </w:tc>
        <w:tc>
          <w:tcPr>
            <w:tcW w:w="15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60D2D" w:rsidP="00660D2D">
            <w:pPr>
              <w:jc w:val="center"/>
              <w:rPr>
                <w:b/>
              </w:rPr>
            </w:pPr>
            <w:r w:rsidRPr="002B2E75">
              <w:rPr>
                <w:b/>
              </w:rPr>
              <w:t>v</w:t>
            </w:r>
            <w:r w:rsidR="006C2BCB" w:rsidRPr="002B2E75">
              <w:rPr>
                <w:b/>
              </w:rPr>
              <w:t xml:space="preserve"> %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6C2BCB" w:rsidRPr="002B2E75" w:rsidRDefault="006C2BCB" w:rsidP="006C2BCB"/>
        </w:tc>
        <w:tc>
          <w:tcPr>
            <w:tcW w:w="1576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6C2BCB" w:rsidRPr="002B2E75" w:rsidRDefault="006C2BCB" w:rsidP="006C2BCB"/>
        </w:tc>
      </w:tr>
      <w:tr w:rsidR="00660D2D" w:rsidRPr="002B2E75" w:rsidTr="00D57D32">
        <w:trPr>
          <w:trHeight w:val="107"/>
          <w:jc w:val="center"/>
        </w:trPr>
        <w:tc>
          <w:tcPr>
            <w:tcW w:w="2795" w:type="dxa"/>
            <w:tcBorders>
              <w:top w:val="nil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a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b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2B2E75" w:rsidRDefault="00453B94" w:rsidP="00453B94">
            <w:pPr>
              <w:jc w:val="center"/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c</w:t>
            </w:r>
          </w:p>
        </w:tc>
        <w:tc>
          <w:tcPr>
            <w:tcW w:w="17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d</w:t>
            </w:r>
          </w:p>
        </w:tc>
        <w:tc>
          <w:tcPr>
            <w:tcW w:w="1576" w:type="dxa"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660D2D" w:rsidRPr="002B2E75" w:rsidRDefault="00453B94" w:rsidP="00453B94">
            <w:pPr>
              <w:jc w:val="center"/>
            </w:pPr>
            <w:r w:rsidRPr="002B2E75">
              <w:t>e</w:t>
            </w:r>
          </w:p>
        </w:tc>
      </w:tr>
      <w:tr w:rsidR="00660D2D" w:rsidRPr="002B2E75" w:rsidTr="00D57D32">
        <w:trPr>
          <w:trHeight w:val="278"/>
          <w:jc w:val="center"/>
        </w:trPr>
        <w:tc>
          <w:tcPr>
            <w:tcW w:w="279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1B3B4F" w:rsidRDefault="00203405" w:rsidP="00D57D32">
            <w:r>
              <w:t>Ing. Marek Valášek</w:t>
            </w:r>
            <w:r w:rsidR="001B3B4F" w:rsidRPr="001B3B4F">
              <w:t xml:space="preserve"> 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660D2D" w:rsidRPr="002B2E75" w:rsidRDefault="00660D2D" w:rsidP="00203405">
            <w:pPr>
              <w:rPr>
                <w:rFonts w:cs="Arial"/>
                <w:szCs w:val="22"/>
                <w:lang w:eastAsia="sk-SK"/>
              </w:rPr>
            </w:pPr>
            <w:r w:rsidRPr="002B2E75">
              <w:rPr>
                <w:rFonts w:cs="Arial"/>
                <w:szCs w:val="22"/>
                <w:lang w:eastAsia="sk-SK"/>
              </w:rPr>
              <w:t> </w:t>
            </w:r>
            <w:r w:rsidR="00203405">
              <w:rPr>
                <w:rFonts w:cs="Arial"/>
                <w:szCs w:val="22"/>
                <w:lang w:eastAsia="sk-SK"/>
              </w:rPr>
              <w:t>5000 €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24B6B" w:rsidP="00D57D32">
            <w:pPr>
              <w:jc w:val="center"/>
              <w:rPr>
                <w:rFonts w:cs="Arial"/>
                <w:szCs w:val="22"/>
                <w:lang w:eastAsia="sk-SK"/>
              </w:rPr>
            </w:pPr>
            <w:r>
              <w:rPr>
                <w:rFonts w:cs="Arial"/>
                <w:szCs w:val="22"/>
                <w:lang w:eastAsia="sk-SK"/>
              </w:rPr>
              <w:t>100</w:t>
            </w:r>
          </w:p>
        </w:tc>
        <w:tc>
          <w:tcPr>
            <w:tcW w:w="17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2B2E75" w:rsidRDefault="00E24B6B" w:rsidP="00D57D32">
            <w:pPr>
              <w:jc w:val="center"/>
            </w:pPr>
            <w:r>
              <w:t>100</w:t>
            </w:r>
          </w:p>
        </w:tc>
        <w:tc>
          <w:tcPr>
            <w:tcW w:w="15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660D2D" w:rsidRPr="002B2E75" w:rsidRDefault="00660D2D" w:rsidP="00D57D32"/>
        </w:tc>
      </w:tr>
    </w:tbl>
    <w:p w:rsidR="006C2BCB" w:rsidRDefault="006C2BCB" w:rsidP="006C2BCB"/>
    <w:p w:rsidR="001B3B4F" w:rsidRDefault="0082029B" w:rsidP="006C2BCB">
      <w:r>
        <w:t xml:space="preserve">V priebehu účtovného obdobia nedošlo k zmene v štruktúre spoločníkov. </w:t>
      </w:r>
    </w:p>
    <w:p w:rsidR="001B3B4F" w:rsidRDefault="001B3B4F" w:rsidP="001B3B4F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lastRenderedPageBreak/>
        <w:t>D.  Informácie o účtovných zásadách a účtovných metódach</w:t>
      </w:r>
    </w:p>
    <w:p w:rsidR="006B7BCA" w:rsidRPr="006B7BCA" w:rsidRDefault="006B7BCA" w:rsidP="006B7BCA"/>
    <w:p w:rsidR="001B3B4F" w:rsidRDefault="006B7BCA" w:rsidP="001B3B4F">
      <w:pPr>
        <w:numPr>
          <w:ilvl w:val="0"/>
          <w:numId w:val="16"/>
        </w:numPr>
        <w:tabs>
          <w:tab w:val="clear" w:pos="360"/>
          <w:tab w:val="num" w:pos="567"/>
        </w:tabs>
        <w:ind w:left="567" w:hanging="567"/>
        <w:jc w:val="both"/>
        <w:rPr>
          <w:rFonts w:cs="Arial"/>
        </w:rPr>
      </w:pPr>
      <w:r>
        <w:rPr>
          <w:rFonts w:cs="Arial"/>
        </w:rPr>
        <w:t>Účtovná závierka za rok 201</w:t>
      </w:r>
      <w:r w:rsidR="003E1C4D">
        <w:rPr>
          <w:rFonts w:cs="Arial"/>
        </w:rPr>
        <w:t>4</w:t>
      </w:r>
      <w:r w:rsidR="001B3B4F">
        <w:rPr>
          <w:rFonts w:cs="Arial"/>
        </w:rPr>
        <w:t xml:space="preserve">bola </w:t>
      </w:r>
      <w:r>
        <w:rPr>
          <w:rFonts w:cs="Arial"/>
        </w:rPr>
        <w:t xml:space="preserve">zostavená za predpokladu </w:t>
      </w:r>
      <w:r w:rsidR="001B3B4F">
        <w:rPr>
          <w:rFonts w:cs="Arial"/>
        </w:rPr>
        <w:t xml:space="preserve"> nepretržitého </w:t>
      </w:r>
      <w:r>
        <w:rPr>
          <w:rFonts w:cs="Arial"/>
        </w:rPr>
        <w:t>trvania spoločnosti. Účtovné metódy a všeobecné účtovné zásady boli účtovnou jednotkou konzistentne aplikované počas celého účtovného obdobia</w:t>
      </w:r>
      <w:r w:rsidR="001B3B4F">
        <w:rPr>
          <w:rFonts w:cs="Arial"/>
        </w:rPr>
        <w:t xml:space="preserve">. </w:t>
      </w:r>
    </w:p>
    <w:p w:rsidR="001B3B4F" w:rsidRDefault="001B3B4F" w:rsidP="001B3B4F">
      <w:pPr>
        <w:pStyle w:val="Zkladntext1"/>
        <w:rPr>
          <w:sz w:val="17"/>
          <w:lang w:val="sk-SK"/>
        </w:rPr>
      </w:pPr>
    </w:p>
    <w:p w:rsidR="001B3B4F" w:rsidRDefault="001B3B4F" w:rsidP="0048110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48110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Pri oceňovaní majetku a záväzkov sa uplatňuje zásada opatrnosti, t. j. berú sa za základ všetky riziká, straty a zníženia hodnoty, ktoré sa týkajú majetku a záväzkov a sú známe ku dňu, ku ktorému sa zostavuje účtovná závierka.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Moment zaúčtovania výnosov. Výnosy sa účtujú pri splnení dodacích podmienok, nakoľko v tomto okamihu prechádzajú na odberateľa významné riziká a vlastnícke práva.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Dlhodobé a krátkodobé pohľadávky, záväzky, úvery a pôžičky.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vykazuje v súvahe ako krátkodobá pohľadávka alebo krátkodobý záväzok.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Default="001B3B4F" w:rsidP="001B3B4F">
      <w:pPr>
        <w:numPr>
          <w:ilvl w:val="0"/>
          <w:numId w:val="8"/>
        </w:numPr>
        <w:jc w:val="both"/>
        <w:rPr>
          <w:rFonts w:cs="Arial"/>
        </w:rPr>
      </w:pPr>
      <w:r>
        <w:rPr>
          <w:rFonts w:cs="Arial"/>
        </w:rPr>
        <w:t>Použitie odhadov. Zostavenie účtovnej závierky si vyžaduje, aby vedenie spoločnosti vypracovalo odhady a predpoklady, ktoré majú vplyv na vykazované sumy aktív a pasív, uvedenie možných budúcich aktív a pasív k dátumu účtovnej závierky, ako aj na vykazovanú výšku výnosov a nákladov počas roka. Skutočné výsledky sa môžu od takýchto odhadov líšiť.</w:t>
      </w:r>
    </w:p>
    <w:p w:rsidR="001B3B4F" w:rsidRDefault="001B3B4F" w:rsidP="001B3B4F">
      <w:pPr>
        <w:tabs>
          <w:tab w:val="num" w:pos="425"/>
        </w:tabs>
        <w:ind w:left="567" w:hanging="567"/>
        <w:rPr>
          <w:rFonts w:cs="Arial"/>
        </w:rPr>
      </w:pPr>
    </w:p>
    <w:p w:rsidR="001B3B4F" w:rsidRPr="00332499" w:rsidRDefault="001B3B4F" w:rsidP="001B3B4F">
      <w:pPr>
        <w:pStyle w:val="Nadpis2"/>
        <w:numPr>
          <w:ilvl w:val="0"/>
          <w:numId w:val="8"/>
        </w:numPr>
        <w:spacing w:before="0" w:after="0"/>
        <w:jc w:val="both"/>
        <w:rPr>
          <w:rFonts w:ascii="Arial Narrow" w:hAnsi="Arial Narrow"/>
          <w:bCs w:val="0"/>
          <w:i w:val="0"/>
          <w:sz w:val="22"/>
          <w:szCs w:val="22"/>
        </w:rPr>
      </w:pPr>
      <w:r w:rsidRPr="00332499">
        <w:rPr>
          <w:rFonts w:ascii="Arial Narrow" w:hAnsi="Arial Narrow"/>
          <w:bCs w:val="0"/>
          <w:i w:val="0"/>
          <w:sz w:val="22"/>
          <w:szCs w:val="22"/>
        </w:rPr>
        <w:t>Spôsob ocenenia jednotlivých zložiek majetku a záväzkov – prvé ocenenie</w:t>
      </w:r>
    </w:p>
    <w:p w:rsidR="001B3B4F" w:rsidRPr="006B7BCA" w:rsidRDefault="001B3B4F" w:rsidP="001B3B4F">
      <w:pPr>
        <w:pStyle w:val="Zkladntextodsazen2"/>
        <w:tabs>
          <w:tab w:val="left" w:pos="284"/>
        </w:tabs>
        <w:rPr>
          <w:rFonts w:cs="Arial"/>
          <w:sz w:val="22"/>
          <w:szCs w:val="22"/>
        </w:rPr>
      </w:pPr>
    </w:p>
    <w:p w:rsidR="001B3B4F" w:rsidRDefault="001B3B4F" w:rsidP="0048110F">
      <w:pPr>
        <w:jc w:val="both"/>
        <w:rPr>
          <w:rFonts w:cs="Arial"/>
        </w:rPr>
      </w:pPr>
      <w:r>
        <w:rPr>
          <w:rFonts w:cs="Arial"/>
        </w:rPr>
        <w:t>Pri obstaraní majetku sa uplatňuje princíp obstarávacích cien (t. j. historických cien). Ocenenie jednotlivých položiek majetku a záväzkov je takéto:</w:t>
      </w:r>
    </w:p>
    <w:p w:rsidR="001B3B4F" w:rsidRDefault="001B3B4F" w:rsidP="001B3B4F">
      <w:pPr>
        <w:pStyle w:val="Zkladntextodsazen2"/>
        <w:tabs>
          <w:tab w:val="left" w:pos="284"/>
        </w:tabs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hmotný a nehmotný majetok obstaraný kúpou – obstarávacou cenou; obstarávacia cena je cena, za ktorú sa majetok obstaral, a náklady súvisiace s jeho obstaraním (prepravné a clo),</w:t>
      </w:r>
    </w:p>
    <w:p w:rsidR="001B3B4F" w:rsidRDefault="001B3B4F" w:rsidP="001B3B4F">
      <w:pPr>
        <w:ind w:left="709" w:hanging="709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nehmotný majetok vytvorený vlastnou činnosťou – vlastnými nákladmi alebo reprodukčnou obstarávacou cenou, ak sú vlastné náklady vyššie ako reprodukčná obstarávacia cena tohto majetku; vlastné náklady zahŕňajú priame náklady vynaložené na výrobu alebo inú činnosť a nepriame náklady, ktoré sa vzťahujú na výrobu alebo inú činnosť; reprodukčná obstarávacia cena je cena, za ktorú by sa majetok obstaral v čase, keď sa o ňom účtuje,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hmotný majetok vytvorený vlastnou činnosťou - vlastnými nákladmi; vlastné náklady zahŕňajú priame náklady vynaložené na výrobu alebo inú činnosť, a nepriame náklady, ktoré sa vzťahujú na výrobu alebo inú činnosť,</w:t>
      </w:r>
    </w:p>
    <w:p w:rsidR="001B3B4F" w:rsidRDefault="001B3B4F" w:rsidP="001B3B4F">
      <w:pPr>
        <w:pStyle w:val="Zkladntextodsazen3"/>
        <w:ind w:left="709" w:hanging="709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nehmotný a hmotný majetok obstaraný iným spôsobom – reprodukčnou obstarávacou cenou v prípade bezodplatného nadobudnutia majetku alebo majetku novo zisteného pri inventarizácii; t. j. cenou, za ktorú by sa majetok obstaral v čase, keď sa o ňom účtuje,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dlhodobý finančný majetok – obstarávacou cenou; obstarávacia cena predstavuje cenu, za ktorú sa majetok obstaral, a náklady súvisiace s jeho obstaraním (poplatky a provízie maklérom, poradcom, burzám),</w:t>
      </w:r>
    </w:p>
    <w:p w:rsidR="001B3B4F" w:rsidRDefault="001B3B4F" w:rsidP="001B3B4F">
      <w:pPr>
        <w:pStyle w:val="Zkladntextodsazen3"/>
        <w:tabs>
          <w:tab w:val="num" w:pos="530"/>
        </w:tabs>
        <w:ind w:left="709" w:hanging="709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jc w:val="both"/>
        <w:rPr>
          <w:rFonts w:cs="Arial"/>
        </w:rPr>
      </w:pPr>
      <w:r>
        <w:rPr>
          <w:rFonts w:cs="Arial"/>
        </w:rPr>
        <w:t>zásoby obstarané kúpou:</w:t>
      </w:r>
    </w:p>
    <w:p w:rsidR="00332499" w:rsidRDefault="00332499" w:rsidP="00332499">
      <w:pPr>
        <w:pStyle w:val="Odstavecseseznamem"/>
        <w:rPr>
          <w:rFonts w:cs="Arial"/>
        </w:rPr>
      </w:pPr>
    </w:p>
    <w:p w:rsidR="001B3B4F" w:rsidRPr="006B7BCA" w:rsidRDefault="001B3B4F" w:rsidP="001B3B4F">
      <w:pPr>
        <w:numPr>
          <w:ilvl w:val="0"/>
          <w:numId w:val="10"/>
        </w:numPr>
        <w:tabs>
          <w:tab w:val="clear" w:pos="851"/>
          <w:tab w:val="num" w:pos="709"/>
        </w:tabs>
        <w:ind w:left="425" w:hanging="284"/>
        <w:jc w:val="both"/>
        <w:rPr>
          <w:sz w:val="20"/>
        </w:rPr>
      </w:pPr>
      <w:r w:rsidRPr="006B7BCA">
        <w:rPr>
          <w:snapToGrid w:val="0"/>
        </w:rPr>
        <w:lastRenderedPageBreak/>
        <w:t>nakupovaný tovar – obstarávacou cenou; účtovanie obstarania a úbytku zásob sa vykonáva podľa spôsobu B</w:t>
      </w:r>
      <w:r w:rsidR="006B7BCA" w:rsidRPr="006B7BCA">
        <w:rPr>
          <w:snapToGrid w:val="0"/>
        </w:rPr>
        <w:t xml:space="preserve">. </w:t>
      </w:r>
    </w:p>
    <w:p w:rsidR="006B7BCA" w:rsidRPr="006B7BCA" w:rsidRDefault="006B7BCA" w:rsidP="006B7BCA">
      <w:pPr>
        <w:ind w:left="141"/>
        <w:jc w:val="both"/>
        <w:rPr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pohľadávky:</w:t>
      </w:r>
    </w:p>
    <w:p w:rsidR="001B3B4F" w:rsidRDefault="001B3B4F" w:rsidP="001B3B4F">
      <w:pPr>
        <w:numPr>
          <w:ilvl w:val="0"/>
          <w:numId w:val="11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alebo bezodplatnom nadobudnutí – menovitou hodnotou,</w:t>
      </w:r>
    </w:p>
    <w:p w:rsidR="001B3B4F" w:rsidRDefault="001B3B4F" w:rsidP="001B3B4F">
      <w:pPr>
        <w:numPr>
          <w:ilvl w:val="0"/>
          <w:numId w:val="11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odplatnom nadobudnutí (postúpení) alebo nadobudnutí vkladom do základného imania – obstarávacou cenou</w:t>
      </w:r>
    </w:p>
    <w:p w:rsidR="001B3B4F" w:rsidRDefault="001B3B4F" w:rsidP="001B3B4F">
      <w:pPr>
        <w:ind w:left="709"/>
        <w:rPr>
          <w:rFonts w:cs="Arial"/>
        </w:rPr>
      </w:pPr>
    </w:p>
    <w:p w:rsidR="001B3B4F" w:rsidRDefault="001B3B4F" w:rsidP="0048110F">
      <w:pPr>
        <w:ind w:left="426"/>
        <w:jc w:val="both"/>
        <w:rPr>
          <w:rFonts w:cs="Arial"/>
        </w:rPr>
      </w:pPr>
      <w:r>
        <w:rPr>
          <w:rFonts w:cs="Arial"/>
        </w:rPr>
        <w:t xml:space="preserve">Pri dlhodobých pohľadávkach sa uvádza opravná položka v stĺpci korekcia, čím sa vyjadruje ich hodnota v čase účtovania a vykazovania. </w:t>
      </w:r>
    </w:p>
    <w:p w:rsidR="001B3B4F" w:rsidRDefault="001B3B4F" w:rsidP="001B3B4F">
      <w:pPr>
        <w:ind w:left="709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krátkodobý finančný majetok – obstarávacou cenou; obstarávacia cena je cena, za ktorú sa majetok obstaral, a náklady súvisiace s jeho obstaraním (poplatky a provízie maklérom, poradcom, burzám),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časové rozlíšenie na strane aktív súvahy – očakávanou menovitou hodnotou,</w:t>
      </w:r>
    </w:p>
    <w:p w:rsidR="001B3B4F" w:rsidRDefault="001B3B4F" w:rsidP="001B3B4F">
      <w:pPr>
        <w:pStyle w:val="Zkladntextodsazen3"/>
        <w:ind w:left="0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záväzky:</w:t>
      </w:r>
    </w:p>
    <w:p w:rsidR="001B3B4F" w:rsidRDefault="001B3B4F" w:rsidP="001B3B4F">
      <w:pPr>
        <w:numPr>
          <w:ilvl w:val="0"/>
          <w:numId w:val="12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– menovitou hodnotou,</w:t>
      </w:r>
    </w:p>
    <w:p w:rsidR="001B3B4F" w:rsidRDefault="001B3B4F" w:rsidP="001B3B4F">
      <w:pPr>
        <w:numPr>
          <w:ilvl w:val="0"/>
          <w:numId w:val="12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prevzatí – obstarávacou cenou,</w:t>
      </w:r>
    </w:p>
    <w:p w:rsidR="001B3B4F" w:rsidRDefault="001B3B4F" w:rsidP="001B3B4F">
      <w:pPr>
        <w:pStyle w:val="Zpat"/>
        <w:tabs>
          <w:tab w:val="clear" w:pos="4536"/>
          <w:tab w:val="clear" w:pos="9072"/>
          <w:tab w:val="num" w:pos="709"/>
        </w:tabs>
        <w:rPr>
          <w:rFonts w:cs="Arial"/>
          <w:snapToGrid w:val="0"/>
          <w:lang w:eastAsia="sk-SK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rezervy – v očakávanej výške záväzku alebo poistno-matematickými metódami,</w:t>
      </w:r>
    </w:p>
    <w:p w:rsidR="001B3B4F" w:rsidRDefault="001B3B4F" w:rsidP="001B3B4F">
      <w:pPr>
        <w:pStyle w:val="Zkladntextodsazen3"/>
        <w:ind w:left="284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 xml:space="preserve">dlhopisy, pôžičky, úvery: </w:t>
      </w:r>
    </w:p>
    <w:p w:rsidR="001B3B4F" w:rsidRDefault="001B3B4F" w:rsidP="001B3B4F">
      <w:pPr>
        <w:numPr>
          <w:ilvl w:val="0"/>
          <w:numId w:val="13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ich vzniku – menovitou hodnotou,</w:t>
      </w:r>
    </w:p>
    <w:p w:rsidR="001B3B4F" w:rsidRDefault="001B3B4F" w:rsidP="001B3B4F">
      <w:pPr>
        <w:numPr>
          <w:ilvl w:val="0"/>
          <w:numId w:val="13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pri prevzatí – obstarávacou cenou,</w:t>
      </w:r>
    </w:p>
    <w:p w:rsidR="001B3B4F" w:rsidRDefault="001B3B4F" w:rsidP="001B3B4F">
      <w:pPr>
        <w:pStyle w:val="Zkladntextodsazen3"/>
        <w:ind w:left="709" w:firstLine="0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časové rozlíšenie na strane pasív súvahy – očakávanou menovitou hodnotou,</w:t>
      </w:r>
    </w:p>
    <w:p w:rsidR="001B3B4F" w:rsidRDefault="001B3B4F" w:rsidP="001B3B4F">
      <w:pPr>
        <w:ind w:left="426" w:hanging="426"/>
        <w:rPr>
          <w:rFonts w:cs="Arial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deriváty – nakúpené deriváty sa oceňujú obstarávacou cenou,</w:t>
      </w:r>
    </w:p>
    <w:p w:rsidR="001B3B4F" w:rsidRDefault="001B3B4F" w:rsidP="001B3B4F">
      <w:pPr>
        <w:pStyle w:val="Zkladntextodsazen3"/>
        <w:ind w:left="426" w:hanging="426"/>
        <w:rPr>
          <w:rFonts w:cs="Arial"/>
          <w:sz w:val="20"/>
        </w:rPr>
      </w:pPr>
    </w:p>
    <w:p w:rsidR="001B3B4F" w:rsidRDefault="001B3B4F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 xml:space="preserve">daň z príjmov splatná – podľa slovenského zákona o daniach z príjmov sa splatné dane z príjmov určujú z účtovného zisku pri sadzbe </w:t>
      </w:r>
      <w:r w:rsidR="003E1C4D">
        <w:rPr>
          <w:rFonts w:cs="Arial"/>
        </w:rPr>
        <w:t>22</w:t>
      </w:r>
      <w:r>
        <w:rPr>
          <w:rFonts w:cs="Arial"/>
        </w:rPr>
        <w:t xml:space="preserve"> %, po úpravách o niektoré položky na daňové účely,</w:t>
      </w:r>
    </w:p>
    <w:p w:rsidR="00332499" w:rsidRDefault="00332499" w:rsidP="00332499">
      <w:pPr>
        <w:pStyle w:val="Odstavecseseznamem"/>
        <w:rPr>
          <w:rFonts w:cs="Arial"/>
        </w:rPr>
      </w:pPr>
    </w:p>
    <w:p w:rsidR="00332499" w:rsidRDefault="00332499" w:rsidP="001B3B4F">
      <w:pPr>
        <w:numPr>
          <w:ilvl w:val="0"/>
          <w:numId w:val="7"/>
        </w:numPr>
        <w:ind w:left="426" w:hanging="426"/>
        <w:jc w:val="both"/>
        <w:rPr>
          <w:rFonts w:cs="Arial"/>
        </w:rPr>
      </w:pPr>
      <w:r>
        <w:rPr>
          <w:rFonts w:cs="Arial"/>
        </w:rPr>
        <w:t>výnosy – tržby za vlastné výkony a tovar neobsahujú daň z pridan</w:t>
      </w:r>
      <w:r w:rsidR="00D77BB8">
        <w:rPr>
          <w:rFonts w:cs="Arial"/>
        </w:rPr>
        <w:t>ej</w:t>
      </w:r>
      <w:r>
        <w:rPr>
          <w:rFonts w:cs="Arial"/>
        </w:rPr>
        <w:t xml:space="preserve"> hodnoty a sú znížené o zľavy a zrážky (rabaty, bonusy, skontá, dobropisy).</w:t>
      </w:r>
    </w:p>
    <w:p w:rsidR="001B3B4F" w:rsidRDefault="001B3B4F" w:rsidP="001B3B4F">
      <w:pPr>
        <w:pStyle w:val="Zkladntextodsazen2"/>
        <w:ind w:left="426" w:firstLine="0"/>
        <w:rPr>
          <w:rFonts w:cs="Arial"/>
          <w:bCs/>
          <w:i/>
          <w:iCs/>
          <w:color w:val="FF0000"/>
          <w:sz w:val="20"/>
        </w:rPr>
      </w:pPr>
    </w:p>
    <w:p w:rsidR="001B3B4F" w:rsidRPr="00332499" w:rsidRDefault="001B3B4F" w:rsidP="00332499">
      <w:pPr>
        <w:pStyle w:val="Nadpis2"/>
        <w:numPr>
          <w:ilvl w:val="0"/>
          <w:numId w:val="8"/>
        </w:numPr>
        <w:spacing w:before="0" w:after="0"/>
        <w:jc w:val="both"/>
        <w:rPr>
          <w:rFonts w:ascii="Arial Narrow" w:hAnsi="Arial Narrow"/>
          <w:bCs w:val="0"/>
          <w:i w:val="0"/>
          <w:sz w:val="22"/>
          <w:szCs w:val="22"/>
        </w:rPr>
      </w:pPr>
      <w:r w:rsidRPr="00332499">
        <w:rPr>
          <w:rFonts w:ascii="Arial Narrow" w:hAnsi="Arial Narrow"/>
          <w:bCs w:val="0"/>
          <w:i w:val="0"/>
          <w:sz w:val="22"/>
          <w:szCs w:val="22"/>
        </w:rPr>
        <w:t>Spôsob ocenenia jednotlivých zložiek majetku a záväzkov – nasledujúce ocenenie</w:t>
      </w:r>
    </w:p>
    <w:p w:rsidR="001B3B4F" w:rsidRPr="00332499" w:rsidRDefault="001B3B4F" w:rsidP="001B3B4F">
      <w:pPr>
        <w:rPr>
          <w:rFonts w:cs="Arial"/>
          <w:b/>
        </w:rPr>
      </w:pPr>
    </w:p>
    <w:p w:rsidR="001B3B4F" w:rsidRDefault="001B3B4F" w:rsidP="001B3B4F">
      <w:pPr>
        <w:numPr>
          <w:ilvl w:val="0"/>
          <w:numId w:val="9"/>
        </w:numPr>
        <w:tabs>
          <w:tab w:val="num" w:pos="709"/>
        </w:tabs>
        <w:jc w:val="both"/>
        <w:rPr>
          <w:rFonts w:cs="Arial"/>
        </w:rPr>
      </w:pPr>
      <w:r>
        <w:rPr>
          <w:rFonts w:cs="Arial"/>
        </w:rPr>
        <w:t xml:space="preserve">Predpokladané riziká, straty a zníženia hodnoty, ktoré sa týkajú majetku a záväzkov, sa vyjadrujú prostredníctvom rezerv, opravných položiek a odpisov. </w:t>
      </w:r>
    </w:p>
    <w:p w:rsidR="001B3B4F" w:rsidRDefault="001B3B4F" w:rsidP="001B3B4F">
      <w:pPr>
        <w:rPr>
          <w:rFonts w:cs="Arial"/>
        </w:rPr>
      </w:pPr>
    </w:p>
    <w:p w:rsidR="001B3B4F" w:rsidRDefault="001B3B4F" w:rsidP="001B3B4F">
      <w:pPr>
        <w:numPr>
          <w:ilvl w:val="0"/>
          <w:numId w:val="14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u w:val="single"/>
          <w:lang w:eastAsia="sk-SK"/>
        </w:rPr>
        <w:t>Rezervy</w:t>
      </w:r>
      <w:r>
        <w:rPr>
          <w:rFonts w:cs="Arial"/>
          <w:snapToGrid w:val="0"/>
          <w:lang w:eastAsia="sk-SK"/>
        </w:rPr>
        <w:t xml:space="preserve"> – účtujú sa v očakávanej výške záväzku. Spoločnosť vytvára re</w:t>
      </w:r>
      <w:r w:rsidR="00D77BB8">
        <w:rPr>
          <w:rFonts w:cs="Arial"/>
          <w:snapToGrid w:val="0"/>
          <w:lang w:eastAsia="sk-SK"/>
        </w:rPr>
        <w:t xml:space="preserve">zervu na nevyčerpané dovolenky </w:t>
      </w:r>
      <w:r>
        <w:rPr>
          <w:rFonts w:cs="Arial"/>
          <w:snapToGrid w:val="0"/>
          <w:lang w:eastAsia="sk-SK"/>
        </w:rPr>
        <w:t xml:space="preserve"> a prislúchajúce poistné,   dlhodobú rezervu na zamestnanecké pôžitky – odchodné</w:t>
      </w:r>
      <w:r w:rsidR="00D77BB8">
        <w:rPr>
          <w:rFonts w:cs="Arial"/>
          <w:snapToGrid w:val="0"/>
          <w:lang w:eastAsia="sk-SK"/>
        </w:rPr>
        <w:t xml:space="preserve"> a rezervu na služby</w:t>
      </w:r>
      <w:r>
        <w:rPr>
          <w:rFonts w:cs="Arial"/>
          <w:snapToGrid w:val="0"/>
          <w:lang w:eastAsia="sk-SK"/>
        </w:rPr>
        <w:t xml:space="preserve">. Ku dňu, ku ktorému sa zostavuje účtovná závierka, sa posudzuje ich výška a odôvodnenosť. </w:t>
      </w:r>
    </w:p>
    <w:p w:rsidR="001B3B4F" w:rsidRDefault="001B3B4F" w:rsidP="001B3B4F">
      <w:pPr>
        <w:ind w:left="709"/>
      </w:pPr>
    </w:p>
    <w:p w:rsidR="001B3B4F" w:rsidRDefault="001B3B4F" w:rsidP="0048110F">
      <w:pPr>
        <w:ind w:left="709"/>
        <w:jc w:val="both"/>
        <w:rPr>
          <w:rFonts w:cs="Arial"/>
          <w:snapToGrid w:val="0"/>
          <w:lang w:eastAsia="sk-SK"/>
        </w:rPr>
      </w:pPr>
      <w:r>
        <w:t xml:space="preserve">Spoločnosť nemá dlhodobý program zamestnaneckých požitkov pozostávajúcich z  vernostného príspevku za odpracované roky a odmeny pri životných jubileách, na ktoré neboli vyčlenené samostatné finančné zdroje. </w:t>
      </w:r>
    </w:p>
    <w:p w:rsidR="001B3B4F" w:rsidRDefault="001B3B4F" w:rsidP="001B3B4F">
      <w:pPr>
        <w:ind w:left="425"/>
        <w:rPr>
          <w:rFonts w:cs="Arial"/>
          <w:snapToGrid w:val="0"/>
          <w:u w:val="single"/>
          <w:lang w:eastAsia="sk-SK"/>
        </w:rPr>
      </w:pPr>
    </w:p>
    <w:p w:rsidR="001B3B4F" w:rsidRDefault="001B3B4F" w:rsidP="001B3B4F">
      <w:pPr>
        <w:numPr>
          <w:ilvl w:val="0"/>
          <w:numId w:val="14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u w:val="single"/>
          <w:lang w:eastAsia="sk-SK"/>
        </w:rPr>
      </w:pPr>
      <w:r>
        <w:rPr>
          <w:rFonts w:cs="Arial"/>
          <w:snapToGrid w:val="0"/>
          <w:u w:val="single"/>
          <w:lang w:eastAsia="sk-SK"/>
        </w:rPr>
        <w:t>Opravné položky:</w:t>
      </w:r>
    </w:p>
    <w:p w:rsidR="001B3B4F" w:rsidRDefault="001B3B4F" w:rsidP="0048110F">
      <w:pPr>
        <w:tabs>
          <w:tab w:val="left" w:pos="1560"/>
        </w:tabs>
        <w:ind w:left="709"/>
        <w:jc w:val="both"/>
        <w:rPr>
          <w:rFonts w:cs="Arial"/>
          <w:snapToGrid w:val="0"/>
          <w:lang w:eastAsia="sk-SK"/>
        </w:rPr>
      </w:pPr>
      <w:r>
        <w:rPr>
          <w:rFonts w:cs="Arial"/>
          <w:snapToGrid w:val="0"/>
          <w:lang w:eastAsia="sk-SK"/>
        </w:rPr>
        <w:t>k pohľadávkam po lehote splatnosti nad 12 mesiacov b</w:t>
      </w:r>
      <w:r w:rsidR="00D77BB8">
        <w:rPr>
          <w:rFonts w:cs="Arial"/>
          <w:snapToGrid w:val="0"/>
          <w:lang w:eastAsia="sk-SK"/>
        </w:rPr>
        <w:t>ude</w:t>
      </w:r>
      <w:r>
        <w:rPr>
          <w:rFonts w:cs="Arial"/>
          <w:snapToGrid w:val="0"/>
          <w:lang w:eastAsia="sk-SK"/>
        </w:rPr>
        <w:t xml:space="preserve"> vytvorená opravná položka v 100 % výške.</w:t>
      </w:r>
    </w:p>
    <w:p w:rsidR="001B3B4F" w:rsidRDefault="001B3B4F" w:rsidP="001B3B4F">
      <w:pPr>
        <w:numPr>
          <w:ilvl w:val="0"/>
          <w:numId w:val="15"/>
        </w:numPr>
        <w:tabs>
          <w:tab w:val="clear" w:pos="851"/>
          <w:tab w:val="num" w:pos="709"/>
        </w:tabs>
        <w:ind w:left="709" w:hanging="284"/>
        <w:jc w:val="both"/>
        <w:rPr>
          <w:rFonts w:cs="Arial"/>
          <w:snapToGrid w:val="0"/>
          <w:u w:val="single"/>
          <w:lang w:eastAsia="sk-SK"/>
        </w:rPr>
      </w:pPr>
      <w:r>
        <w:rPr>
          <w:rFonts w:cs="Arial"/>
          <w:snapToGrid w:val="0"/>
          <w:u w:val="single"/>
          <w:lang w:eastAsia="sk-SK"/>
        </w:rPr>
        <w:t xml:space="preserve">Plán odpisov </w:t>
      </w:r>
    </w:p>
    <w:p w:rsidR="001B3B4F" w:rsidRDefault="00D77BB8" w:rsidP="0048110F">
      <w:pPr>
        <w:ind w:left="709"/>
        <w:jc w:val="both"/>
        <w:rPr>
          <w:rFonts w:cs="Arial"/>
        </w:rPr>
      </w:pPr>
      <w:r>
        <w:rPr>
          <w:rFonts w:cs="Arial"/>
        </w:rPr>
        <w:t xml:space="preserve">Spoločnosť </w:t>
      </w:r>
      <w:r w:rsidR="00334630">
        <w:rPr>
          <w:rFonts w:cs="Arial"/>
        </w:rPr>
        <w:t>v roku 201</w:t>
      </w:r>
      <w:r w:rsidR="003E1C4D">
        <w:rPr>
          <w:rFonts w:cs="Arial"/>
        </w:rPr>
        <w:t>4</w:t>
      </w:r>
      <w:r w:rsidR="001B3B4F">
        <w:rPr>
          <w:rFonts w:cs="Arial"/>
        </w:rPr>
        <w:t xml:space="preserve"> neobstarala dlhodobý hmotný a nehmotný majetok.</w:t>
      </w:r>
      <w:r>
        <w:rPr>
          <w:rFonts w:cs="Arial"/>
        </w:rPr>
        <w:t xml:space="preserve"> </w:t>
      </w:r>
      <w:r w:rsidR="001B3B4F">
        <w:rPr>
          <w:rFonts w:cs="Arial"/>
        </w:rPr>
        <w:t xml:space="preserve">V prípade novoobstaraného dlhodobého hmotného majetku spoločnosť bude majetok odpisovať podľa plánu </w:t>
      </w:r>
      <w:r w:rsidR="001B3B4F">
        <w:rPr>
          <w:rFonts w:cs="Arial"/>
        </w:rPr>
        <w:lastRenderedPageBreak/>
        <w:t xml:space="preserve">odpisov, ktorý bude stanovený s ohľadom na odhad reálnej ekonomickej životnosti. Účtovné odpisy sú rovnomerné. Majetok sa začína odpisovať v mesiaci nasledujúcom po mesiaci zaradenia do používania. </w:t>
      </w:r>
    </w:p>
    <w:p w:rsidR="001B3B4F" w:rsidRDefault="001B3B4F" w:rsidP="0048110F">
      <w:pPr>
        <w:ind w:left="709"/>
        <w:jc w:val="both"/>
        <w:rPr>
          <w:rFonts w:cs="Arial"/>
        </w:rPr>
      </w:pPr>
      <w:r>
        <w:rPr>
          <w:rFonts w:cs="Arial"/>
          <w:snapToGrid w:val="0"/>
        </w:rPr>
        <w:t xml:space="preserve">Daňové odpisy sa uplatňujú podľa sadzieb uvedených v zákone o daniach z príjmov platných pre rovnomerné </w:t>
      </w:r>
      <w:r>
        <w:rPr>
          <w:rFonts w:cs="Arial"/>
        </w:rPr>
        <w:t>odpisovanie.</w:t>
      </w:r>
    </w:p>
    <w:p w:rsidR="001B3B4F" w:rsidRDefault="001B3B4F" w:rsidP="001B3B4F">
      <w:pPr>
        <w:rPr>
          <w:rFonts w:cs="Arial"/>
        </w:rPr>
      </w:pPr>
    </w:p>
    <w:p w:rsidR="001B3B4F" w:rsidRPr="00332499" w:rsidRDefault="001B3B4F" w:rsidP="001B3B4F">
      <w:pPr>
        <w:pStyle w:val="Nadpis2"/>
        <w:numPr>
          <w:ilvl w:val="0"/>
          <w:numId w:val="17"/>
        </w:numPr>
        <w:spacing w:before="0" w:after="0"/>
        <w:jc w:val="both"/>
        <w:rPr>
          <w:rFonts w:ascii="Arial Narrow" w:hAnsi="Arial Narrow"/>
          <w:b w:val="0"/>
          <w:bCs w:val="0"/>
          <w:i w:val="0"/>
          <w:sz w:val="22"/>
          <w:szCs w:val="22"/>
        </w:rPr>
      </w:pPr>
      <w:r w:rsidRPr="00332499">
        <w:rPr>
          <w:rFonts w:ascii="Arial Narrow" w:hAnsi="Arial Narrow"/>
          <w:b w:val="0"/>
          <w:bCs w:val="0"/>
          <w:i w:val="0"/>
          <w:sz w:val="22"/>
          <w:szCs w:val="22"/>
        </w:rPr>
        <w:t>Prepočet údajov v cudzích menách na slovenskú menu</w:t>
      </w:r>
    </w:p>
    <w:p w:rsidR="001B3B4F" w:rsidRPr="00332499" w:rsidRDefault="001B3B4F" w:rsidP="001B3B4F">
      <w:pPr>
        <w:rPr>
          <w:rFonts w:cs="Arial"/>
          <w:bCs/>
          <w:szCs w:val="22"/>
        </w:rPr>
      </w:pPr>
    </w:p>
    <w:p w:rsidR="001B3B4F" w:rsidRDefault="001B3B4F" w:rsidP="00332499">
      <w:pPr>
        <w:jc w:val="both"/>
        <w:rPr>
          <w:rFonts w:cs="Arial"/>
        </w:rPr>
      </w:pPr>
      <w:r>
        <w:rPr>
          <w:rFonts w:cs="Arial"/>
        </w:rPr>
        <w:t>Majetok a záväzky vyjadrené v cudzej mene sa prepočítavajú na eura  kurzom určeným  ECB dňom predchádzajúceho účtovného prípadu a v účtovnej závierke ku dňu jej zostavenia, okrem prijatých a poskytnutých preddavkov Pri kúpe a predaji cudzej meny za slovenskú menu sa použil kurz, za ktorý boli tieto hodnoty nakúpené alebo predané.</w:t>
      </w:r>
    </w:p>
    <w:p w:rsidR="001B3B4F" w:rsidRDefault="001B3B4F" w:rsidP="001B3B4F">
      <w:pPr>
        <w:rPr>
          <w:rFonts w:cs="Arial"/>
          <w:b/>
          <w:snapToGrid w:val="0"/>
          <w:u w:val="single"/>
          <w:lang w:eastAsia="sk-SK"/>
        </w:rPr>
      </w:pPr>
    </w:p>
    <w:p w:rsidR="00332499" w:rsidRDefault="00332499" w:rsidP="00332499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E.  Informácie o údajoch na strane aktív súvahy</w:t>
      </w:r>
    </w:p>
    <w:p w:rsidR="00332499" w:rsidRDefault="00332499" w:rsidP="00332499"/>
    <w:p w:rsidR="00332499" w:rsidRPr="00332499" w:rsidRDefault="00332499" w:rsidP="00332499">
      <w:pPr>
        <w:numPr>
          <w:ilvl w:val="0"/>
          <w:numId w:val="19"/>
        </w:numPr>
        <w:rPr>
          <w:b/>
        </w:rPr>
      </w:pPr>
      <w:r w:rsidRPr="00332499">
        <w:rPr>
          <w:b/>
        </w:rPr>
        <w:t>Dlhodobý nehmotný majetok</w:t>
      </w:r>
    </w:p>
    <w:p w:rsidR="00BD041B" w:rsidRDefault="00BD041B" w:rsidP="006C2BCB"/>
    <w:p w:rsidR="001B3B4F" w:rsidRDefault="00332499" w:rsidP="00736257">
      <w:pPr>
        <w:jc w:val="both"/>
      </w:pPr>
      <w:r>
        <w:t>Prehľad o pohybe dlhodobého nehmotného majetku za bežné</w:t>
      </w:r>
      <w:r w:rsidR="00A443CD">
        <w:t xml:space="preserve"> a bezprostredne</w:t>
      </w:r>
      <w:r w:rsidR="00BD041B">
        <w:t xml:space="preserve"> </w:t>
      </w:r>
      <w:r w:rsidR="00A443CD">
        <w:t xml:space="preserve">predchádzajúce </w:t>
      </w:r>
      <w:r w:rsidR="00BD041B">
        <w:t>účtovné obdobie</w:t>
      </w:r>
      <w:r w:rsidR="006A6E6D">
        <w:t xml:space="preserve"> je bez náplne. Spoločnosť neobstarala v roku 201</w:t>
      </w:r>
      <w:r w:rsidR="00014243">
        <w:t>4</w:t>
      </w:r>
      <w:r w:rsidR="006A6E6D">
        <w:t xml:space="preserve"> dlhodobý nehmotný majetok. </w:t>
      </w:r>
    </w:p>
    <w:p w:rsidR="000A66C9" w:rsidRPr="002B2E75" w:rsidRDefault="000A66C9" w:rsidP="000A66C9">
      <w:pPr>
        <w:pStyle w:val="Nzev"/>
        <w:spacing w:before="0" w:beforeAutospacing="0" w:after="0"/>
        <w:jc w:val="left"/>
        <w:rPr>
          <w:b w:val="0"/>
        </w:rPr>
      </w:pP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4"/>
        <w:gridCol w:w="894"/>
        <w:gridCol w:w="709"/>
        <w:gridCol w:w="884"/>
        <w:gridCol w:w="923"/>
        <w:gridCol w:w="6"/>
        <w:gridCol w:w="28"/>
        <w:gridCol w:w="828"/>
        <w:gridCol w:w="30"/>
        <w:gridCol w:w="31"/>
        <w:gridCol w:w="651"/>
        <w:gridCol w:w="1132"/>
        <w:gridCol w:w="1117"/>
      </w:tblGrid>
      <w:tr w:rsidR="00B61F66" w:rsidRPr="002B2E75" w:rsidTr="000A66C9">
        <w:trPr>
          <w:trHeight w:val="334"/>
          <w:jc w:val="center"/>
        </w:trPr>
        <w:tc>
          <w:tcPr>
            <w:tcW w:w="18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Bežné účtovné obdobie</w:t>
            </w:r>
          </w:p>
        </w:tc>
      </w:tr>
      <w:tr w:rsidR="00B61F66" w:rsidRPr="002B2E75" w:rsidTr="000A66C9">
        <w:trPr>
          <w:trHeight w:val="1124"/>
          <w:jc w:val="center"/>
        </w:trPr>
        <w:tc>
          <w:tcPr>
            <w:tcW w:w="185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EB676B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2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B61F6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B61F66" w:rsidRPr="002B2E75" w:rsidTr="000A66C9">
        <w:trPr>
          <w:trHeight w:val="80"/>
          <w:jc w:val="center"/>
        </w:trPr>
        <w:tc>
          <w:tcPr>
            <w:tcW w:w="185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2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B61F66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61F66" w:rsidRPr="002B2E75" w:rsidRDefault="00F56C09" w:rsidP="00052F8B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831D0C" w:rsidRPr="002B2E75" w:rsidTr="0095109B">
        <w:trPr>
          <w:trHeight w:val="266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B61F66" w:rsidRPr="002B2E75" w:rsidTr="00D77BB8">
        <w:trPr>
          <w:trHeight w:val="278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A25E96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E24B6B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B61F66" w:rsidRPr="002B2E75" w:rsidTr="00D77BB8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B61F66" w:rsidRPr="002B2E75" w:rsidTr="00D77BB8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B61F66" w:rsidRPr="002B2E75" w:rsidTr="00D77BB8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B61F66" w:rsidRPr="002B2E75" w:rsidTr="00D77BB8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B61F66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4B6B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B61F66" w:rsidRPr="002B2E75" w:rsidTr="00D57D32">
        <w:trPr>
          <w:trHeight w:val="278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5319" w:rsidRPr="000A66C9" w:rsidRDefault="002C5319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2C5319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B61F66" w:rsidRPr="002B2E75" w:rsidTr="00D57D32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B61F66" w:rsidRPr="002B2E75" w:rsidTr="00D57D32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B61F66" w:rsidRPr="002B2E75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B61F66" w:rsidRPr="002B2E75" w:rsidTr="00D57D32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003CCA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8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2C5319" w:rsidRPr="000A66C9" w:rsidRDefault="002C5319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2C5319" w:rsidRPr="000A66C9" w:rsidRDefault="00D77BB8" w:rsidP="00D57D32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B61F66" w:rsidRPr="002B2E75" w:rsidTr="000A66C9">
        <w:trPr>
          <w:trHeight w:val="278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0A66C9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0A66C9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B61F66" w:rsidRPr="002B2E75" w:rsidTr="00736257">
        <w:trPr>
          <w:trHeight w:val="27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736257" w:rsidRDefault="00736257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736257"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736257" w:rsidRDefault="00B61F66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736257" w:rsidRDefault="00B61F66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736257" w:rsidRDefault="00736257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736257">
              <w:rPr>
                <w:rFonts w:cs="Arial Narrow"/>
                <w:b/>
                <w:szCs w:val="22"/>
              </w:rPr>
              <w:t>0</w:t>
            </w:r>
          </w:p>
        </w:tc>
      </w:tr>
    </w:tbl>
    <w:p w:rsidR="00DD40D5" w:rsidRDefault="00DD40D5"/>
    <w:p w:rsidR="00DD40D5" w:rsidRDefault="00DD40D5" w:rsidP="00DD40D5">
      <w:r>
        <w:br w:type="page"/>
      </w:r>
    </w:p>
    <w:p w:rsidR="004D1B7A" w:rsidRDefault="004D1B7A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54"/>
        <w:gridCol w:w="894"/>
        <w:gridCol w:w="709"/>
        <w:gridCol w:w="884"/>
        <w:gridCol w:w="923"/>
        <w:gridCol w:w="937"/>
        <w:gridCol w:w="637"/>
        <w:gridCol w:w="1132"/>
        <w:gridCol w:w="1117"/>
      </w:tblGrid>
      <w:tr w:rsidR="00831D0C" w:rsidRPr="002B2E75" w:rsidTr="0095109B">
        <w:trPr>
          <w:trHeight w:val="278"/>
          <w:jc w:val="center"/>
        </w:trPr>
        <w:tc>
          <w:tcPr>
            <w:tcW w:w="908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B61F66" w:rsidRPr="002B2E75" w:rsidTr="00736257">
        <w:trPr>
          <w:trHeight w:val="278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736257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szCs w:val="22"/>
              </w:rPr>
            </w:pPr>
          </w:p>
        </w:tc>
        <w:tc>
          <w:tcPr>
            <w:tcW w:w="6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736257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61F66" w:rsidRPr="000A66C9" w:rsidRDefault="00B61F66" w:rsidP="00736257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2C5319" w:rsidRPr="000A66C9" w:rsidRDefault="002C5319" w:rsidP="00736257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szCs w:val="22"/>
              </w:rPr>
            </w:pPr>
          </w:p>
        </w:tc>
      </w:tr>
      <w:tr w:rsidR="00B61F66" w:rsidRPr="002B2E75" w:rsidTr="00736257">
        <w:trPr>
          <w:trHeight w:val="528"/>
          <w:jc w:val="center"/>
        </w:trPr>
        <w:tc>
          <w:tcPr>
            <w:tcW w:w="18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2B2E75" w:rsidRDefault="00B61F66" w:rsidP="008626A4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0A66C9" w:rsidRDefault="00736257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0A66C9" w:rsidRDefault="00B61F66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61F66" w:rsidRPr="000A66C9" w:rsidRDefault="00B61F66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5319" w:rsidRPr="000A66C9" w:rsidRDefault="00736257" w:rsidP="00736257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</w:tbl>
    <w:p w:rsidR="00394B73" w:rsidRPr="002B2E75" w:rsidRDefault="00394B73" w:rsidP="00394B73">
      <w:pPr>
        <w:pStyle w:val="Nzev"/>
        <w:spacing w:before="0" w:beforeAutospacing="0" w:after="0"/>
        <w:jc w:val="left"/>
        <w:rPr>
          <w:b w:val="0"/>
        </w:rPr>
      </w:pPr>
    </w:p>
    <w:tbl>
      <w:tblPr>
        <w:tblW w:w="5062" w:type="pct"/>
        <w:jc w:val="center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968"/>
        <w:gridCol w:w="896"/>
        <w:gridCol w:w="709"/>
        <w:gridCol w:w="884"/>
        <w:gridCol w:w="786"/>
        <w:gridCol w:w="129"/>
        <w:gridCol w:w="14"/>
        <w:gridCol w:w="846"/>
        <w:gridCol w:w="9"/>
        <w:gridCol w:w="16"/>
        <w:gridCol w:w="694"/>
        <w:gridCol w:w="1132"/>
        <w:gridCol w:w="1117"/>
      </w:tblGrid>
      <w:tr w:rsidR="00A443CD" w:rsidRPr="002B2E75" w:rsidTr="00014243">
        <w:trPr>
          <w:trHeight w:val="334"/>
          <w:jc w:val="center"/>
        </w:trPr>
        <w:tc>
          <w:tcPr>
            <w:tcW w:w="1967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nehmotný majetok</w:t>
            </w:r>
          </w:p>
        </w:tc>
        <w:tc>
          <w:tcPr>
            <w:tcW w:w="7232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Bezprostredne predchádzajú</w:t>
            </w:r>
            <w:r>
              <w:rPr>
                <w:rFonts w:cs="Arial Narrow"/>
                <w:b/>
                <w:bCs/>
                <w:szCs w:val="22"/>
              </w:rPr>
              <w:t>ce</w:t>
            </w:r>
            <w:r w:rsidRPr="002B2E75">
              <w:rPr>
                <w:rFonts w:cs="Arial Narrow"/>
                <w:b/>
                <w:bCs/>
                <w:szCs w:val="22"/>
              </w:rPr>
              <w:t xml:space="preserve"> účtovné obdobie</w:t>
            </w:r>
          </w:p>
        </w:tc>
      </w:tr>
      <w:tr w:rsidR="00A443CD" w:rsidRPr="002B2E75" w:rsidTr="00014243">
        <w:trPr>
          <w:trHeight w:val="1124"/>
          <w:jc w:val="center"/>
        </w:trPr>
        <w:tc>
          <w:tcPr>
            <w:tcW w:w="196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Aktivova-né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Oceniteľ-né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práva</w:t>
            </w: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DNM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A443CD" w:rsidRPr="002B2E75" w:rsidTr="00014243">
        <w:trPr>
          <w:trHeight w:val="80"/>
          <w:jc w:val="center"/>
        </w:trPr>
        <w:tc>
          <w:tcPr>
            <w:tcW w:w="19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9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8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929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55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1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11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1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>
              <w:rPr>
                <w:rFonts w:cs="Arial Narrow"/>
                <w:bCs/>
                <w:szCs w:val="22"/>
              </w:rPr>
              <w:t>i</w:t>
            </w:r>
          </w:p>
        </w:tc>
      </w:tr>
      <w:tr w:rsidR="00A443CD" w:rsidRPr="002B2E75" w:rsidTr="00014243">
        <w:trPr>
          <w:trHeight w:val="266"/>
          <w:jc w:val="center"/>
        </w:trPr>
        <w:tc>
          <w:tcPr>
            <w:tcW w:w="919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A443CD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A443CD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919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A443CD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2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A443CD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919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0A66C9">
              <w:rPr>
                <w:rFonts w:cs="Arial Narrow"/>
                <w:b/>
                <w:szCs w:val="22"/>
              </w:rPr>
              <w:t xml:space="preserve"> </w:t>
            </w: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1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9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9199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A443CD" w:rsidRPr="002B2E75" w:rsidTr="00014243">
        <w:trPr>
          <w:trHeight w:val="278"/>
          <w:jc w:val="center"/>
        </w:trPr>
        <w:tc>
          <w:tcPr>
            <w:tcW w:w="196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9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0A66C9"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0A66C9"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014243">
        <w:trPr>
          <w:trHeight w:val="290"/>
          <w:jc w:val="center"/>
        </w:trPr>
        <w:tc>
          <w:tcPr>
            <w:tcW w:w="19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9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0A66C9"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71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 w:rsidRPr="000A66C9">
              <w:rPr>
                <w:rFonts w:cs="Arial Narrow"/>
                <w:b/>
                <w:szCs w:val="22"/>
              </w:rPr>
              <w:t>0</w:t>
            </w:r>
          </w:p>
        </w:tc>
      </w:tr>
    </w:tbl>
    <w:p w:rsidR="0095109B" w:rsidRPr="002B2E75" w:rsidRDefault="0095109B" w:rsidP="00C3790A">
      <w:pPr>
        <w:pStyle w:val="Nzev"/>
        <w:keepNext w:val="0"/>
        <w:spacing w:before="0" w:beforeAutospacing="0" w:after="0"/>
        <w:jc w:val="left"/>
      </w:pPr>
    </w:p>
    <w:p w:rsidR="000A66C9" w:rsidRPr="00332499" w:rsidRDefault="00A443CD" w:rsidP="000A66C9">
      <w:pPr>
        <w:numPr>
          <w:ilvl w:val="0"/>
          <w:numId w:val="19"/>
        </w:numPr>
        <w:rPr>
          <w:b/>
        </w:rPr>
      </w:pPr>
      <w:r>
        <w:rPr>
          <w:b/>
        </w:rPr>
        <w:br w:type="column"/>
      </w:r>
      <w:r w:rsidR="000A66C9" w:rsidRPr="00332499">
        <w:rPr>
          <w:b/>
        </w:rPr>
        <w:lastRenderedPageBreak/>
        <w:t>Dlhodobý hmotný majetok</w:t>
      </w:r>
    </w:p>
    <w:p w:rsidR="006A6E6D" w:rsidRDefault="006A6E6D" w:rsidP="006A6E6D">
      <w:r>
        <w:t>Prehľad o pohybe dlhodobého hmotného majetku za bežné</w:t>
      </w:r>
      <w:r w:rsidR="00A443CD">
        <w:t xml:space="preserve"> a bezprostredne predchádzajúce </w:t>
      </w:r>
      <w:r w:rsidR="00BD041B">
        <w:t xml:space="preserve">účtovné obdobie </w:t>
      </w:r>
      <w:r>
        <w:t>je bez náplne. Spoločnosť neobstarala v roku 201</w:t>
      </w:r>
      <w:r w:rsidR="00014243">
        <w:t>4</w:t>
      </w:r>
      <w:r>
        <w:t xml:space="preserve"> dlhodobý hmotný majetok.</w:t>
      </w:r>
    </w:p>
    <w:p w:rsidR="00A443CD" w:rsidRDefault="00A443CD" w:rsidP="006A6E6D"/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36"/>
        <w:gridCol w:w="11"/>
        <w:gridCol w:w="829"/>
        <w:gridCol w:w="14"/>
        <w:gridCol w:w="11"/>
        <w:gridCol w:w="650"/>
        <w:gridCol w:w="11"/>
        <w:gridCol w:w="14"/>
        <w:gridCol w:w="1067"/>
        <w:gridCol w:w="25"/>
        <w:gridCol w:w="28"/>
        <w:gridCol w:w="17"/>
        <w:gridCol w:w="755"/>
        <w:gridCol w:w="20"/>
        <w:gridCol w:w="14"/>
        <w:gridCol w:w="20"/>
        <w:gridCol w:w="805"/>
        <w:gridCol w:w="14"/>
        <w:gridCol w:w="51"/>
        <w:gridCol w:w="789"/>
        <w:gridCol w:w="20"/>
        <w:gridCol w:w="11"/>
        <w:gridCol w:w="619"/>
        <w:gridCol w:w="14"/>
        <w:gridCol w:w="17"/>
        <w:gridCol w:w="1053"/>
        <w:gridCol w:w="672"/>
      </w:tblGrid>
      <w:tr w:rsidR="006B0CEE" w:rsidRPr="002B2E75" w:rsidTr="00A443CD">
        <w:trPr>
          <w:trHeight w:val="145"/>
          <w:tblHeader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A443CD"/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Dlhodobý hmotný majetok</w:t>
            </w:r>
          </w:p>
        </w:tc>
        <w:tc>
          <w:tcPr>
            <w:tcW w:w="7551" w:type="dxa"/>
            <w:gridSpan w:val="2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B0CEE" w:rsidRPr="002B2E75" w:rsidTr="00A443CD">
        <w:trPr>
          <w:trHeight w:val="1537"/>
          <w:tblHeader/>
        </w:trPr>
        <w:tc>
          <w:tcPr>
            <w:tcW w:w="1536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5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2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E56806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3D334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517A7A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6B0CEE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6B0CEE" w:rsidRPr="002B2E75" w:rsidTr="00A443CD">
        <w:trPr>
          <w:trHeight w:val="155"/>
          <w:tblHeader/>
        </w:trPr>
        <w:tc>
          <w:tcPr>
            <w:tcW w:w="153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5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2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26" w:type="dxa"/>
            <w:gridSpan w:val="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870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B0CEE" w:rsidRPr="002B2E75" w:rsidRDefault="00831D0C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831D0C" w:rsidRPr="002B2E75" w:rsidTr="00A443CD">
        <w:trPr>
          <w:trHeight w:val="278"/>
          <w:tblHeader/>
        </w:trPr>
        <w:tc>
          <w:tcPr>
            <w:tcW w:w="908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D041B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003CCA" w:rsidRPr="000A66C9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162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78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03CCA" w:rsidRDefault="00003CCA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Pr="000A66C9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831D0C" w:rsidRPr="002B2E75" w:rsidTr="00A443CD">
        <w:trPr>
          <w:trHeight w:val="278"/>
          <w:tblHeader/>
        </w:trPr>
        <w:tc>
          <w:tcPr>
            <w:tcW w:w="908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03CCA" w:rsidRDefault="00003CCA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Pr="000A66C9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10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0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5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0A66C9" w:rsidRDefault="006B0CEE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03CCA" w:rsidRDefault="00003CCA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BD041B" w:rsidRPr="000A66C9" w:rsidRDefault="00BD041B" w:rsidP="00F133E5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831D0C" w:rsidRPr="002B2E75" w:rsidTr="00A443CD">
        <w:trPr>
          <w:trHeight w:val="278"/>
          <w:tblHeader/>
        </w:trPr>
        <w:tc>
          <w:tcPr>
            <w:tcW w:w="9087" w:type="dxa"/>
            <w:gridSpan w:val="2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Default="006B0CEE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BD041B" w:rsidRDefault="00BD041B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BD041B" w:rsidRPr="002B2E75" w:rsidRDefault="00BD041B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6B0CEE" w:rsidRPr="002B2E75" w:rsidTr="00A443CD">
        <w:trPr>
          <w:trHeight w:val="278"/>
          <w:tblHeader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6B0CEE" w:rsidRPr="002B2E75" w:rsidTr="00A443CD">
        <w:trPr>
          <w:trHeight w:val="278"/>
          <w:tblHeader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C3790A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45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3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BD041B" w:rsidP="00BD041B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736257" w:rsidRDefault="00736257"/>
    <w:p w:rsidR="00736257" w:rsidRDefault="00736257"/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553"/>
        <w:gridCol w:w="812"/>
        <w:gridCol w:w="686"/>
        <w:gridCol w:w="1081"/>
        <w:gridCol w:w="826"/>
        <w:gridCol w:w="861"/>
        <w:gridCol w:w="882"/>
        <w:gridCol w:w="661"/>
        <w:gridCol w:w="1053"/>
        <w:gridCol w:w="672"/>
      </w:tblGrid>
      <w:tr w:rsidR="00831D0C" w:rsidRPr="002B2E75" w:rsidTr="0014565D">
        <w:trPr>
          <w:trHeight w:val="278"/>
          <w:tblHeader/>
          <w:jc w:val="center"/>
        </w:trPr>
        <w:tc>
          <w:tcPr>
            <w:tcW w:w="9087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1D0C" w:rsidRPr="002B2E75" w:rsidRDefault="00831D0C" w:rsidP="003D334A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6B0CEE" w:rsidRPr="002B2E75" w:rsidTr="0095109B">
        <w:trPr>
          <w:trHeight w:val="278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003CCA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003CCA" w:rsidRPr="002B2E75" w:rsidRDefault="00003CCA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6B0CEE" w:rsidRPr="002B2E75" w:rsidTr="0095109B">
        <w:trPr>
          <w:trHeight w:val="290"/>
          <w:tblHeader/>
          <w:jc w:val="center"/>
        </w:trPr>
        <w:tc>
          <w:tcPr>
            <w:tcW w:w="15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923BC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003CCA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B0CEE" w:rsidRPr="002B2E75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B0CEE" w:rsidRDefault="006B0CEE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003CCA" w:rsidRPr="002B2E75" w:rsidRDefault="00003CCA" w:rsidP="00073526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462BF0" w:rsidRDefault="00462BF0" w:rsidP="00A30662">
      <w:pPr>
        <w:rPr>
          <w:b/>
        </w:rPr>
      </w:pPr>
    </w:p>
    <w:p w:rsidR="00A443CD" w:rsidRDefault="00A443CD">
      <w:r>
        <w:br w:type="page"/>
      </w:r>
    </w:p>
    <w:tbl>
      <w:tblPr>
        <w:tblW w:w="4983" w:type="pct"/>
        <w:jc w:val="center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441"/>
        <w:gridCol w:w="826"/>
        <w:gridCol w:w="14"/>
        <w:gridCol w:w="28"/>
        <w:gridCol w:w="700"/>
        <w:gridCol w:w="14"/>
        <w:gridCol w:w="14"/>
        <w:gridCol w:w="1050"/>
        <w:gridCol w:w="14"/>
        <w:gridCol w:w="9"/>
        <w:gridCol w:w="33"/>
        <w:gridCol w:w="840"/>
        <w:gridCol w:w="14"/>
        <w:gridCol w:w="14"/>
        <w:gridCol w:w="853"/>
        <w:gridCol w:w="14"/>
        <w:gridCol w:w="14"/>
        <w:gridCol w:w="28"/>
        <w:gridCol w:w="742"/>
        <w:gridCol w:w="28"/>
        <w:gridCol w:w="630"/>
        <w:gridCol w:w="28"/>
        <w:gridCol w:w="1036"/>
        <w:gridCol w:w="672"/>
      </w:tblGrid>
      <w:tr w:rsidR="00A443CD" w:rsidRPr="002B2E75" w:rsidTr="00A443CD">
        <w:trPr>
          <w:trHeight w:val="145"/>
          <w:tblHeader/>
          <w:jc w:val="center"/>
        </w:trPr>
        <w:tc>
          <w:tcPr>
            <w:tcW w:w="144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A443CD" w:rsidRPr="002B2E75" w:rsidTr="00A443CD">
        <w:trPr>
          <w:trHeight w:val="1537"/>
          <w:tblHeader/>
          <w:jc w:val="center"/>
        </w:trPr>
        <w:tc>
          <w:tcPr>
            <w:tcW w:w="1441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Pesto-vateľské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celky</w:t>
            </w:r>
            <w:r w:rsidRPr="002B2E75">
              <w:rPr>
                <w:rFonts w:cs="Arial Narrow"/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proofErr w:type="spellStart"/>
            <w:r w:rsidRPr="002B2E75">
              <w:rPr>
                <w:rFonts w:cs="Arial Narrow"/>
                <w:b/>
                <w:bCs/>
                <w:szCs w:val="22"/>
              </w:rPr>
              <w:t>Obsta-rávaný</w:t>
            </w:r>
            <w:proofErr w:type="spellEnd"/>
            <w:r w:rsidRPr="002B2E75">
              <w:rPr>
                <w:rFonts w:cs="Arial Narrow"/>
                <w:b/>
                <w:bCs/>
                <w:szCs w:val="22"/>
              </w:rPr>
              <w:t xml:space="preserve">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Spolu</w:t>
            </w:r>
          </w:p>
        </w:tc>
      </w:tr>
      <w:tr w:rsidR="00A443CD" w:rsidRPr="002B2E75" w:rsidTr="00A443CD">
        <w:trPr>
          <w:trHeight w:val="155"/>
          <w:tblHeader/>
          <w:jc w:val="center"/>
        </w:trPr>
        <w:tc>
          <w:tcPr>
            <w:tcW w:w="144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b</w:t>
            </w:r>
          </w:p>
        </w:tc>
        <w:tc>
          <w:tcPr>
            <w:tcW w:w="7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f</w:t>
            </w:r>
          </w:p>
        </w:tc>
        <w:tc>
          <w:tcPr>
            <w:tcW w:w="74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i</w:t>
            </w:r>
          </w:p>
        </w:tc>
        <w:tc>
          <w:tcPr>
            <w:tcW w:w="67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bCs/>
                <w:szCs w:val="22"/>
              </w:rPr>
            </w:pPr>
            <w:r w:rsidRPr="002B2E75">
              <w:rPr>
                <w:rFonts w:cs="Arial Narrow"/>
                <w:bCs/>
                <w:szCs w:val="22"/>
              </w:rPr>
              <w:t>j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905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Prvotné ocenenie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905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Oprávky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</w:p>
          <w:p w:rsidR="00A443CD" w:rsidRPr="000A66C9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b/>
                <w:szCs w:val="22"/>
              </w:rPr>
            </w:pPr>
            <w:r>
              <w:rPr>
                <w:rFonts w:cs="Arial Narrow"/>
                <w:b/>
                <w:szCs w:val="22"/>
              </w:rPr>
              <w:t>0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905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Opravné položky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9056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szCs w:val="22"/>
              </w:rPr>
            </w:pPr>
            <w:r w:rsidRPr="002B2E75">
              <w:rPr>
                <w:rFonts w:cs="Arial Narrow"/>
                <w:szCs w:val="22"/>
              </w:rPr>
              <w:t>Zostatková hodnota </w:t>
            </w:r>
          </w:p>
        </w:tc>
      </w:tr>
      <w:tr w:rsidR="00A443CD" w:rsidRPr="002B2E75" w:rsidTr="00A443CD">
        <w:trPr>
          <w:trHeight w:val="278"/>
          <w:tblHeader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  <w:tr w:rsidR="00A443CD" w:rsidRPr="002B2E75" w:rsidTr="00A443CD">
        <w:trPr>
          <w:trHeight w:val="290"/>
          <w:tblHeader/>
          <w:jc w:val="center"/>
        </w:trPr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rPr>
                <w:rFonts w:cs="Arial Narrow"/>
                <w:b/>
                <w:bCs/>
                <w:szCs w:val="22"/>
              </w:rPr>
            </w:pPr>
            <w:r w:rsidRPr="002B2E75">
              <w:rPr>
                <w:rFonts w:cs="Arial Narrow"/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center"/>
              <w:rPr>
                <w:rFonts w:cs="Arial Narrow"/>
                <w:szCs w:val="22"/>
              </w:rPr>
            </w:pP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A443CD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</w:p>
          <w:p w:rsidR="00A443CD" w:rsidRPr="002B2E75" w:rsidRDefault="00A443CD" w:rsidP="00014243">
            <w:pPr>
              <w:autoSpaceDE w:val="0"/>
              <w:autoSpaceDN w:val="0"/>
              <w:adjustRightInd w:val="0"/>
              <w:jc w:val="right"/>
              <w:rPr>
                <w:rFonts w:cs="Arial Narrow"/>
                <w:szCs w:val="22"/>
              </w:rPr>
            </w:pPr>
            <w:r>
              <w:rPr>
                <w:rFonts w:cs="Arial Narrow"/>
                <w:szCs w:val="22"/>
              </w:rPr>
              <w:t>0</w:t>
            </w:r>
          </w:p>
        </w:tc>
      </w:tr>
    </w:tbl>
    <w:p w:rsidR="00A443CD" w:rsidRDefault="00A443CD" w:rsidP="00A30662">
      <w:pPr>
        <w:rPr>
          <w:b/>
        </w:rPr>
      </w:pPr>
    </w:p>
    <w:p w:rsidR="00A443CD" w:rsidRPr="002B2E75" w:rsidRDefault="00A443CD" w:rsidP="00A30662">
      <w:pPr>
        <w:rPr>
          <w:b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2"/>
        <w:gridCol w:w="3285"/>
      </w:tblGrid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Dlhodobý hmotný majetok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6C2BCB" w:rsidRPr="002B2E75" w:rsidRDefault="006C2BCB" w:rsidP="00C963E6">
            <w:pPr>
              <w:pStyle w:val="TopHeader"/>
            </w:pPr>
            <w:r w:rsidRPr="002B2E75">
              <w:t>Hodnota</w:t>
            </w:r>
            <w:r w:rsidR="002507B0" w:rsidRPr="002B2E75">
              <w:t xml:space="preserve"> za bežné účtovné obdobie</w:t>
            </w: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Dlhodobý hmotný majetok, na ktor</w:t>
            </w:r>
            <w:r w:rsidR="00F55204" w:rsidRPr="002B2E75">
              <w:rPr>
                <w:rFonts w:cs="Arial"/>
                <w:szCs w:val="22"/>
              </w:rPr>
              <w:t>ý</w:t>
            </w:r>
            <w:r w:rsidRPr="002B2E75">
              <w:rPr>
                <w:rFonts w:cs="Arial"/>
                <w:szCs w:val="22"/>
              </w:rPr>
              <w:t xml:space="preserve"> je zriadené záložné právo</w:t>
            </w:r>
          </w:p>
        </w:tc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C2BCB" w:rsidRPr="002B2E75" w:rsidRDefault="00003CCA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6C2BCB" w:rsidRPr="002B2E75" w:rsidTr="00A30662">
        <w:trPr>
          <w:jc w:val="center"/>
        </w:trPr>
        <w:tc>
          <w:tcPr>
            <w:tcW w:w="588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2B2E75" w:rsidRDefault="006C2BCB" w:rsidP="00C963E6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Dlhodobý hmotný majetok, </w:t>
            </w:r>
            <w:r w:rsidR="00E9049B" w:rsidRPr="002B2E75">
              <w:rPr>
                <w:rFonts w:cs="Arial"/>
                <w:szCs w:val="22"/>
              </w:rPr>
              <w:t>pri ktorom</w:t>
            </w:r>
            <w:r w:rsidRPr="002B2E75">
              <w:rPr>
                <w:rFonts w:cs="Arial"/>
                <w:szCs w:val="22"/>
              </w:rPr>
              <w:t xml:space="preserve"> má účtovná jednotka obmedzené právo s </w:t>
            </w:r>
            <w:r w:rsidR="00E9049B" w:rsidRPr="002B2E75">
              <w:rPr>
                <w:rFonts w:cs="Arial"/>
                <w:szCs w:val="22"/>
              </w:rPr>
              <w:t>ním</w:t>
            </w:r>
            <w:r w:rsidRPr="002B2E75">
              <w:rPr>
                <w:rFonts w:cs="Arial"/>
                <w:szCs w:val="22"/>
              </w:rPr>
              <w:t xml:space="preserve"> nakladať</w:t>
            </w:r>
          </w:p>
        </w:tc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2B2E75" w:rsidRDefault="00003CCA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</w:tbl>
    <w:p w:rsidR="00575601" w:rsidRDefault="00575601" w:rsidP="00575601">
      <w:pPr>
        <w:ind w:left="360"/>
        <w:rPr>
          <w:b/>
        </w:rPr>
      </w:pPr>
    </w:p>
    <w:p w:rsidR="00A443CD" w:rsidRDefault="00A443CD" w:rsidP="00DF7EC9">
      <w:pPr>
        <w:rPr>
          <w:b/>
        </w:rPr>
      </w:pPr>
    </w:p>
    <w:p w:rsidR="00575601" w:rsidRDefault="00575601" w:rsidP="00575601">
      <w:pPr>
        <w:numPr>
          <w:ilvl w:val="0"/>
          <w:numId w:val="19"/>
        </w:numPr>
        <w:rPr>
          <w:b/>
        </w:rPr>
      </w:pPr>
      <w:r>
        <w:rPr>
          <w:b/>
        </w:rPr>
        <w:t>Zásoby</w:t>
      </w:r>
    </w:p>
    <w:p w:rsidR="0008672B" w:rsidRDefault="0008672B" w:rsidP="00297350"/>
    <w:p w:rsidR="00C229F1" w:rsidRDefault="00DD40D5" w:rsidP="00575601">
      <w:pPr>
        <w:jc w:val="both"/>
      </w:pPr>
      <w:r>
        <w:t>Spoločnosť nevykazuje stav zásob na sklade k 31.12.201</w:t>
      </w:r>
      <w:r w:rsidR="00014243">
        <w:t>4</w:t>
      </w:r>
      <w:r>
        <w:t xml:space="preserve">. Z uvedeného dôvodu </w:t>
      </w:r>
      <w:r w:rsidR="00C229F1">
        <w:t xml:space="preserve"> neúčtovala o znížení </w:t>
      </w:r>
      <w:proofErr w:type="spellStart"/>
      <w:r w:rsidR="00C229F1">
        <w:t>už</w:t>
      </w:r>
      <w:r w:rsidR="00073526">
        <w:t>i</w:t>
      </w:r>
      <w:r w:rsidR="00C229F1">
        <w:t>tkovej</w:t>
      </w:r>
      <w:proofErr w:type="spellEnd"/>
      <w:r w:rsidR="00C229F1">
        <w:t xml:space="preserve"> hodnoty zásob prostredníctvom opravnej položky, neevidovala </w:t>
      </w:r>
      <w:proofErr w:type="spellStart"/>
      <w:r w:rsidR="00C229F1">
        <w:t>bezobrátkové</w:t>
      </w:r>
      <w:proofErr w:type="spellEnd"/>
      <w:r w:rsidR="00C229F1">
        <w:t xml:space="preserve"> zásoby.</w:t>
      </w:r>
    </w:p>
    <w:p w:rsidR="00BD041B" w:rsidRDefault="00BD041B" w:rsidP="00575601">
      <w:pPr>
        <w:jc w:val="both"/>
      </w:pPr>
    </w:p>
    <w:p w:rsidR="0008672B" w:rsidRPr="00332499" w:rsidRDefault="0008672B" w:rsidP="0008672B">
      <w:pPr>
        <w:numPr>
          <w:ilvl w:val="0"/>
          <w:numId w:val="19"/>
        </w:numPr>
        <w:rPr>
          <w:b/>
        </w:rPr>
      </w:pPr>
      <w:r>
        <w:rPr>
          <w:b/>
        </w:rPr>
        <w:t>Pohľadávky</w:t>
      </w:r>
    </w:p>
    <w:p w:rsidR="0008672B" w:rsidRDefault="0008672B" w:rsidP="0008672B">
      <w:r>
        <w:t>Vývoj opravnej položky v priebehu účtovného obdobia je zobrazený v nasledujúcom prehľade:</w:t>
      </w:r>
      <w:r w:rsidR="00DD40D5">
        <w:t xml:space="preserve"> bez náplne</w:t>
      </w:r>
    </w:p>
    <w:p w:rsidR="002A46B5" w:rsidRPr="002B2E75" w:rsidRDefault="00052F8B" w:rsidP="00C6517C">
      <w:pPr>
        <w:pStyle w:val="Nzev"/>
        <w:spacing w:before="0" w:beforeAutospacing="0" w:after="60"/>
        <w:jc w:val="left"/>
      </w:pPr>
      <w:r w:rsidRPr="002B2E75"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1276"/>
        <w:gridCol w:w="1134"/>
        <w:gridCol w:w="1701"/>
        <w:gridCol w:w="1843"/>
        <w:gridCol w:w="1300"/>
      </w:tblGrid>
      <w:tr w:rsidR="002A46B5" w:rsidRPr="002B2E75" w:rsidTr="00973762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Bežné účtovné obdobie</w:t>
            </w:r>
          </w:p>
        </w:tc>
      </w:tr>
      <w:tr w:rsidR="002A46B5" w:rsidRPr="002B2E75" w:rsidTr="009A2701">
        <w:trPr>
          <w:jc w:val="center"/>
        </w:trPr>
        <w:tc>
          <w:tcPr>
            <w:tcW w:w="1913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C6517C" w:rsidRDefault="002A46B5" w:rsidP="00C6517C">
            <w:pPr>
              <w:pStyle w:val="TopHeader"/>
            </w:pPr>
            <w:r w:rsidRPr="002B2E75">
              <w:t>Tvorba</w:t>
            </w:r>
          </w:p>
          <w:p w:rsidR="002A46B5" w:rsidRPr="002B2E75" w:rsidRDefault="002A46B5" w:rsidP="00C6517C">
            <w:pPr>
              <w:pStyle w:val="TopHeader"/>
            </w:pPr>
            <w:r w:rsidRPr="002B2E75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9A2701">
            <w:pPr>
              <w:pStyle w:val="TopHeader"/>
            </w:pPr>
            <w:r w:rsidRPr="00C6517C">
              <w:t>Z</w:t>
            </w:r>
            <w:r w:rsidR="009A2701" w:rsidRPr="00C6517C">
              <w:t xml:space="preserve">účtovanie </w:t>
            </w:r>
            <w:r w:rsidRPr="00C6517C">
              <w:t>OP</w:t>
            </w:r>
            <w:r w:rsidR="009A2701" w:rsidRPr="00C6517C">
              <w:t xml:space="preserve">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2A46B5" w:rsidRPr="00C6517C" w:rsidRDefault="002A46B5" w:rsidP="00C408DF">
            <w:pPr>
              <w:pStyle w:val="TopHeader"/>
            </w:pPr>
            <w:r w:rsidRPr="00C6517C">
              <w:t>Zúčtovanie OP</w:t>
            </w:r>
            <w:r w:rsidR="009A2701" w:rsidRPr="00C6517C">
              <w:t xml:space="preserve"> z dôvodu vyradenia majetku </w:t>
            </w:r>
            <w:r w:rsidR="00C6517C">
              <w:br/>
            </w:r>
            <w:r w:rsidR="009A2701" w:rsidRPr="00C6517C"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2A46B5" w:rsidRPr="002B2E75" w:rsidRDefault="002A46B5" w:rsidP="00C408DF">
            <w:pPr>
              <w:pStyle w:val="TopHeader"/>
            </w:pPr>
            <w:r w:rsidRPr="002B2E75">
              <w:t>Stav OP na konci účtovného obdobia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2E6B53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b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d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C6517C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C6517C">
              <w:rPr>
                <w:rFonts w:cs="Arial"/>
                <w:b w:val="0"/>
              </w:rPr>
              <w:t>e</w:t>
            </w:r>
          </w:p>
        </w:tc>
        <w:tc>
          <w:tcPr>
            <w:tcW w:w="130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C408DF">
            <w:pPr>
              <w:pStyle w:val="TopHeader"/>
              <w:rPr>
                <w:rFonts w:cs="Arial"/>
                <w:b w:val="0"/>
              </w:rPr>
            </w:pPr>
            <w:r w:rsidRPr="002B2E75">
              <w:rPr>
                <w:rFonts w:cs="Arial"/>
                <w:b w:val="0"/>
              </w:rPr>
              <w:t>f</w:t>
            </w:r>
          </w:p>
        </w:tc>
      </w:tr>
      <w:tr w:rsidR="00052F8B" w:rsidRPr="002B2E75" w:rsidTr="00D57D32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</w:tcPr>
          <w:p w:rsidR="00052F8B" w:rsidRPr="002B2E75" w:rsidRDefault="00BD041B" w:rsidP="00FC39EB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</w:tcPr>
          <w:p w:rsidR="00052F8B" w:rsidRPr="002B2E75" w:rsidRDefault="00052F8B" w:rsidP="00D57D32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</w:tcPr>
          <w:p w:rsidR="00052F8B" w:rsidRPr="002B2E75" w:rsidRDefault="00052F8B" w:rsidP="00D57D32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</w:tcPr>
          <w:p w:rsidR="00052F8B" w:rsidRPr="002B2E75" w:rsidRDefault="00052F8B" w:rsidP="00D57D32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</w:tcPr>
          <w:p w:rsidR="00052F8B" w:rsidRPr="002B2E75" w:rsidRDefault="00BD041B" w:rsidP="00D57D32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</w:t>
            </w: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1501C5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dcérskej </w:t>
            </w:r>
            <w:r w:rsidR="001501C5">
              <w:rPr>
                <w:rFonts w:cs="Arial"/>
                <w:szCs w:val="22"/>
              </w:rPr>
              <w:t>účtovnej jednotke</w:t>
            </w:r>
            <w:r w:rsidRPr="002B2E75">
              <w:rPr>
                <w:rFonts w:cs="Arial"/>
                <w:szCs w:val="22"/>
              </w:rPr>
              <w:t xml:space="preserve"> </w:t>
            </w:r>
            <w:r w:rsidR="00B51558" w:rsidRPr="002B2E75">
              <w:rPr>
                <w:rFonts w:cs="Arial"/>
                <w:szCs w:val="22"/>
              </w:rPr>
              <w:t>a</w:t>
            </w:r>
            <w:r w:rsidR="001501C5">
              <w:rPr>
                <w:rFonts w:cs="Arial"/>
                <w:szCs w:val="22"/>
              </w:rPr>
              <w:t> </w:t>
            </w:r>
            <w:r w:rsidRPr="002B2E75">
              <w:rPr>
                <w:rFonts w:cs="Arial"/>
                <w:szCs w:val="22"/>
              </w:rPr>
              <w:t>materskej</w:t>
            </w:r>
            <w:r w:rsidR="001501C5">
              <w:rPr>
                <w:rFonts w:cs="Arial"/>
                <w:szCs w:val="22"/>
              </w:rPr>
              <w:t xml:space="preserve"> účtovnej jednotke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52F8B" w:rsidP="00F133E5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voči spoločníkom, členom </w:t>
            </w:r>
            <w:r w:rsidR="00B51558" w:rsidRPr="002B2E75">
              <w:rPr>
                <w:rFonts w:cs="Arial"/>
                <w:szCs w:val="22"/>
              </w:rPr>
              <w:t>a</w:t>
            </w:r>
            <w:r w:rsidR="002E6B53">
              <w:rPr>
                <w:rFonts w:cs="Arial"/>
                <w:szCs w:val="22"/>
              </w:rPr>
              <w:t> </w:t>
            </w:r>
            <w:r w:rsidRPr="002B2E75">
              <w:rPr>
                <w:rFonts w:cs="Arial"/>
                <w:szCs w:val="22"/>
              </w:rPr>
              <w:t>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F133E5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</w:tr>
      <w:tr w:rsidR="00052F8B" w:rsidRPr="002B2E75" w:rsidTr="009A2701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2B2E75" w:rsidRDefault="00014243" w:rsidP="00F133E5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51488,92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52F8B" w:rsidRPr="002B2E75" w:rsidRDefault="00052F8B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52F8B" w:rsidRPr="002B2E75" w:rsidRDefault="00014243" w:rsidP="00F133E5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51488,92</w:t>
            </w:r>
          </w:p>
        </w:tc>
      </w:tr>
      <w:tr w:rsidR="00052F8B" w:rsidRPr="002B2E75" w:rsidTr="00D57D32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</w:tcPr>
          <w:p w:rsidR="00052F8B" w:rsidRPr="00575601" w:rsidRDefault="00014243" w:rsidP="00D57D32">
            <w:p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51488,92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052F8B" w:rsidRPr="00575601" w:rsidRDefault="00052F8B" w:rsidP="00D57D32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52F8B" w:rsidRPr="00575601" w:rsidRDefault="00052F8B" w:rsidP="00D57D32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</w:tcPr>
          <w:p w:rsidR="00052F8B" w:rsidRPr="00575601" w:rsidRDefault="00052F8B" w:rsidP="00D57D32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</w:tcPr>
          <w:p w:rsidR="00052F8B" w:rsidRPr="00575601" w:rsidRDefault="00014243" w:rsidP="00014243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51488,92</w:t>
            </w:r>
          </w:p>
        </w:tc>
      </w:tr>
    </w:tbl>
    <w:p w:rsidR="009C7DE1" w:rsidRPr="002B2E75" w:rsidRDefault="009C7DE1" w:rsidP="00297350">
      <w:pPr>
        <w:pStyle w:val="Nzev"/>
        <w:spacing w:before="0" w:beforeAutospacing="0" w:after="0"/>
        <w:jc w:val="left"/>
      </w:pPr>
    </w:p>
    <w:p w:rsidR="007F2BF6" w:rsidRPr="002B2E75" w:rsidRDefault="0008672B" w:rsidP="007F2BF6">
      <w:r>
        <w:t>Veková štruktúra pohľadávok je uvedená v n</w:t>
      </w:r>
      <w:r w:rsidR="002E6B53">
        <w:t>a</w:t>
      </w:r>
      <w:r>
        <w:t>sledujúcom prehľade: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3"/>
        <w:gridCol w:w="2030"/>
        <w:gridCol w:w="2030"/>
        <w:gridCol w:w="2030"/>
      </w:tblGrid>
      <w:tr w:rsidR="00C5295F" w:rsidRPr="002B2E75">
        <w:trPr>
          <w:jc w:val="center"/>
        </w:trPr>
        <w:tc>
          <w:tcPr>
            <w:tcW w:w="31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B51558" w:rsidP="00D911D9">
            <w:pPr>
              <w:pStyle w:val="TopHeader"/>
            </w:pPr>
            <w:r w:rsidRPr="002B2E75">
              <w:t>V </w:t>
            </w:r>
            <w:r w:rsidR="00052F8B" w:rsidRPr="002B2E75"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D911D9">
            <w:pPr>
              <w:pStyle w:val="TopHeader"/>
            </w:pPr>
            <w:r w:rsidRPr="002B2E75">
              <w:t>Pohľadávky spolu</w:t>
            </w:r>
          </w:p>
        </w:tc>
      </w:tr>
      <w:tr w:rsidR="00C5295F" w:rsidRPr="002B2E75">
        <w:trPr>
          <w:trHeight w:hRule="exact" w:val="227"/>
          <w:jc w:val="center"/>
        </w:trPr>
        <w:tc>
          <w:tcPr>
            <w:tcW w:w="315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a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b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c</w:t>
            </w:r>
          </w:p>
        </w:tc>
        <w:tc>
          <w:tcPr>
            <w:tcW w:w="203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2B2E75" w:rsidRDefault="00052F8B" w:rsidP="009E6C99">
            <w:pPr>
              <w:pStyle w:val="TopHeader"/>
              <w:rPr>
                <w:b w:val="0"/>
              </w:rPr>
            </w:pPr>
            <w:r w:rsidRPr="002B2E75">
              <w:rPr>
                <w:b w:val="0"/>
              </w:rPr>
              <w:t>d</w:t>
            </w:r>
          </w:p>
        </w:tc>
      </w:tr>
      <w:tr w:rsidR="000D7105" w:rsidRPr="002B2E75" w:rsidTr="00E045AB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2B2E75" w:rsidRDefault="000D7105" w:rsidP="000D7105">
            <w:pPr>
              <w:rPr>
                <w:b/>
              </w:rPr>
            </w:pPr>
            <w:r w:rsidRPr="002B2E75">
              <w:rPr>
                <w:rFonts w:cs="Arial"/>
                <w:b/>
                <w:szCs w:val="22"/>
              </w:rPr>
              <w:t>Krátkodobé pohľadávky</w:t>
            </w:r>
          </w:p>
        </w:tc>
      </w:tr>
      <w:tr w:rsidR="00FE5600" w:rsidRPr="002B2E75" w:rsidTr="00FC39EB">
        <w:trPr>
          <w:trHeight w:val="397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FE5600" w:rsidRPr="00BD041B" w:rsidRDefault="00014243" w:rsidP="00736257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36049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FE5600" w:rsidRPr="00BD041B" w:rsidRDefault="00014243" w:rsidP="00FC39EB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100919</w:t>
            </w: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FE5600" w:rsidRPr="00BD041B" w:rsidRDefault="00014243" w:rsidP="00736257">
            <w:pPr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136968</w:t>
            </w:r>
          </w:p>
        </w:tc>
      </w:tr>
      <w:tr w:rsidR="00FE5600" w:rsidRPr="002B2E75" w:rsidTr="00FC39EB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dcérskej účtovnej jednotke a 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5600" w:rsidRPr="00BD041B" w:rsidRDefault="00FE5600" w:rsidP="00FC39EB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FE5600" w:rsidRPr="00BD041B" w:rsidRDefault="00FE5600" w:rsidP="00FC39EB">
            <w:pPr>
              <w:jc w:val="right"/>
              <w:rPr>
                <w:rFonts w:cs="Arial"/>
                <w:szCs w:val="22"/>
              </w:rPr>
            </w:pPr>
          </w:p>
        </w:tc>
        <w:tc>
          <w:tcPr>
            <w:tcW w:w="2030" w:type="dxa"/>
            <w:vAlign w:val="center"/>
          </w:tcPr>
          <w:p w:rsidR="00FE5600" w:rsidRPr="00BD041B" w:rsidRDefault="00FE5600" w:rsidP="00FC39EB">
            <w:pPr>
              <w:jc w:val="right"/>
              <w:rPr>
                <w:rFonts w:cs="Arial"/>
                <w:szCs w:val="22"/>
              </w:rPr>
            </w:pPr>
          </w:p>
        </w:tc>
      </w:tr>
      <w:tr w:rsidR="00FE5600" w:rsidRPr="002B2E75" w:rsidTr="00FC39EB">
        <w:trPr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voči spoločníkom, členom a 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</w:tr>
      <w:tr w:rsidR="00FE5600" w:rsidRPr="002B2E75" w:rsidTr="00FC39EB">
        <w:trPr>
          <w:trHeight w:hRule="exact" w:val="329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</w:tr>
      <w:tr w:rsidR="00FE5600" w:rsidRPr="002B2E75" w:rsidTr="00FC39EB">
        <w:trPr>
          <w:trHeight w:hRule="exact" w:val="329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Daňové pohľadávky a 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</w:tr>
      <w:tr w:rsidR="00FE5600" w:rsidRPr="002B2E75" w:rsidTr="00FC39EB">
        <w:trPr>
          <w:trHeight w:hRule="exact" w:val="329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030" w:type="dxa"/>
            <w:vAlign w:val="center"/>
          </w:tcPr>
          <w:p w:rsidR="00FE5600" w:rsidRPr="00FC39EB" w:rsidRDefault="00FE5600" w:rsidP="00FC39EB">
            <w:pPr>
              <w:jc w:val="right"/>
              <w:rPr>
                <w:rFonts w:cs="Arial"/>
                <w:szCs w:val="22"/>
                <w:highlight w:val="yellow"/>
              </w:rPr>
            </w:pPr>
          </w:p>
        </w:tc>
      </w:tr>
      <w:tr w:rsidR="00FE5600" w:rsidRPr="002B2E75" w:rsidTr="00FC39EB">
        <w:trPr>
          <w:trHeight w:hRule="exact" w:val="329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FE5600" w:rsidRPr="002B2E75" w:rsidRDefault="00FE5600" w:rsidP="00D911D9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FE5600" w:rsidRPr="00BD041B" w:rsidRDefault="00014243" w:rsidP="00BD041B">
            <w:p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36049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FE5600" w:rsidRPr="00BD041B" w:rsidRDefault="009E4895" w:rsidP="00BD041B">
            <w:p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100919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FE5600" w:rsidRPr="00BD041B" w:rsidRDefault="009E4895" w:rsidP="00FC39EB">
            <w:pPr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136968</w:t>
            </w:r>
          </w:p>
        </w:tc>
      </w:tr>
    </w:tbl>
    <w:p w:rsidR="00BD041B" w:rsidRDefault="00BD041B" w:rsidP="0037137C">
      <w:pPr>
        <w:pStyle w:val="Nzev"/>
        <w:spacing w:before="0" w:beforeAutospacing="0" w:after="0"/>
        <w:jc w:val="both"/>
        <w:rPr>
          <w:b w:val="0"/>
        </w:rPr>
      </w:pPr>
    </w:p>
    <w:p w:rsidR="00366C8B" w:rsidRDefault="002E6B53" w:rsidP="0037137C">
      <w:pPr>
        <w:pStyle w:val="Nzev"/>
        <w:spacing w:before="0" w:beforeAutospacing="0" w:after="0"/>
        <w:jc w:val="both"/>
        <w:rPr>
          <w:b w:val="0"/>
        </w:rPr>
      </w:pPr>
      <w:r>
        <w:rPr>
          <w:b w:val="0"/>
        </w:rPr>
        <w:t>Členenie pohľadávok z obchodného styku podľa zostatkovej doby splatnosti je uvedené v nasledujúcom prehľade:</w:t>
      </w:r>
    </w:p>
    <w:p w:rsidR="00D04211" w:rsidRPr="00D04211" w:rsidRDefault="00D04211" w:rsidP="00D04211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53"/>
        <w:gridCol w:w="2757"/>
        <w:gridCol w:w="2757"/>
      </w:tblGrid>
      <w:tr w:rsidR="00052F8B" w:rsidRPr="002B2E75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Pohľadávky podľ</w:t>
            </w:r>
            <w:r w:rsidR="00B51558" w:rsidRPr="002B2E75">
              <w:t>a </w:t>
            </w:r>
            <w:r w:rsidRPr="002B2E75">
              <w:t>zostatkovej</w:t>
            </w:r>
          </w:p>
          <w:p w:rsidR="00052F8B" w:rsidRPr="002B2E75" w:rsidRDefault="00052F8B" w:rsidP="0050056D">
            <w:pPr>
              <w:pStyle w:val="TopHeader"/>
            </w:pPr>
            <w:r w:rsidRPr="002B2E75"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50056D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7EC9" w:rsidRPr="002B2E75" w:rsidRDefault="00DF7EC9" w:rsidP="00EA0B60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F7EC9" w:rsidRPr="00BD041B" w:rsidRDefault="009E4895" w:rsidP="00FC39EB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100919</w:t>
            </w: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DF7EC9" w:rsidRPr="00BD041B" w:rsidRDefault="009E4895" w:rsidP="00014243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103041</w:t>
            </w: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DF7EC9" w:rsidRPr="002B2E75" w:rsidRDefault="00DF7EC9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lastRenderedPageBreak/>
              <w:t>Pohľadávky so zostatkovou dobou splatnosti do jedného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DF7EC9" w:rsidRPr="00BD041B" w:rsidRDefault="009E4895" w:rsidP="009E4895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36049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DF7EC9" w:rsidRPr="00BD041B" w:rsidRDefault="009E4895" w:rsidP="00DF7EC9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2350</w:t>
            </w: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DF7EC9" w:rsidRPr="002B2E75" w:rsidRDefault="00DF7EC9" w:rsidP="00EA0B6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DF7EC9" w:rsidRPr="00BD041B" w:rsidRDefault="009E4895" w:rsidP="00736257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136968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DF7EC9" w:rsidRPr="002B2E75" w:rsidRDefault="009E4895" w:rsidP="00FC39EB">
            <w:pPr>
              <w:spacing w:line="360" w:lineRule="auto"/>
              <w:jc w:val="righ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127391</w:t>
            </w: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DF7EC9" w:rsidRPr="002B2E75" w:rsidRDefault="00DF7EC9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 xml:space="preserve">Pohľadávky so zostatkovou dobou splatnosti  jeden </w:t>
            </w:r>
            <w:r>
              <w:rPr>
                <w:rFonts w:cs="Arial"/>
                <w:szCs w:val="22"/>
              </w:rPr>
              <w:t xml:space="preserve">rok </w:t>
            </w:r>
            <w:r w:rsidRPr="002B2E75">
              <w:rPr>
                <w:rFonts w:cs="Arial"/>
                <w:szCs w:val="22"/>
              </w:rPr>
              <w:t>až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DF7EC9" w:rsidRPr="00FC39EB" w:rsidRDefault="00DF7EC9" w:rsidP="00FC39EB">
            <w:pPr>
              <w:spacing w:line="360" w:lineRule="auto"/>
              <w:jc w:val="right"/>
              <w:rPr>
                <w:rFonts w:cs="Arial"/>
                <w:szCs w:val="22"/>
                <w:highlight w:val="yellow"/>
              </w:rPr>
            </w:pPr>
          </w:p>
        </w:tc>
        <w:tc>
          <w:tcPr>
            <w:tcW w:w="2757" w:type="dxa"/>
            <w:vAlign w:val="center"/>
          </w:tcPr>
          <w:p w:rsidR="00DF7EC9" w:rsidRPr="002B2E75" w:rsidRDefault="00DF7EC9" w:rsidP="00FC39EB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DF7EC9" w:rsidRPr="002B2E75" w:rsidRDefault="00DF7EC9" w:rsidP="00FE304F">
            <w:pPr>
              <w:rPr>
                <w:rFonts w:cs="Arial"/>
                <w:szCs w:val="22"/>
              </w:rPr>
            </w:pPr>
            <w:r w:rsidRPr="002B2E75">
              <w:rPr>
                <w:rFonts w:cs="Arial"/>
                <w:szCs w:val="22"/>
              </w:rPr>
              <w:t>Pohľadávky so zostatkovou dobou splatnosti dlhšou ako päť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DF7EC9" w:rsidRPr="002B2E75" w:rsidRDefault="00DF7EC9" w:rsidP="00FC39EB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  <w:tc>
          <w:tcPr>
            <w:tcW w:w="2757" w:type="dxa"/>
            <w:vAlign w:val="center"/>
          </w:tcPr>
          <w:p w:rsidR="00DF7EC9" w:rsidRPr="002B2E75" w:rsidRDefault="00DF7EC9" w:rsidP="00FC39EB">
            <w:pPr>
              <w:spacing w:line="360" w:lineRule="auto"/>
              <w:jc w:val="right"/>
              <w:rPr>
                <w:rFonts w:cs="Arial"/>
                <w:szCs w:val="22"/>
              </w:rPr>
            </w:pPr>
          </w:p>
        </w:tc>
      </w:tr>
      <w:tr w:rsidR="00DF7EC9" w:rsidRPr="002B2E75" w:rsidTr="00FC39EB">
        <w:trPr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F7EC9" w:rsidRPr="002B2E75" w:rsidRDefault="00DF7EC9" w:rsidP="009A5A1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F7EC9" w:rsidRPr="002B2E75" w:rsidRDefault="00DF7EC9" w:rsidP="00FC39EB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0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DF7EC9" w:rsidRPr="002B2E75" w:rsidRDefault="00DF7EC9" w:rsidP="00FC39EB">
            <w:pPr>
              <w:spacing w:line="360" w:lineRule="auto"/>
              <w:jc w:val="right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0</w:t>
            </w:r>
          </w:p>
        </w:tc>
      </w:tr>
    </w:tbl>
    <w:p w:rsidR="00911434" w:rsidRDefault="00911434" w:rsidP="00297350">
      <w:pPr>
        <w:pStyle w:val="Nzev"/>
        <w:keepNext w:val="0"/>
        <w:spacing w:before="0" w:beforeAutospacing="0" w:after="120"/>
        <w:jc w:val="both"/>
      </w:pPr>
    </w:p>
    <w:p w:rsidR="00750626" w:rsidRPr="00332499" w:rsidRDefault="00750626" w:rsidP="00750626">
      <w:pPr>
        <w:numPr>
          <w:ilvl w:val="0"/>
          <w:numId w:val="19"/>
        </w:numPr>
        <w:rPr>
          <w:b/>
        </w:rPr>
      </w:pPr>
      <w:r>
        <w:rPr>
          <w:b/>
        </w:rPr>
        <w:t>Finančné účty</w:t>
      </w:r>
    </w:p>
    <w:p w:rsidR="00750626" w:rsidRDefault="00750626" w:rsidP="002E6B53"/>
    <w:p w:rsidR="002E6B53" w:rsidRPr="002E6B53" w:rsidRDefault="002E6B53" w:rsidP="002E6B53">
      <w:r>
        <w:t>Ako finančné účty sú vykázané peniaze v</w:t>
      </w:r>
      <w:r w:rsidR="0048110F">
        <w:t> </w:t>
      </w:r>
      <w:r>
        <w:t>pokladnici</w:t>
      </w:r>
      <w:r w:rsidR="0048110F">
        <w:t>, ceniny</w:t>
      </w:r>
      <w:r>
        <w:t xml:space="preserve"> a účty v bankách. Účtami v bankách môže účtovná jednotka voľne disponovať.</w:t>
      </w:r>
    </w:p>
    <w:p w:rsidR="00052F8B" w:rsidRPr="002B2E75" w:rsidRDefault="00052F8B" w:rsidP="00462BF0">
      <w:pPr>
        <w:pStyle w:val="Nzev"/>
        <w:keepNext w:val="0"/>
        <w:spacing w:before="0" w:beforeAutospacing="0" w:after="0"/>
        <w:jc w:val="left"/>
        <w:rPr>
          <w:b w:val="0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693"/>
        <w:gridCol w:w="2331"/>
      </w:tblGrid>
      <w:tr w:rsidR="00052F8B" w:rsidRPr="002B2E75" w:rsidTr="00FC39EB">
        <w:trPr>
          <w:trHeight w:val="1089"/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2B2E75" w:rsidRDefault="00052F8B" w:rsidP="00A212D4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A3D9A" w:rsidRPr="002B2E75" w:rsidTr="00297350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D911D9">
            <w:r w:rsidRPr="002B2E75"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A3D9A" w:rsidRPr="0004686E" w:rsidRDefault="009E4895" w:rsidP="0037137C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1320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9A3D9A" w:rsidRPr="0004686E" w:rsidRDefault="009E4895" w:rsidP="00014243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1023</w:t>
            </w:r>
          </w:p>
        </w:tc>
      </w:tr>
      <w:tr w:rsidR="009A3D9A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9A3D9A" w:rsidRPr="002B2E75" w:rsidRDefault="009A3D9A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9A3D9A" w:rsidRPr="0004686E" w:rsidRDefault="009E4895" w:rsidP="00785A0C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21597</w:t>
            </w:r>
          </w:p>
        </w:tc>
        <w:tc>
          <w:tcPr>
            <w:tcW w:w="2331" w:type="dxa"/>
            <w:vAlign w:val="center"/>
          </w:tcPr>
          <w:p w:rsidR="009A3D9A" w:rsidRPr="0004686E" w:rsidRDefault="009E4895" w:rsidP="00014243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41168</w:t>
            </w:r>
          </w:p>
        </w:tc>
      </w:tr>
      <w:tr w:rsidR="009A3D9A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9A3D9A" w:rsidRPr="002B2E75" w:rsidRDefault="009A3D9A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9A3D9A" w:rsidRPr="0004686E" w:rsidRDefault="009A3D9A" w:rsidP="00785A0C">
            <w:pPr>
              <w:jc w:val="right"/>
              <w:rPr>
                <w:rFonts w:cs="Arial"/>
                <w:bCs/>
                <w:szCs w:val="22"/>
              </w:rPr>
            </w:pPr>
          </w:p>
        </w:tc>
        <w:tc>
          <w:tcPr>
            <w:tcW w:w="2331" w:type="dxa"/>
            <w:vAlign w:val="center"/>
          </w:tcPr>
          <w:p w:rsidR="009A3D9A" w:rsidRPr="0004686E" w:rsidRDefault="009A3D9A" w:rsidP="00014243">
            <w:pPr>
              <w:jc w:val="right"/>
              <w:rPr>
                <w:rFonts w:cs="Arial"/>
                <w:bCs/>
                <w:szCs w:val="22"/>
              </w:rPr>
            </w:pPr>
          </w:p>
        </w:tc>
      </w:tr>
      <w:tr w:rsidR="009A3D9A" w:rsidRPr="002B2E75" w:rsidTr="00297350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9A3D9A" w:rsidRPr="002B2E75" w:rsidRDefault="009A3D9A" w:rsidP="00D911D9">
            <w:pPr>
              <w:rPr>
                <w:rFonts w:cs="Arial"/>
                <w:bCs/>
                <w:szCs w:val="22"/>
              </w:rPr>
            </w:pPr>
            <w:r w:rsidRPr="002B2E75">
              <w:rPr>
                <w:rFonts w:cs="Arial"/>
                <w:bCs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9A3D9A" w:rsidRPr="0004686E" w:rsidRDefault="009A3D9A" w:rsidP="00785A0C">
            <w:pPr>
              <w:jc w:val="right"/>
              <w:rPr>
                <w:rFonts w:cs="Arial"/>
                <w:bCs/>
                <w:szCs w:val="22"/>
              </w:rPr>
            </w:pPr>
            <w:r w:rsidRPr="0004686E">
              <w:rPr>
                <w:rFonts w:cs="Arial"/>
                <w:bCs/>
                <w:szCs w:val="22"/>
              </w:rPr>
              <w:t>0</w:t>
            </w:r>
          </w:p>
        </w:tc>
        <w:tc>
          <w:tcPr>
            <w:tcW w:w="2331" w:type="dxa"/>
            <w:vAlign w:val="center"/>
          </w:tcPr>
          <w:p w:rsidR="009A3D9A" w:rsidRPr="0004686E" w:rsidRDefault="009A3D9A" w:rsidP="00014243">
            <w:pPr>
              <w:jc w:val="right"/>
              <w:rPr>
                <w:rFonts w:cs="Arial"/>
                <w:bCs/>
                <w:szCs w:val="22"/>
              </w:rPr>
            </w:pPr>
            <w:r w:rsidRPr="0004686E">
              <w:rPr>
                <w:rFonts w:cs="Arial"/>
                <w:bCs/>
                <w:szCs w:val="22"/>
              </w:rPr>
              <w:t>0</w:t>
            </w:r>
          </w:p>
        </w:tc>
      </w:tr>
      <w:tr w:rsidR="009A3D9A" w:rsidRPr="002B2E75" w:rsidTr="00297350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D911D9">
            <w:pPr>
              <w:rPr>
                <w:rFonts w:cs="Arial"/>
                <w:b/>
                <w:bCs/>
                <w:szCs w:val="22"/>
              </w:rPr>
            </w:pPr>
            <w:r w:rsidRPr="002B2E75">
              <w:rPr>
                <w:rFonts w:cs="Arial"/>
                <w:b/>
                <w:bCs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E4895" w:rsidP="0037137C">
            <w:pPr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22917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9A3D9A" w:rsidRPr="0004686E" w:rsidRDefault="009E4895" w:rsidP="00014243">
            <w:pPr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42191</w:t>
            </w:r>
          </w:p>
        </w:tc>
      </w:tr>
    </w:tbl>
    <w:p w:rsidR="003D7EC7" w:rsidRPr="002B2E75" w:rsidRDefault="003D7EC7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</w:rPr>
      </w:pPr>
    </w:p>
    <w:p w:rsidR="00911434" w:rsidRPr="00332499" w:rsidRDefault="00911434" w:rsidP="00911434">
      <w:pPr>
        <w:numPr>
          <w:ilvl w:val="0"/>
          <w:numId w:val="19"/>
        </w:numPr>
        <w:rPr>
          <w:b/>
        </w:rPr>
      </w:pPr>
      <w:r>
        <w:rPr>
          <w:b/>
        </w:rPr>
        <w:t>Časové rozlíšenie</w:t>
      </w:r>
    </w:p>
    <w:p w:rsidR="00C6517C" w:rsidRDefault="00C6517C" w:rsidP="003D7EC7">
      <w:pPr>
        <w:pStyle w:val="Nzev"/>
        <w:keepNext w:val="0"/>
        <w:widowControl w:val="0"/>
        <w:spacing w:before="0" w:beforeAutospacing="0" w:after="0"/>
        <w:jc w:val="left"/>
        <w:rPr>
          <w:b w:val="0"/>
        </w:rPr>
      </w:pPr>
    </w:p>
    <w:p w:rsidR="0004686E" w:rsidRPr="0004686E" w:rsidRDefault="0004686E" w:rsidP="0004686E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81"/>
        <w:gridCol w:w="2552"/>
        <w:gridCol w:w="2434"/>
      </w:tblGrid>
      <w:tr w:rsidR="002A46B5" w:rsidRPr="002B2E75" w:rsidTr="00CA037E">
        <w:trPr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Opis položky časového rozlíšenia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24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A46B5" w:rsidRPr="002B2E75" w:rsidRDefault="002A46B5" w:rsidP="00180861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A3D9A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91143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 xml:space="preserve">Náklady budúcich období dlhodobé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785A0C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014243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</w:tr>
      <w:tr w:rsidR="009A3D9A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E34840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Náklady budúcich období krátkodobé, z toho: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785A0C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014243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</w:tr>
      <w:tr w:rsidR="009A3D9A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91143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dlhodobé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233BDB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014243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</w:tr>
      <w:tr w:rsidR="009A3D9A" w:rsidRPr="002B2E75" w:rsidTr="00CA037E">
        <w:trPr>
          <w:trHeight w:val="340"/>
          <w:jc w:val="center"/>
        </w:trPr>
        <w:tc>
          <w:tcPr>
            <w:tcW w:w="418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911434">
            <w:pPr>
              <w:rPr>
                <w:rFonts w:cs="Arial"/>
                <w:b/>
                <w:szCs w:val="22"/>
              </w:rPr>
            </w:pPr>
            <w:r w:rsidRPr="002B2E75">
              <w:rPr>
                <w:rFonts w:cs="Arial"/>
                <w:b/>
                <w:szCs w:val="22"/>
              </w:rPr>
              <w:t>Príjmy budúcich období krátkodobé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233BDB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  <w:tc>
          <w:tcPr>
            <w:tcW w:w="24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A3D9A" w:rsidRPr="0004686E" w:rsidRDefault="009A3D9A" w:rsidP="00014243">
            <w:pPr>
              <w:spacing w:line="360" w:lineRule="auto"/>
              <w:jc w:val="right"/>
              <w:rPr>
                <w:rFonts w:cs="Arial"/>
                <w:szCs w:val="22"/>
              </w:rPr>
            </w:pPr>
            <w:r w:rsidRPr="0004686E">
              <w:rPr>
                <w:rFonts w:cs="Arial"/>
                <w:szCs w:val="22"/>
              </w:rPr>
              <w:t>0</w:t>
            </w:r>
          </w:p>
        </w:tc>
      </w:tr>
    </w:tbl>
    <w:p w:rsidR="00403C2F" w:rsidRDefault="00403C2F" w:rsidP="004D1B7A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403C2F" w:rsidRDefault="00403C2F" w:rsidP="004D1B7A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</w:p>
    <w:p w:rsidR="004D1B7A" w:rsidRDefault="004D1B7A" w:rsidP="004D1B7A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F.  Informácie o údajoch na strane pasív súvahy</w:t>
      </w:r>
    </w:p>
    <w:p w:rsidR="004D1B7A" w:rsidRPr="004D1B7A" w:rsidRDefault="004D1B7A" w:rsidP="004D1B7A"/>
    <w:p w:rsidR="00750626" w:rsidRDefault="00750626" w:rsidP="00750626">
      <w:pPr>
        <w:pStyle w:val="Nzev"/>
        <w:spacing w:before="0" w:beforeAutospacing="0" w:after="60"/>
        <w:jc w:val="both"/>
        <w:rPr>
          <w:b w:val="0"/>
          <w:szCs w:val="22"/>
        </w:rPr>
      </w:pPr>
      <w:r>
        <w:rPr>
          <w:b w:val="0"/>
          <w:szCs w:val="22"/>
        </w:rPr>
        <w:t>Informácie o vlas</w:t>
      </w:r>
      <w:r w:rsidR="00CF7A37">
        <w:rPr>
          <w:b w:val="0"/>
          <w:szCs w:val="22"/>
        </w:rPr>
        <w:t>t</w:t>
      </w:r>
      <w:r>
        <w:rPr>
          <w:b w:val="0"/>
          <w:szCs w:val="22"/>
        </w:rPr>
        <w:t xml:space="preserve">nom imaní sú uvedené v časti </w:t>
      </w:r>
      <w:r w:rsidR="00D04211">
        <w:rPr>
          <w:b w:val="0"/>
          <w:szCs w:val="22"/>
        </w:rPr>
        <w:t>N</w:t>
      </w:r>
      <w:r>
        <w:rPr>
          <w:b w:val="0"/>
          <w:szCs w:val="22"/>
        </w:rPr>
        <w:t>.</w:t>
      </w:r>
    </w:p>
    <w:p w:rsidR="00750626" w:rsidRDefault="00750626" w:rsidP="00750626">
      <w:pPr>
        <w:pStyle w:val="Nzev"/>
        <w:spacing w:before="0" w:beforeAutospacing="0" w:after="60"/>
        <w:ind w:left="360"/>
        <w:jc w:val="both"/>
        <w:rPr>
          <w:szCs w:val="22"/>
        </w:rPr>
      </w:pPr>
    </w:p>
    <w:p w:rsidR="00750626" w:rsidRPr="002B2E75" w:rsidRDefault="00750626" w:rsidP="00750626">
      <w:pPr>
        <w:pStyle w:val="Nzev"/>
        <w:numPr>
          <w:ilvl w:val="0"/>
          <w:numId w:val="20"/>
        </w:numPr>
        <w:spacing w:before="0" w:beforeAutospacing="0" w:after="60"/>
        <w:jc w:val="both"/>
        <w:rPr>
          <w:szCs w:val="22"/>
        </w:rPr>
      </w:pPr>
      <w:r>
        <w:rPr>
          <w:szCs w:val="22"/>
        </w:rPr>
        <w:t>Rezervy</w:t>
      </w:r>
      <w:r w:rsidRPr="002B2E75">
        <w:rPr>
          <w:szCs w:val="22"/>
        </w:rPr>
        <w:t xml:space="preserve"> </w:t>
      </w:r>
    </w:p>
    <w:p w:rsidR="004D1B7A" w:rsidRDefault="004D1B7A" w:rsidP="004D1B7A">
      <w:pPr>
        <w:pStyle w:val="Nzev"/>
        <w:spacing w:before="0" w:beforeAutospacing="0" w:after="60"/>
        <w:jc w:val="both"/>
        <w:rPr>
          <w:b w:val="0"/>
          <w:szCs w:val="22"/>
        </w:rPr>
      </w:pPr>
      <w:r w:rsidRPr="004D1B7A">
        <w:rPr>
          <w:b w:val="0"/>
          <w:szCs w:val="22"/>
        </w:rPr>
        <w:t xml:space="preserve">Prehľad o pohybe rezerv za bežné a bezprostredne prechádzajúce </w:t>
      </w:r>
      <w:r w:rsidR="00C62A93">
        <w:rPr>
          <w:b w:val="0"/>
          <w:szCs w:val="22"/>
        </w:rPr>
        <w:t xml:space="preserve">účtovné </w:t>
      </w:r>
      <w:r w:rsidRPr="004D1B7A">
        <w:rPr>
          <w:b w:val="0"/>
          <w:szCs w:val="22"/>
        </w:rPr>
        <w:t>obdobie  je uvedený v nasledu</w:t>
      </w:r>
      <w:r>
        <w:rPr>
          <w:b w:val="0"/>
          <w:szCs w:val="22"/>
        </w:rPr>
        <w:t>j</w:t>
      </w:r>
      <w:r w:rsidRPr="004D1B7A">
        <w:rPr>
          <w:b w:val="0"/>
          <w:szCs w:val="22"/>
        </w:rPr>
        <w:t>úcich tabuľkách:</w:t>
      </w:r>
    </w:p>
    <w:p w:rsidR="00403C2F" w:rsidRPr="00403C2F" w:rsidRDefault="00403C2F" w:rsidP="00403C2F">
      <w:r>
        <w:br w:type="column"/>
      </w:r>
    </w:p>
    <w:p w:rsidR="00AA48E7" w:rsidRPr="002B2E75" w:rsidRDefault="00AA48E7"/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65"/>
        <w:gridCol w:w="15"/>
        <w:gridCol w:w="1026"/>
        <w:gridCol w:w="1433"/>
      </w:tblGrid>
      <w:tr w:rsidR="003C619E" w:rsidRPr="002B2E75" w:rsidTr="00F41C36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403C2F" w:rsidP="00403C2F">
            <w:pPr>
              <w:pStyle w:val="TopHeader"/>
            </w:pPr>
            <w:r>
              <w:t xml:space="preserve">Bežné </w:t>
            </w:r>
            <w:r w:rsidR="003C619E" w:rsidRPr="002B2E75">
              <w:t xml:space="preserve"> účtovné obdobie</w:t>
            </w:r>
          </w:p>
        </w:tc>
      </w:tr>
      <w:tr w:rsidR="003C619E" w:rsidRPr="002B2E75" w:rsidTr="00F41C36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3C619E" w:rsidRPr="002B2E75" w:rsidRDefault="003C619E" w:rsidP="00F41C36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Tvorba</w:t>
            </w:r>
          </w:p>
        </w:tc>
        <w:tc>
          <w:tcPr>
            <w:tcW w:w="537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Použitie</w:t>
            </w:r>
          </w:p>
        </w:tc>
        <w:tc>
          <w:tcPr>
            <w:tcW w:w="55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2B2E75" w:rsidRDefault="003C619E" w:rsidP="00F41C36">
            <w:pPr>
              <w:pStyle w:val="TopHeader"/>
            </w:pPr>
            <w:r w:rsidRPr="002B2E75">
              <w:t>Stav na konci účtovného obdobia</w:t>
            </w:r>
          </w:p>
        </w:tc>
      </w:tr>
      <w:tr w:rsidR="00C61A6B" w:rsidRPr="002B2E75" w:rsidTr="00C61A6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A6B" w:rsidRPr="002B2E75" w:rsidRDefault="00C61A6B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9A3D9A" w:rsidP="00403C2F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403C2F">
            <w:pPr>
              <w:jc w:val="right"/>
              <w:rPr>
                <w:szCs w:val="22"/>
              </w:rPr>
            </w:pPr>
          </w:p>
        </w:tc>
        <w:tc>
          <w:tcPr>
            <w:tcW w:w="52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403C2F">
            <w:pPr>
              <w:jc w:val="right"/>
              <w:rPr>
                <w:szCs w:val="22"/>
              </w:rPr>
            </w:pPr>
          </w:p>
        </w:tc>
        <w:tc>
          <w:tcPr>
            <w:tcW w:w="56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403C2F">
            <w:pPr>
              <w:jc w:val="right"/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403C2F" w:rsidP="00403C2F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C61A6B" w:rsidRPr="002B2E75" w:rsidTr="00C61A6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F41C36">
            <w:pPr>
              <w:rPr>
                <w:szCs w:val="22"/>
              </w:rPr>
            </w:pPr>
            <w:r>
              <w:rPr>
                <w:szCs w:val="22"/>
              </w:rPr>
              <w:t>Zamestnanecké pôžitky - odchodné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center"/>
              <w:rPr>
                <w:szCs w:val="22"/>
              </w:rPr>
            </w:pPr>
          </w:p>
        </w:tc>
        <w:tc>
          <w:tcPr>
            <w:tcW w:w="52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  <w:tc>
          <w:tcPr>
            <w:tcW w:w="56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center"/>
              <w:rPr>
                <w:szCs w:val="22"/>
              </w:rPr>
            </w:pPr>
          </w:p>
        </w:tc>
      </w:tr>
      <w:tr w:rsidR="00C61A6B" w:rsidRPr="002B2E75" w:rsidTr="00C61A6B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61A6B" w:rsidRPr="002B2E75" w:rsidRDefault="00C61A6B" w:rsidP="00F41C36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14634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14 634</w:t>
            </w:r>
          </w:p>
        </w:tc>
        <w:tc>
          <w:tcPr>
            <w:tcW w:w="522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11 763</w:t>
            </w:r>
          </w:p>
        </w:tc>
        <w:tc>
          <w:tcPr>
            <w:tcW w:w="56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1500</w:t>
            </w:r>
          </w:p>
        </w:tc>
      </w:tr>
      <w:tr w:rsidR="0004686E" w:rsidRPr="002B2E75" w:rsidTr="00C61A6B">
        <w:trPr>
          <w:trHeight w:val="459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686E" w:rsidRPr="002B2E75" w:rsidRDefault="0004686E" w:rsidP="00736257">
            <w:pPr>
              <w:rPr>
                <w:szCs w:val="22"/>
              </w:rPr>
            </w:pPr>
            <w:r>
              <w:rPr>
                <w:szCs w:val="22"/>
              </w:rPr>
              <w:t>Rezerva za prepravu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13134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52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13134</w:t>
            </w:r>
          </w:p>
        </w:tc>
        <w:tc>
          <w:tcPr>
            <w:tcW w:w="563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04686E" w:rsidP="00246CBE">
            <w:pPr>
              <w:jc w:val="right"/>
              <w:rPr>
                <w:szCs w:val="22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4686E" w:rsidRPr="002B2E75" w:rsidTr="00C61A6B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:rsidR="0004686E" w:rsidRPr="002B2E75" w:rsidRDefault="0004686E" w:rsidP="00736257">
            <w:pPr>
              <w:rPr>
                <w:szCs w:val="22"/>
              </w:rPr>
            </w:pPr>
            <w:r>
              <w:rPr>
                <w:szCs w:val="22"/>
              </w:rPr>
              <w:t>Rezerva za účtovnícke práce</w:t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9A3D9A">
              <w:rPr>
                <w:szCs w:val="22"/>
              </w:rPr>
              <w:t>500</w:t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1 500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9E4895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9A3D9A">
              <w:rPr>
                <w:szCs w:val="22"/>
              </w:rPr>
              <w:t>500</w:t>
            </w:r>
          </w:p>
        </w:tc>
        <w:tc>
          <w:tcPr>
            <w:tcW w:w="563" w:type="pct"/>
            <w:gridSpan w:val="2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04686E" w:rsidRPr="002B2E75" w:rsidRDefault="0004686E" w:rsidP="00246CBE">
            <w:pPr>
              <w:jc w:val="right"/>
              <w:rPr>
                <w:szCs w:val="22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:rsidR="0004686E" w:rsidRPr="002B2E75" w:rsidRDefault="009A3D9A" w:rsidP="009A3D9A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1 500</w:t>
            </w:r>
          </w:p>
        </w:tc>
      </w:tr>
    </w:tbl>
    <w:p w:rsidR="00E44E68" w:rsidRDefault="00E44E68" w:rsidP="00E44E68">
      <w:pPr>
        <w:pStyle w:val="Nzev"/>
        <w:spacing w:before="0" w:beforeAutospacing="0" w:after="60"/>
        <w:ind w:left="360"/>
        <w:jc w:val="both"/>
        <w:rPr>
          <w:szCs w:val="22"/>
        </w:rPr>
      </w:pPr>
    </w:p>
    <w:tbl>
      <w:tblPr>
        <w:tblW w:w="0" w:type="auto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3088"/>
        <w:gridCol w:w="1699"/>
        <w:gridCol w:w="1006"/>
        <w:gridCol w:w="13"/>
        <w:gridCol w:w="966"/>
        <w:gridCol w:w="1040"/>
        <w:gridCol w:w="1433"/>
      </w:tblGrid>
      <w:tr w:rsidR="00403C2F" w:rsidRPr="002B2E75" w:rsidTr="00014243">
        <w:trPr>
          <w:trHeight w:val="330"/>
          <w:jc w:val="center"/>
        </w:trPr>
        <w:tc>
          <w:tcPr>
            <w:tcW w:w="30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6157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403C2F">
            <w:pPr>
              <w:pStyle w:val="TopHeader"/>
            </w:pPr>
            <w:r w:rsidRPr="002B2E75">
              <w:t xml:space="preserve">Bezprostredne predchádzajúce účtovné obdobie </w:t>
            </w:r>
          </w:p>
        </w:tc>
      </w:tr>
      <w:tr w:rsidR="00403C2F" w:rsidRPr="002B2E75" w:rsidTr="00014243">
        <w:trPr>
          <w:trHeight w:val="345"/>
          <w:jc w:val="center"/>
        </w:trPr>
        <w:tc>
          <w:tcPr>
            <w:tcW w:w="308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403C2F" w:rsidRPr="002B2E75" w:rsidRDefault="00403C2F" w:rsidP="00014243">
            <w:pPr>
              <w:pStyle w:val="TopHeader"/>
            </w:pP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Stav na začiatku účtovného obdobia</w:t>
            </w:r>
          </w:p>
        </w:tc>
        <w:tc>
          <w:tcPr>
            <w:tcW w:w="10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Tvorba</w:t>
            </w:r>
          </w:p>
        </w:tc>
        <w:tc>
          <w:tcPr>
            <w:tcW w:w="979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Použitie</w:t>
            </w:r>
          </w:p>
        </w:tc>
        <w:tc>
          <w:tcPr>
            <w:tcW w:w="10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Zrušenie</w:t>
            </w:r>
          </w:p>
        </w:tc>
        <w:tc>
          <w:tcPr>
            <w:tcW w:w="143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pStyle w:val="TopHeader"/>
            </w:pPr>
            <w:r w:rsidRPr="002B2E75">
              <w:t>Stav na konci účtovného obdobia</w:t>
            </w:r>
          </w:p>
        </w:tc>
      </w:tr>
      <w:tr w:rsidR="00403C2F" w:rsidRPr="002B2E75" w:rsidTr="00014243">
        <w:trPr>
          <w:trHeight w:val="330"/>
          <w:jc w:val="center"/>
        </w:trPr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C2F" w:rsidRPr="002B2E75" w:rsidRDefault="00403C2F" w:rsidP="00014243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</w:p>
        </w:tc>
        <w:tc>
          <w:tcPr>
            <w:tcW w:w="96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03C2F" w:rsidRPr="002B2E75" w:rsidTr="00014243">
        <w:trPr>
          <w:trHeight w:val="330"/>
          <w:jc w:val="center"/>
        </w:trPr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rPr>
                <w:szCs w:val="22"/>
              </w:rPr>
            </w:pPr>
            <w:r>
              <w:rPr>
                <w:szCs w:val="22"/>
              </w:rPr>
              <w:t>Zamestnanecké pôžitky - odchodné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</w:p>
        </w:tc>
        <w:tc>
          <w:tcPr>
            <w:tcW w:w="96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403C2F" w:rsidRPr="002B2E75" w:rsidTr="00014243">
        <w:trPr>
          <w:trHeight w:val="330"/>
          <w:jc w:val="center"/>
        </w:trPr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03C2F" w:rsidRPr="002B2E75" w:rsidRDefault="00403C2F" w:rsidP="00014243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9E4895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11763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14634</w:t>
            </w:r>
          </w:p>
        </w:tc>
        <w:tc>
          <w:tcPr>
            <w:tcW w:w="966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11763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14634</w:t>
            </w:r>
          </w:p>
        </w:tc>
      </w:tr>
      <w:tr w:rsidR="00403C2F" w:rsidRPr="002B2E75" w:rsidTr="00014243">
        <w:trPr>
          <w:trHeight w:val="330"/>
          <w:jc w:val="center"/>
        </w:trPr>
        <w:tc>
          <w:tcPr>
            <w:tcW w:w="308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rPr>
                <w:szCs w:val="22"/>
              </w:rPr>
            </w:pPr>
            <w:r>
              <w:rPr>
                <w:szCs w:val="22"/>
              </w:rPr>
              <w:t>Rezerva za prepravu</w:t>
            </w:r>
          </w:p>
        </w:tc>
        <w:tc>
          <w:tcPr>
            <w:tcW w:w="16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11263</w:t>
            </w:r>
          </w:p>
        </w:tc>
        <w:tc>
          <w:tcPr>
            <w:tcW w:w="1019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13134</w:t>
            </w:r>
          </w:p>
        </w:tc>
        <w:tc>
          <w:tcPr>
            <w:tcW w:w="966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11263</w:t>
            </w:r>
          </w:p>
        </w:tc>
        <w:tc>
          <w:tcPr>
            <w:tcW w:w="1040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3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13134</w:t>
            </w:r>
          </w:p>
        </w:tc>
      </w:tr>
      <w:tr w:rsidR="00403C2F" w:rsidRPr="002B2E75" w:rsidTr="00014243">
        <w:trPr>
          <w:trHeight w:val="330"/>
          <w:jc w:val="center"/>
        </w:trPr>
        <w:tc>
          <w:tcPr>
            <w:tcW w:w="308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403C2F" w:rsidP="00014243">
            <w:pPr>
              <w:rPr>
                <w:szCs w:val="22"/>
              </w:rPr>
            </w:pPr>
            <w:r>
              <w:rPr>
                <w:szCs w:val="22"/>
              </w:rPr>
              <w:t>Rezerva za účtovnícke práce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019" w:type="dxa"/>
            <w:gridSpan w:val="2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03C2F">
              <w:rPr>
                <w:szCs w:val="22"/>
              </w:rPr>
              <w:t>500</w:t>
            </w:r>
          </w:p>
        </w:tc>
        <w:tc>
          <w:tcPr>
            <w:tcW w:w="966" w:type="dxa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bottom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vAlign w:val="center"/>
          </w:tcPr>
          <w:p w:rsidR="00403C2F" w:rsidRPr="002B2E75" w:rsidRDefault="00403C2F" w:rsidP="00014243">
            <w:pPr>
              <w:jc w:val="right"/>
              <w:rPr>
                <w:szCs w:val="22"/>
              </w:rPr>
            </w:pPr>
            <w:r w:rsidRPr="002B2E75">
              <w:rPr>
                <w:szCs w:val="22"/>
              </w:rPr>
              <w:t> </w:t>
            </w:r>
          </w:p>
        </w:tc>
        <w:tc>
          <w:tcPr>
            <w:tcW w:w="1433" w:type="dxa"/>
            <w:tcBorders>
              <w:top w:val="single" w:sz="6" w:space="0" w:color="auto"/>
              <w:left w:val="nil"/>
              <w:bottom w:val="single" w:sz="18" w:space="0" w:color="auto"/>
              <w:right w:val="single" w:sz="12" w:space="0" w:color="auto"/>
            </w:tcBorders>
            <w:noWrap/>
            <w:vAlign w:val="center"/>
          </w:tcPr>
          <w:p w:rsidR="00403C2F" w:rsidRPr="002B2E75" w:rsidRDefault="009E4895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403C2F">
              <w:rPr>
                <w:szCs w:val="22"/>
              </w:rPr>
              <w:t>500</w:t>
            </w:r>
          </w:p>
        </w:tc>
      </w:tr>
    </w:tbl>
    <w:p w:rsidR="00403C2F" w:rsidRPr="00403C2F" w:rsidRDefault="00403C2F" w:rsidP="00403C2F"/>
    <w:p w:rsidR="00E44E68" w:rsidRDefault="00E44E68" w:rsidP="00E44E68">
      <w:pPr>
        <w:pStyle w:val="Nzev"/>
        <w:numPr>
          <w:ilvl w:val="0"/>
          <w:numId w:val="20"/>
        </w:numPr>
        <w:spacing w:before="0" w:beforeAutospacing="0" w:after="60"/>
        <w:jc w:val="both"/>
        <w:rPr>
          <w:szCs w:val="22"/>
        </w:rPr>
      </w:pPr>
      <w:r>
        <w:rPr>
          <w:szCs w:val="22"/>
        </w:rPr>
        <w:t>Záväzky</w:t>
      </w:r>
    </w:p>
    <w:p w:rsidR="00670EC7" w:rsidRPr="00E471A9" w:rsidRDefault="00C62A93" w:rsidP="00E5320F">
      <w:pPr>
        <w:pStyle w:val="Nzev"/>
        <w:spacing w:before="0" w:beforeAutospacing="0" w:after="60"/>
        <w:jc w:val="left"/>
        <w:rPr>
          <w:b w:val="0"/>
        </w:rPr>
      </w:pPr>
      <w:r w:rsidRPr="00E471A9">
        <w:rPr>
          <w:b w:val="0"/>
          <w:szCs w:val="22"/>
        </w:rPr>
        <w:t>Štruktúra záväzkov (okrem bankových úverov) podľa zostatkovej doby splatnosti je uvedená v nasledujúcom prehľade: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38"/>
        <w:gridCol w:w="2749"/>
        <w:gridCol w:w="2756"/>
      </w:tblGrid>
      <w:tr w:rsidR="00670EC7" w:rsidRPr="002B2E75" w:rsidTr="00E471A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48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49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2B2E75" w:rsidRDefault="00670EC7" w:rsidP="00205F8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9A3D9A" w:rsidRPr="002B2E75" w:rsidTr="00E471A9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205F85">
            <w:pPr>
              <w:rPr>
                <w:szCs w:val="22"/>
              </w:rPr>
            </w:pPr>
            <w:r w:rsidRPr="002B2E75">
              <w:rPr>
                <w:szCs w:val="22"/>
              </w:rPr>
              <w:t>Záväzky po lehote splatnosti</w:t>
            </w:r>
          </w:p>
        </w:tc>
        <w:tc>
          <w:tcPr>
            <w:tcW w:w="14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A3D9A" w:rsidRPr="00315AE8" w:rsidRDefault="006A507A" w:rsidP="00E471A9">
            <w:pPr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106646</w:t>
            </w:r>
            <w:r w:rsidR="009A3D9A" w:rsidRPr="00315AE8">
              <w:rPr>
                <w:bCs/>
                <w:szCs w:val="22"/>
              </w:rPr>
              <w:t> </w:t>
            </w:r>
          </w:p>
        </w:tc>
        <w:tc>
          <w:tcPr>
            <w:tcW w:w="149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315AE8" w:rsidRDefault="009E4895" w:rsidP="00014243">
            <w:pPr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114216</w:t>
            </w:r>
            <w:r w:rsidR="009A3D9A" w:rsidRPr="00315AE8">
              <w:rPr>
                <w:bCs/>
                <w:szCs w:val="22"/>
              </w:rPr>
              <w:t> </w:t>
            </w:r>
          </w:p>
        </w:tc>
      </w:tr>
      <w:tr w:rsidR="009A3D9A" w:rsidRPr="002B2E75" w:rsidTr="00CF7A37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324C96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4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A3D9A" w:rsidRPr="00315AE8" w:rsidRDefault="006A507A" w:rsidP="00403C2F">
            <w:pPr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20021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315AE8" w:rsidRDefault="009E4895" w:rsidP="00014243">
            <w:pPr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26271</w:t>
            </w:r>
          </w:p>
        </w:tc>
      </w:tr>
      <w:tr w:rsidR="009A3D9A" w:rsidRPr="002B2E75" w:rsidTr="00CF7A37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4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A3D9A" w:rsidRPr="00315AE8" w:rsidRDefault="006A507A" w:rsidP="00403C2F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126667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315AE8" w:rsidRDefault="009E4895" w:rsidP="00014243">
            <w:pPr>
              <w:jc w:val="right"/>
              <w:rPr>
                <w:b/>
                <w:szCs w:val="22"/>
              </w:rPr>
            </w:pPr>
            <w:r>
              <w:rPr>
                <w:b/>
                <w:szCs w:val="22"/>
              </w:rPr>
              <w:t>140487</w:t>
            </w:r>
          </w:p>
        </w:tc>
      </w:tr>
      <w:tr w:rsidR="009A3D9A" w:rsidRPr="002B2E75" w:rsidTr="00CF7A3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3B1B28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jeden</w:t>
            </w:r>
            <w:r>
              <w:rPr>
                <w:szCs w:val="22"/>
              </w:rPr>
              <w:t xml:space="preserve"> rok</w:t>
            </w:r>
            <w:r w:rsidRPr="002B2E75">
              <w:rPr>
                <w:szCs w:val="22"/>
              </w:rPr>
              <w:t xml:space="preserve"> až päť rokov</w:t>
            </w:r>
          </w:p>
        </w:tc>
        <w:tc>
          <w:tcPr>
            <w:tcW w:w="1487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9A3D9A" w:rsidRPr="00315AE8" w:rsidRDefault="009A3D9A" w:rsidP="00CF7A37">
            <w:pPr>
              <w:jc w:val="right"/>
              <w:rPr>
                <w:szCs w:val="22"/>
              </w:rPr>
            </w:pPr>
            <w:r w:rsidRPr="00315AE8">
              <w:rPr>
                <w:szCs w:val="22"/>
              </w:rPr>
              <w:t>0</w:t>
            </w:r>
          </w:p>
        </w:tc>
        <w:tc>
          <w:tcPr>
            <w:tcW w:w="149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A3D9A" w:rsidRPr="002B2E75" w:rsidTr="00CF7A37">
        <w:trPr>
          <w:trHeight w:val="66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A3D9A" w:rsidRPr="002B2E75" w:rsidRDefault="009A3D9A" w:rsidP="00465B39">
            <w:pPr>
              <w:rPr>
                <w:szCs w:val="22"/>
              </w:rPr>
            </w:pPr>
            <w:r w:rsidRPr="002B2E75">
              <w:rPr>
                <w:szCs w:val="22"/>
              </w:rPr>
              <w:t>Záväzky so zostatkovou dobou splatnosti nad päť rokov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9A3D9A" w:rsidRPr="00315AE8" w:rsidRDefault="006A507A" w:rsidP="00CF7A37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 xml:space="preserve">       </w:t>
            </w:r>
            <w:r w:rsidR="009A3D9A" w:rsidRPr="00315AE8">
              <w:rPr>
                <w:szCs w:val="22"/>
              </w:rPr>
              <w:t>0 </w:t>
            </w: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9A3D9A" w:rsidRPr="002B2E75" w:rsidTr="00CF7A37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205F8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9A3D9A" w:rsidRPr="00315AE8" w:rsidRDefault="006A507A" w:rsidP="006A507A">
            <w:pPr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                                               </w:t>
            </w:r>
            <w:r w:rsidR="009A3D9A" w:rsidRPr="00315AE8">
              <w:rPr>
                <w:szCs w:val="22"/>
              </w:rPr>
              <w:t>0</w:t>
            </w:r>
          </w:p>
        </w:tc>
        <w:tc>
          <w:tcPr>
            <w:tcW w:w="149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246C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E5320F" w:rsidRDefault="00E5320F" w:rsidP="00F71A47">
      <w:pPr>
        <w:pStyle w:val="Nzev"/>
        <w:spacing w:before="0" w:beforeAutospacing="0" w:after="120"/>
        <w:jc w:val="both"/>
      </w:pPr>
    </w:p>
    <w:p w:rsidR="00840CC7" w:rsidRDefault="00840CC7" w:rsidP="00840CC7">
      <w:pPr>
        <w:pStyle w:val="Nzev"/>
        <w:numPr>
          <w:ilvl w:val="0"/>
          <w:numId w:val="20"/>
        </w:numPr>
        <w:spacing w:before="0" w:beforeAutospacing="0" w:after="60"/>
        <w:jc w:val="both"/>
        <w:rPr>
          <w:szCs w:val="22"/>
        </w:rPr>
      </w:pPr>
      <w:r>
        <w:rPr>
          <w:szCs w:val="22"/>
        </w:rPr>
        <w:t>Sociálny fond</w:t>
      </w:r>
    </w:p>
    <w:p w:rsidR="00840CC7" w:rsidRDefault="00315AE8" w:rsidP="00840CC7">
      <w:r>
        <w:t xml:space="preserve">Spoločnosť nevytvárala a nečerpala </w:t>
      </w:r>
      <w:r w:rsidR="00840CC7">
        <w:t xml:space="preserve"> sociáln</w:t>
      </w:r>
      <w:r>
        <w:t>y fond</w:t>
      </w:r>
      <w:r w:rsidR="00840CC7">
        <w:t xml:space="preserve"> v priebehu </w:t>
      </w:r>
      <w:r>
        <w:t>účtovného obdobia.</w:t>
      </w:r>
    </w:p>
    <w:p w:rsidR="00315AE8" w:rsidRPr="00840CC7" w:rsidRDefault="00403C2F" w:rsidP="00840CC7">
      <w:r>
        <w:br w:type="column"/>
      </w:r>
    </w:p>
    <w:p w:rsidR="00571F5F" w:rsidRDefault="00AF69BA" w:rsidP="00571F5F">
      <w:pPr>
        <w:pStyle w:val="Nadpis1"/>
        <w:tabs>
          <w:tab w:val="left" w:pos="567"/>
        </w:tabs>
        <w:spacing w:before="0" w:after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G</w:t>
      </w:r>
      <w:r w:rsidR="00571F5F">
        <w:rPr>
          <w:rFonts w:ascii="Arial Narrow" w:hAnsi="Arial Narrow"/>
          <w:sz w:val="22"/>
          <w:szCs w:val="22"/>
        </w:rPr>
        <w:t>.  Informácie o výnosoch</w:t>
      </w:r>
    </w:p>
    <w:p w:rsidR="00571F5F" w:rsidRDefault="00571F5F" w:rsidP="00571F5F"/>
    <w:p w:rsidR="00571F5F" w:rsidRDefault="00571F5F" w:rsidP="00571F5F">
      <w:pPr>
        <w:pStyle w:val="Nzev"/>
        <w:numPr>
          <w:ilvl w:val="0"/>
          <w:numId w:val="21"/>
        </w:numPr>
        <w:spacing w:before="0" w:beforeAutospacing="0" w:after="60"/>
        <w:jc w:val="both"/>
        <w:rPr>
          <w:szCs w:val="22"/>
        </w:rPr>
      </w:pPr>
      <w:r>
        <w:rPr>
          <w:szCs w:val="22"/>
        </w:rPr>
        <w:t>Tržby za vlastné výkony a</w:t>
      </w:r>
      <w:r w:rsidR="00403C2F">
        <w:rPr>
          <w:szCs w:val="22"/>
        </w:rPr>
        <w:t> </w:t>
      </w:r>
      <w:r>
        <w:rPr>
          <w:szCs w:val="22"/>
        </w:rPr>
        <w:t>tovar</w:t>
      </w:r>
    </w:p>
    <w:p w:rsidR="00403C2F" w:rsidRPr="00403C2F" w:rsidRDefault="00403C2F" w:rsidP="00403C2F"/>
    <w:p w:rsidR="00571F5F" w:rsidRDefault="00571F5F" w:rsidP="00571F5F">
      <w:r>
        <w:t>Tržby za vlastné výkony (služby) a tovar sú uvedené v nasledujúcom prehľade:</w:t>
      </w:r>
    </w:p>
    <w:p w:rsidR="00403C2F" w:rsidRPr="00571F5F" w:rsidRDefault="00403C2F" w:rsidP="00571F5F"/>
    <w:tbl>
      <w:tblPr>
        <w:tblW w:w="4930" w:type="pct"/>
        <w:jc w:val="center"/>
        <w:tblInd w:w="-1388" w:type="dxa"/>
        <w:tblLook w:val="04A0" w:firstRow="1" w:lastRow="0" w:firstColumn="1" w:lastColumn="0" w:noHBand="0" w:noVBand="1"/>
      </w:tblPr>
      <w:tblGrid>
        <w:gridCol w:w="2950"/>
        <w:gridCol w:w="2907"/>
        <w:gridCol w:w="3257"/>
      </w:tblGrid>
      <w:tr w:rsidR="00C74C10" w:rsidRPr="002B2E75" w:rsidTr="00C74C10">
        <w:trPr>
          <w:trHeight w:val="330"/>
          <w:jc w:val="center"/>
        </w:trPr>
        <w:tc>
          <w:tcPr>
            <w:tcW w:w="1618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C64005">
            <w:pPr>
              <w:pStyle w:val="TopHeader"/>
            </w:pPr>
            <w:r w:rsidRPr="002B2E75">
              <w:t>Oblasť odbytu</w:t>
            </w:r>
          </w:p>
        </w:tc>
        <w:tc>
          <w:tcPr>
            <w:tcW w:w="3382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AF69BA">
            <w:pPr>
              <w:pStyle w:val="TopHeader"/>
            </w:pPr>
            <w:r w:rsidRPr="002B2E75">
              <w:t>T</w:t>
            </w:r>
            <w:r w:rsidR="00AF69BA">
              <w:t xml:space="preserve">yp výrobkov, tovarov, služieb  </w:t>
            </w:r>
          </w:p>
        </w:tc>
      </w:tr>
      <w:tr w:rsidR="00C74C10" w:rsidRPr="002B2E75" w:rsidTr="009A3D9A">
        <w:trPr>
          <w:trHeight w:val="1005"/>
          <w:jc w:val="center"/>
        </w:trPr>
        <w:tc>
          <w:tcPr>
            <w:tcW w:w="1618" w:type="pct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C74C10" w:rsidRPr="002B2E75" w:rsidRDefault="00C74C10" w:rsidP="00C64005">
            <w:pPr>
              <w:pStyle w:val="TopHeader"/>
            </w:pPr>
          </w:p>
        </w:tc>
        <w:tc>
          <w:tcPr>
            <w:tcW w:w="1595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87" w:type="pc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C74C10" w:rsidRPr="002B2E75" w:rsidRDefault="00C74C10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74C10" w:rsidRPr="002B2E75" w:rsidTr="009A3D9A">
        <w:trPr>
          <w:trHeight w:val="116"/>
          <w:jc w:val="center"/>
        </w:trPr>
        <w:tc>
          <w:tcPr>
            <w:tcW w:w="1618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595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1787" w:type="pc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4C10" w:rsidRPr="002B2E75" w:rsidRDefault="00C74C10" w:rsidP="003920E7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</w:tr>
      <w:tr w:rsidR="009A3D9A" w:rsidRPr="002B2E75" w:rsidTr="009A3D9A">
        <w:trPr>
          <w:trHeight w:val="330"/>
          <w:jc w:val="center"/>
        </w:trPr>
        <w:tc>
          <w:tcPr>
            <w:tcW w:w="161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C64005">
            <w:pPr>
              <w:rPr>
                <w:szCs w:val="22"/>
              </w:rPr>
            </w:pPr>
            <w:r>
              <w:rPr>
                <w:szCs w:val="22"/>
              </w:rPr>
              <w:t>Slovensko</w:t>
            </w:r>
          </w:p>
        </w:tc>
        <w:tc>
          <w:tcPr>
            <w:tcW w:w="159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257162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6713</w:t>
            </w:r>
          </w:p>
        </w:tc>
        <w:tc>
          <w:tcPr>
            <w:tcW w:w="1787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15757</w:t>
            </w:r>
          </w:p>
        </w:tc>
      </w:tr>
      <w:tr w:rsidR="009A3D9A" w:rsidRPr="002B2E75" w:rsidTr="009A3D9A">
        <w:trPr>
          <w:trHeight w:val="330"/>
          <w:jc w:val="center"/>
        </w:trPr>
        <w:tc>
          <w:tcPr>
            <w:tcW w:w="161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C64005">
            <w:pPr>
              <w:rPr>
                <w:szCs w:val="22"/>
              </w:rPr>
            </w:pPr>
            <w:r>
              <w:rPr>
                <w:szCs w:val="22"/>
              </w:rPr>
              <w:t>Taliansko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C74C1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244422</w:t>
            </w:r>
          </w:p>
        </w:tc>
        <w:tc>
          <w:tcPr>
            <w:tcW w:w="1787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337593</w:t>
            </w:r>
          </w:p>
        </w:tc>
      </w:tr>
      <w:tr w:rsidR="009A3D9A" w:rsidRPr="002B2E75" w:rsidTr="009A3D9A">
        <w:trPr>
          <w:trHeight w:val="345"/>
          <w:jc w:val="center"/>
        </w:trPr>
        <w:tc>
          <w:tcPr>
            <w:tcW w:w="161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3D9A" w:rsidRPr="002B2E75" w:rsidRDefault="009A3D9A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159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257162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251135</w:t>
            </w:r>
          </w:p>
        </w:tc>
        <w:tc>
          <w:tcPr>
            <w:tcW w:w="1787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A3D9A" w:rsidRPr="00894947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353350</w:t>
            </w:r>
          </w:p>
        </w:tc>
      </w:tr>
    </w:tbl>
    <w:p w:rsidR="00E44E68" w:rsidRDefault="00E44E68" w:rsidP="00E44E68">
      <w:pPr>
        <w:pStyle w:val="Nzev"/>
        <w:spacing w:before="0" w:beforeAutospacing="0" w:after="60"/>
        <w:ind w:left="360"/>
        <w:jc w:val="both"/>
        <w:rPr>
          <w:szCs w:val="22"/>
        </w:rPr>
      </w:pPr>
    </w:p>
    <w:p w:rsidR="00C74C10" w:rsidRDefault="00C74C10" w:rsidP="00C74C10">
      <w:pPr>
        <w:pStyle w:val="Nzev"/>
        <w:numPr>
          <w:ilvl w:val="0"/>
          <w:numId w:val="21"/>
        </w:numPr>
        <w:spacing w:before="0" w:beforeAutospacing="0" w:after="60"/>
        <w:jc w:val="both"/>
        <w:rPr>
          <w:szCs w:val="22"/>
        </w:rPr>
      </w:pPr>
      <w:r>
        <w:rPr>
          <w:szCs w:val="22"/>
        </w:rPr>
        <w:t>Výnosy z hospodárskej činnosti a finančnej činnosti</w:t>
      </w:r>
    </w:p>
    <w:p w:rsidR="00403C2F" w:rsidRPr="00403C2F" w:rsidRDefault="00403C2F" w:rsidP="00403C2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911"/>
        <w:gridCol w:w="1664"/>
        <w:gridCol w:w="1668"/>
      </w:tblGrid>
      <w:tr w:rsidR="00A13FCD" w:rsidRPr="002B2E75" w:rsidTr="0025716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16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4861" w:rsidRPr="002B2E75" w:rsidTr="0025716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výnosy, z toho:</w:t>
            </w:r>
          </w:p>
        </w:tc>
        <w:tc>
          <w:tcPr>
            <w:tcW w:w="166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B04861" w:rsidP="00B04861">
            <w:pPr>
              <w:jc w:val="right"/>
              <w:rPr>
                <w:szCs w:val="22"/>
              </w:rPr>
            </w:pPr>
            <w:r w:rsidRPr="00B04861">
              <w:rPr>
                <w:szCs w:val="22"/>
              </w:rPr>
              <w:t>0</w:t>
            </w:r>
          </w:p>
        </w:tc>
        <w:tc>
          <w:tcPr>
            <w:tcW w:w="166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B04861" w:rsidP="00014243">
            <w:pPr>
              <w:jc w:val="right"/>
              <w:rPr>
                <w:szCs w:val="22"/>
              </w:rPr>
            </w:pPr>
            <w:r w:rsidRPr="00B04861">
              <w:rPr>
                <w:szCs w:val="22"/>
              </w:rPr>
              <w:t>0</w:t>
            </w:r>
          </w:p>
        </w:tc>
      </w:tr>
      <w:tr w:rsidR="00B04861" w:rsidRPr="003B1B28" w:rsidTr="00D04211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F929BE">
            <w:pPr>
              <w:rPr>
                <w:szCs w:val="22"/>
              </w:rPr>
            </w:pPr>
            <w:r>
              <w:rPr>
                <w:szCs w:val="22"/>
              </w:rPr>
              <w:t>Kurzové zisky</w:t>
            </w:r>
          </w:p>
        </w:tc>
        <w:tc>
          <w:tcPr>
            <w:tcW w:w="166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B04861" w:rsidP="006E22B4">
            <w:pPr>
              <w:jc w:val="right"/>
              <w:rPr>
                <w:szCs w:val="22"/>
              </w:rPr>
            </w:pPr>
            <w:r w:rsidRPr="00B04861">
              <w:rPr>
                <w:szCs w:val="22"/>
              </w:rPr>
              <w:t>0</w:t>
            </w:r>
          </w:p>
        </w:tc>
        <w:tc>
          <w:tcPr>
            <w:tcW w:w="166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B04861" w:rsidP="00014243">
            <w:pPr>
              <w:jc w:val="right"/>
              <w:rPr>
                <w:szCs w:val="22"/>
              </w:rPr>
            </w:pPr>
            <w:r w:rsidRPr="00B04861">
              <w:rPr>
                <w:szCs w:val="22"/>
              </w:rPr>
              <w:t>0</w:t>
            </w:r>
          </w:p>
        </w:tc>
      </w:tr>
      <w:tr w:rsidR="00B04861" w:rsidRPr="002B2E75" w:rsidTr="00D04211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>
              <w:rPr>
                <w:szCs w:val="22"/>
              </w:rPr>
              <w:t>úroky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6A507A" w:rsidP="006A507A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B04861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</w:tbl>
    <w:p w:rsidR="00E44E68" w:rsidRDefault="00E44E68" w:rsidP="00E5320F">
      <w:pPr>
        <w:pStyle w:val="Nzev"/>
        <w:spacing w:before="0" w:beforeAutospacing="0" w:after="0"/>
        <w:jc w:val="left"/>
      </w:pPr>
    </w:p>
    <w:p w:rsidR="00E5320F" w:rsidRDefault="00E5320F" w:rsidP="00E5320F">
      <w:pPr>
        <w:pStyle w:val="Nzev"/>
        <w:spacing w:before="0" w:beforeAutospacing="0" w:after="0"/>
        <w:jc w:val="left"/>
      </w:pPr>
    </w:p>
    <w:p w:rsidR="005F3646" w:rsidRDefault="00D04211" w:rsidP="00E5320F">
      <w:pPr>
        <w:pStyle w:val="Nzev"/>
        <w:spacing w:before="0" w:beforeAutospacing="0" w:after="60"/>
        <w:jc w:val="left"/>
      </w:pPr>
      <w:r>
        <w:t>H</w:t>
      </w:r>
      <w:r w:rsidR="003920E7" w:rsidRPr="002B2E75">
        <w:t>. Informácie o čistom obrate</w:t>
      </w:r>
    </w:p>
    <w:p w:rsidR="00403C2F" w:rsidRPr="00403C2F" w:rsidRDefault="00403C2F" w:rsidP="00403C2F"/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41"/>
        <w:gridCol w:w="1701"/>
        <w:gridCol w:w="1701"/>
      </w:tblGrid>
      <w:tr w:rsidR="005F3646" w:rsidRPr="002B2E75" w:rsidTr="00C61A6B">
        <w:trPr>
          <w:trHeight w:val="1382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C61A6B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C61A6B" w:rsidRDefault="00C61A6B" w:rsidP="006E22B4">
            <w:pPr>
              <w:jc w:val="right"/>
              <w:rPr>
                <w:szCs w:val="22"/>
                <w:highlight w:val="yellow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</w:tr>
      <w:tr w:rsidR="00C61A6B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894947" w:rsidRDefault="00C61A6B" w:rsidP="006E22B4">
            <w:pPr>
              <w:jc w:val="right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61A6B" w:rsidRPr="002B2E75" w:rsidRDefault="00C61A6B" w:rsidP="00246CBE">
            <w:pPr>
              <w:jc w:val="right"/>
              <w:rPr>
                <w:szCs w:val="22"/>
              </w:rPr>
            </w:pPr>
          </w:p>
        </w:tc>
      </w:tr>
      <w:tr w:rsidR="00B04861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6A507A" w:rsidP="006E22B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251135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353350</w:t>
            </w:r>
          </w:p>
        </w:tc>
      </w:tr>
      <w:tr w:rsidR="00B04861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6E22B4">
            <w:pPr>
              <w:jc w:val="right"/>
              <w:rPr>
                <w:szCs w:val="22"/>
              </w:rPr>
            </w:pPr>
            <w:r w:rsidRPr="00894947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014243">
            <w:pPr>
              <w:jc w:val="right"/>
              <w:rPr>
                <w:szCs w:val="22"/>
              </w:rPr>
            </w:pPr>
            <w:r w:rsidRPr="00894947">
              <w:rPr>
                <w:szCs w:val="22"/>
              </w:rPr>
              <w:t> </w:t>
            </w:r>
          </w:p>
        </w:tc>
      </w:tr>
      <w:tr w:rsidR="00B04861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6E22B4">
            <w:pPr>
              <w:jc w:val="right"/>
              <w:rPr>
                <w:szCs w:val="22"/>
              </w:rPr>
            </w:pPr>
            <w:r w:rsidRPr="00894947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014243">
            <w:pPr>
              <w:jc w:val="right"/>
              <w:rPr>
                <w:szCs w:val="22"/>
              </w:rPr>
            </w:pPr>
            <w:r w:rsidRPr="00894947">
              <w:rPr>
                <w:szCs w:val="22"/>
              </w:rPr>
              <w:t> </w:t>
            </w:r>
          </w:p>
        </w:tc>
      </w:tr>
      <w:tr w:rsidR="00B04861" w:rsidRPr="002B2E75" w:rsidTr="006E22B4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DA5FDE">
            <w:pPr>
              <w:rPr>
                <w:szCs w:val="22"/>
              </w:rPr>
            </w:pPr>
            <w:r w:rsidRPr="002B2E75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6E22B4">
            <w:pPr>
              <w:jc w:val="right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B04861" w:rsidP="00014243">
            <w:pPr>
              <w:jc w:val="right"/>
              <w:rPr>
                <w:szCs w:val="22"/>
              </w:rPr>
            </w:pPr>
          </w:p>
        </w:tc>
      </w:tr>
      <w:tr w:rsidR="00B04861" w:rsidRPr="002B2E75" w:rsidTr="006E22B4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6A507A" w:rsidP="006E22B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251135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894947" w:rsidRDefault="006A507A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353350</w:t>
            </w:r>
          </w:p>
        </w:tc>
      </w:tr>
    </w:tbl>
    <w:p w:rsidR="00172CF8" w:rsidRDefault="00172CF8" w:rsidP="00E5320F">
      <w:pPr>
        <w:pStyle w:val="Nzev"/>
        <w:spacing w:before="0" w:beforeAutospacing="0" w:after="0"/>
        <w:jc w:val="left"/>
      </w:pPr>
    </w:p>
    <w:p w:rsidR="00EB1AC4" w:rsidRPr="002B2E75" w:rsidRDefault="00403C2F" w:rsidP="00E5320F">
      <w:pPr>
        <w:pStyle w:val="Nzev"/>
        <w:spacing w:before="0" w:beforeAutospacing="0" w:after="0"/>
        <w:jc w:val="left"/>
      </w:pPr>
      <w:r>
        <w:br w:type="column"/>
      </w:r>
    </w:p>
    <w:p w:rsidR="005F3646" w:rsidRDefault="00D04211" w:rsidP="00E5320F">
      <w:pPr>
        <w:pStyle w:val="Nzev"/>
        <w:spacing w:before="0" w:beforeAutospacing="0" w:after="60"/>
        <w:jc w:val="left"/>
      </w:pPr>
      <w:r>
        <w:t>I</w:t>
      </w:r>
      <w:r w:rsidR="003920E7" w:rsidRPr="002B2E75">
        <w:t>.</w:t>
      </w:r>
      <w:r w:rsidR="00997E44">
        <w:t xml:space="preserve">  </w:t>
      </w:r>
      <w:r w:rsidR="003920E7" w:rsidRPr="002B2E75">
        <w:t>Informácie o</w:t>
      </w:r>
      <w:r w:rsidR="00997E44">
        <w:t> </w:t>
      </w:r>
      <w:r w:rsidR="003920E7" w:rsidRPr="002B2E75">
        <w:t>nákladoch</w:t>
      </w:r>
    </w:p>
    <w:p w:rsidR="00997E44" w:rsidRPr="00997E44" w:rsidRDefault="00997E44" w:rsidP="00997E44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861"/>
        <w:gridCol w:w="1703"/>
        <w:gridCol w:w="1679"/>
      </w:tblGrid>
      <w:tr w:rsidR="00A13FCD" w:rsidRPr="002B2E75" w:rsidTr="00DA5FDE">
        <w:trPr>
          <w:trHeight w:val="1005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13FCD" w:rsidRPr="002B2E75" w:rsidRDefault="00A13FCD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B04861" w:rsidRPr="002B2E75" w:rsidTr="00BE5815">
        <w:trPr>
          <w:trHeight w:val="654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BE5815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36 597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36597</w:t>
            </w:r>
          </w:p>
        </w:tc>
      </w:tr>
      <w:tr w:rsidR="00B04861" w:rsidRPr="003B1B28" w:rsidTr="00EC47F5">
        <w:trPr>
          <w:trHeight w:val="37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B04861" w:rsidRPr="002B2E75" w:rsidRDefault="00B04861" w:rsidP="00F929BE">
            <w:pPr>
              <w:rPr>
                <w:szCs w:val="22"/>
              </w:rPr>
            </w:pPr>
            <w:r>
              <w:rPr>
                <w:szCs w:val="22"/>
              </w:rPr>
              <w:t>preprava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894947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15338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33518</w:t>
            </w:r>
          </w:p>
        </w:tc>
      </w:tr>
      <w:tr w:rsidR="00B04861" w:rsidRPr="002B2E75" w:rsidTr="00EC47F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>
              <w:rPr>
                <w:szCs w:val="22"/>
              </w:rPr>
              <w:t>účtovníctvo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BE5815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2450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2700</w:t>
            </w:r>
          </w:p>
        </w:tc>
      </w:tr>
      <w:tr w:rsidR="00B04861" w:rsidRPr="002B2E75" w:rsidTr="00EC47F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C64005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774797" w:rsidP="00BE5815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04861">
              <w:rPr>
                <w:szCs w:val="22"/>
              </w:rPr>
              <w:t>48</w:t>
            </w:r>
            <w:r w:rsidR="00B04861" w:rsidRPr="00172CF8">
              <w:rPr>
                <w:szCs w:val="22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04861">
              <w:rPr>
                <w:szCs w:val="22"/>
              </w:rPr>
              <w:t>48</w:t>
            </w:r>
            <w:r w:rsidR="00B04861" w:rsidRPr="00172CF8">
              <w:rPr>
                <w:szCs w:val="22"/>
              </w:rPr>
              <w:t> </w:t>
            </w:r>
          </w:p>
        </w:tc>
      </w:tr>
      <w:tr w:rsidR="00B04861" w:rsidRPr="003B1B28" w:rsidTr="00EC47F5">
        <w:trPr>
          <w:trHeight w:val="330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2B2E75" w:rsidRDefault="00B04861" w:rsidP="00BE5815">
            <w:pPr>
              <w:rPr>
                <w:szCs w:val="22"/>
              </w:rPr>
            </w:pPr>
            <w:r>
              <w:rPr>
                <w:szCs w:val="22"/>
              </w:rPr>
              <w:t>k</w:t>
            </w:r>
            <w:r w:rsidRPr="002B2E75">
              <w:rPr>
                <w:szCs w:val="22"/>
              </w:rPr>
              <w:t xml:space="preserve">urzové straty 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B04861" w:rsidP="00BE581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B04861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0 </w:t>
            </w:r>
          </w:p>
        </w:tc>
      </w:tr>
      <w:tr w:rsidR="00B04861" w:rsidRPr="002B2E75" w:rsidTr="00BE5815">
        <w:trPr>
          <w:trHeight w:val="345"/>
          <w:jc w:val="center"/>
        </w:trPr>
        <w:tc>
          <w:tcPr>
            <w:tcW w:w="317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04861" w:rsidRPr="002B2E75" w:rsidRDefault="00B04861" w:rsidP="00F929BE">
            <w:pPr>
              <w:rPr>
                <w:szCs w:val="22"/>
              </w:rPr>
            </w:pPr>
            <w:r>
              <w:rPr>
                <w:szCs w:val="22"/>
              </w:rPr>
              <w:t>ostatné finančné náklady</w:t>
            </w:r>
          </w:p>
        </w:tc>
        <w:tc>
          <w:tcPr>
            <w:tcW w:w="92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F929BE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172</w:t>
            </w:r>
          </w:p>
        </w:tc>
        <w:tc>
          <w:tcPr>
            <w:tcW w:w="90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B04861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B04861" w:rsidRPr="00172CF8">
              <w:rPr>
                <w:szCs w:val="22"/>
              </w:rPr>
              <w:t>48</w:t>
            </w:r>
          </w:p>
        </w:tc>
      </w:tr>
    </w:tbl>
    <w:p w:rsidR="00E5320F" w:rsidRDefault="00E5320F" w:rsidP="00E5320F">
      <w:pPr>
        <w:pStyle w:val="Nzev"/>
        <w:spacing w:before="0" w:beforeAutospacing="0" w:after="0"/>
        <w:jc w:val="left"/>
      </w:pPr>
    </w:p>
    <w:p w:rsidR="001501C5" w:rsidRDefault="001501C5" w:rsidP="001501C5"/>
    <w:p w:rsidR="005F3646" w:rsidRDefault="00D04211" w:rsidP="00997E44">
      <w:pPr>
        <w:pStyle w:val="Nzev"/>
        <w:spacing w:before="0" w:beforeAutospacing="0" w:after="60"/>
        <w:jc w:val="left"/>
      </w:pPr>
      <w:r w:rsidRPr="00D04211">
        <w:rPr>
          <w:bCs w:val="0"/>
        </w:rPr>
        <w:t>J</w:t>
      </w:r>
      <w:r w:rsidR="00997E44">
        <w:rPr>
          <w:b w:val="0"/>
          <w:bCs w:val="0"/>
        </w:rPr>
        <w:t xml:space="preserve">. </w:t>
      </w:r>
      <w:r w:rsidR="004A1AE0" w:rsidRPr="002B2E75">
        <w:t xml:space="preserve">Informácie o daniach z príjmov </w:t>
      </w:r>
    </w:p>
    <w:p w:rsidR="00403C2F" w:rsidRPr="00403C2F" w:rsidRDefault="00403C2F" w:rsidP="00403C2F"/>
    <w:p w:rsidR="00997E44" w:rsidRPr="00997E44" w:rsidRDefault="00997E44" w:rsidP="000911DA">
      <w:pPr>
        <w:jc w:val="both"/>
      </w:pPr>
      <w:r>
        <w:t>Prevod od teoretickej dane z príjmov k vykáz</w:t>
      </w:r>
      <w:r w:rsidR="000911DA">
        <w:t>anej dani z príjmov vrátane ďal</w:t>
      </w:r>
      <w:r>
        <w:t>ších informácií je uvedený v nasledujúcom prehľade:</w:t>
      </w:r>
    </w:p>
    <w:p w:rsidR="004A1AE0" w:rsidRPr="004A1AE0" w:rsidRDefault="004A1AE0" w:rsidP="00997E44">
      <w:pPr>
        <w:ind w:left="142"/>
      </w:pPr>
    </w:p>
    <w:tbl>
      <w:tblPr>
        <w:tblW w:w="5120" w:type="pct"/>
        <w:jc w:val="center"/>
        <w:tblLayout w:type="fixed"/>
        <w:tblLook w:val="04A0" w:firstRow="1" w:lastRow="0" w:firstColumn="1" w:lastColumn="0" w:noHBand="0" w:noVBand="1"/>
      </w:tblPr>
      <w:tblGrid>
        <w:gridCol w:w="2624"/>
        <w:gridCol w:w="1423"/>
        <w:gridCol w:w="992"/>
        <w:gridCol w:w="895"/>
        <w:gridCol w:w="1688"/>
        <w:gridCol w:w="960"/>
        <w:gridCol w:w="883"/>
      </w:tblGrid>
      <w:tr w:rsidR="005F3646" w:rsidRPr="002B2E75" w:rsidTr="00774797">
        <w:trPr>
          <w:trHeight w:val="642"/>
          <w:jc w:val="center"/>
        </w:trPr>
        <w:tc>
          <w:tcPr>
            <w:tcW w:w="262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Názo</w:t>
            </w:r>
            <w:r w:rsidR="00B51558" w:rsidRPr="002B2E75">
              <w:t>v </w:t>
            </w:r>
            <w:r w:rsidRPr="002B2E75">
              <w:t>položky</w:t>
            </w:r>
          </w:p>
        </w:tc>
        <w:tc>
          <w:tcPr>
            <w:tcW w:w="33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Bežné účtovné obdobie</w:t>
            </w:r>
          </w:p>
        </w:tc>
        <w:tc>
          <w:tcPr>
            <w:tcW w:w="353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5F3646" w:rsidRPr="002B2E75" w:rsidTr="00774797">
        <w:trPr>
          <w:trHeight w:val="345"/>
          <w:jc w:val="center"/>
        </w:trPr>
        <w:tc>
          <w:tcPr>
            <w:tcW w:w="2624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F3646" w:rsidRPr="002B2E75" w:rsidRDefault="005F3646" w:rsidP="00C64005">
            <w:pPr>
              <w:pStyle w:val="TopHeader"/>
            </w:pPr>
          </w:p>
        </w:tc>
        <w:tc>
          <w:tcPr>
            <w:tcW w:w="142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Základ dane</w:t>
            </w:r>
          </w:p>
        </w:tc>
        <w:tc>
          <w:tcPr>
            <w:tcW w:w="9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>Daň</w:t>
            </w:r>
          </w:p>
        </w:tc>
        <w:tc>
          <w:tcPr>
            <w:tcW w:w="88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2B2E75" w:rsidRDefault="005F3646" w:rsidP="00C64005">
            <w:pPr>
              <w:pStyle w:val="TopHeader"/>
            </w:pPr>
            <w:r w:rsidRPr="002B2E75">
              <w:t xml:space="preserve">Daň </w:t>
            </w:r>
            <w:r w:rsidR="00B51558" w:rsidRPr="002B2E75">
              <w:t>v </w:t>
            </w:r>
            <w:r w:rsidRPr="002B2E75">
              <w:t>%</w:t>
            </w:r>
          </w:p>
        </w:tc>
      </w:tr>
      <w:tr w:rsidR="009F2DF1" w:rsidRPr="002B2E75" w:rsidTr="00774797">
        <w:trPr>
          <w:trHeight w:val="330"/>
          <w:jc w:val="center"/>
        </w:trPr>
        <w:tc>
          <w:tcPr>
            <w:tcW w:w="2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a</w:t>
            </w:r>
          </w:p>
        </w:tc>
        <w:tc>
          <w:tcPr>
            <w:tcW w:w="142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c</w:t>
            </w:r>
          </w:p>
        </w:tc>
        <w:tc>
          <w:tcPr>
            <w:tcW w:w="89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d</w:t>
            </w:r>
          </w:p>
        </w:tc>
        <w:tc>
          <w:tcPr>
            <w:tcW w:w="168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e</w:t>
            </w:r>
          </w:p>
        </w:tc>
        <w:tc>
          <w:tcPr>
            <w:tcW w:w="9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f</w:t>
            </w:r>
          </w:p>
        </w:tc>
        <w:tc>
          <w:tcPr>
            <w:tcW w:w="88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9F2DF1" w:rsidRPr="002B2E75" w:rsidRDefault="009F2DF1" w:rsidP="009F2DF1">
            <w:pPr>
              <w:jc w:val="center"/>
              <w:rPr>
                <w:szCs w:val="22"/>
              </w:rPr>
            </w:pPr>
            <w:r w:rsidRPr="002B2E75">
              <w:rPr>
                <w:szCs w:val="22"/>
              </w:rPr>
              <w:t>g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Výsledok hospodárenia pred  zdanením, z toho:</w:t>
            </w:r>
          </w:p>
        </w:tc>
        <w:tc>
          <w:tcPr>
            <w:tcW w:w="142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50A3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-34381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131CD2">
            <w:pPr>
              <w:jc w:val="center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89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168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38829</w:t>
            </w:r>
          </w:p>
        </w:tc>
        <w:tc>
          <w:tcPr>
            <w:tcW w:w="96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center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88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>
              <w:rPr>
                <w:szCs w:val="22"/>
              </w:rPr>
              <w:t>t</w:t>
            </w:r>
            <w:r w:rsidRPr="002B2E75">
              <w:rPr>
                <w:szCs w:val="22"/>
              </w:rPr>
              <w:t xml:space="preserve">eoretická daň 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EC47F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450A3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</w:t>
            </w:r>
            <w:r w:rsidR="00450A34">
              <w:rPr>
                <w:szCs w:val="22"/>
              </w:rPr>
              <w:t>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8930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Daňovo neuznané náklady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50A3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41791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9194</w:t>
            </w:r>
          </w:p>
        </w:tc>
        <w:tc>
          <w:tcPr>
            <w:tcW w:w="89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774797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619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142</w:t>
            </w:r>
          </w:p>
        </w:tc>
        <w:tc>
          <w:tcPr>
            <w:tcW w:w="883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Výnosy nepodliehajúce dani</w:t>
            </w:r>
          </w:p>
        </w:tc>
        <w:tc>
          <w:tcPr>
            <w:tcW w:w="142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</w:p>
        </w:tc>
        <w:tc>
          <w:tcPr>
            <w:tcW w:w="89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172CF8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  <w:tc>
          <w:tcPr>
            <w:tcW w:w="168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</w:p>
        </w:tc>
        <w:tc>
          <w:tcPr>
            <w:tcW w:w="883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Umorenie daňovej straty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EC47F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Spolu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7408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1630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774797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39447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9073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Splatná daň z príjmov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EC47F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A748FE" w:rsidP="00774797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1630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172CF8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9073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450A34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  <w:tr w:rsidR="00774797" w:rsidRPr="002B2E75" w:rsidTr="00774797">
        <w:trPr>
          <w:trHeight w:val="330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C64005">
            <w:pPr>
              <w:rPr>
                <w:szCs w:val="22"/>
              </w:rPr>
            </w:pPr>
            <w:r w:rsidRPr="002B2E75">
              <w:rPr>
                <w:szCs w:val="22"/>
              </w:rPr>
              <w:t>Odložená daň z príjmov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EC47F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4A1AE0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 0</w:t>
            </w:r>
          </w:p>
        </w:tc>
      </w:tr>
      <w:tr w:rsidR="00774797" w:rsidRPr="002B2E75" w:rsidTr="00774797">
        <w:trPr>
          <w:trHeight w:val="345"/>
          <w:jc w:val="center"/>
        </w:trPr>
        <w:tc>
          <w:tcPr>
            <w:tcW w:w="26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7E5117">
            <w:pPr>
              <w:rPr>
                <w:szCs w:val="22"/>
              </w:rPr>
            </w:pPr>
            <w:r w:rsidRPr="002B2E75">
              <w:rPr>
                <w:szCs w:val="22"/>
              </w:rPr>
              <w:t xml:space="preserve">Celková daň z príjmov </w:t>
            </w:r>
          </w:p>
        </w:tc>
        <w:tc>
          <w:tcPr>
            <w:tcW w:w="142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EC47F5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A748FE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1630</w:t>
            </w:r>
          </w:p>
        </w:tc>
        <w:tc>
          <w:tcPr>
            <w:tcW w:w="89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4A1AE0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22</w:t>
            </w:r>
          </w:p>
        </w:tc>
        <w:tc>
          <w:tcPr>
            <w:tcW w:w="1688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  <w:rPr>
                <w:szCs w:val="22"/>
              </w:rPr>
            </w:pPr>
            <w:r w:rsidRPr="00172CF8">
              <w:rPr>
                <w:szCs w:val="22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450A34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9073</w:t>
            </w:r>
          </w:p>
        </w:tc>
        <w:tc>
          <w:tcPr>
            <w:tcW w:w="88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</w:tr>
    </w:tbl>
    <w:p w:rsidR="00E96184" w:rsidRPr="002B2E75" w:rsidRDefault="00E96184" w:rsidP="00E96184">
      <w:pPr>
        <w:pStyle w:val="Nzev"/>
        <w:spacing w:before="0" w:beforeAutospacing="0" w:after="0"/>
        <w:jc w:val="left"/>
      </w:pPr>
    </w:p>
    <w:p w:rsidR="008764A5" w:rsidRPr="002B2E75" w:rsidRDefault="008764A5" w:rsidP="00233922">
      <w:pPr>
        <w:pStyle w:val="Nzev"/>
        <w:spacing w:before="0" w:beforeAutospacing="0" w:after="0"/>
        <w:jc w:val="left"/>
      </w:pPr>
    </w:p>
    <w:p w:rsidR="00E96184" w:rsidRPr="002B2E75" w:rsidRDefault="00D04211" w:rsidP="00FB6EC9">
      <w:pPr>
        <w:pStyle w:val="Nzev"/>
        <w:keepNext w:val="0"/>
        <w:widowControl w:val="0"/>
        <w:spacing w:before="0" w:beforeAutospacing="0" w:after="0"/>
        <w:jc w:val="left"/>
      </w:pPr>
      <w:r>
        <w:t>K</w:t>
      </w:r>
      <w:r w:rsidR="0000523D">
        <w:t>. Informácie</w:t>
      </w:r>
      <w:r w:rsidR="009F2DF1" w:rsidRPr="002B2E75">
        <w:t xml:space="preserve"> o podmienených záväzkoch</w:t>
      </w:r>
    </w:p>
    <w:p w:rsidR="000D7105" w:rsidRDefault="00172CF8" w:rsidP="0000523D">
      <w:pPr>
        <w:pStyle w:val="Nzev"/>
        <w:spacing w:before="0" w:beforeAutospacing="0" w:after="0"/>
        <w:jc w:val="both"/>
        <w:rPr>
          <w:b w:val="0"/>
        </w:rPr>
      </w:pPr>
      <w:r>
        <w:rPr>
          <w:b w:val="0"/>
        </w:rPr>
        <w:t xml:space="preserve">Spoločnosť </w:t>
      </w:r>
      <w:r w:rsidR="0000523D">
        <w:rPr>
          <w:b w:val="0"/>
        </w:rPr>
        <w:t>neeviduje v Slovenskej republike žiadne podmienené záväzky vyplývajúcich zo súdnych rozhodnutí, z poskytnutých záruk, záväzky vyplývajúci z ručenia, záväzky vyplývajúce z predpisov zmlúv o podriadenosti záväzku.</w:t>
      </w:r>
      <w:r w:rsidR="003B7304">
        <w:rPr>
          <w:b w:val="0"/>
        </w:rPr>
        <w:t xml:space="preserve"> </w:t>
      </w:r>
    </w:p>
    <w:p w:rsidR="003B7304" w:rsidRDefault="003B7304" w:rsidP="00E5320F">
      <w:pPr>
        <w:pStyle w:val="Nzev"/>
        <w:keepNext w:val="0"/>
        <w:widowControl w:val="0"/>
        <w:spacing w:before="0" w:beforeAutospacing="0" w:after="60"/>
        <w:jc w:val="both"/>
      </w:pPr>
    </w:p>
    <w:p w:rsidR="00056D07" w:rsidRDefault="00D04211" w:rsidP="00E5320F">
      <w:pPr>
        <w:pStyle w:val="Nzev"/>
        <w:keepNext w:val="0"/>
        <w:widowControl w:val="0"/>
        <w:spacing w:before="0" w:beforeAutospacing="0" w:after="60"/>
        <w:jc w:val="both"/>
      </w:pPr>
      <w:r>
        <w:t>L</w:t>
      </w:r>
      <w:r w:rsidR="00056D07" w:rsidRPr="002B2E75">
        <w:t xml:space="preserve">. </w:t>
      </w:r>
      <w:r w:rsidR="003B7304">
        <w:t xml:space="preserve">Informácie </w:t>
      </w:r>
      <w:r w:rsidR="009F2DF1" w:rsidRPr="002B2E75">
        <w:t>o príjmoch a výhodách členov štatutárnych</w:t>
      </w:r>
      <w:r w:rsidR="00186B91" w:rsidRPr="002B2E75">
        <w:t xml:space="preserve"> orgánov</w:t>
      </w:r>
      <w:r w:rsidR="009F2DF1" w:rsidRPr="002B2E75">
        <w:t>, dozorných</w:t>
      </w:r>
      <w:r w:rsidR="00186B91" w:rsidRPr="002B2E75">
        <w:t xml:space="preserve"> orgánov</w:t>
      </w:r>
      <w:r w:rsidR="009F2DF1" w:rsidRPr="002B2E75">
        <w:t xml:space="preserve"> a iných orgánov</w:t>
      </w:r>
    </w:p>
    <w:p w:rsidR="003B7304" w:rsidRDefault="003B7304" w:rsidP="000911DA">
      <w:pPr>
        <w:jc w:val="both"/>
      </w:pPr>
      <w:r>
        <w:t xml:space="preserve">V roku nepoberal </w:t>
      </w:r>
      <w:r w:rsidR="00172CF8">
        <w:t>konateľ spoločnosti</w:t>
      </w:r>
      <w:r>
        <w:t xml:space="preserve"> peňažný ani nepeňažný príjem.</w:t>
      </w:r>
    </w:p>
    <w:p w:rsidR="00337B82" w:rsidRDefault="00337B82" w:rsidP="00E44E68">
      <w:pPr>
        <w:pStyle w:val="Nzev"/>
        <w:keepNext w:val="0"/>
        <w:widowControl w:val="0"/>
        <w:spacing w:before="0" w:beforeAutospacing="0" w:after="0"/>
        <w:jc w:val="left"/>
      </w:pPr>
    </w:p>
    <w:p w:rsidR="00F92DD8" w:rsidRDefault="00D04211" w:rsidP="008764A5">
      <w:pPr>
        <w:pStyle w:val="Nzev"/>
        <w:spacing w:before="0" w:beforeAutospacing="0" w:after="0"/>
        <w:jc w:val="left"/>
      </w:pPr>
      <w:r>
        <w:lastRenderedPageBreak/>
        <w:t>N</w:t>
      </w:r>
      <w:r w:rsidR="00150E7E" w:rsidRPr="002B2E75">
        <w:t>.</w:t>
      </w:r>
      <w:r w:rsidR="009F2DF1" w:rsidRPr="002B2E75">
        <w:t xml:space="preserve"> Informácie </w:t>
      </w:r>
      <w:r w:rsidR="007F2BF6" w:rsidRPr="002B2E75">
        <w:t>o zmenách vlastného imania</w:t>
      </w:r>
    </w:p>
    <w:p w:rsidR="00E44E68" w:rsidRPr="00E44E68" w:rsidRDefault="00E44E68" w:rsidP="00E44E68"/>
    <w:p w:rsidR="00DE07F0" w:rsidRPr="00DE07F0" w:rsidRDefault="00DE07F0" w:rsidP="00DE07F0">
      <w:pPr>
        <w:rPr>
          <w:b/>
        </w:rPr>
      </w:pPr>
      <w:r w:rsidRPr="00DE07F0">
        <w:rPr>
          <w:b/>
        </w:rPr>
        <w:t>a) Pohyb vlastného imania</w:t>
      </w:r>
    </w:p>
    <w:p w:rsidR="00774797" w:rsidRDefault="00774797" w:rsidP="00DE07F0"/>
    <w:p w:rsidR="00774797" w:rsidRDefault="00774797" w:rsidP="00774797">
      <w:r>
        <w:t>Prehľad o pohybe vlastného imania v priebehu účtovného obdobia a bezprostredne predchádzajúceho účtovného obdobia je uvedený v nasledujúcich tabuľkách:</w:t>
      </w:r>
    </w:p>
    <w:p w:rsidR="00774797" w:rsidRPr="00DE07F0" w:rsidRDefault="00774797" w:rsidP="00774797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74797" w:rsidRPr="002B2E75" w:rsidTr="00014243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Bežné účtovné obdobie</w:t>
            </w:r>
          </w:p>
        </w:tc>
      </w:tr>
      <w:tr w:rsidR="00774797" w:rsidRPr="002B2E75" w:rsidTr="00014243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Stav na začiatku účtovného obdobi</w:t>
            </w:r>
            <w:r>
              <w:t>a</w:t>
            </w:r>
            <w:r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Stav na konci účtovného obdobia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4797" w:rsidRPr="002B2E75" w:rsidRDefault="00774797" w:rsidP="00014243">
            <w:pPr>
              <w:pStyle w:val="TopHeader"/>
            </w:pPr>
            <w:r w:rsidRPr="002B2E75">
              <w:t>f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>
              <w:t>5 000</w:t>
            </w: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>
              <w:t>5 000</w:t>
            </w: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Zákonný r</w:t>
            </w:r>
            <w:r>
              <w:t xml:space="preserve">ezervný fond </w:t>
            </w:r>
            <w:r w:rsidRPr="002B2E75">
              <w:t>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A748FE" w:rsidRDefault="00A748FE" w:rsidP="00014243">
            <w:pPr>
              <w:jc w:val="right"/>
            </w:pPr>
            <w:r w:rsidRPr="00A748FE">
              <w:t>9539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A748FE" w:rsidRDefault="00A748FE" w:rsidP="00014243">
            <w:pPr>
              <w:jc w:val="right"/>
            </w:pPr>
            <w:r w:rsidRPr="00A748FE">
              <w:t>29756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774797" w:rsidRDefault="00A748FE" w:rsidP="00014243">
            <w:pPr>
              <w:jc w:val="right"/>
            </w:pPr>
            <w:r>
              <w:t>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774797" w:rsidRDefault="00A748FE" w:rsidP="00A748FE">
            <w:pPr>
              <w:jc w:val="right"/>
            </w:pPr>
            <w:r>
              <w:t>39 295</w:t>
            </w: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74797" w:rsidRPr="00C61A6B" w:rsidRDefault="00774797" w:rsidP="00014243">
            <w:pPr>
              <w:jc w:val="right"/>
              <w:rPr>
                <w:highlight w:val="yellow"/>
              </w:rPr>
            </w:pPr>
          </w:p>
        </w:tc>
      </w:tr>
      <w:tr w:rsidR="00774797" w:rsidRPr="002B2E75" w:rsidTr="00014243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</w:pPr>
            <w:r>
              <w:t>29756</w:t>
            </w:r>
            <w:r w:rsidR="00774797" w:rsidRPr="00172CF8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</w:pPr>
            <w:r>
              <w:t>-36011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774797" w:rsidP="00014243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74797" w:rsidRPr="00172CF8" w:rsidRDefault="00A748FE" w:rsidP="00774797">
            <w:pPr>
              <w:jc w:val="right"/>
            </w:pPr>
            <w:r>
              <w:t>-29756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74797" w:rsidRPr="00172CF8" w:rsidRDefault="00A748FE" w:rsidP="00014243">
            <w:pPr>
              <w:jc w:val="right"/>
            </w:pPr>
            <w:r>
              <w:t>-36011</w:t>
            </w:r>
          </w:p>
        </w:tc>
      </w:tr>
      <w:tr w:rsidR="00774797" w:rsidRPr="002B2E75" w:rsidTr="00014243">
        <w:trPr>
          <w:trHeight w:val="345"/>
          <w:jc w:val="center"/>
        </w:trPr>
        <w:tc>
          <w:tcPr>
            <w:tcW w:w="214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r>
              <w:t xml:space="preserve">Vyplatené podiely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74797" w:rsidRPr="002B2E75" w:rsidRDefault="00774797" w:rsidP="00014243">
            <w:pPr>
              <w:jc w:val="right"/>
            </w:pPr>
            <w:r w:rsidRPr="002B2E75">
              <w:t> </w:t>
            </w:r>
          </w:p>
        </w:tc>
      </w:tr>
    </w:tbl>
    <w:p w:rsidR="00774797" w:rsidRDefault="00774797" w:rsidP="0028309C"/>
    <w:p w:rsidR="00774797" w:rsidRPr="002B2E75" w:rsidRDefault="00774797" w:rsidP="0028309C"/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43"/>
        <w:gridCol w:w="1420"/>
        <w:gridCol w:w="1420"/>
        <w:gridCol w:w="1420"/>
        <w:gridCol w:w="1420"/>
        <w:gridCol w:w="1420"/>
      </w:tblGrid>
      <w:tr w:rsidR="0070502C" w:rsidRPr="002B2E75" w:rsidTr="003E45E4">
        <w:trPr>
          <w:trHeight w:val="318"/>
          <w:jc w:val="center"/>
        </w:trPr>
        <w:tc>
          <w:tcPr>
            <w:tcW w:w="214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Položka vlastného imania</w:t>
            </w:r>
          </w:p>
        </w:tc>
        <w:tc>
          <w:tcPr>
            <w:tcW w:w="710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74797" w:rsidP="00774797">
            <w:pPr>
              <w:pStyle w:val="TopHeader"/>
            </w:pPr>
            <w:r w:rsidRPr="002B2E75">
              <w:t xml:space="preserve"> Bezprostredne predchádzajúce účtovné obdobie </w:t>
            </w:r>
          </w:p>
        </w:tc>
      </w:tr>
      <w:tr w:rsidR="0070502C" w:rsidRPr="002B2E75" w:rsidTr="003E45E4">
        <w:trPr>
          <w:jc w:val="center"/>
        </w:trPr>
        <w:tc>
          <w:tcPr>
            <w:tcW w:w="2143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DA5FDE">
            <w:pPr>
              <w:pStyle w:val="TopHeader"/>
            </w:pPr>
            <w:r w:rsidRPr="002B2E75">
              <w:t>Stav na začiatku účtovného obdobi</w:t>
            </w:r>
            <w:r w:rsidR="00DA5FDE">
              <w:t>a</w:t>
            </w:r>
            <w:r w:rsidR="0070502C" w:rsidRPr="002B2E75">
              <w:t xml:space="preserve"> 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Prírastky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F2BF6">
            <w:pPr>
              <w:pStyle w:val="TopHeader"/>
            </w:pPr>
            <w:r w:rsidRPr="002B2E75">
              <w:t xml:space="preserve">Úbytky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0502C" w:rsidP="0070502C">
            <w:pPr>
              <w:pStyle w:val="TopHeader"/>
            </w:pPr>
            <w:r w:rsidRPr="002B2E75">
              <w:t>Presuny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70502C" w:rsidRPr="002B2E75" w:rsidRDefault="007F2BF6" w:rsidP="0070502C">
            <w:pPr>
              <w:pStyle w:val="TopHeader"/>
            </w:pPr>
            <w:r w:rsidRPr="002B2E75">
              <w:t>Stav na konci účtovného obdobia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a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b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c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d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e</w:t>
            </w:r>
          </w:p>
        </w:tc>
        <w:tc>
          <w:tcPr>
            <w:tcW w:w="142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2B2E75" w:rsidRDefault="0070502C" w:rsidP="00BE0230">
            <w:pPr>
              <w:pStyle w:val="TopHeader"/>
            </w:pPr>
            <w:r w:rsidRPr="002B2E75">
              <w:t>f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Základné imanie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172CF8" w:rsidP="003E45E4">
            <w:pPr>
              <w:jc w:val="right"/>
            </w:pPr>
            <w:r>
              <w:t>5 000</w:t>
            </w:r>
            <w:r w:rsidR="0070502C"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172CF8" w:rsidP="003E45E4">
            <w:pPr>
              <w:jc w:val="right"/>
            </w:pPr>
            <w:r>
              <w:t>5 000</w:t>
            </w:r>
            <w:r w:rsidR="0070502C"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Zmena základného imania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Pohľadávky za upísané vlastné imanie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Ostatné kapitálové fondy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Zákonný r</w:t>
            </w:r>
            <w:r w:rsidR="003E45E4">
              <w:t xml:space="preserve">ezervný fond </w:t>
            </w:r>
            <w:r w:rsidRPr="002B2E75">
              <w:t>z kapitálových vkladov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lastRenderedPageBreak/>
              <w:t>Zákonný rezervný fond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70502C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A4011B">
            <w:r w:rsidRPr="002B2E75">
              <w:t>Štatutárne fondy a ostatné fondy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2B2E75" w:rsidRDefault="0070502C" w:rsidP="003E45E4">
            <w:pPr>
              <w:jc w:val="right"/>
            </w:pPr>
            <w:r w:rsidRPr="002B2E75">
              <w:t> </w:t>
            </w:r>
          </w:p>
        </w:tc>
      </w:tr>
      <w:tr w:rsidR="00A748FE" w:rsidRPr="002B2E75" w:rsidTr="003E45E4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48FE" w:rsidRPr="002B2E75" w:rsidRDefault="00A748FE" w:rsidP="00A4011B">
            <w:r w:rsidRPr="002B2E75">
              <w:t>Nerozdelený zisk 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172CF8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774797" w:rsidRDefault="00A748FE" w:rsidP="00B560BC">
            <w:pPr>
              <w:jc w:val="right"/>
            </w:pPr>
            <w:r w:rsidRPr="00774797">
              <w:t>9 539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48FE" w:rsidRPr="00774797" w:rsidRDefault="00A748FE" w:rsidP="00B560BC">
            <w:pPr>
              <w:jc w:val="right"/>
            </w:pPr>
            <w:r w:rsidRPr="00774797">
              <w:t>9 539</w:t>
            </w:r>
          </w:p>
        </w:tc>
      </w:tr>
      <w:tr w:rsidR="00A748FE" w:rsidRPr="002B2E75" w:rsidTr="00DE07F0">
        <w:trPr>
          <w:trHeight w:val="330"/>
          <w:jc w:val="center"/>
        </w:trPr>
        <w:tc>
          <w:tcPr>
            <w:tcW w:w="214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48FE" w:rsidRPr="002B2E75" w:rsidRDefault="00A748FE" w:rsidP="00A4011B">
            <w:r w:rsidRPr="002B2E75">
              <w:t>Neuhradená strata minulých rokov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748FE" w:rsidRPr="00C61A6B" w:rsidRDefault="00A748FE" w:rsidP="003E45E4">
            <w:pPr>
              <w:jc w:val="right"/>
              <w:rPr>
                <w:highlight w:val="yellow"/>
              </w:rPr>
            </w:pPr>
          </w:p>
        </w:tc>
      </w:tr>
      <w:tr w:rsidR="00A748FE" w:rsidRPr="002B2E75" w:rsidTr="00DE07F0">
        <w:trPr>
          <w:trHeight w:val="330"/>
          <w:jc w:val="center"/>
        </w:trPr>
        <w:tc>
          <w:tcPr>
            <w:tcW w:w="2143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748FE" w:rsidRPr="002B2E75" w:rsidRDefault="00A748FE" w:rsidP="00A4011B">
            <w:r w:rsidRPr="002B2E75">
              <w:t>Výsledok hospodárenia bežného účtovného obdobia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172CF8" w:rsidRDefault="00A748FE" w:rsidP="00B560BC">
            <w:pPr>
              <w:jc w:val="right"/>
            </w:pPr>
            <w:r>
              <w:t>9 539</w:t>
            </w:r>
            <w:r w:rsidRPr="00172CF8">
              <w:t> 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172CF8" w:rsidRDefault="00A748FE" w:rsidP="00B560BC">
            <w:pPr>
              <w:jc w:val="right"/>
            </w:pPr>
            <w:r>
              <w:t>29 756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172CF8" w:rsidRDefault="00A748FE" w:rsidP="00B560BC">
            <w:pPr>
              <w:jc w:val="right"/>
            </w:pP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48FE" w:rsidRPr="00172CF8" w:rsidRDefault="00A748FE" w:rsidP="00B560BC">
            <w:pPr>
              <w:jc w:val="right"/>
            </w:pPr>
            <w:r>
              <w:t>-9 539</w:t>
            </w:r>
          </w:p>
        </w:tc>
        <w:tc>
          <w:tcPr>
            <w:tcW w:w="1420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748FE" w:rsidRPr="00172CF8" w:rsidRDefault="00A748FE" w:rsidP="00B560BC">
            <w:pPr>
              <w:jc w:val="right"/>
            </w:pPr>
            <w:r>
              <w:t>29 756</w:t>
            </w:r>
          </w:p>
        </w:tc>
      </w:tr>
      <w:tr w:rsidR="00A748FE" w:rsidRPr="002B2E75" w:rsidTr="00DE07F0">
        <w:trPr>
          <w:trHeight w:val="345"/>
          <w:jc w:val="center"/>
        </w:trPr>
        <w:tc>
          <w:tcPr>
            <w:tcW w:w="214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48FE" w:rsidRPr="002B2E75" w:rsidRDefault="00A748FE" w:rsidP="00DE07F0">
            <w:r>
              <w:t xml:space="preserve">Vyplatené podiely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748FE" w:rsidRPr="002B2E75" w:rsidRDefault="00A748FE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748FE" w:rsidRPr="002B2E75" w:rsidRDefault="00A748FE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748FE" w:rsidRPr="002B2E75" w:rsidRDefault="00A748FE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748FE" w:rsidRPr="002B2E75" w:rsidRDefault="00A748FE" w:rsidP="003E45E4">
            <w:pPr>
              <w:jc w:val="right"/>
            </w:pPr>
            <w:r w:rsidRPr="002B2E75">
              <w:t> 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748FE" w:rsidRPr="002B2E75" w:rsidRDefault="00A748FE" w:rsidP="003E45E4">
            <w:pPr>
              <w:jc w:val="right"/>
            </w:pPr>
            <w:r w:rsidRPr="002B2E75">
              <w:t> </w:t>
            </w:r>
          </w:p>
        </w:tc>
      </w:tr>
    </w:tbl>
    <w:p w:rsidR="00146201" w:rsidRDefault="00146201" w:rsidP="00146201"/>
    <w:p w:rsidR="00403C2F" w:rsidRDefault="00403C2F" w:rsidP="00E90C6F">
      <w:pPr>
        <w:rPr>
          <w:b/>
        </w:rPr>
      </w:pPr>
    </w:p>
    <w:p w:rsidR="00A248C1" w:rsidRDefault="00DE07F0" w:rsidP="00E90C6F">
      <w:pPr>
        <w:rPr>
          <w:b/>
        </w:rPr>
      </w:pPr>
      <w:r w:rsidRPr="00DE07F0">
        <w:rPr>
          <w:b/>
        </w:rPr>
        <w:t>b) Rozdelenie výsledku hospodárenia</w:t>
      </w:r>
    </w:p>
    <w:p w:rsidR="000911DA" w:rsidRDefault="000911DA" w:rsidP="00E90C6F">
      <w:pPr>
        <w:rPr>
          <w:b/>
        </w:rPr>
      </w:pPr>
    </w:p>
    <w:p w:rsidR="00431BF7" w:rsidRDefault="00431BF7" w:rsidP="00431BF7">
      <w:r>
        <w:t>Účtovný zisk za rok 201</w:t>
      </w:r>
      <w:r w:rsidR="00A748FE">
        <w:t>3</w:t>
      </w:r>
      <w:r>
        <w:t xml:space="preserve"> vo výške </w:t>
      </w:r>
      <w:r w:rsidR="00A748FE">
        <w:t>29756</w:t>
      </w:r>
      <w:r>
        <w:t xml:space="preserve"> eur bol rozdelený takto:</w:t>
      </w:r>
    </w:p>
    <w:p w:rsidR="00431BF7" w:rsidRDefault="00431BF7" w:rsidP="00431BF7"/>
    <w:tbl>
      <w:tblPr>
        <w:tblW w:w="5000" w:type="pct"/>
        <w:tblLook w:val="04A0" w:firstRow="1" w:lastRow="0" w:firstColumn="1" w:lastColumn="0" w:noHBand="0" w:noVBand="1"/>
      </w:tblPr>
      <w:tblGrid>
        <w:gridCol w:w="6912"/>
        <w:gridCol w:w="2331"/>
      </w:tblGrid>
      <w:tr w:rsidR="00431BF7" w:rsidRPr="002B2E75" w:rsidTr="00014243">
        <w:trPr>
          <w:trHeight w:val="765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pStyle w:val="TopHeader"/>
            </w:pPr>
            <w:r w:rsidRPr="002B2E75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1BF7" w:rsidRPr="002B2E75" w:rsidRDefault="00431BF7" w:rsidP="00014243">
            <w:pPr>
              <w:pStyle w:val="TopHeader"/>
            </w:pPr>
            <w:r w:rsidRPr="002B2E75">
              <w:t>Bezprostredne predchádzajúce účtovné obdobie</w:t>
            </w: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9 539</w:t>
            </w: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31BF7" w:rsidRPr="002B2E75" w:rsidRDefault="00431BF7" w:rsidP="00014243">
            <w:pPr>
              <w:rPr>
                <w:b/>
                <w:szCs w:val="22"/>
              </w:rPr>
            </w:pPr>
            <w:r w:rsidRPr="002B2E75">
              <w:rPr>
                <w:b/>
                <w:szCs w:val="22"/>
              </w:rPr>
              <w:t>Bežné účtovné obdobie</w:t>
            </w: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center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center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center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center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center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Prevod do</w:t>
            </w:r>
            <w:r>
              <w:rPr>
                <w:szCs w:val="22"/>
              </w:rPr>
              <w:t xml:space="preserve"> </w:t>
            </w:r>
            <w:r w:rsidRPr="002B2E75">
              <w:rPr>
                <w:szCs w:val="22"/>
              </w:rPr>
              <w:t>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A748FE" w:rsidP="00014243">
            <w:pPr>
              <w:jc w:val="right"/>
              <w:rPr>
                <w:szCs w:val="22"/>
              </w:rPr>
            </w:pPr>
            <w:r>
              <w:rPr>
                <w:szCs w:val="22"/>
              </w:rPr>
              <w:t>29756</w:t>
            </w: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szCs w:val="22"/>
              </w:rPr>
            </w:pPr>
            <w:r w:rsidRPr="002B2E75">
              <w:rPr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jc w:val="right"/>
              <w:rPr>
                <w:szCs w:val="22"/>
              </w:rPr>
            </w:pPr>
          </w:p>
        </w:tc>
      </w:tr>
      <w:tr w:rsidR="00431BF7" w:rsidRPr="002B2E75" w:rsidTr="00014243">
        <w:trPr>
          <w:trHeight w:val="330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431BF7" w:rsidP="00014243">
            <w:pPr>
              <w:rPr>
                <w:b/>
                <w:bCs/>
                <w:szCs w:val="22"/>
              </w:rPr>
            </w:pPr>
            <w:r w:rsidRPr="002B2E75">
              <w:rPr>
                <w:b/>
                <w:bCs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431BF7" w:rsidRPr="002B2E75" w:rsidRDefault="00A748FE" w:rsidP="00014243">
            <w:pPr>
              <w:ind w:left="720"/>
              <w:jc w:val="right"/>
              <w:rPr>
                <w:szCs w:val="22"/>
              </w:rPr>
            </w:pPr>
            <w:r>
              <w:rPr>
                <w:szCs w:val="22"/>
              </w:rPr>
              <w:t>29756</w:t>
            </w:r>
          </w:p>
        </w:tc>
      </w:tr>
    </w:tbl>
    <w:p w:rsidR="00431BF7" w:rsidRDefault="00431BF7" w:rsidP="00E90C6F">
      <w:pPr>
        <w:rPr>
          <w:b/>
        </w:rPr>
      </w:pPr>
    </w:p>
    <w:p w:rsidR="00403C2F" w:rsidRDefault="00403C2F" w:rsidP="00E44E68">
      <w:pPr>
        <w:jc w:val="both"/>
      </w:pPr>
    </w:p>
    <w:p w:rsidR="00E44E68" w:rsidRPr="00E44E68" w:rsidRDefault="00E44E68" w:rsidP="00E44E68">
      <w:pPr>
        <w:jc w:val="both"/>
      </w:pPr>
      <w:r>
        <w:t>O rozdelení výsledku hospodárenia za účt</w:t>
      </w:r>
      <w:r w:rsidR="00C61A6B">
        <w:t>ovné obdobie 201</w:t>
      </w:r>
      <w:r w:rsidR="00A748FE">
        <w:t>4</w:t>
      </w:r>
      <w:r>
        <w:t xml:space="preserve"> vo výške</w:t>
      </w:r>
      <w:r w:rsidR="00A748FE">
        <w:t xml:space="preserve"> -36011</w:t>
      </w:r>
      <w:r>
        <w:t xml:space="preserve"> eur rozhod</w:t>
      </w:r>
      <w:r w:rsidR="004B754A">
        <w:t>ol</w:t>
      </w:r>
      <w:r>
        <w:t xml:space="preserve"> štatutárny orgán. </w:t>
      </w:r>
      <w:r w:rsidR="004B754A">
        <w:t>Rozhodnutie</w:t>
      </w:r>
      <w:bookmarkStart w:id="0" w:name="_GoBack"/>
      <w:bookmarkEnd w:id="0"/>
      <w:r>
        <w:t xml:space="preserve"> štatutárnemu orgánu je </w:t>
      </w:r>
      <w:r w:rsidR="00A748FE">
        <w:t>pokrytie straty roku 2014 s nerozdeleným ziskom minulých rokov.</w:t>
      </w:r>
    </w:p>
    <w:p w:rsidR="00E44E68" w:rsidRDefault="00E44E68" w:rsidP="00E90C6F">
      <w:pPr>
        <w:rPr>
          <w:b/>
        </w:rPr>
      </w:pPr>
    </w:p>
    <w:p w:rsidR="00E44E68" w:rsidRDefault="00E44E68" w:rsidP="00E44E68">
      <w:pPr>
        <w:pStyle w:val="Nzev"/>
        <w:keepNext w:val="0"/>
        <w:widowControl w:val="0"/>
        <w:spacing w:before="0" w:beforeAutospacing="0" w:after="0"/>
        <w:jc w:val="left"/>
      </w:pPr>
    </w:p>
    <w:p w:rsidR="00E44E68" w:rsidRDefault="0048110F" w:rsidP="00E44E68">
      <w:pPr>
        <w:pStyle w:val="Nzev"/>
        <w:spacing w:before="0" w:beforeAutospacing="0" w:after="0"/>
        <w:jc w:val="left"/>
      </w:pPr>
      <w:r>
        <w:t>O</w:t>
      </w:r>
      <w:r w:rsidR="00E44E68" w:rsidRPr="002B2E75">
        <w:t xml:space="preserve">. </w:t>
      </w:r>
      <w:r w:rsidR="007A2CF3">
        <w:t>Preh</w:t>
      </w:r>
      <w:r w:rsidR="00431BF7">
        <w:t>ľad peňažných tokov k 31.12.201</w:t>
      </w:r>
      <w:r w:rsidR="00A748FE">
        <w:t>4</w:t>
      </w:r>
    </w:p>
    <w:p w:rsidR="00E44E68" w:rsidRDefault="00E44E68" w:rsidP="00E90C6F">
      <w:pPr>
        <w:rPr>
          <w:b/>
        </w:rPr>
      </w:pPr>
    </w:p>
    <w:p w:rsidR="007A2CF3" w:rsidRDefault="00172CF8" w:rsidP="007A2CF3">
      <w:pPr>
        <w:jc w:val="both"/>
      </w:pPr>
      <w:r>
        <w:t>Spoločnosť</w:t>
      </w:r>
      <w:r w:rsidR="007A2CF3">
        <w:t xml:space="preserve"> nepodlieha povinnosti auditu v Slovenskej republike. Z uvedeného dôvodu nevykazuje povinne prehľad peňažných tokov.</w:t>
      </w:r>
    </w:p>
    <w:p w:rsidR="007A2CF3" w:rsidRDefault="007A2CF3" w:rsidP="00E90C6F"/>
    <w:p w:rsidR="007A2CF3" w:rsidRPr="001975FB" w:rsidRDefault="007A2CF3" w:rsidP="00740544">
      <w:pPr>
        <w:autoSpaceDE w:val="0"/>
        <w:autoSpaceDN w:val="0"/>
        <w:adjustRightInd w:val="0"/>
      </w:pPr>
    </w:p>
    <w:sectPr w:rsidR="007A2CF3" w:rsidRPr="001975FB" w:rsidSect="00C62A93">
      <w:headerReference w:type="default" r:id="rId9"/>
      <w:footerReference w:type="default" r:id="rId10"/>
      <w:pgSz w:w="11907" w:h="16839" w:code="9"/>
      <w:pgMar w:top="1440" w:right="1440" w:bottom="1440" w:left="1440" w:header="708" w:footer="708" w:gutter="0"/>
      <w:pgBorders w:offsetFrom="page">
        <w:bottom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4A65" w:rsidRDefault="00A04A65" w:rsidP="008D6E2D">
      <w:r>
        <w:separator/>
      </w:r>
    </w:p>
  </w:endnote>
  <w:endnote w:type="continuationSeparator" w:id="0">
    <w:p w:rsidR="00A04A65" w:rsidRDefault="00A04A65" w:rsidP="008D6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43" w:rsidRDefault="00014243" w:rsidP="008D6E2D">
    <w:pP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B754A">
      <w:rPr>
        <w:noProof/>
      </w:rPr>
      <w:t>14</w:t>
    </w:r>
    <w:r>
      <w:fldChar w:fldCharType="end"/>
    </w:r>
  </w:p>
  <w:p w:rsidR="00014243" w:rsidRDefault="0001424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4A65" w:rsidRDefault="00A04A65" w:rsidP="008D6E2D">
      <w:r>
        <w:separator/>
      </w:r>
    </w:p>
  </w:footnote>
  <w:footnote w:type="continuationSeparator" w:id="0">
    <w:p w:rsidR="00A04A65" w:rsidRDefault="00A04A65" w:rsidP="008D6E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88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00"/>
      <w:gridCol w:w="940"/>
      <w:gridCol w:w="252"/>
      <w:gridCol w:w="252"/>
      <w:gridCol w:w="252"/>
      <w:gridCol w:w="252"/>
      <w:gridCol w:w="252"/>
      <w:gridCol w:w="252"/>
      <w:gridCol w:w="252"/>
      <w:gridCol w:w="252"/>
      <w:gridCol w:w="820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52"/>
      <w:gridCol w:w="280"/>
    </w:tblGrid>
    <w:tr w:rsidR="00014243" w:rsidRPr="003E1C4D" w:rsidTr="003E1C4D">
      <w:trPr>
        <w:trHeight w:val="300"/>
      </w:trPr>
      <w:tc>
        <w:tcPr>
          <w:tcW w:w="25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E1C4D">
            <w:rPr>
              <w:rFonts w:ascii="Calibri" w:hAnsi="Calibri"/>
              <w:color w:val="000000"/>
              <w:szCs w:val="22"/>
              <w:lang w:eastAsia="sk-SK"/>
            </w:rPr>
            <w:t>Úč</w:t>
          </w:r>
          <w:proofErr w:type="spellEnd"/>
          <w:r w:rsidRPr="003E1C4D">
            <w:rPr>
              <w:rFonts w:ascii="Calibri" w:hAnsi="Calibri"/>
              <w:color w:val="000000"/>
              <w:szCs w:val="22"/>
              <w:lang w:eastAsia="sk-SK"/>
            </w:rPr>
            <w:t xml:space="preserve"> POD 3-01</w:t>
          </w:r>
        </w:p>
      </w:tc>
      <w:tc>
        <w:tcPr>
          <w:tcW w:w="9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IČO</w:t>
          </w:r>
        </w:p>
      </w:tc>
      <w:tc>
        <w:tcPr>
          <w:tcW w:w="2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4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6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9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2</w:t>
          </w:r>
        </w:p>
      </w:tc>
      <w:tc>
        <w:tcPr>
          <w:tcW w:w="8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DIČ</w:t>
          </w:r>
        </w:p>
      </w:tc>
      <w:tc>
        <w:tcPr>
          <w:tcW w:w="2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0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3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5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7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6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4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2</w:t>
          </w:r>
        </w:p>
      </w:tc>
      <w:tc>
        <w:tcPr>
          <w:tcW w:w="24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3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</w:tr>
    <w:tr w:rsidR="00014243" w:rsidRPr="003E1C4D" w:rsidTr="003E1C4D">
      <w:trPr>
        <w:trHeight w:val="300"/>
      </w:trPr>
      <w:tc>
        <w:tcPr>
          <w:tcW w:w="250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  <w:r w:rsidRPr="003E1C4D">
            <w:rPr>
              <w:rFonts w:ascii="Calibri" w:hAnsi="Calibri"/>
              <w:color w:val="000000"/>
              <w:szCs w:val="22"/>
              <w:lang w:eastAsia="sk-SK"/>
            </w:rPr>
            <w:t>W4W, s.r.o.</w:t>
          </w:r>
        </w:p>
      </w:tc>
      <w:tc>
        <w:tcPr>
          <w:tcW w:w="9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82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jc w:val="right"/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bottom"/>
          <w:hideMark/>
        </w:tcPr>
        <w:p w:rsidR="00014243" w:rsidRPr="003E1C4D" w:rsidRDefault="00014243" w:rsidP="003E1C4D">
          <w:pPr>
            <w:rPr>
              <w:rFonts w:ascii="Calibri" w:hAnsi="Calibri"/>
              <w:color w:val="000000"/>
              <w:szCs w:val="22"/>
              <w:lang w:eastAsia="sk-SK"/>
            </w:rPr>
          </w:pPr>
        </w:p>
      </w:tc>
    </w:tr>
  </w:tbl>
  <w:p w:rsidR="00014243" w:rsidRDefault="00014243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B66"/>
    <w:multiLevelType w:val="hybridMultilevel"/>
    <w:tmpl w:val="3190BD32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8706F8E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0877D4"/>
    <w:multiLevelType w:val="hybridMultilevel"/>
    <w:tmpl w:val="E1ECD180"/>
    <w:lvl w:ilvl="0" w:tplc="CA9A11A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E348D"/>
    <w:multiLevelType w:val="hybridMultilevel"/>
    <w:tmpl w:val="8F08D25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D21C18"/>
    <w:multiLevelType w:val="hybridMultilevel"/>
    <w:tmpl w:val="0964833A"/>
    <w:lvl w:ilvl="0" w:tplc="E8023B2A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08042E"/>
    <w:multiLevelType w:val="hybridMultilevel"/>
    <w:tmpl w:val="FC561524"/>
    <w:lvl w:ilvl="0" w:tplc="E95AA4F4">
      <w:start w:val="1"/>
      <w:numFmt w:val="bullet"/>
      <w:lvlText w:val=""/>
      <w:lvlJc w:val="left"/>
      <w:pPr>
        <w:tabs>
          <w:tab w:val="num" w:pos="360"/>
        </w:tabs>
        <w:ind w:left="244" w:hanging="244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933F5E"/>
    <w:multiLevelType w:val="hybridMultilevel"/>
    <w:tmpl w:val="6F1ACFA2"/>
    <w:lvl w:ilvl="0" w:tplc="4BD216E8">
      <w:start w:val="4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Verdana" w:hAnsi="Verdana" w:cs="Times New Roman" w:hint="default"/>
        <w:b w:val="0"/>
        <w:i w:val="0"/>
        <w:sz w:val="17"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1E163F7"/>
    <w:multiLevelType w:val="hybridMultilevel"/>
    <w:tmpl w:val="7AC2E2B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46273F"/>
    <w:multiLevelType w:val="hybridMultilevel"/>
    <w:tmpl w:val="AE0C94E6"/>
    <w:lvl w:ilvl="0" w:tplc="4FAE2DEA">
      <w:start w:val="9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3F056B"/>
    <w:multiLevelType w:val="hybridMultilevel"/>
    <w:tmpl w:val="3D24EA70"/>
    <w:lvl w:ilvl="0" w:tplc="041B0015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>
    <w:nsid w:val="289D52B8"/>
    <w:multiLevelType w:val="hybridMultilevel"/>
    <w:tmpl w:val="5554FC46"/>
    <w:lvl w:ilvl="0" w:tplc="02E0A1BC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cs="Times New Roman" w:hint="default"/>
        <w:b w:val="0"/>
        <w:i w:val="0"/>
        <w:sz w:val="17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2CB54FAD"/>
    <w:multiLevelType w:val="hybridMultilevel"/>
    <w:tmpl w:val="EE524B62"/>
    <w:lvl w:ilvl="0" w:tplc="73A629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388B5DDF"/>
    <w:multiLevelType w:val="hybridMultilevel"/>
    <w:tmpl w:val="E9340E6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F171137"/>
    <w:multiLevelType w:val="singleLevel"/>
    <w:tmpl w:val="1E2A816C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ascii="Verdana" w:hAnsi="Verdana" w:cs="Times New Roman" w:hint="default"/>
        <w:b w:val="0"/>
        <w:i w:val="0"/>
        <w:sz w:val="17"/>
      </w:rPr>
    </w:lvl>
  </w:abstractNum>
  <w:abstractNum w:abstractNumId="14">
    <w:nsid w:val="3FA720DE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>
    <w:nsid w:val="4F0B24C7"/>
    <w:multiLevelType w:val="hybridMultilevel"/>
    <w:tmpl w:val="4AC245A6"/>
    <w:lvl w:ilvl="0" w:tplc="94284242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A810E6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83D5EA4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F2C6663"/>
    <w:multiLevelType w:val="hybridMultilevel"/>
    <w:tmpl w:val="DC7C0E22"/>
    <w:lvl w:ilvl="0" w:tplc="753E5EFC">
      <w:start w:val="1"/>
      <w:numFmt w:val="lowerLetter"/>
      <w:lvlText w:val="%1)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>
    <w:nsid w:val="67207192"/>
    <w:multiLevelType w:val="hybridMultilevel"/>
    <w:tmpl w:val="41DE64A6"/>
    <w:lvl w:ilvl="0" w:tplc="4DB0AADC">
      <w:start w:val="3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8F007AC"/>
    <w:multiLevelType w:val="hybridMultilevel"/>
    <w:tmpl w:val="3190BD32"/>
    <w:lvl w:ilvl="0" w:tplc="F03E1D50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B613B47"/>
    <w:multiLevelType w:val="hybridMultilevel"/>
    <w:tmpl w:val="3190BD32"/>
    <w:lvl w:ilvl="0" w:tplc="1EAC1062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616078E"/>
    <w:multiLevelType w:val="hybridMultilevel"/>
    <w:tmpl w:val="2530201E"/>
    <w:lvl w:ilvl="0" w:tplc="226275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B7377C"/>
    <w:multiLevelType w:val="hybridMultilevel"/>
    <w:tmpl w:val="3190BD32"/>
    <w:lvl w:ilvl="0" w:tplc="CD74847C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2"/>
  </w:num>
  <w:num w:numId="3">
    <w:abstractNumId w:val="5"/>
  </w:num>
  <w:num w:numId="4">
    <w:abstractNumId w:val="9"/>
  </w:num>
  <w:num w:numId="5">
    <w:abstractNumId w:val="12"/>
  </w:num>
  <w:num w:numId="6">
    <w:abstractNumId w:val="3"/>
  </w:num>
  <w:num w:numId="7">
    <w:abstractNumId w:val="13"/>
  </w:num>
  <w:num w:numId="8">
    <w:abstractNumId w:val="6"/>
  </w:num>
  <w:num w:numId="9">
    <w:abstractNumId w:val="10"/>
  </w:num>
  <w:num w:numId="10">
    <w:abstractNumId w:val="23"/>
  </w:num>
  <w:num w:numId="11">
    <w:abstractNumId w:val="21"/>
  </w:num>
  <w:num w:numId="12">
    <w:abstractNumId w:val="16"/>
  </w:num>
  <w:num w:numId="13">
    <w:abstractNumId w:val="1"/>
  </w:num>
  <w:num w:numId="14">
    <w:abstractNumId w:val="0"/>
  </w:num>
  <w:num w:numId="15">
    <w:abstractNumId w:val="20"/>
  </w:num>
  <w:num w:numId="16">
    <w:abstractNumId w:val="11"/>
  </w:num>
  <w:num w:numId="17">
    <w:abstractNumId w:val="4"/>
  </w:num>
  <w:num w:numId="18">
    <w:abstractNumId w:val="7"/>
  </w:num>
  <w:num w:numId="19">
    <w:abstractNumId w:val="17"/>
  </w:num>
  <w:num w:numId="20">
    <w:abstractNumId w:val="14"/>
  </w:num>
  <w:num w:numId="21">
    <w:abstractNumId w:val="18"/>
  </w:num>
  <w:num w:numId="22">
    <w:abstractNumId w:val="19"/>
  </w:num>
  <w:num w:numId="23">
    <w:abstractNumId w:val="15"/>
  </w:num>
  <w:num w:numId="24">
    <w:abstractNumId w:val="22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AC8"/>
    <w:rsid w:val="00003CCA"/>
    <w:rsid w:val="0000421F"/>
    <w:rsid w:val="00004693"/>
    <w:rsid w:val="0000523D"/>
    <w:rsid w:val="00012DBD"/>
    <w:rsid w:val="00014243"/>
    <w:rsid w:val="00014352"/>
    <w:rsid w:val="00016E12"/>
    <w:rsid w:val="00026A02"/>
    <w:rsid w:val="0004686E"/>
    <w:rsid w:val="00046F07"/>
    <w:rsid w:val="00047292"/>
    <w:rsid w:val="000500D2"/>
    <w:rsid w:val="00052F8B"/>
    <w:rsid w:val="00056D07"/>
    <w:rsid w:val="00061B5A"/>
    <w:rsid w:val="00061CE4"/>
    <w:rsid w:val="00073526"/>
    <w:rsid w:val="00074E75"/>
    <w:rsid w:val="00075AEB"/>
    <w:rsid w:val="0007675D"/>
    <w:rsid w:val="00082CD0"/>
    <w:rsid w:val="00084610"/>
    <w:rsid w:val="00085793"/>
    <w:rsid w:val="0008672B"/>
    <w:rsid w:val="000911DA"/>
    <w:rsid w:val="000915D7"/>
    <w:rsid w:val="000923BC"/>
    <w:rsid w:val="000A55A3"/>
    <w:rsid w:val="000A5993"/>
    <w:rsid w:val="000A66C9"/>
    <w:rsid w:val="000A758F"/>
    <w:rsid w:val="000A7F45"/>
    <w:rsid w:val="000B227D"/>
    <w:rsid w:val="000B7B40"/>
    <w:rsid w:val="000C38FE"/>
    <w:rsid w:val="000C7FB7"/>
    <w:rsid w:val="000D7105"/>
    <w:rsid w:val="00106469"/>
    <w:rsid w:val="00113CBB"/>
    <w:rsid w:val="00115DCE"/>
    <w:rsid w:val="00131CD2"/>
    <w:rsid w:val="0014565D"/>
    <w:rsid w:val="00146201"/>
    <w:rsid w:val="001501C5"/>
    <w:rsid w:val="00150E7E"/>
    <w:rsid w:val="001564E7"/>
    <w:rsid w:val="00172CF8"/>
    <w:rsid w:val="00180861"/>
    <w:rsid w:val="0018141C"/>
    <w:rsid w:val="00186B91"/>
    <w:rsid w:val="00194DF8"/>
    <w:rsid w:val="00195E21"/>
    <w:rsid w:val="00197137"/>
    <w:rsid w:val="001975FB"/>
    <w:rsid w:val="001A1FD1"/>
    <w:rsid w:val="001A6F05"/>
    <w:rsid w:val="001B13F4"/>
    <w:rsid w:val="001B3B4F"/>
    <w:rsid w:val="001C0FB7"/>
    <w:rsid w:val="001C11E9"/>
    <w:rsid w:val="001C7319"/>
    <w:rsid w:val="001D0937"/>
    <w:rsid w:val="001D331E"/>
    <w:rsid w:val="001D3B33"/>
    <w:rsid w:val="001F0BA0"/>
    <w:rsid w:val="001F3791"/>
    <w:rsid w:val="00202548"/>
    <w:rsid w:val="00203405"/>
    <w:rsid w:val="00204817"/>
    <w:rsid w:val="00205F85"/>
    <w:rsid w:val="0020703C"/>
    <w:rsid w:val="00212D3C"/>
    <w:rsid w:val="00233922"/>
    <w:rsid w:val="00233BDB"/>
    <w:rsid w:val="00246CBE"/>
    <w:rsid w:val="00247BEA"/>
    <w:rsid w:val="002507B0"/>
    <w:rsid w:val="002546F2"/>
    <w:rsid w:val="00256348"/>
    <w:rsid w:val="00257162"/>
    <w:rsid w:val="00267F4A"/>
    <w:rsid w:val="002738BD"/>
    <w:rsid w:val="0028309C"/>
    <w:rsid w:val="002842EE"/>
    <w:rsid w:val="00290896"/>
    <w:rsid w:val="00294F14"/>
    <w:rsid w:val="00297350"/>
    <w:rsid w:val="002A46B5"/>
    <w:rsid w:val="002A5796"/>
    <w:rsid w:val="002A7291"/>
    <w:rsid w:val="002B03F2"/>
    <w:rsid w:val="002B2E75"/>
    <w:rsid w:val="002C41CC"/>
    <w:rsid w:val="002C5319"/>
    <w:rsid w:val="002C7A15"/>
    <w:rsid w:val="002D6145"/>
    <w:rsid w:val="002E325E"/>
    <w:rsid w:val="002E4BC3"/>
    <w:rsid w:val="002E6B53"/>
    <w:rsid w:val="002E7805"/>
    <w:rsid w:val="002F047A"/>
    <w:rsid w:val="002F3B1B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4870"/>
    <w:rsid w:val="00315AE8"/>
    <w:rsid w:val="00315CAD"/>
    <w:rsid w:val="00324C96"/>
    <w:rsid w:val="00330138"/>
    <w:rsid w:val="00330954"/>
    <w:rsid w:val="00332499"/>
    <w:rsid w:val="00334630"/>
    <w:rsid w:val="00337B82"/>
    <w:rsid w:val="00345278"/>
    <w:rsid w:val="00360B00"/>
    <w:rsid w:val="00363386"/>
    <w:rsid w:val="00366A5B"/>
    <w:rsid w:val="00366C8B"/>
    <w:rsid w:val="0036702E"/>
    <w:rsid w:val="0037137C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304"/>
    <w:rsid w:val="003C619E"/>
    <w:rsid w:val="003C75DE"/>
    <w:rsid w:val="003D334A"/>
    <w:rsid w:val="003D55DB"/>
    <w:rsid w:val="003D6F89"/>
    <w:rsid w:val="003D7EC7"/>
    <w:rsid w:val="003E1C4D"/>
    <w:rsid w:val="003E45E4"/>
    <w:rsid w:val="00400B6D"/>
    <w:rsid w:val="00401B9D"/>
    <w:rsid w:val="0040263B"/>
    <w:rsid w:val="00403C2F"/>
    <w:rsid w:val="004068AD"/>
    <w:rsid w:val="00421987"/>
    <w:rsid w:val="00424A60"/>
    <w:rsid w:val="00426E29"/>
    <w:rsid w:val="00431BF7"/>
    <w:rsid w:val="004358EA"/>
    <w:rsid w:val="00440D26"/>
    <w:rsid w:val="0044306F"/>
    <w:rsid w:val="00447448"/>
    <w:rsid w:val="00450A34"/>
    <w:rsid w:val="00453B94"/>
    <w:rsid w:val="00454B93"/>
    <w:rsid w:val="00455407"/>
    <w:rsid w:val="004576AF"/>
    <w:rsid w:val="00462BF0"/>
    <w:rsid w:val="0046356A"/>
    <w:rsid w:val="00465B39"/>
    <w:rsid w:val="00476D13"/>
    <w:rsid w:val="00480433"/>
    <w:rsid w:val="0048110F"/>
    <w:rsid w:val="00482742"/>
    <w:rsid w:val="00492324"/>
    <w:rsid w:val="004A1AE0"/>
    <w:rsid w:val="004B754A"/>
    <w:rsid w:val="004B77DA"/>
    <w:rsid w:val="004C10D5"/>
    <w:rsid w:val="004C2789"/>
    <w:rsid w:val="004C6E98"/>
    <w:rsid w:val="004D1B7A"/>
    <w:rsid w:val="004F3181"/>
    <w:rsid w:val="0050056D"/>
    <w:rsid w:val="005013CA"/>
    <w:rsid w:val="0051251D"/>
    <w:rsid w:val="0051294A"/>
    <w:rsid w:val="00517A7A"/>
    <w:rsid w:val="00520686"/>
    <w:rsid w:val="00524073"/>
    <w:rsid w:val="00525A7B"/>
    <w:rsid w:val="00536923"/>
    <w:rsid w:val="005440C4"/>
    <w:rsid w:val="00546689"/>
    <w:rsid w:val="00571F5F"/>
    <w:rsid w:val="00572215"/>
    <w:rsid w:val="00575601"/>
    <w:rsid w:val="00576DC5"/>
    <w:rsid w:val="00580682"/>
    <w:rsid w:val="00586763"/>
    <w:rsid w:val="005B773F"/>
    <w:rsid w:val="005D1DD6"/>
    <w:rsid w:val="005D43C0"/>
    <w:rsid w:val="005D4EC4"/>
    <w:rsid w:val="005E396B"/>
    <w:rsid w:val="005F2304"/>
    <w:rsid w:val="005F3646"/>
    <w:rsid w:val="005F4162"/>
    <w:rsid w:val="005F7836"/>
    <w:rsid w:val="00602B4C"/>
    <w:rsid w:val="0062000F"/>
    <w:rsid w:val="0062053D"/>
    <w:rsid w:val="00623D5A"/>
    <w:rsid w:val="00631599"/>
    <w:rsid w:val="00652B41"/>
    <w:rsid w:val="006555D7"/>
    <w:rsid w:val="00655718"/>
    <w:rsid w:val="00660D2D"/>
    <w:rsid w:val="00662A8F"/>
    <w:rsid w:val="006633D7"/>
    <w:rsid w:val="00670EC7"/>
    <w:rsid w:val="00674FE6"/>
    <w:rsid w:val="00681E5E"/>
    <w:rsid w:val="006838A9"/>
    <w:rsid w:val="00694D1A"/>
    <w:rsid w:val="006962CC"/>
    <w:rsid w:val="006A507A"/>
    <w:rsid w:val="006A6E6D"/>
    <w:rsid w:val="006B0CEE"/>
    <w:rsid w:val="006B6677"/>
    <w:rsid w:val="006B7481"/>
    <w:rsid w:val="006B7BCA"/>
    <w:rsid w:val="006C12B5"/>
    <w:rsid w:val="006C1AC8"/>
    <w:rsid w:val="006C2BCB"/>
    <w:rsid w:val="006C3C26"/>
    <w:rsid w:val="006D3412"/>
    <w:rsid w:val="006E22B4"/>
    <w:rsid w:val="006F50F2"/>
    <w:rsid w:val="0070502C"/>
    <w:rsid w:val="0070743D"/>
    <w:rsid w:val="007079C1"/>
    <w:rsid w:val="0071668C"/>
    <w:rsid w:val="0073586D"/>
    <w:rsid w:val="00736257"/>
    <w:rsid w:val="00740544"/>
    <w:rsid w:val="00740AFE"/>
    <w:rsid w:val="00740E72"/>
    <w:rsid w:val="007433F5"/>
    <w:rsid w:val="00746310"/>
    <w:rsid w:val="00750626"/>
    <w:rsid w:val="0076631F"/>
    <w:rsid w:val="00770199"/>
    <w:rsid w:val="00774797"/>
    <w:rsid w:val="00780614"/>
    <w:rsid w:val="00785A0C"/>
    <w:rsid w:val="007A1018"/>
    <w:rsid w:val="007A2CF3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10738"/>
    <w:rsid w:val="00812CDD"/>
    <w:rsid w:val="00813174"/>
    <w:rsid w:val="0082029B"/>
    <w:rsid w:val="0082671E"/>
    <w:rsid w:val="00830390"/>
    <w:rsid w:val="00831D0C"/>
    <w:rsid w:val="00840CC7"/>
    <w:rsid w:val="00843862"/>
    <w:rsid w:val="008439CA"/>
    <w:rsid w:val="0084517F"/>
    <w:rsid w:val="00853296"/>
    <w:rsid w:val="008554E1"/>
    <w:rsid w:val="00857CFA"/>
    <w:rsid w:val="00857E56"/>
    <w:rsid w:val="008626A4"/>
    <w:rsid w:val="008644D7"/>
    <w:rsid w:val="00867974"/>
    <w:rsid w:val="008725EA"/>
    <w:rsid w:val="008764A5"/>
    <w:rsid w:val="00894947"/>
    <w:rsid w:val="00894F37"/>
    <w:rsid w:val="008A7BBA"/>
    <w:rsid w:val="008B6EBB"/>
    <w:rsid w:val="008C47DE"/>
    <w:rsid w:val="008C74A6"/>
    <w:rsid w:val="008D6E2D"/>
    <w:rsid w:val="008E42B0"/>
    <w:rsid w:val="008E78DE"/>
    <w:rsid w:val="008F4E43"/>
    <w:rsid w:val="009006E7"/>
    <w:rsid w:val="00906CB4"/>
    <w:rsid w:val="00907263"/>
    <w:rsid w:val="00911434"/>
    <w:rsid w:val="0091249C"/>
    <w:rsid w:val="009400A7"/>
    <w:rsid w:val="00946110"/>
    <w:rsid w:val="00946180"/>
    <w:rsid w:val="00950578"/>
    <w:rsid w:val="0095109B"/>
    <w:rsid w:val="00954DB7"/>
    <w:rsid w:val="00967134"/>
    <w:rsid w:val="00973762"/>
    <w:rsid w:val="00990545"/>
    <w:rsid w:val="00997E44"/>
    <w:rsid w:val="009A2701"/>
    <w:rsid w:val="009A3D9A"/>
    <w:rsid w:val="009A5A14"/>
    <w:rsid w:val="009C45A8"/>
    <w:rsid w:val="009C59E3"/>
    <w:rsid w:val="009C7191"/>
    <w:rsid w:val="009C7DE1"/>
    <w:rsid w:val="009E30DA"/>
    <w:rsid w:val="009E4895"/>
    <w:rsid w:val="009E5CF1"/>
    <w:rsid w:val="009E6C99"/>
    <w:rsid w:val="009F2DF1"/>
    <w:rsid w:val="009F5CE6"/>
    <w:rsid w:val="00A04A65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443CD"/>
    <w:rsid w:val="00A6037A"/>
    <w:rsid w:val="00A60FD7"/>
    <w:rsid w:val="00A64A2C"/>
    <w:rsid w:val="00A73167"/>
    <w:rsid w:val="00A748FE"/>
    <w:rsid w:val="00A8290E"/>
    <w:rsid w:val="00A85F0E"/>
    <w:rsid w:val="00A918B8"/>
    <w:rsid w:val="00A96741"/>
    <w:rsid w:val="00AA48E7"/>
    <w:rsid w:val="00AB7B31"/>
    <w:rsid w:val="00AC13D7"/>
    <w:rsid w:val="00AD02F5"/>
    <w:rsid w:val="00AD2D9A"/>
    <w:rsid w:val="00AD73A8"/>
    <w:rsid w:val="00AE1431"/>
    <w:rsid w:val="00AE35F3"/>
    <w:rsid w:val="00AF1000"/>
    <w:rsid w:val="00AF69BA"/>
    <w:rsid w:val="00B01EFC"/>
    <w:rsid w:val="00B028EC"/>
    <w:rsid w:val="00B04861"/>
    <w:rsid w:val="00B10775"/>
    <w:rsid w:val="00B13B48"/>
    <w:rsid w:val="00B17A56"/>
    <w:rsid w:val="00B22212"/>
    <w:rsid w:val="00B24AC0"/>
    <w:rsid w:val="00B26634"/>
    <w:rsid w:val="00B468C9"/>
    <w:rsid w:val="00B51558"/>
    <w:rsid w:val="00B61F66"/>
    <w:rsid w:val="00B831FF"/>
    <w:rsid w:val="00B91660"/>
    <w:rsid w:val="00B92A03"/>
    <w:rsid w:val="00B958BA"/>
    <w:rsid w:val="00BA27B1"/>
    <w:rsid w:val="00BA2B2B"/>
    <w:rsid w:val="00BA486C"/>
    <w:rsid w:val="00BB1081"/>
    <w:rsid w:val="00BC2488"/>
    <w:rsid w:val="00BC4F85"/>
    <w:rsid w:val="00BC54FA"/>
    <w:rsid w:val="00BC7EC5"/>
    <w:rsid w:val="00BD041B"/>
    <w:rsid w:val="00BD2A1D"/>
    <w:rsid w:val="00BD2BA5"/>
    <w:rsid w:val="00BD3AC9"/>
    <w:rsid w:val="00BD4D2D"/>
    <w:rsid w:val="00BD5A46"/>
    <w:rsid w:val="00BE0230"/>
    <w:rsid w:val="00BE4FFF"/>
    <w:rsid w:val="00BE5815"/>
    <w:rsid w:val="00BE78E3"/>
    <w:rsid w:val="00BF2C43"/>
    <w:rsid w:val="00C03A30"/>
    <w:rsid w:val="00C12330"/>
    <w:rsid w:val="00C2255F"/>
    <w:rsid w:val="00C229F1"/>
    <w:rsid w:val="00C24E22"/>
    <w:rsid w:val="00C27508"/>
    <w:rsid w:val="00C30921"/>
    <w:rsid w:val="00C30B11"/>
    <w:rsid w:val="00C36265"/>
    <w:rsid w:val="00C3790A"/>
    <w:rsid w:val="00C408DF"/>
    <w:rsid w:val="00C47B78"/>
    <w:rsid w:val="00C5295F"/>
    <w:rsid w:val="00C61A6B"/>
    <w:rsid w:val="00C62A93"/>
    <w:rsid w:val="00C63535"/>
    <w:rsid w:val="00C64005"/>
    <w:rsid w:val="00C6517C"/>
    <w:rsid w:val="00C7387F"/>
    <w:rsid w:val="00C74C10"/>
    <w:rsid w:val="00C83611"/>
    <w:rsid w:val="00C86AA0"/>
    <w:rsid w:val="00C963E6"/>
    <w:rsid w:val="00C97768"/>
    <w:rsid w:val="00CA037E"/>
    <w:rsid w:val="00CA0ED2"/>
    <w:rsid w:val="00CA71D2"/>
    <w:rsid w:val="00CC5D25"/>
    <w:rsid w:val="00CD0C87"/>
    <w:rsid w:val="00CD1793"/>
    <w:rsid w:val="00CD3B27"/>
    <w:rsid w:val="00CD6595"/>
    <w:rsid w:val="00CD7078"/>
    <w:rsid w:val="00CE0718"/>
    <w:rsid w:val="00CE0E61"/>
    <w:rsid w:val="00CE4CC1"/>
    <w:rsid w:val="00CF4E9F"/>
    <w:rsid w:val="00CF7A37"/>
    <w:rsid w:val="00D00B9E"/>
    <w:rsid w:val="00D04211"/>
    <w:rsid w:val="00D14B81"/>
    <w:rsid w:val="00D234CA"/>
    <w:rsid w:val="00D36E0C"/>
    <w:rsid w:val="00D3730E"/>
    <w:rsid w:val="00D407BC"/>
    <w:rsid w:val="00D47A0C"/>
    <w:rsid w:val="00D54AE3"/>
    <w:rsid w:val="00D54FDA"/>
    <w:rsid w:val="00D55617"/>
    <w:rsid w:val="00D57D32"/>
    <w:rsid w:val="00D57DDE"/>
    <w:rsid w:val="00D6507B"/>
    <w:rsid w:val="00D72173"/>
    <w:rsid w:val="00D77BB8"/>
    <w:rsid w:val="00D84695"/>
    <w:rsid w:val="00D911D9"/>
    <w:rsid w:val="00D94126"/>
    <w:rsid w:val="00D97050"/>
    <w:rsid w:val="00DA3DFE"/>
    <w:rsid w:val="00DA4C73"/>
    <w:rsid w:val="00DA5FDE"/>
    <w:rsid w:val="00DA6AF3"/>
    <w:rsid w:val="00DB4469"/>
    <w:rsid w:val="00DC42FA"/>
    <w:rsid w:val="00DC4704"/>
    <w:rsid w:val="00DD3657"/>
    <w:rsid w:val="00DD40D5"/>
    <w:rsid w:val="00DE07F0"/>
    <w:rsid w:val="00DE373D"/>
    <w:rsid w:val="00DE3F6E"/>
    <w:rsid w:val="00DE678D"/>
    <w:rsid w:val="00DE6A97"/>
    <w:rsid w:val="00DF11DD"/>
    <w:rsid w:val="00DF7EC9"/>
    <w:rsid w:val="00E045AB"/>
    <w:rsid w:val="00E21EEF"/>
    <w:rsid w:val="00E24B6B"/>
    <w:rsid w:val="00E31FDD"/>
    <w:rsid w:val="00E34840"/>
    <w:rsid w:val="00E36F78"/>
    <w:rsid w:val="00E3763F"/>
    <w:rsid w:val="00E417E6"/>
    <w:rsid w:val="00E425BE"/>
    <w:rsid w:val="00E44E68"/>
    <w:rsid w:val="00E471A9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A78E9"/>
    <w:rsid w:val="00EB0103"/>
    <w:rsid w:val="00EB1AC4"/>
    <w:rsid w:val="00EB676B"/>
    <w:rsid w:val="00EC02D2"/>
    <w:rsid w:val="00EC04B2"/>
    <w:rsid w:val="00EC47F5"/>
    <w:rsid w:val="00ED449C"/>
    <w:rsid w:val="00ED47B8"/>
    <w:rsid w:val="00EF3D95"/>
    <w:rsid w:val="00EF6A82"/>
    <w:rsid w:val="00F118DE"/>
    <w:rsid w:val="00F133E5"/>
    <w:rsid w:val="00F168D2"/>
    <w:rsid w:val="00F32510"/>
    <w:rsid w:val="00F3283F"/>
    <w:rsid w:val="00F3410E"/>
    <w:rsid w:val="00F3486D"/>
    <w:rsid w:val="00F34878"/>
    <w:rsid w:val="00F41C36"/>
    <w:rsid w:val="00F423EA"/>
    <w:rsid w:val="00F46FD7"/>
    <w:rsid w:val="00F51676"/>
    <w:rsid w:val="00F521EA"/>
    <w:rsid w:val="00F55204"/>
    <w:rsid w:val="00F56C09"/>
    <w:rsid w:val="00F62FD6"/>
    <w:rsid w:val="00F71A47"/>
    <w:rsid w:val="00F74088"/>
    <w:rsid w:val="00F76BCB"/>
    <w:rsid w:val="00F8136A"/>
    <w:rsid w:val="00F81B13"/>
    <w:rsid w:val="00F9084E"/>
    <w:rsid w:val="00F929BE"/>
    <w:rsid w:val="00F92DD8"/>
    <w:rsid w:val="00F934F2"/>
    <w:rsid w:val="00F94F27"/>
    <w:rsid w:val="00FA28CE"/>
    <w:rsid w:val="00FA5C30"/>
    <w:rsid w:val="00FB643B"/>
    <w:rsid w:val="00FB6EC9"/>
    <w:rsid w:val="00FC39EB"/>
    <w:rsid w:val="00FD7650"/>
    <w:rsid w:val="00FD78EA"/>
    <w:rsid w:val="00FE12F9"/>
    <w:rsid w:val="00FE304F"/>
    <w:rsid w:val="00FE42BA"/>
    <w:rsid w:val="00FE5600"/>
    <w:rsid w:val="00FF0AD8"/>
    <w:rsid w:val="00FF3970"/>
    <w:rsid w:val="00FF7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66C9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57CF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57CFA"/>
    <w:rPr>
      <w:rFonts w:ascii="Arial Narrow" w:hAnsi="Arial Narrow" w:cs="Times New Roman"/>
      <w:sz w:val="24"/>
      <w:szCs w:val="24"/>
      <w:lang w:val="x-none" w:eastAsia="en-US"/>
    </w:rPr>
  </w:style>
  <w:style w:type="paragraph" w:customStyle="1" w:styleId="tableheader">
    <w:name w:val="table header"/>
    <w:basedOn w:val="Normln"/>
    <w:rsid w:val="00857CFA"/>
    <w:pPr>
      <w:jc w:val="center"/>
    </w:pPr>
    <w:rPr>
      <w:rFonts w:ascii="Verdana" w:hAnsi="Verdana"/>
      <w:b/>
      <w:i/>
      <w:sz w:val="15"/>
      <w:szCs w:val="20"/>
      <w:lang w:eastAsia="sk-SK"/>
    </w:rPr>
  </w:style>
  <w:style w:type="paragraph" w:customStyle="1" w:styleId="Zkladntext1">
    <w:name w:val="Základní text1"/>
    <w:basedOn w:val="Normln"/>
    <w:semiHidden/>
    <w:rsid w:val="001B3B4F"/>
    <w:pPr>
      <w:jc w:val="both"/>
    </w:pPr>
    <w:rPr>
      <w:rFonts w:ascii="Verdana" w:hAnsi="Verdana"/>
      <w:sz w:val="24"/>
      <w:szCs w:val="20"/>
      <w:lang w:val="cs-CZ" w:eastAsia="sk-SK"/>
    </w:rPr>
  </w:style>
  <w:style w:type="paragraph" w:styleId="Odstavecseseznamem">
    <w:name w:val="List Paragraph"/>
    <w:basedOn w:val="Normln"/>
    <w:uiPriority w:val="34"/>
    <w:qFormat/>
    <w:rsid w:val="00332499"/>
    <w:pPr>
      <w:ind w:left="708"/>
    </w:pPr>
  </w:style>
  <w:style w:type="character" w:customStyle="1" w:styleId="odstavecChar">
    <w:name w:val="odstavec Char"/>
    <w:basedOn w:val="Standardnpsmoodstavce"/>
    <w:link w:val="odstavec"/>
    <w:locked/>
    <w:rsid w:val="0076631F"/>
    <w:rPr>
      <w:rFonts w:ascii="Arial" w:hAnsi="Arial" w:cs="Arial"/>
      <w:bCs/>
      <w:iCs/>
    </w:rPr>
  </w:style>
  <w:style w:type="paragraph" w:customStyle="1" w:styleId="odstavec">
    <w:name w:val="odstavec"/>
    <w:basedOn w:val="Normln"/>
    <w:link w:val="odstavecChar"/>
    <w:autoRedefine/>
    <w:rsid w:val="0076631F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A66C9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"/>
    <w:next w:val="Normln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ev">
    <w:name w:val="Title"/>
    <w:basedOn w:val="Normln"/>
    <w:next w:val="Normln"/>
    <w:link w:val="Nze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 w:eastAsia="x-none"/>
    </w:rPr>
  </w:style>
  <w:style w:type="paragraph" w:styleId="Podtitul">
    <w:name w:val="Subtitle"/>
    <w:basedOn w:val="Normln"/>
    <w:next w:val="Normln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90C6F"/>
    <w:rPr>
      <w:rFonts w:cs="Times New Roman"/>
      <w:b/>
      <w:bCs/>
    </w:rPr>
  </w:style>
  <w:style w:type="character" w:styleId="Zvraznn">
    <w:name w:val="Emphasis"/>
    <w:basedOn w:val="Standardnpsmoodstavce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podarou">
    <w:name w:val="footnote text"/>
    <w:basedOn w:val="Normln"/>
    <w:link w:val="Textpoznpod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Znakapoznpodarou">
    <w:name w:val="footnote reference"/>
    <w:basedOn w:val="Standardnpsmoodstavce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pat">
    <w:name w:val="footer"/>
    <w:basedOn w:val="Normln"/>
    <w:link w:val="Zpat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nky">
    <w:name w:val="page number"/>
    <w:basedOn w:val="Standardnpsmoodstavce"/>
    <w:uiPriority w:val="99"/>
    <w:rsid w:val="00052F8B"/>
    <w:rPr>
      <w:rFonts w:cs="Times New Roman"/>
    </w:rPr>
  </w:style>
  <w:style w:type="paragraph" w:styleId="Zkladntextodsazen3">
    <w:name w:val="Body Text Indent 3"/>
    <w:basedOn w:val="Normln"/>
    <w:link w:val="Zkladntextodsazen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katabulky">
    <w:name w:val="Table Grid"/>
    <w:basedOn w:val="Normlntabulka"/>
    <w:uiPriority w:val="99"/>
    <w:rsid w:val="00052F8B"/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57CFA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sid w:val="00857CFA"/>
    <w:rPr>
      <w:rFonts w:ascii="Arial Narrow" w:hAnsi="Arial Narrow" w:cs="Times New Roman"/>
      <w:sz w:val="24"/>
      <w:szCs w:val="24"/>
      <w:lang w:val="x-none" w:eastAsia="en-US"/>
    </w:rPr>
  </w:style>
  <w:style w:type="paragraph" w:customStyle="1" w:styleId="tableheader">
    <w:name w:val="table header"/>
    <w:basedOn w:val="Normln"/>
    <w:rsid w:val="00857CFA"/>
    <w:pPr>
      <w:jc w:val="center"/>
    </w:pPr>
    <w:rPr>
      <w:rFonts w:ascii="Verdana" w:hAnsi="Verdana"/>
      <w:b/>
      <w:i/>
      <w:sz w:val="15"/>
      <w:szCs w:val="20"/>
      <w:lang w:eastAsia="sk-SK"/>
    </w:rPr>
  </w:style>
  <w:style w:type="paragraph" w:customStyle="1" w:styleId="Zkladntext1">
    <w:name w:val="Základní text1"/>
    <w:basedOn w:val="Normln"/>
    <w:semiHidden/>
    <w:rsid w:val="001B3B4F"/>
    <w:pPr>
      <w:jc w:val="both"/>
    </w:pPr>
    <w:rPr>
      <w:rFonts w:ascii="Verdana" w:hAnsi="Verdana"/>
      <w:sz w:val="24"/>
      <w:szCs w:val="20"/>
      <w:lang w:val="cs-CZ" w:eastAsia="sk-SK"/>
    </w:rPr>
  </w:style>
  <w:style w:type="paragraph" w:styleId="Odstavecseseznamem">
    <w:name w:val="List Paragraph"/>
    <w:basedOn w:val="Normln"/>
    <w:uiPriority w:val="34"/>
    <w:qFormat/>
    <w:rsid w:val="00332499"/>
    <w:pPr>
      <w:ind w:left="708"/>
    </w:pPr>
  </w:style>
  <w:style w:type="character" w:customStyle="1" w:styleId="odstavecChar">
    <w:name w:val="odstavec Char"/>
    <w:basedOn w:val="Standardnpsmoodstavce"/>
    <w:link w:val="odstavec"/>
    <w:locked/>
    <w:rsid w:val="0076631F"/>
    <w:rPr>
      <w:rFonts w:ascii="Arial" w:hAnsi="Arial" w:cs="Arial"/>
      <w:bCs/>
      <w:iCs/>
    </w:rPr>
  </w:style>
  <w:style w:type="paragraph" w:customStyle="1" w:styleId="odstavec">
    <w:name w:val="odstavec"/>
    <w:basedOn w:val="Normln"/>
    <w:link w:val="odstavecChar"/>
    <w:autoRedefine/>
    <w:rsid w:val="0076631F"/>
    <w:pPr>
      <w:suppressAutoHyphens/>
      <w:ind w:left="426" w:right="-79"/>
      <w:jc w:val="both"/>
    </w:pPr>
    <w:rPr>
      <w:rFonts w:ascii="Arial" w:hAnsi="Arial" w:cs="Arial"/>
      <w:bCs/>
      <w:i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7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97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E03F1-CBA9-411D-90B7-CBEE45DBA4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14</Pages>
  <Words>3161</Words>
  <Characters>18024</Characters>
  <Application>Microsoft Office Word</Application>
  <DocSecurity>0</DocSecurity>
  <Lines>150</Lines>
  <Paragraphs>42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21143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Sivakova Miloslava</cp:lastModifiedBy>
  <cp:revision>6</cp:revision>
  <cp:lastPrinted>2014-03-10T13:51:00Z</cp:lastPrinted>
  <dcterms:created xsi:type="dcterms:W3CDTF">2015-03-03T07:56:00Z</dcterms:created>
  <dcterms:modified xsi:type="dcterms:W3CDTF">2015-03-06T08:57:00Z</dcterms:modified>
</cp:coreProperties>
</file>