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7CFA" w:rsidRDefault="00857CFA" w:rsidP="00857CFA">
      <w:pPr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Všetky údaje a informácie uvedené v týchto poznámkach vychádzajú z účtovníctva a nadväzujú na účtovné výkazy. Hodnotové údaje sú uvedené v eurách.</w:t>
      </w:r>
    </w:p>
    <w:p w:rsidR="00A918B8" w:rsidRDefault="00A918B8" w:rsidP="00A918B8">
      <w:pPr>
        <w:pStyle w:val="Nadpis1"/>
        <w:tabs>
          <w:tab w:val="left" w:pos="567"/>
        </w:tabs>
        <w:spacing w:before="0" w:after="0"/>
        <w:rPr>
          <w:rFonts w:ascii="Arial Narrow" w:hAnsi="Arial Narrow" w:cs="Arial"/>
          <w:b w:val="0"/>
          <w:bCs w:val="0"/>
          <w:snapToGrid w:val="0"/>
          <w:kern w:val="0"/>
          <w:sz w:val="22"/>
          <w:szCs w:val="22"/>
          <w:u w:val="single"/>
        </w:rPr>
      </w:pPr>
    </w:p>
    <w:p w:rsidR="00857CFA" w:rsidRPr="00857CFA" w:rsidRDefault="00A918B8" w:rsidP="00A918B8">
      <w:pPr>
        <w:pStyle w:val="Nadpis1"/>
        <w:tabs>
          <w:tab w:val="left" w:pos="567"/>
        </w:tabs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A. </w:t>
      </w:r>
      <w:r w:rsidR="00857CFA">
        <w:rPr>
          <w:rFonts w:ascii="Arial Narrow" w:hAnsi="Arial Narrow"/>
          <w:sz w:val="22"/>
          <w:szCs w:val="22"/>
        </w:rPr>
        <w:t xml:space="preserve"> Informácie o účtovnej jednotke</w:t>
      </w:r>
    </w:p>
    <w:p w:rsidR="00857CFA" w:rsidRPr="00857CFA" w:rsidRDefault="00857CFA" w:rsidP="00857CFA">
      <w:pPr>
        <w:rPr>
          <w:rFonts w:cs="Arial"/>
          <w:b/>
          <w:snapToGrid w:val="0"/>
          <w:szCs w:val="22"/>
          <w:u w:val="single"/>
          <w:lang w:eastAsia="sk-SK"/>
        </w:rPr>
      </w:pPr>
    </w:p>
    <w:p w:rsidR="00857CFA" w:rsidRPr="00857CFA" w:rsidRDefault="00857CFA" w:rsidP="00857CFA">
      <w:pPr>
        <w:pStyle w:val="Nadpis2"/>
        <w:numPr>
          <w:ilvl w:val="1"/>
          <w:numId w:val="0"/>
        </w:numPr>
        <w:tabs>
          <w:tab w:val="num" w:pos="567"/>
        </w:tabs>
        <w:spacing w:before="0" w:after="0"/>
        <w:ind w:left="567" w:hanging="567"/>
        <w:jc w:val="both"/>
        <w:rPr>
          <w:rFonts w:ascii="Arial Narrow" w:hAnsi="Arial Narrow"/>
          <w:i w:val="0"/>
          <w:sz w:val="22"/>
          <w:szCs w:val="22"/>
        </w:rPr>
      </w:pPr>
      <w:r w:rsidRPr="00857CFA">
        <w:rPr>
          <w:rFonts w:ascii="Arial Narrow" w:hAnsi="Arial Narrow"/>
          <w:i w:val="0"/>
          <w:sz w:val="22"/>
          <w:szCs w:val="22"/>
        </w:rPr>
        <w:t>Základné údaje o spoločnosti</w:t>
      </w:r>
    </w:p>
    <w:p w:rsidR="00857CFA" w:rsidRPr="00857CFA" w:rsidRDefault="00857CFA" w:rsidP="00857CFA">
      <w:pPr>
        <w:rPr>
          <w:rFonts w:cs="Arial"/>
          <w:b/>
          <w:i/>
          <w:snapToGrid w:val="0"/>
          <w:szCs w:val="22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857CFA" w:rsidRPr="00857CFA" w:rsidTr="00332499">
        <w:tc>
          <w:tcPr>
            <w:tcW w:w="3969" w:type="dxa"/>
            <w:tcBorders>
              <w:top w:val="single" w:sz="8" w:space="0" w:color="auto"/>
            </w:tcBorders>
          </w:tcPr>
          <w:p w:rsidR="00857CFA" w:rsidRPr="00857CFA" w:rsidRDefault="00857CFA" w:rsidP="00332499">
            <w:pPr>
              <w:rPr>
                <w:b/>
                <w:bCs/>
                <w:snapToGrid w:val="0"/>
                <w:szCs w:val="22"/>
                <w:lang w:eastAsia="sk-SK"/>
              </w:rPr>
            </w:pPr>
            <w:r w:rsidRPr="00857CFA">
              <w:rPr>
                <w:b/>
                <w:bCs/>
                <w:snapToGrid w:val="0"/>
                <w:szCs w:val="22"/>
                <w:lang w:eastAsia="sk-SK"/>
              </w:rPr>
              <w:t>Obchodné meno a sídlo</w:t>
            </w:r>
          </w:p>
        </w:tc>
        <w:tc>
          <w:tcPr>
            <w:tcW w:w="5103" w:type="dxa"/>
            <w:tcBorders>
              <w:top w:val="single" w:sz="8" w:space="0" w:color="auto"/>
            </w:tcBorders>
          </w:tcPr>
          <w:p w:rsidR="00857CFA" w:rsidRPr="0048110F" w:rsidRDefault="00203405" w:rsidP="00203405">
            <w:pPr>
              <w:rPr>
                <w:b/>
                <w:snapToGrid w:val="0"/>
                <w:szCs w:val="22"/>
                <w:lang w:eastAsia="sk-SK"/>
              </w:rPr>
            </w:pPr>
            <w:r>
              <w:rPr>
                <w:b/>
                <w:snapToGrid w:val="0"/>
                <w:szCs w:val="22"/>
                <w:lang w:eastAsia="sk-SK"/>
              </w:rPr>
              <w:t>W4W, s.r.o.</w:t>
            </w:r>
          </w:p>
        </w:tc>
      </w:tr>
      <w:tr w:rsidR="00857CFA" w:rsidRPr="00857CFA" w:rsidTr="00332499">
        <w:tc>
          <w:tcPr>
            <w:tcW w:w="3969" w:type="dxa"/>
          </w:tcPr>
          <w:p w:rsidR="00857CFA" w:rsidRPr="00857CFA" w:rsidRDefault="00857CFA" w:rsidP="00332499">
            <w:pPr>
              <w:rPr>
                <w:b/>
                <w:bCs/>
                <w:snapToGrid w:val="0"/>
                <w:szCs w:val="22"/>
                <w:lang w:eastAsia="sk-SK"/>
              </w:rPr>
            </w:pPr>
            <w:r w:rsidRPr="00857CFA">
              <w:rPr>
                <w:b/>
                <w:bCs/>
                <w:snapToGrid w:val="0"/>
                <w:szCs w:val="22"/>
                <w:lang w:eastAsia="sk-SK"/>
              </w:rPr>
              <w:t>Dátum založenia</w:t>
            </w:r>
          </w:p>
        </w:tc>
        <w:tc>
          <w:tcPr>
            <w:tcW w:w="5103" w:type="dxa"/>
          </w:tcPr>
          <w:p w:rsidR="00857CFA" w:rsidRPr="00857CFA" w:rsidRDefault="00203405" w:rsidP="00203405">
            <w:pPr>
              <w:rPr>
                <w:snapToGrid w:val="0"/>
                <w:szCs w:val="22"/>
                <w:lang w:eastAsia="sk-SK"/>
              </w:rPr>
            </w:pPr>
            <w:r>
              <w:rPr>
                <w:snapToGrid w:val="0"/>
                <w:szCs w:val="22"/>
                <w:lang w:eastAsia="sk-SK"/>
              </w:rPr>
              <w:t>14.08.2012</w:t>
            </w:r>
          </w:p>
        </w:tc>
      </w:tr>
      <w:tr w:rsidR="00857CFA" w:rsidRPr="00857CFA" w:rsidTr="00332499">
        <w:tc>
          <w:tcPr>
            <w:tcW w:w="3969" w:type="dxa"/>
          </w:tcPr>
          <w:p w:rsidR="00857CFA" w:rsidRPr="00857CFA" w:rsidRDefault="00857CFA" w:rsidP="00332499">
            <w:pPr>
              <w:rPr>
                <w:b/>
                <w:bCs/>
                <w:snapToGrid w:val="0"/>
                <w:szCs w:val="22"/>
                <w:lang w:eastAsia="sk-SK"/>
              </w:rPr>
            </w:pPr>
            <w:r w:rsidRPr="00857CFA">
              <w:rPr>
                <w:b/>
                <w:bCs/>
                <w:snapToGrid w:val="0"/>
                <w:szCs w:val="22"/>
                <w:lang w:eastAsia="sk-SK"/>
              </w:rPr>
              <w:t>Dátum vzniku (podľa obchodného registra)</w:t>
            </w:r>
          </w:p>
        </w:tc>
        <w:tc>
          <w:tcPr>
            <w:tcW w:w="5103" w:type="dxa"/>
          </w:tcPr>
          <w:p w:rsidR="00857CFA" w:rsidRPr="00857CFA" w:rsidRDefault="00203405" w:rsidP="00203405">
            <w:pPr>
              <w:rPr>
                <w:snapToGrid w:val="0"/>
                <w:szCs w:val="22"/>
                <w:lang w:eastAsia="sk-SK"/>
              </w:rPr>
            </w:pPr>
            <w:r>
              <w:rPr>
                <w:snapToGrid w:val="0"/>
                <w:szCs w:val="22"/>
                <w:lang w:eastAsia="sk-SK"/>
              </w:rPr>
              <w:t>14.08.2012</w:t>
            </w:r>
            <w:r w:rsidR="00857CFA" w:rsidRPr="00857CFA">
              <w:rPr>
                <w:snapToGrid w:val="0"/>
                <w:szCs w:val="22"/>
                <w:lang w:eastAsia="sk-SK"/>
              </w:rPr>
              <w:t xml:space="preserve"> </w:t>
            </w:r>
          </w:p>
        </w:tc>
      </w:tr>
      <w:tr w:rsidR="00857CFA" w:rsidRPr="00857CFA" w:rsidTr="00332499">
        <w:tc>
          <w:tcPr>
            <w:tcW w:w="3969" w:type="dxa"/>
            <w:tcBorders>
              <w:bottom w:val="single" w:sz="8" w:space="0" w:color="auto"/>
            </w:tcBorders>
          </w:tcPr>
          <w:p w:rsidR="00857CFA" w:rsidRPr="00857CFA" w:rsidRDefault="00857CFA" w:rsidP="00332499">
            <w:pPr>
              <w:rPr>
                <w:b/>
                <w:bCs/>
                <w:snapToGrid w:val="0"/>
                <w:szCs w:val="22"/>
                <w:lang w:eastAsia="sk-SK"/>
              </w:rPr>
            </w:pPr>
            <w:r w:rsidRPr="00857CFA">
              <w:rPr>
                <w:b/>
                <w:bCs/>
                <w:snapToGrid w:val="0"/>
                <w:szCs w:val="22"/>
                <w:lang w:eastAsia="sk-SK"/>
              </w:rPr>
              <w:t>Hospodárska činnosť</w:t>
            </w:r>
          </w:p>
        </w:tc>
        <w:tc>
          <w:tcPr>
            <w:tcW w:w="5103" w:type="dxa"/>
            <w:tcBorders>
              <w:bottom w:val="single" w:sz="8" w:space="0" w:color="auto"/>
            </w:tcBorders>
          </w:tcPr>
          <w:p w:rsidR="00857CFA" w:rsidRDefault="00A918B8" w:rsidP="00857CFA">
            <w:pPr>
              <w:numPr>
                <w:ilvl w:val="0"/>
                <w:numId w:val="3"/>
              </w:numPr>
              <w:tabs>
                <w:tab w:val="clear" w:pos="360"/>
                <w:tab w:val="num" w:pos="176"/>
              </w:tabs>
              <w:ind w:left="176" w:hanging="176"/>
              <w:jc w:val="both"/>
              <w:rPr>
                <w:snapToGrid w:val="0"/>
                <w:szCs w:val="22"/>
                <w:lang w:eastAsia="sk-SK"/>
              </w:rPr>
            </w:pPr>
            <w:r>
              <w:rPr>
                <w:snapToGrid w:val="0"/>
                <w:szCs w:val="22"/>
                <w:lang w:eastAsia="sk-SK"/>
              </w:rPr>
              <w:t>k</w:t>
            </w:r>
            <w:r w:rsidR="00857CFA" w:rsidRPr="00857CFA">
              <w:rPr>
                <w:snapToGrid w:val="0"/>
                <w:szCs w:val="22"/>
                <w:lang w:eastAsia="sk-SK"/>
              </w:rPr>
              <w:t>úpa tovaru na účely jeho predaja konečnému spotrebiteľovi</w:t>
            </w:r>
            <w:r w:rsidR="00203405">
              <w:rPr>
                <w:snapToGrid w:val="0"/>
                <w:szCs w:val="22"/>
                <w:lang w:eastAsia="sk-SK"/>
              </w:rPr>
              <w:t xml:space="preserve"> (maloobchod) alebo iným prevádzkovateľom živnosti (veľkoobchod)</w:t>
            </w:r>
          </w:p>
          <w:p w:rsidR="00203405" w:rsidRPr="00857CFA" w:rsidRDefault="00203405" w:rsidP="00857CFA">
            <w:pPr>
              <w:numPr>
                <w:ilvl w:val="0"/>
                <w:numId w:val="3"/>
              </w:numPr>
              <w:tabs>
                <w:tab w:val="clear" w:pos="360"/>
                <w:tab w:val="num" w:pos="176"/>
              </w:tabs>
              <w:ind w:left="176" w:hanging="176"/>
              <w:jc w:val="both"/>
              <w:rPr>
                <w:snapToGrid w:val="0"/>
                <w:szCs w:val="22"/>
                <w:lang w:eastAsia="sk-SK"/>
              </w:rPr>
            </w:pPr>
            <w:r>
              <w:rPr>
                <w:snapToGrid w:val="0"/>
                <w:szCs w:val="22"/>
                <w:lang w:eastAsia="sk-SK"/>
              </w:rPr>
              <w:t>dokončovacie stavebné práce pri realizácii exteriérov a interiérov</w:t>
            </w:r>
          </w:p>
          <w:p w:rsidR="00857CFA" w:rsidRDefault="00A918B8" w:rsidP="00A918B8">
            <w:pPr>
              <w:numPr>
                <w:ilvl w:val="0"/>
                <w:numId w:val="3"/>
              </w:numPr>
              <w:tabs>
                <w:tab w:val="clear" w:pos="360"/>
                <w:tab w:val="num" w:pos="176"/>
              </w:tabs>
              <w:ind w:left="176" w:hanging="176"/>
              <w:jc w:val="both"/>
              <w:rPr>
                <w:snapToGrid w:val="0"/>
                <w:szCs w:val="22"/>
                <w:lang w:eastAsia="sk-SK"/>
              </w:rPr>
            </w:pPr>
            <w:r>
              <w:rPr>
                <w:snapToGrid w:val="0"/>
                <w:szCs w:val="22"/>
                <w:lang w:eastAsia="sk-SK"/>
              </w:rPr>
              <w:t>s</w:t>
            </w:r>
            <w:r w:rsidR="00857CFA" w:rsidRPr="00857CFA">
              <w:rPr>
                <w:snapToGrid w:val="0"/>
                <w:szCs w:val="22"/>
                <w:lang w:eastAsia="sk-SK"/>
              </w:rPr>
              <w:t>prostredkovateľská činnosť</w:t>
            </w:r>
            <w:r w:rsidR="00203405">
              <w:rPr>
                <w:snapToGrid w:val="0"/>
                <w:szCs w:val="22"/>
                <w:lang w:eastAsia="sk-SK"/>
              </w:rPr>
              <w:t xml:space="preserve"> v oblasti obchodu</w:t>
            </w:r>
          </w:p>
          <w:p w:rsidR="00203405" w:rsidRDefault="00203405" w:rsidP="00A918B8">
            <w:pPr>
              <w:numPr>
                <w:ilvl w:val="0"/>
                <w:numId w:val="3"/>
              </w:numPr>
              <w:tabs>
                <w:tab w:val="clear" w:pos="360"/>
                <w:tab w:val="num" w:pos="176"/>
              </w:tabs>
              <w:ind w:left="176" w:hanging="176"/>
              <w:jc w:val="both"/>
              <w:rPr>
                <w:snapToGrid w:val="0"/>
                <w:szCs w:val="22"/>
                <w:lang w:eastAsia="sk-SK"/>
              </w:rPr>
            </w:pPr>
            <w:r>
              <w:rPr>
                <w:snapToGrid w:val="0"/>
                <w:szCs w:val="22"/>
                <w:lang w:eastAsia="sk-SK"/>
              </w:rPr>
              <w:t>činnosť podnikateľských, organizačných a ekonomických poradcov</w:t>
            </w:r>
          </w:p>
          <w:p w:rsidR="00203405" w:rsidRDefault="00203405" w:rsidP="00A918B8">
            <w:pPr>
              <w:numPr>
                <w:ilvl w:val="0"/>
                <w:numId w:val="3"/>
              </w:numPr>
              <w:tabs>
                <w:tab w:val="clear" w:pos="360"/>
                <w:tab w:val="num" w:pos="176"/>
              </w:tabs>
              <w:ind w:left="176" w:hanging="176"/>
              <w:jc w:val="both"/>
              <w:rPr>
                <w:snapToGrid w:val="0"/>
                <w:szCs w:val="22"/>
                <w:lang w:eastAsia="sk-SK"/>
              </w:rPr>
            </w:pPr>
            <w:r>
              <w:rPr>
                <w:snapToGrid w:val="0"/>
                <w:szCs w:val="22"/>
                <w:lang w:eastAsia="sk-SK"/>
              </w:rPr>
              <w:t>reklamné a marketingové služby</w:t>
            </w:r>
          </w:p>
          <w:p w:rsidR="00203405" w:rsidRPr="00857CFA" w:rsidRDefault="00203405" w:rsidP="00A918B8">
            <w:pPr>
              <w:numPr>
                <w:ilvl w:val="0"/>
                <w:numId w:val="3"/>
              </w:numPr>
              <w:tabs>
                <w:tab w:val="clear" w:pos="360"/>
                <w:tab w:val="num" w:pos="176"/>
              </w:tabs>
              <w:ind w:left="176" w:hanging="176"/>
              <w:jc w:val="both"/>
              <w:rPr>
                <w:snapToGrid w:val="0"/>
                <w:szCs w:val="22"/>
                <w:lang w:eastAsia="sk-SK"/>
              </w:rPr>
            </w:pPr>
            <w:r>
              <w:rPr>
                <w:snapToGrid w:val="0"/>
                <w:szCs w:val="22"/>
                <w:lang w:eastAsia="sk-SK"/>
              </w:rPr>
              <w:t>čistiace a upratovacie služby</w:t>
            </w:r>
          </w:p>
        </w:tc>
      </w:tr>
    </w:tbl>
    <w:p w:rsidR="00857CFA" w:rsidRPr="00857CFA" w:rsidRDefault="00857CFA" w:rsidP="00857CFA">
      <w:pPr>
        <w:tabs>
          <w:tab w:val="left" w:pos="6521"/>
        </w:tabs>
        <w:rPr>
          <w:rFonts w:cs="Arial"/>
          <w:snapToGrid w:val="0"/>
          <w:szCs w:val="22"/>
          <w:lang w:eastAsia="sk-SK"/>
        </w:rPr>
      </w:pPr>
    </w:p>
    <w:p w:rsidR="00857CFA" w:rsidRDefault="00A918B8" w:rsidP="00857CFA">
      <w:pPr>
        <w:pStyle w:val="Nadpis2"/>
        <w:numPr>
          <w:ilvl w:val="1"/>
          <w:numId w:val="0"/>
        </w:numPr>
        <w:tabs>
          <w:tab w:val="num" w:pos="567"/>
        </w:tabs>
        <w:spacing w:before="0" w:after="0"/>
        <w:ind w:left="567" w:hanging="567"/>
        <w:jc w:val="both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>Informácie o počte zamestnancov účtovnej jednotky</w:t>
      </w:r>
    </w:p>
    <w:p w:rsidR="0082029B" w:rsidRPr="0082029B" w:rsidRDefault="0082029B" w:rsidP="0082029B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82029B" w:rsidRPr="002B2E75" w:rsidTr="00332499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029B" w:rsidRPr="002B2E75" w:rsidRDefault="0082029B" w:rsidP="00332499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2029B" w:rsidRPr="002B2E75" w:rsidRDefault="0082029B" w:rsidP="0033249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2029B" w:rsidRPr="002B2E75" w:rsidRDefault="0082029B" w:rsidP="0033249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34630" w:rsidRPr="002B2E75" w:rsidTr="00D57D3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34630" w:rsidRPr="002B2E75" w:rsidRDefault="00334630" w:rsidP="0033249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34630" w:rsidRPr="002B2E75" w:rsidRDefault="00334630" w:rsidP="00D57D3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34630" w:rsidRPr="002B2E75" w:rsidRDefault="00334630" w:rsidP="0033463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334630" w:rsidRPr="002B2E75" w:rsidTr="00D57D3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334630" w:rsidRPr="002B2E75" w:rsidRDefault="00334630" w:rsidP="0033249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34630" w:rsidRPr="002B2E75" w:rsidRDefault="00334630" w:rsidP="00D57D32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334630" w:rsidRPr="002B2E75" w:rsidRDefault="00334630" w:rsidP="00334630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334630" w:rsidRPr="002B2E75" w:rsidTr="00D57D3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34630" w:rsidRPr="002B2E75" w:rsidRDefault="00334630" w:rsidP="00332499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4630" w:rsidRPr="002B2E75" w:rsidRDefault="00334630" w:rsidP="00D57D32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34630" w:rsidRPr="002B2E75" w:rsidRDefault="00334630" w:rsidP="00334630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</w:tbl>
    <w:p w:rsidR="00857CFA" w:rsidRDefault="00857CFA" w:rsidP="00857CFA">
      <w:pPr>
        <w:pStyle w:val="Zkladntextodsazen"/>
        <w:tabs>
          <w:tab w:val="left" w:pos="6521"/>
        </w:tabs>
        <w:ind w:left="0"/>
        <w:rPr>
          <w:rFonts w:cs="Arial"/>
          <w:szCs w:val="22"/>
        </w:rPr>
      </w:pPr>
    </w:p>
    <w:p w:rsidR="0082029B" w:rsidRDefault="0082029B" w:rsidP="0082029B">
      <w:pPr>
        <w:pStyle w:val="Nadpis2"/>
        <w:numPr>
          <w:ilvl w:val="1"/>
          <w:numId w:val="0"/>
        </w:numPr>
        <w:tabs>
          <w:tab w:val="num" w:pos="567"/>
        </w:tabs>
        <w:spacing w:before="0" w:after="0"/>
        <w:ind w:left="567" w:hanging="567"/>
        <w:jc w:val="both"/>
        <w:rPr>
          <w:rFonts w:ascii="Arial Narrow" w:hAnsi="Arial Narrow"/>
          <w:i w:val="0"/>
          <w:sz w:val="22"/>
          <w:szCs w:val="22"/>
        </w:rPr>
      </w:pPr>
      <w:r>
        <w:rPr>
          <w:rFonts w:ascii="Arial Narrow" w:hAnsi="Arial Narrow"/>
          <w:i w:val="0"/>
          <w:sz w:val="22"/>
          <w:szCs w:val="22"/>
        </w:rPr>
        <w:t>Právny dôvod na zostavenie účtovnej závierky</w:t>
      </w:r>
    </w:p>
    <w:p w:rsidR="00203405" w:rsidRDefault="00203405" w:rsidP="0048110F">
      <w:pPr>
        <w:jc w:val="both"/>
      </w:pPr>
    </w:p>
    <w:p w:rsidR="0082029B" w:rsidRPr="0082029B" w:rsidRDefault="0082029B" w:rsidP="0048110F">
      <w:pPr>
        <w:jc w:val="both"/>
      </w:pPr>
      <w:r>
        <w:t xml:space="preserve">Účtovná závierka </w:t>
      </w:r>
      <w:r w:rsidR="00203405">
        <w:t>W4W, s.r.o.</w:t>
      </w:r>
      <w:r w:rsidR="003E1C4D">
        <w:t xml:space="preserve"> k 31.12.2014</w:t>
      </w:r>
      <w:r>
        <w:t xml:space="preserve"> je zostavená ako riadna účtovná závierka podľa § 17 ods.  zákona</w:t>
      </w:r>
      <w:r w:rsidR="00736257">
        <w:t> </w:t>
      </w:r>
      <w:r>
        <w:t xml:space="preserve"> č. 431/2002 Z.</w:t>
      </w:r>
      <w:r w:rsidR="00736257">
        <w:t xml:space="preserve"> </w:t>
      </w:r>
      <w:r>
        <w:t>z.</w:t>
      </w:r>
      <w:r w:rsidR="0048110F">
        <w:t xml:space="preserve"> </w:t>
      </w:r>
      <w:r>
        <w:t xml:space="preserve">o účtovníctve v znení neskorších predpisov, a to za účtovné obdobie od </w:t>
      </w:r>
      <w:r w:rsidR="00334630">
        <w:t>1. Januára 201</w:t>
      </w:r>
      <w:r w:rsidR="003E1C4D">
        <w:t>4</w:t>
      </w:r>
      <w:r w:rsidR="00FC39EB">
        <w:t xml:space="preserve"> do 31.decembra 201</w:t>
      </w:r>
      <w:r w:rsidR="003E1C4D">
        <w:t>4</w:t>
      </w:r>
      <w:r w:rsidR="00FC39EB">
        <w:t>.</w:t>
      </w:r>
    </w:p>
    <w:p w:rsidR="00857CFA" w:rsidRPr="00857CFA" w:rsidRDefault="00857CFA" w:rsidP="00857CFA">
      <w:pPr>
        <w:rPr>
          <w:rFonts w:cs="Arial"/>
          <w:snapToGrid w:val="0"/>
          <w:szCs w:val="22"/>
          <w:lang w:eastAsia="sk-SK"/>
        </w:rPr>
      </w:pPr>
    </w:p>
    <w:p w:rsidR="00857CFA" w:rsidRDefault="00857CFA" w:rsidP="00857CFA">
      <w:pPr>
        <w:rPr>
          <w:rFonts w:cs="Arial"/>
          <w:snapToGrid w:val="0"/>
          <w:szCs w:val="22"/>
          <w:lang w:eastAsia="sk-SK"/>
        </w:rPr>
      </w:pPr>
    </w:p>
    <w:p w:rsidR="0082029B" w:rsidRDefault="0082029B" w:rsidP="0082029B">
      <w:pPr>
        <w:pStyle w:val="Nadpis1"/>
        <w:tabs>
          <w:tab w:val="left" w:pos="567"/>
        </w:tabs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B.  Informácie o orgánoch účtovnej jednotky</w:t>
      </w:r>
    </w:p>
    <w:p w:rsidR="0082029B" w:rsidRPr="0082029B" w:rsidRDefault="00203405" w:rsidP="0082029B">
      <w:r>
        <w:t>W4W, s.r.o.</w:t>
      </w:r>
      <w:r w:rsidR="001B3B4F">
        <w:t xml:space="preserve">, so sídlom </w:t>
      </w:r>
      <w:r>
        <w:t>Žilina - Bánovce, Malinová 565/19, PSČ 010 04,</w:t>
      </w:r>
      <w:r w:rsidR="001B3B4F">
        <w:t xml:space="preserve"> konateľ spoločnosti : </w:t>
      </w:r>
      <w:r>
        <w:t>Ing. Marek Valášek</w:t>
      </w:r>
    </w:p>
    <w:p w:rsidR="001B3B4F" w:rsidRDefault="001B3B4F" w:rsidP="0082029B">
      <w:pPr>
        <w:pStyle w:val="Nadpis1"/>
        <w:tabs>
          <w:tab w:val="left" w:pos="567"/>
        </w:tabs>
        <w:spacing w:before="0" w:after="0"/>
        <w:rPr>
          <w:rFonts w:ascii="Arial Narrow" w:hAnsi="Arial Narrow"/>
          <w:sz w:val="22"/>
          <w:szCs w:val="22"/>
        </w:rPr>
      </w:pPr>
    </w:p>
    <w:p w:rsidR="0082029B" w:rsidRDefault="001B3B4F" w:rsidP="0082029B">
      <w:pPr>
        <w:pStyle w:val="Nadpis1"/>
        <w:tabs>
          <w:tab w:val="left" w:pos="567"/>
        </w:tabs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</w:t>
      </w:r>
      <w:r w:rsidR="0082029B">
        <w:rPr>
          <w:rFonts w:ascii="Arial Narrow" w:hAnsi="Arial Narrow"/>
          <w:sz w:val="22"/>
          <w:szCs w:val="22"/>
        </w:rPr>
        <w:t>.  Informácie o spoločníkoch účtovnej jednotky</w:t>
      </w:r>
    </w:p>
    <w:p w:rsidR="0082029B" w:rsidRDefault="0082029B" w:rsidP="0082029B">
      <w:pPr>
        <w:rPr>
          <w:rFonts w:cs="Arial"/>
          <w:b/>
          <w:snapToGrid w:val="0"/>
          <w:szCs w:val="22"/>
          <w:u w:val="single"/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D57D32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203405" w:rsidP="00660D2D">
            <w:pPr>
              <w:jc w:val="center"/>
              <w:rPr>
                <w:b/>
              </w:rPr>
            </w:pPr>
            <w:r>
              <w:rPr>
                <w:b/>
              </w:rPr>
              <w:t>s</w:t>
            </w:r>
            <w:r w:rsidR="006C2BCB" w:rsidRPr="002B2E75">
              <w:rPr>
                <w:b/>
              </w:rPr>
              <w:t>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D57D32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D57D32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D57D32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1B3B4F" w:rsidRDefault="00203405" w:rsidP="00D57D32">
            <w:r>
              <w:t>Ing. Marek Valášek</w:t>
            </w:r>
            <w:r w:rsidR="001B3B4F" w:rsidRPr="001B3B4F">
              <w:t xml:space="preserve"> 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203405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203405">
              <w:rPr>
                <w:rFonts w:cs="Arial"/>
                <w:szCs w:val="22"/>
                <w:lang w:eastAsia="sk-SK"/>
              </w:rPr>
              <w:t>5000 €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2B2E75" w:rsidRDefault="00E24B6B" w:rsidP="00D57D32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2B2E75" w:rsidRDefault="00E24B6B" w:rsidP="00D57D32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D57D32"/>
        </w:tc>
      </w:tr>
    </w:tbl>
    <w:p w:rsidR="006C2BCB" w:rsidRDefault="006C2BCB" w:rsidP="006C2BCB"/>
    <w:p w:rsidR="001B3B4F" w:rsidRDefault="0082029B" w:rsidP="006C2BCB">
      <w:r>
        <w:t xml:space="preserve">V priebehu účtovného obdobia nedošlo k zmene v štruktúre spoločníkov. </w:t>
      </w:r>
    </w:p>
    <w:p w:rsidR="001B3B4F" w:rsidRDefault="001B3B4F" w:rsidP="001B3B4F">
      <w:pPr>
        <w:pStyle w:val="Nadpis1"/>
        <w:tabs>
          <w:tab w:val="left" w:pos="567"/>
        </w:tabs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D.  Informácie o účtovných zásadách a účtovných metódach</w:t>
      </w:r>
    </w:p>
    <w:p w:rsidR="006B7BCA" w:rsidRPr="006B7BCA" w:rsidRDefault="006B7BCA" w:rsidP="006B7BCA"/>
    <w:p w:rsidR="001B3B4F" w:rsidRDefault="006B7BCA" w:rsidP="001B3B4F">
      <w:pPr>
        <w:numPr>
          <w:ilvl w:val="0"/>
          <w:numId w:val="16"/>
        </w:numPr>
        <w:tabs>
          <w:tab w:val="clear" w:pos="360"/>
          <w:tab w:val="num" w:pos="567"/>
        </w:tabs>
        <w:ind w:left="567" w:hanging="567"/>
        <w:jc w:val="both"/>
        <w:rPr>
          <w:rFonts w:cs="Arial"/>
        </w:rPr>
      </w:pPr>
      <w:r>
        <w:rPr>
          <w:rFonts w:cs="Arial"/>
        </w:rPr>
        <w:t>Účtovná závierka za rok 201</w:t>
      </w:r>
      <w:r w:rsidR="003E1C4D">
        <w:rPr>
          <w:rFonts w:cs="Arial"/>
        </w:rPr>
        <w:t>4</w:t>
      </w:r>
      <w:r w:rsidR="001B3B4F">
        <w:rPr>
          <w:rFonts w:cs="Arial"/>
        </w:rPr>
        <w:t xml:space="preserve">bola </w:t>
      </w:r>
      <w:r>
        <w:rPr>
          <w:rFonts w:cs="Arial"/>
        </w:rPr>
        <w:t xml:space="preserve">zostavená za predpokladu </w:t>
      </w:r>
      <w:r w:rsidR="001B3B4F">
        <w:rPr>
          <w:rFonts w:cs="Arial"/>
        </w:rPr>
        <w:t xml:space="preserve"> nepretržitého </w:t>
      </w:r>
      <w:r>
        <w:rPr>
          <w:rFonts w:cs="Arial"/>
        </w:rPr>
        <w:t>trvania spoločnosti. Účtovné metódy a všeobecné účtovné zásady boli účtovnou jednotkou konzistentne aplikované počas celého účtovného obdobia</w:t>
      </w:r>
      <w:r w:rsidR="001B3B4F">
        <w:rPr>
          <w:rFonts w:cs="Arial"/>
        </w:rPr>
        <w:t xml:space="preserve">. </w:t>
      </w:r>
    </w:p>
    <w:p w:rsidR="001B3B4F" w:rsidRDefault="001B3B4F" w:rsidP="001B3B4F">
      <w:pPr>
        <w:pStyle w:val="Zkladntext1"/>
        <w:rPr>
          <w:sz w:val="17"/>
          <w:lang w:val="sk-SK"/>
        </w:rPr>
      </w:pPr>
    </w:p>
    <w:p w:rsidR="001B3B4F" w:rsidRDefault="001B3B4F" w:rsidP="0048110F">
      <w:pPr>
        <w:numPr>
          <w:ilvl w:val="0"/>
          <w:numId w:val="8"/>
        </w:numPr>
        <w:jc w:val="both"/>
        <w:rPr>
          <w:rFonts w:cs="Arial"/>
        </w:rPr>
      </w:pPr>
      <w:r>
        <w:rPr>
          <w:rFonts w:cs="Arial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1B3B4F" w:rsidRDefault="001B3B4F" w:rsidP="001B3B4F">
      <w:pPr>
        <w:tabs>
          <w:tab w:val="num" w:pos="425"/>
        </w:tabs>
        <w:ind w:left="567" w:hanging="567"/>
        <w:rPr>
          <w:rFonts w:cs="Arial"/>
        </w:rPr>
      </w:pPr>
    </w:p>
    <w:p w:rsidR="001B3B4F" w:rsidRDefault="001B3B4F" w:rsidP="0048110F">
      <w:pPr>
        <w:numPr>
          <w:ilvl w:val="0"/>
          <w:numId w:val="8"/>
        </w:numPr>
        <w:jc w:val="both"/>
        <w:rPr>
          <w:rFonts w:cs="Arial"/>
        </w:rPr>
      </w:pPr>
      <w:r>
        <w:rPr>
          <w:rFonts w:cs="Arial"/>
        </w:rPr>
        <w:t>Pri oceňovaní majetku a záväzkov sa uplatňuje zásada opatrnosti, t. j. berú sa za základ všetky riziká, straty a zníženia hodnoty, ktoré sa týkajú majetku a záväzkov a sú známe ku dňu, ku ktorému sa zostavuje účtovná závierka.</w:t>
      </w:r>
    </w:p>
    <w:p w:rsidR="001B3B4F" w:rsidRDefault="001B3B4F" w:rsidP="001B3B4F">
      <w:pPr>
        <w:tabs>
          <w:tab w:val="num" w:pos="425"/>
        </w:tabs>
        <w:ind w:left="567" w:hanging="567"/>
        <w:rPr>
          <w:rFonts w:cs="Arial"/>
        </w:rPr>
      </w:pPr>
    </w:p>
    <w:p w:rsidR="001B3B4F" w:rsidRDefault="001B3B4F" w:rsidP="001B3B4F">
      <w:pPr>
        <w:numPr>
          <w:ilvl w:val="0"/>
          <w:numId w:val="8"/>
        </w:numPr>
        <w:jc w:val="both"/>
        <w:rPr>
          <w:rFonts w:cs="Arial"/>
        </w:rPr>
      </w:pPr>
      <w:r>
        <w:rPr>
          <w:rFonts w:cs="Arial"/>
        </w:rPr>
        <w:t>Moment zaúčtovania výnosov. Výnosy sa účtujú pri splnení dodacích podmienok, nakoľko v tomto okamihu prechádzajú na odberateľa významné riziká a vlastnícke práva.</w:t>
      </w:r>
    </w:p>
    <w:p w:rsidR="001B3B4F" w:rsidRDefault="001B3B4F" w:rsidP="001B3B4F">
      <w:pPr>
        <w:tabs>
          <w:tab w:val="num" w:pos="425"/>
        </w:tabs>
        <w:ind w:left="567" w:hanging="567"/>
        <w:rPr>
          <w:rFonts w:cs="Arial"/>
        </w:rPr>
      </w:pPr>
    </w:p>
    <w:p w:rsidR="001B3B4F" w:rsidRDefault="001B3B4F" w:rsidP="001B3B4F">
      <w:pPr>
        <w:numPr>
          <w:ilvl w:val="0"/>
          <w:numId w:val="8"/>
        </w:numPr>
        <w:jc w:val="both"/>
        <w:rPr>
          <w:rFonts w:cs="Arial"/>
        </w:rPr>
      </w:pPr>
      <w:r>
        <w:rPr>
          <w:rFonts w:cs="Arial"/>
        </w:rPr>
        <w:t>Dlhodobé a krátkodobé pohľadávky, záväzky, úvery a pôžičky.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1B3B4F" w:rsidRDefault="001B3B4F" w:rsidP="001B3B4F">
      <w:pPr>
        <w:tabs>
          <w:tab w:val="num" w:pos="425"/>
        </w:tabs>
        <w:ind w:left="567" w:hanging="567"/>
        <w:rPr>
          <w:rFonts w:cs="Arial"/>
        </w:rPr>
      </w:pPr>
    </w:p>
    <w:p w:rsidR="001B3B4F" w:rsidRDefault="001B3B4F" w:rsidP="001B3B4F">
      <w:pPr>
        <w:numPr>
          <w:ilvl w:val="0"/>
          <w:numId w:val="8"/>
        </w:numPr>
        <w:jc w:val="both"/>
        <w:rPr>
          <w:rFonts w:cs="Arial"/>
        </w:rPr>
      </w:pPr>
      <w:r>
        <w:rPr>
          <w:rFonts w:cs="Arial"/>
        </w:rPr>
        <w:t>Použitie odhadov.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 takýchto odhadov líšiť.</w:t>
      </w:r>
    </w:p>
    <w:p w:rsidR="001B3B4F" w:rsidRDefault="001B3B4F" w:rsidP="001B3B4F">
      <w:pPr>
        <w:tabs>
          <w:tab w:val="num" w:pos="425"/>
        </w:tabs>
        <w:ind w:left="567" w:hanging="567"/>
        <w:rPr>
          <w:rFonts w:cs="Arial"/>
        </w:rPr>
      </w:pPr>
    </w:p>
    <w:p w:rsidR="001B3B4F" w:rsidRPr="00332499" w:rsidRDefault="001B3B4F" w:rsidP="001B3B4F">
      <w:pPr>
        <w:pStyle w:val="Nadpis2"/>
        <w:numPr>
          <w:ilvl w:val="0"/>
          <w:numId w:val="8"/>
        </w:numPr>
        <w:spacing w:before="0" w:after="0"/>
        <w:jc w:val="both"/>
        <w:rPr>
          <w:rFonts w:ascii="Arial Narrow" w:hAnsi="Arial Narrow"/>
          <w:bCs w:val="0"/>
          <w:i w:val="0"/>
          <w:sz w:val="22"/>
          <w:szCs w:val="22"/>
        </w:rPr>
      </w:pPr>
      <w:r w:rsidRPr="00332499">
        <w:rPr>
          <w:rFonts w:ascii="Arial Narrow" w:hAnsi="Arial Narrow"/>
          <w:bCs w:val="0"/>
          <w:i w:val="0"/>
          <w:sz w:val="22"/>
          <w:szCs w:val="22"/>
        </w:rPr>
        <w:t>Spôsob ocenenia jednotlivých zložiek majetku a záväzkov – prvé ocenenie</w:t>
      </w:r>
    </w:p>
    <w:p w:rsidR="001B3B4F" w:rsidRPr="006B7BCA" w:rsidRDefault="001B3B4F" w:rsidP="001B3B4F">
      <w:pPr>
        <w:pStyle w:val="Zkladntextodsazen2"/>
        <w:tabs>
          <w:tab w:val="left" w:pos="284"/>
        </w:tabs>
        <w:rPr>
          <w:rFonts w:cs="Arial"/>
          <w:sz w:val="22"/>
          <w:szCs w:val="22"/>
        </w:rPr>
      </w:pPr>
    </w:p>
    <w:p w:rsidR="001B3B4F" w:rsidRDefault="001B3B4F" w:rsidP="0048110F">
      <w:pPr>
        <w:jc w:val="both"/>
        <w:rPr>
          <w:rFonts w:cs="Arial"/>
        </w:rPr>
      </w:pPr>
      <w:r>
        <w:rPr>
          <w:rFonts w:cs="Arial"/>
        </w:rPr>
        <w:t>Pri obstaraní majetku sa uplatňuje princíp obstarávacích cien (t. j. historických cien). Ocenenie jednotlivých položiek majetku a záväzkov je takéto:</w:t>
      </w:r>
    </w:p>
    <w:p w:rsidR="001B3B4F" w:rsidRDefault="001B3B4F" w:rsidP="001B3B4F">
      <w:pPr>
        <w:pStyle w:val="Zkladntextodsazen2"/>
        <w:tabs>
          <w:tab w:val="left" w:pos="284"/>
        </w:tabs>
        <w:rPr>
          <w:rFonts w:cs="Arial"/>
          <w:sz w:val="20"/>
        </w:rPr>
      </w:pPr>
    </w:p>
    <w:p w:rsidR="001B3B4F" w:rsidRDefault="001B3B4F" w:rsidP="001B3B4F">
      <w:pPr>
        <w:numPr>
          <w:ilvl w:val="0"/>
          <w:numId w:val="7"/>
        </w:numPr>
        <w:jc w:val="both"/>
        <w:rPr>
          <w:rFonts w:cs="Arial"/>
        </w:rPr>
      </w:pPr>
      <w:r>
        <w:rPr>
          <w:rFonts w:cs="Arial"/>
        </w:rPr>
        <w:t>dlhodobý hmotný a nehmotný majetok obstaraný kúpou – obstarávacou cenou; obstarávacia cena je cena, za ktorú sa majetok obstaral, a náklady súvisiace s jeho obstaraním (prepravné a clo),</w:t>
      </w:r>
    </w:p>
    <w:p w:rsidR="001B3B4F" w:rsidRDefault="001B3B4F" w:rsidP="001B3B4F">
      <w:pPr>
        <w:ind w:left="709" w:hanging="709"/>
        <w:rPr>
          <w:rFonts w:cs="Arial"/>
        </w:rPr>
      </w:pPr>
    </w:p>
    <w:p w:rsidR="001B3B4F" w:rsidRDefault="001B3B4F" w:rsidP="001B3B4F">
      <w:pPr>
        <w:numPr>
          <w:ilvl w:val="0"/>
          <w:numId w:val="7"/>
        </w:numPr>
        <w:jc w:val="both"/>
        <w:rPr>
          <w:rFonts w:cs="Arial"/>
        </w:rPr>
      </w:pPr>
      <w:r>
        <w:rPr>
          <w:rFonts w:cs="Arial"/>
        </w:rPr>
        <w:t>dlhodobý nehmotný majetok vytvorený vlastnou činnosťou – vlastnými nákladmi alebo reprodukčnou obstarávacou cenou, ak sú vlastné náklady vyššie ako reprodukčná obstarávacia cena tohto majetku; vlastné náklady zahŕňajú priame náklady vynaložené na výrobu alebo inú činnosť a nepriame náklady, ktoré sa vzťahujú na výrobu alebo inú činnosť; reprodukčná obstarávacia cena je cena, za ktorú by sa majetok obstaral v čase, keď sa o ňom účtuje,</w:t>
      </w:r>
    </w:p>
    <w:p w:rsidR="001B3B4F" w:rsidRDefault="001B3B4F" w:rsidP="001B3B4F">
      <w:pPr>
        <w:rPr>
          <w:rFonts w:cs="Arial"/>
        </w:rPr>
      </w:pPr>
    </w:p>
    <w:p w:rsidR="001B3B4F" w:rsidRDefault="001B3B4F" w:rsidP="001B3B4F">
      <w:pPr>
        <w:numPr>
          <w:ilvl w:val="0"/>
          <w:numId w:val="7"/>
        </w:numPr>
        <w:jc w:val="both"/>
        <w:rPr>
          <w:rFonts w:cs="Arial"/>
        </w:rPr>
      </w:pPr>
      <w:r>
        <w:rPr>
          <w:rFonts w:cs="Arial"/>
        </w:rPr>
        <w:t>dlhodobý hmotný majetok vytvorený vlastnou činnosťou - vlastnými nákladmi; vlastné náklady zahŕňajú priame náklady vynaložené na výrobu alebo inú činnosť, a nepriame náklady, ktoré sa vzťahujú na výrobu alebo inú činnosť,</w:t>
      </w:r>
    </w:p>
    <w:p w:rsidR="001B3B4F" w:rsidRDefault="001B3B4F" w:rsidP="001B3B4F">
      <w:pPr>
        <w:pStyle w:val="Zkladntextodsazen3"/>
        <w:ind w:left="709" w:hanging="709"/>
        <w:rPr>
          <w:rFonts w:cs="Arial"/>
          <w:sz w:val="20"/>
        </w:rPr>
      </w:pPr>
    </w:p>
    <w:p w:rsidR="001B3B4F" w:rsidRDefault="001B3B4F" w:rsidP="001B3B4F">
      <w:pPr>
        <w:numPr>
          <w:ilvl w:val="0"/>
          <w:numId w:val="7"/>
        </w:numPr>
        <w:jc w:val="both"/>
        <w:rPr>
          <w:rFonts w:cs="Arial"/>
        </w:rPr>
      </w:pPr>
      <w:r>
        <w:rPr>
          <w:rFonts w:cs="Arial"/>
        </w:rPr>
        <w:t>dlhodobý nehmotný a hmotný majetok obstaraný iným spôsobom – reprodukčnou obstarávacou cenou v prípade bezodplatného nadobudnutia majetku alebo majetku novo zisteného pri inventarizácii; t. j. cenou, za ktorú by sa majetok obstaral v čase, keď sa o ňom účtuje,</w:t>
      </w:r>
    </w:p>
    <w:p w:rsidR="001B3B4F" w:rsidRDefault="001B3B4F" w:rsidP="001B3B4F">
      <w:pPr>
        <w:rPr>
          <w:rFonts w:cs="Arial"/>
        </w:rPr>
      </w:pPr>
    </w:p>
    <w:p w:rsidR="001B3B4F" w:rsidRDefault="001B3B4F" w:rsidP="001B3B4F">
      <w:pPr>
        <w:numPr>
          <w:ilvl w:val="0"/>
          <w:numId w:val="7"/>
        </w:numPr>
        <w:jc w:val="both"/>
        <w:rPr>
          <w:rFonts w:cs="Arial"/>
        </w:rPr>
      </w:pPr>
      <w:r>
        <w:rPr>
          <w:rFonts w:cs="Arial"/>
        </w:rPr>
        <w:t>dlhodobý finančný majetok – obstarávacou cenou; obstarávacia cena predstavuje cenu, za ktorú sa majetok obstaral, a náklady súvisiace s jeho obstaraním (poplatky a provízie maklérom, poradcom, burzám),</w:t>
      </w:r>
    </w:p>
    <w:p w:rsidR="001B3B4F" w:rsidRDefault="001B3B4F" w:rsidP="001B3B4F">
      <w:pPr>
        <w:pStyle w:val="Zkladntextodsazen3"/>
        <w:tabs>
          <w:tab w:val="num" w:pos="530"/>
        </w:tabs>
        <w:ind w:left="709" w:hanging="709"/>
        <w:rPr>
          <w:rFonts w:cs="Arial"/>
          <w:sz w:val="20"/>
        </w:rPr>
      </w:pPr>
    </w:p>
    <w:p w:rsidR="001B3B4F" w:rsidRDefault="001B3B4F" w:rsidP="001B3B4F">
      <w:pPr>
        <w:numPr>
          <w:ilvl w:val="0"/>
          <w:numId w:val="7"/>
        </w:numPr>
        <w:jc w:val="both"/>
        <w:rPr>
          <w:rFonts w:cs="Arial"/>
        </w:rPr>
      </w:pPr>
      <w:r>
        <w:rPr>
          <w:rFonts w:cs="Arial"/>
        </w:rPr>
        <w:t>zásoby obstarané kúpou:</w:t>
      </w:r>
    </w:p>
    <w:p w:rsidR="00332499" w:rsidRDefault="00332499" w:rsidP="00332499">
      <w:pPr>
        <w:pStyle w:val="Odstavecseseznamem"/>
        <w:rPr>
          <w:rFonts w:cs="Arial"/>
        </w:rPr>
      </w:pPr>
    </w:p>
    <w:p w:rsidR="001B3B4F" w:rsidRPr="006B7BCA" w:rsidRDefault="001B3B4F" w:rsidP="001B3B4F">
      <w:pPr>
        <w:numPr>
          <w:ilvl w:val="0"/>
          <w:numId w:val="10"/>
        </w:numPr>
        <w:tabs>
          <w:tab w:val="clear" w:pos="851"/>
          <w:tab w:val="num" w:pos="709"/>
        </w:tabs>
        <w:ind w:left="425" w:hanging="284"/>
        <w:jc w:val="both"/>
        <w:rPr>
          <w:sz w:val="20"/>
        </w:rPr>
      </w:pPr>
      <w:r w:rsidRPr="006B7BCA">
        <w:rPr>
          <w:snapToGrid w:val="0"/>
        </w:rPr>
        <w:lastRenderedPageBreak/>
        <w:t>nakupovaný tovar – obstarávacou cenou; účtovanie obstarania a úbytku zásob sa vykonáva podľa spôsobu B</w:t>
      </w:r>
      <w:r w:rsidR="006B7BCA" w:rsidRPr="006B7BCA">
        <w:rPr>
          <w:snapToGrid w:val="0"/>
        </w:rPr>
        <w:t xml:space="preserve">. </w:t>
      </w:r>
    </w:p>
    <w:p w:rsidR="006B7BCA" w:rsidRPr="006B7BCA" w:rsidRDefault="006B7BCA" w:rsidP="006B7BCA">
      <w:pPr>
        <w:ind w:left="141"/>
        <w:jc w:val="both"/>
        <w:rPr>
          <w:sz w:val="20"/>
        </w:rPr>
      </w:pPr>
    </w:p>
    <w:p w:rsidR="001B3B4F" w:rsidRDefault="001B3B4F" w:rsidP="001B3B4F">
      <w:pPr>
        <w:numPr>
          <w:ilvl w:val="0"/>
          <w:numId w:val="7"/>
        </w:numPr>
        <w:ind w:left="426" w:hanging="426"/>
        <w:jc w:val="both"/>
        <w:rPr>
          <w:rFonts w:cs="Arial"/>
        </w:rPr>
      </w:pPr>
      <w:r>
        <w:rPr>
          <w:rFonts w:cs="Arial"/>
        </w:rPr>
        <w:t>pohľadávky:</w:t>
      </w:r>
    </w:p>
    <w:p w:rsidR="001B3B4F" w:rsidRDefault="001B3B4F" w:rsidP="001B3B4F">
      <w:pPr>
        <w:numPr>
          <w:ilvl w:val="0"/>
          <w:numId w:val="11"/>
        </w:numPr>
        <w:tabs>
          <w:tab w:val="clear" w:pos="851"/>
          <w:tab w:val="num" w:pos="709"/>
        </w:tabs>
        <w:ind w:left="709" w:hanging="284"/>
        <w:jc w:val="both"/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pri ich vzniku alebo bezodplatnom nadobudnutí – menovitou hodnotou,</w:t>
      </w:r>
    </w:p>
    <w:p w:rsidR="001B3B4F" w:rsidRDefault="001B3B4F" w:rsidP="001B3B4F">
      <w:pPr>
        <w:numPr>
          <w:ilvl w:val="0"/>
          <w:numId w:val="11"/>
        </w:numPr>
        <w:tabs>
          <w:tab w:val="clear" w:pos="851"/>
          <w:tab w:val="num" w:pos="709"/>
        </w:tabs>
        <w:ind w:left="709" w:hanging="284"/>
        <w:jc w:val="both"/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pri odplatnom nadobudnutí (postúpení) alebo nadobudnutí vkladom do základného imania – obstarávacou cenou</w:t>
      </w:r>
    </w:p>
    <w:p w:rsidR="001B3B4F" w:rsidRDefault="001B3B4F" w:rsidP="001B3B4F">
      <w:pPr>
        <w:ind w:left="709"/>
        <w:rPr>
          <w:rFonts w:cs="Arial"/>
        </w:rPr>
      </w:pPr>
    </w:p>
    <w:p w:rsidR="001B3B4F" w:rsidRDefault="001B3B4F" w:rsidP="0048110F">
      <w:pPr>
        <w:ind w:left="426"/>
        <w:jc w:val="both"/>
        <w:rPr>
          <w:rFonts w:cs="Arial"/>
        </w:rPr>
      </w:pPr>
      <w:r>
        <w:rPr>
          <w:rFonts w:cs="Arial"/>
        </w:rPr>
        <w:t xml:space="preserve">Pri dlhodobých pohľadávkach sa uvádza opravná položka v stĺpci korekcia, čím sa vyjadruje ich hodnota v čase účtovania a vykazovania. </w:t>
      </w:r>
    </w:p>
    <w:p w:rsidR="001B3B4F" w:rsidRDefault="001B3B4F" w:rsidP="001B3B4F">
      <w:pPr>
        <w:ind w:left="709"/>
        <w:rPr>
          <w:rFonts w:cs="Arial"/>
        </w:rPr>
      </w:pPr>
    </w:p>
    <w:p w:rsidR="001B3B4F" w:rsidRDefault="001B3B4F" w:rsidP="001B3B4F">
      <w:pPr>
        <w:numPr>
          <w:ilvl w:val="0"/>
          <w:numId w:val="7"/>
        </w:numPr>
        <w:ind w:left="426" w:hanging="426"/>
        <w:jc w:val="both"/>
        <w:rPr>
          <w:rFonts w:cs="Arial"/>
        </w:rPr>
      </w:pPr>
      <w:r>
        <w:rPr>
          <w:rFonts w:cs="Arial"/>
        </w:rPr>
        <w:t>krátkodobý finančný majetok – obstarávacou cenou; obstarávacia cena je cena, za ktorú sa majetok obstaral, a náklady súvisiace s jeho obstaraním (poplatky a provízie maklérom, poradcom, burzám),</w:t>
      </w:r>
    </w:p>
    <w:p w:rsidR="001B3B4F" w:rsidRDefault="001B3B4F" w:rsidP="001B3B4F">
      <w:pPr>
        <w:rPr>
          <w:rFonts w:cs="Arial"/>
        </w:rPr>
      </w:pPr>
    </w:p>
    <w:p w:rsidR="001B3B4F" w:rsidRDefault="001B3B4F" w:rsidP="001B3B4F">
      <w:pPr>
        <w:numPr>
          <w:ilvl w:val="0"/>
          <w:numId w:val="7"/>
        </w:numPr>
        <w:ind w:left="426" w:hanging="426"/>
        <w:jc w:val="both"/>
        <w:rPr>
          <w:rFonts w:cs="Arial"/>
        </w:rPr>
      </w:pPr>
      <w:r>
        <w:rPr>
          <w:rFonts w:cs="Arial"/>
        </w:rPr>
        <w:t>časové rozlíšenie na strane aktív súvahy – očakávanou menovitou hodnotou,</w:t>
      </w:r>
    </w:p>
    <w:p w:rsidR="001B3B4F" w:rsidRDefault="001B3B4F" w:rsidP="001B3B4F">
      <w:pPr>
        <w:pStyle w:val="Zkladntextodsazen3"/>
        <w:ind w:left="0" w:firstLine="0"/>
        <w:rPr>
          <w:rFonts w:cs="Arial"/>
          <w:sz w:val="20"/>
        </w:rPr>
      </w:pPr>
    </w:p>
    <w:p w:rsidR="001B3B4F" w:rsidRDefault="001B3B4F" w:rsidP="001B3B4F">
      <w:pPr>
        <w:numPr>
          <w:ilvl w:val="0"/>
          <w:numId w:val="7"/>
        </w:numPr>
        <w:ind w:left="426" w:hanging="426"/>
        <w:jc w:val="both"/>
        <w:rPr>
          <w:rFonts w:cs="Arial"/>
        </w:rPr>
      </w:pPr>
      <w:r>
        <w:rPr>
          <w:rFonts w:cs="Arial"/>
        </w:rPr>
        <w:t>záväzky:</w:t>
      </w:r>
    </w:p>
    <w:p w:rsidR="001B3B4F" w:rsidRDefault="001B3B4F" w:rsidP="001B3B4F">
      <w:pPr>
        <w:numPr>
          <w:ilvl w:val="0"/>
          <w:numId w:val="12"/>
        </w:numPr>
        <w:tabs>
          <w:tab w:val="clear" w:pos="851"/>
          <w:tab w:val="num" w:pos="709"/>
        </w:tabs>
        <w:ind w:left="709" w:hanging="284"/>
        <w:jc w:val="both"/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pri ich vzniku – menovitou hodnotou,</w:t>
      </w:r>
    </w:p>
    <w:p w:rsidR="001B3B4F" w:rsidRDefault="001B3B4F" w:rsidP="001B3B4F">
      <w:pPr>
        <w:numPr>
          <w:ilvl w:val="0"/>
          <w:numId w:val="12"/>
        </w:numPr>
        <w:tabs>
          <w:tab w:val="clear" w:pos="851"/>
          <w:tab w:val="num" w:pos="709"/>
        </w:tabs>
        <w:ind w:left="709" w:hanging="284"/>
        <w:jc w:val="both"/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pri prevzatí – obstarávacou cenou,</w:t>
      </w:r>
    </w:p>
    <w:p w:rsidR="001B3B4F" w:rsidRDefault="001B3B4F" w:rsidP="001B3B4F">
      <w:pPr>
        <w:pStyle w:val="Zpat"/>
        <w:tabs>
          <w:tab w:val="clear" w:pos="4536"/>
          <w:tab w:val="clear" w:pos="9072"/>
          <w:tab w:val="num" w:pos="709"/>
        </w:tabs>
        <w:rPr>
          <w:rFonts w:cs="Arial"/>
          <w:snapToGrid w:val="0"/>
          <w:lang w:eastAsia="sk-SK"/>
        </w:rPr>
      </w:pPr>
    </w:p>
    <w:p w:rsidR="001B3B4F" w:rsidRDefault="001B3B4F" w:rsidP="001B3B4F">
      <w:pPr>
        <w:numPr>
          <w:ilvl w:val="0"/>
          <w:numId w:val="7"/>
        </w:numPr>
        <w:ind w:left="426" w:hanging="426"/>
        <w:jc w:val="both"/>
        <w:rPr>
          <w:rFonts w:cs="Arial"/>
        </w:rPr>
      </w:pPr>
      <w:r>
        <w:rPr>
          <w:rFonts w:cs="Arial"/>
        </w:rPr>
        <w:t>rezervy – v očakávanej výške záväzku alebo poistno-matematickými metódami,</w:t>
      </w:r>
    </w:p>
    <w:p w:rsidR="001B3B4F" w:rsidRDefault="001B3B4F" w:rsidP="001B3B4F">
      <w:pPr>
        <w:pStyle w:val="Zkladntextodsazen3"/>
        <w:ind w:left="284" w:firstLine="0"/>
        <w:rPr>
          <w:rFonts w:cs="Arial"/>
          <w:sz w:val="20"/>
        </w:rPr>
      </w:pPr>
    </w:p>
    <w:p w:rsidR="001B3B4F" w:rsidRDefault="001B3B4F" w:rsidP="001B3B4F">
      <w:pPr>
        <w:numPr>
          <w:ilvl w:val="0"/>
          <w:numId w:val="7"/>
        </w:numPr>
        <w:ind w:left="426" w:hanging="426"/>
        <w:jc w:val="both"/>
        <w:rPr>
          <w:rFonts w:cs="Arial"/>
        </w:rPr>
      </w:pPr>
      <w:r>
        <w:rPr>
          <w:rFonts w:cs="Arial"/>
        </w:rPr>
        <w:t xml:space="preserve">dlhopisy, pôžičky, úvery: </w:t>
      </w:r>
    </w:p>
    <w:p w:rsidR="001B3B4F" w:rsidRDefault="001B3B4F" w:rsidP="001B3B4F">
      <w:pPr>
        <w:numPr>
          <w:ilvl w:val="0"/>
          <w:numId w:val="13"/>
        </w:numPr>
        <w:tabs>
          <w:tab w:val="clear" w:pos="851"/>
          <w:tab w:val="num" w:pos="709"/>
        </w:tabs>
        <w:ind w:left="709" w:hanging="284"/>
        <w:jc w:val="both"/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pri ich vzniku – menovitou hodnotou,</w:t>
      </w:r>
    </w:p>
    <w:p w:rsidR="001B3B4F" w:rsidRDefault="001B3B4F" w:rsidP="001B3B4F">
      <w:pPr>
        <w:numPr>
          <w:ilvl w:val="0"/>
          <w:numId w:val="13"/>
        </w:numPr>
        <w:tabs>
          <w:tab w:val="clear" w:pos="851"/>
          <w:tab w:val="num" w:pos="709"/>
        </w:tabs>
        <w:ind w:left="709" w:hanging="284"/>
        <w:jc w:val="both"/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pri prevzatí – obstarávacou cenou,</w:t>
      </w:r>
    </w:p>
    <w:p w:rsidR="001B3B4F" w:rsidRDefault="001B3B4F" w:rsidP="001B3B4F">
      <w:pPr>
        <w:pStyle w:val="Zkladntextodsazen3"/>
        <w:ind w:left="709" w:firstLine="0"/>
        <w:rPr>
          <w:rFonts w:cs="Arial"/>
          <w:sz w:val="20"/>
        </w:rPr>
      </w:pPr>
    </w:p>
    <w:p w:rsidR="001B3B4F" w:rsidRDefault="001B3B4F" w:rsidP="001B3B4F">
      <w:pPr>
        <w:numPr>
          <w:ilvl w:val="0"/>
          <w:numId w:val="7"/>
        </w:numPr>
        <w:ind w:left="426" w:hanging="426"/>
        <w:jc w:val="both"/>
        <w:rPr>
          <w:rFonts w:cs="Arial"/>
        </w:rPr>
      </w:pPr>
      <w:r>
        <w:rPr>
          <w:rFonts w:cs="Arial"/>
        </w:rPr>
        <w:t>časové rozlíšenie na strane pasív súvahy – očakávanou menovitou hodnotou,</w:t>
      </w:r>
    </w:p>
    <w:p w:rsidR="001B3B4F" w:rsidRDefault="001B3B4F" w:rsidP="001B3B4F">
      <w:pPr>
        <w:ind w:left="426" w:hanging="426"/>
        <w:rPr>
          <w:rFonts w:cs="Arial"/>
        </w:rPr>
      </w:pPr>
    </w:p>
    <w:p w:rsidR="001B3B4F" w:rsidRDefault="001B3B4F" w:rsidP="001B3B4F">
      <w:pPr>
        <w:numPr>
          <w:ilvl w:val="0"/>
          <w:numId w:val="7"/>
        </w:numPr>
        <w:ind w:left="426" w:hanging="426"/>
        <w:jc w:val="both"/>
        <w:rPr>
          <w:rFonts w:cs="Arial"/>
        </w:rPr>
      </w:pPr>
      <w:r>
        <w:rPr>
          <w:rFonts w:cs="Arial"/>
        </w:rPr>
        <w:t>deriváty – nakúpené deriváty sa oceňujú obstarávacou cenou,</w:t>
      </w:r>
    </w:p>
    <w:p w:rsidR="001B3B4F" w:rsidRDefault="001B3B4F" w:rsidP="001B3B4F">
      <w:pPr>
        <w:pStyle w:val="Zkladntextodsazen3"/>
        <w:ind w:left="426" w:hanging="426"/>
        <w:rPr>
          <w:rFonts w:cs="Arial"/>
          <w:sz w:val="20"/>
        </w:rPr>
      </w:pPr>
    </w:p>
    <w:p w:rsidR="001B3B4F" w:rsidRDefault="001B3B4F" w:rsidP="001B3B4F">
      <w:pPr>
        <w:numPr>
          <w:ilvl w:val="0"/>
          <w:numId w:val="7"/>
        </w:numPr>
        <w:ind w:left="426" w:hanging="426"/>
        <w:jc w:val="both"/>
        <w:rPr>
          <w:rFonts w:cs="Arial"/>
        </w:rPr>
      </w:pPr>
      <w:r>
        <w:rPr>
          <w:rFonts w:cs="Arial"/>
        </w:rPr>
        <w:t xml:space="preserve">daň z príjmov splatná – podľa slovenského zákona o daniach z príjmov sa splatné dane z príjmov určujú z účtovného zisku pri sadzbe </w:t>
      </w:r>
      <w:r w:rsidR="003E1C4D">
        <w:rPr>
          <w:rFonts w:cs="Arial"/>
        </w:rPr>
        <w:t>22</w:t>
      </w:r>
      <w:r>
        <w:rPr>
          <w:rFonts w:cs="Arial"/>
        </w:rPr>
        <w:t xml:space="preserve"> %, po úpravách o niektoré položky na daňové účely,</w:t>
      </w:r>
    </w:p>
    <w:p w:rsidR="00332499" w:rsidRDefault="00332499" w:rsidP="00332499">
      <w:pPr>
        <w:pStyle w:val="Odstavecseseznamem"/>
        <w:rPr>
          <w:rFonts w:cs="Arial"/>
        </w:rPr>
      </w:pPr>
    </w:p>
    <w:p w:rsidR="00332499" w:rsidRDefault="00332499" w:rsidP="001B3B4F">
      <w:pPr>
        <w:numPr>
          <w:ilvl w:val="0"/>
          <w:numId w:val="7"/>
        </w:numPr>
        <w:ind w:left="426" w:hanging="426"/>
        <w:jc w:val="both"/>
        <w:rPr>
          <w:rFonts w:cs="Arial"/>
        </w:rPr>
      </w:pPr>
      <w:r>
        <w:rPr>
          <w:rFonts w:cs="Arial"/>
        </w:rPr>
        <w:t>výnosy – tržby za vlastné výkony a tovar neobsahujú daň z pridan</w:t>
      </w:r>
      <w:r w:rsidR="00D77BB8">
        <w:rPr>
          <w:rFonts w:cs="Arial"/>
        </w:rPr>
        <w:t>ej</w:t>
      </w:r>
      <w:r>
        <w:rPr>
          <w:rFonts w:cs="Arial"/>
        </w:rPr>
        <w:t xml:space="preserve"> hodnoty a sú znížené o zľavy a zrážky (rabaty, bonusy, skontá, dobropisy).</w:t>
      </w:r>
    </w:p>
    <w:p w:rsidR="001B3B4F" w:rsidRDefault="001B3B4F" w:rsidP="001B3B4F">
      <w:pPr>
        <w:pStyle w:val="Zkladntextodsazen2"/>
        <w:ind w:left="426" w:firstLine="0"/>
        <w:rPr>
          <w:rFonts w:cs="Arial"/>
          <w:bCs/>
          <w:i/>
          <w:iCs/>
          <w:color w:val="FF0000"/>
          <w:sz w:val="20"/>
        </w:rPr>
      </w:pPr>
    </w:p>
    <w:p w:rsidR="001B3B4F" w:rsidRPr="00332499" w:rsidRDefault="001B3B4F" w:rsidP="00332499">
      <w:pPr>
        <w:pStyle w:val="Nadpis2"/>
        <w:numPr>
          <w:ilvl w:val="0"/>
          <w:numId w:val="8"/>
        </w:numPr>
        <w:spacing w:before="0" w:after="0"/>
        <w:jc w:val="both"/>
        <w:rPr>
          <w:rFonts w:ascii="Arial Narrow" w:hAnsi="Arial Narrow"/>
          <w:bCs w:val="0"/>
          <w:i w:val="0"/>
          <w:sz w:val="22"/>
          <w:szCs w:val="22"/>
        </w:rPr>
      </w:pPr>
      <w:r w:rsidRPr="00332499">
        <w:rPr>
          <w:rFonts w:ascii="Arial Narrow" w:hAnsi="Arial Narrow"/>
          <w:bCs w:val="0"/>
          <w:i w:val="0"/>
          <w:sz w:val="22"/>
          <w:szCs w:val="22"/>
        </w:rPr>
        <w:t>Spôsob ocenenia jednotlivých zložiek majetku a záväzkov – nasledujúce ocenenie</w:t>
      </w:r>
    </w:p>
    <w:p w:rsidR="001B3B4F" w:rsidRPr="00332499" w:rsidRDefault="001B3B4F" w:rsidP="001B3B4F">
      <w:pPr>
        <w:rPr>
          <w:rFonts w:cs="Arial"/>
          <w:b/>
        </w:rPr>
      </w:pPr>
    </w:p>
    <w:p w:rsidR="001B3B4F" w:rsidRDefault="001B3B4F" w:rsidP="001B3B4F">
      <w:pPr>
        <w:numPr>
          <w:ilvl w:val="0"/>
          <w:numId w:val="9"/>
        </w:numPr>
        <w:tabs>
          <w:tab w:val="num" w:pos="709"/>
        </w:tabs>
        <w:jc w:val="both"/>
        <w:rPr>
          <w:rFonts w:cs="Arial"/>
        </w:rPr>
      </w:pPr>
      <w:r>
        <w:rPr>
          <w:rFonts w:cs="Arial"/>
        </w:rPr>
        <w:t xml:space="preserve">Predpokladané riziká, straty a zníženia hodnoty, ktoré sa týkajú majetku a záväzkov, sa vyjadrujú prostredníctvom rezerv, opravných položiek a odpisov. </w:t>
      </w:r>
    </w:p>
    <w:p w:rsidR="001B3B4F" w:rsidRDefault="001B3B4F" w:rsidP="001B3B4F">
      <w:pPr>
        <w:rPr>
          <w:rFonts w:cs="Arial"/>
        </w:rPr>
      </w:pPr>
    </w:p>
    <w:p w:rsidR="001B3B4F" w:rsidRDefault="001B3B4F" w:rsidP="001B3B4F">
      <w:pPr>
        <w:numPr>
          <w:ilvl w:val="0"/>
          <w:numId w:val="14"/>
        </w:numPr>
        <w:tabs>
          <w:tab w:val="clear" w:pos="851"/>
          <w:tab w:val="num" w:pos="709"/>
        </w:tabs>
        <w:ind w:left="709" w:hanging="284"/>
        <w:jc w:val="both"/>
        <w:rPr>
          <w:rFonts w:cs="Arial"/>
          <w:snapToGrid w:val="0"/>
          <w:lang w:eastAsia="sk-SK"/>
        </w:rPr>
      </w:pPr>
      <w:r>
        <w:rPr>
          <w:rFonts w:cs="Arial"/>
          <w:snapToGrid w:val="0"/>
          <w:u w:val="single"/>
          <w:lang w:eastAsia="sk-SK"/>
        </w:rPr>
        <w:t>Rezervy</w:t>
      </w:r>
      <w:r>
        <w:rPr>
          <w:rFonts w:cs="Arial"/>
          <w:snapToGrid w:val="0"/>
          <w:lang w:eastAsia="sk-SK"/>
        </w:rPr>
        <w:t xml:space="preserve"> – účtujú sa v očakávanej výške záväzku. Spoločnosť vytvára re</w:t>
      </w:r>
      <w:r w:rsidR="00D77BB8">
        <w:rPr>
          <w:rFonts w:cs="Arial"/>
          <w:snapToGrid w:val="0"/>
          <w:lang w:eastAsia="sk-SK"/>
        </w:rPr>
        <w:t xml:space="preserve">zervu na nevyčerpané dovolenky </w:t>
      </w:r>
      <w:r>
        <w:rPr>
          <w:rFonts w:cs="Arial"/>
          <w:snapToGrid w:val="0"/>
          <w:lang w:eastAsia="sk-SK"/>
        </w:rPr>
        <w:t xml:space="preserve"> a prislúchajúce poistné,   dlhodobú rezervu na zamestnanecké pôžitky – odchodné</w:t>
      </w:r>
      <w:r w:rsidR="00D77BB8">
        <w:rPr>
          <w:rFonts w:cs="Arial"/>
          <w:snapToGrid w:val="0"/>
          <w:lang w:eastAsia="sk-SK"/>
        </w:rPr>
        <w:t xml:space="preserve"> a rezervu na služby</w:t>
      </w:r>
      <w:r>
        <w:rPr>
          <w:rFonts w:cs="Arial"/>
          <w:snapToGrid w:val="0"/>
          <w:lang w:eastAsia="sk-SK"/>
        </w:rPr>
        <w:t xml:space="preserve">. Ku dňu, ku ktorému sa zostavuje účtovná závierka, sa posudzuje ich výška a odôvodnenosť. </w:t>
      </w:r>
    </w:p>
    <w:p w:rsidR="001B3B4F" w:rsidRDefault="001B3B4F" w:rsidP="001B3B4F">
      <w:pPr>
        <w:ind w:left="709"/>
      </w:pPr>
    </w:p>
    <w:p w:rsidR="001B3B4F" w:rsidRDefault="001B3B4F" w:rsidP="0048110F">
      <w:pPr>
        <w:ind w:left="709"/>
        <w:jc w:val="both"/>
        <w:rPr>
          <w:rFonts w:cs="Arial"/>
          <w:snapToGrid w:val="0"/>
          <w:lang w:eastAsia="sk-SK"/>
        </w:rPr>
      </w:pPr>
      <w:r>
        <w:t xml:space="preserve">Spoločnosť nemá dlhodobý program zamestnaneckých požitkov pozostávajúcich z  vernostného príspevku za odpracované roky a odmeny pri životných jubileách, na ktoré neboli vyčlenené samostatné finančné zdroje. </w:t>
      </w:r>
    </w:p>
    <w:p w:rsidR="001B3B4F" w:rsidRDefault="001B3B4F" w:rsidP="001B3B4F">
      <w:pPr>
        <w:ind w:left="425"/>
        <w:rPr>
          <w:rFonts w:cs="Arial"/>
          <w:snapToGrid w:val="0"/>
          <w:u w:val="single"/>
          <w:lang w:eastAsia="sk-SK"/>
        </w:rPr>
      </w:pPr>
    </w:p>
    <w:p w:rsidR="001B3B4F" w:rsidRDefault="001B3B4F" w:rsidP="001B3B4F">
      <w:pPr>
        <w:numPr>
          <w:ilvl w:val="0"/>
          <w:numId w:val="14"/>
        </w:numPr>
        <w:tabs>
          <w:tab w:val="clear" w:pos="851"/>
          <w:tab w:val="num" w:pos="709"/>
        </w:tabs>
        <w:ind w:left="709" w:hanging="284"/>
        <w:jc w:val="both"/>
        <w:rPr>
          <w:rFonts w:cs="Arial"/>
          <w:snapToGrid w:val="0"/>
          <w:u w:val="single"/>
          <w:lang w:eastAsia="sk-SK"/>
        </w:rPr>
      </w:pPr>
      <w:r>
        <w:rPr>
          <w:rFonts w:cs="Arial"/>
          <w:snapToGrid w:val="0"/>
          <w:u w:val="single"/>
          <w:lang w:eastAsia="sk-SK"/>
        </w:rPr>
        <w:t>Opravné položky:</w:t>
      </w:r>
    </w:p>
    <w:p w:rsidR="001B3B4F" w:rsidRDefault="001B3B4F" w:rsidP="0048110F">
      <w:pPr>
        <w:tabs>
          <w:tab w:val="left" w:pos="1560"/>
        </w:tabs>
        <w:ind w:left="709"/>
        <w:jc w:val="both"/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k pohľadávkam po lehote splatnosti nad 12 mesiacov b</w:t>
      </w:r>
      <w:r w:rsidR="00D77BB8">
        <w:rPr>
          <w:rFonts w:cs="Arial"/>
          <w:snapToGrid w:val="0"/>
          <w:lang w:eastAsia="sk-SK"/>
        </w:rPr>
        <w:t>ude</w:t>
      </w:r>
      <w:r>
        <w:rPr>
          <w:rFonts w:cs="Arial"/>
          <w:snapToGrid w:val="0"/>
          <w:lang w:eastAsia="sk-SK"/>
        </w:rPr>
        <w:t xml:space="preserve"> vytvorená opravná položka v 100 % výške.</w:t>
      </w:r>
    </w:p>
    <w:p w:rsidR="001B3B4F" w:rsidRDefault="001B3B4F" w:rsidP="001B3B4F">
      <w:pPr>
        <w:numPr>
          <w:ilvl w:val="0"/>
          <w:numId w:val="15"/>
        </w:numPr>
        <w:tabs>
          <w:tab w:val="clear" w:pos="851"/>
          <w:tab w:val="num" w:pos="709"/>
        </w:tabs>
        <w:ind w:left="709" w:hanging="284"/>
        <w:jc w:val="both"/>
        <w:rPr>
          <w:rFonts w:cs="Arial"/>
          <w:snapToGrid w:val="0"/>
          <w:u w:val="single"/>
          <w:lang w:eastAsia="sk-SK"/>
        </w:rPr>
      </w:pPr>
      <w:r>
        <w:rPr>
          <w:rFonts w:cs="Arial"/>
          <w:snapToGrid w:val="0"/>
          <w:u w:val="single"/>
          <w:lang w:eastAsia="sk-SK"/>
        </w:rPr>
        <w:t xml:space="preserve">Plán odpisov </w:t>
      </w:r>
    </w:p>
    <w:p w:rsidR="001B3B4F" w:rsidRDefault="00D77BB8" w:rsidP="0048110F">
      <w:pPr>
        <w:ind w:left="709"/>
        <w:jc w:val="both"/>
        <w:rPr>
          <w:rFonts w:cs="Arial"/>
        </w:rPr>
      </w:pPr>
      <w:r>
        <w:rPr>
          <w:rFonts w:cs="Arial"/>
        </w:rPr>
        <w:t xml:space="preserve">Spoločnosť </w:t>
      </w:r>
      <w:r w:rsidR="00334630">
        <w:rPr>
          <w:rFonts w:cs="Arial"/>
        </w:rPr>
        <w:t>v roku 201</w:t>
      </w:r>
      <w:r w:rsidR="003E1C4D">
        <w:rPr>
          <w:rFonts w:cs="Arial"/>
        </w:rPr>
        <w:t>4</w:t>
      </w:r>
      <w:r w:rsidR="001B3B4F">
        <w:rPr>
          <w:rFonts w:cs="Arial"/>
        </w:rPr>
        <w:t xml:space="preserve"> neobstarala dlhodobý hmotný a nehmotný majetok.</w:t>
      </w:r>
      <w:r>
        <w:rPr>
          <w:rFonts w:cs="Arial"/>
        </w:rPr>
        <w:t xml:space="preserve"> </w:t>
      </w:r>
      <w:r w:rsidR="001B3B4F">
        <w:rPr>
          <w:rFonts w:cs="Arial"/>
        </w:rPr>
        <w:t xml:space="preserve">V prípade novoobstaraného dlhodobého hmotného majetku spoločnosť bude majetok odpisovať podľa plánu </w:t>
      </w:r>
      <w:r w:rsidR="001B3B4F">
        <w:rPr>
          <w:rFonts w:cs="Arial"/>
        </w:rPr>
        <w:lastRenderedPageBreak/>
        <w:t xml:space="preserve">odpisov, ktorý bude stanovený s ohľadom na odhad reálnej ekonomickej životnosti. Účtovné odpisy sú rovnomerné. Majetok sa začína odpisovať v mesiaci nasledujúcom po mesiaci zaradenia do používania. </w:t>
      </w:r>
    </w:p>
    <w:p w:rsidR="001B3B4F" w:rsidRDefault="001B3B4F" w:rsidP="0048110F">
      <w:pPr>
        <w:ind w:left="709"/>
        <w:jc w:val="both"/>
        <w:rPr>
          <w:rFonts w:cs="Arial"/>
        </w:rPr>
      </w:pPr>
      <w:r>
        <w:rPr>
          <w:rFonts w:cs="Arial"/>
          <w:snapToGrid w:val="0"/>
        </w:rPr>
        <w:t xml:space="preserve">Daňové odpisy sa uplatňujú podľa sadzieb uvedených v zákone o daniach z príjmov platných pre rovnomerné </w:t>
      </w:r>
      <w:r>
        <w:rPr>
          <w:rFonts w:cs="Arial"/>
        </w:rPr>
        <w:t>odpisovanie.</w:t>
      </w:r>
    </w:p>
    <w:p w:rsidR="001B3B4F" w:rsidRDefault="001B3B4F" w:rsidP="001B3B4F">
      <w:pPr>
        <w:rPr>
          <w:rFonts w:cs="Arial"/>
        </w:rPr>
      </w:pPr>
    </w:p>
    <w:p w:rsidR="001B3B4F" w:rsidRPr="00332499" w:rsidRDefault="001B3B4F" w:rsidP="001B3B4F">
      <w:pPr>
        <w:pStyle w:val="Nadpis2"/>
        <w:numPr>
          <w:ilvl w:val="0"/>
          <w:numId w:val="17"/>
        </w:numPr>
        <w:spacing w:before="0" w:after="0"/>
        <w:jc w:val="both"/>
        <w:rPr>
          <w:rFonts w:ascii="Arial Narrow" w:hAnsi="Arial Narrow"/>
          <w:b w:val="0"/>
          <w:bCs w:val="0"/>
          <w:i w:val="0"/>
          <w:sz w:val="22"/>
          <w:szCs w:val="22"/>
        </w:rPr>
      </w:pPr>
      <w:r w:rsidRPr="00332499">
        <w:rPr>
          <w:rFonts w:ascii="Arial Narrow" w:hAnsi="Arial Narrow"/>
          <w:b w:val="0"/>
          <w:bCs w:val="0"/>
          <w:i w:val="0"/>
          <w:sz w:val="22"/>
          <w:szCs w:val="22"/>
        </w:rPr>
        <w:t>Prepočet údajov v cudzích menách na slovenskú menu</w:t>
      </w:r>
    </w:p>
    <w:p w:rsidR="001B3B4F" w:rsidRPr="00332499" w:rsidRDefault="001B3B4F" w:rsidP="001B3B4F">
      <w:pPr>
        <w:rPr>
          <w:rFonts w:cs="Arial"/>
          <w:bCs/>
          <w:szCs w:val="22"/>
        </w:rPr>
      </w:pPr>
    </w:p>
    <w:p w:rsidR="001B3B4F" w:rsidRDefault="001B3B4F" w:rsidP="00332499">
      <w:pPr>
        <w:jc w:val="both"/>
        <w:rPr>
          <w:rFonts w:cs="Arial"/>
        </w:rPr>
      </w:pPr>
      <w:r>
        <w:rPr>
          <w:rFonts w:cs="Arial"/>
        </w:rPr>
        <w:t>Majetok a záväzky vyjadrené v cudzej mene sa prepočítavajú na eura  kurzom určeným  ECB dňom predchádzajúceho účtovného prípadu a v účtovnej závierke ku dňu jej zostavenia, okrem prijatých a poskytnutých preddavkov Pri kúpe a predaji cudzej meny za slovenskú menu sa použil kurz, za ktorý boli tieto hodnoty nakúpené alebo predané.</w:t>
      </w:r>
    </w:p>
    <w:p w:rsidR="001B3B4F" w:rsidRDefault="001B3B4F" w:rsidP="001B3B4F">
      <w:pPr>
        <w:rPr>
          <w:rFonts w:cs="Arial"/>
          <w:b/>
          <w:snapToGrid w:val="0"/>
          <w:u w:val="single"/>
          <w:lang w:eastAsia="sk-SK"/>
        </w:rPr>
      </w:pPr>
    </w:p>
    <w:p w:rsidR="00332499" w:rsidRDefault="00332499" w:rsidP="00332499">
      <w:pPr>
        <w:pStyle w:val="Nadpis1"/>
        <w:tabs>
          <w:tab w:val="left" w:pos="567"/>
        </w:tabs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E.  Informácie o údajoch na strane aktív súvahy</w:t>
      </w:r>
    </w:p>
    <w:p w:rsidR="00332499" w:rsidRDefault="00332499" w:rsidP="00332499"/>
    <w:p w:rsidR="00332499" w:rsidRPr="00332499" w:rsidRDefault="00332499" w:rsidP="00332499">
      <w:pPr>
        <w:numPr>
          <w:ilvl w:val="0"/>
          <w:numId w:val="19"/>
        </w:numPr>
        <w:rPr>
          <w:b/>
        </w:rPr>
      </w:pPr>
      <w:r w:rsidRPr="00332499">
        <w:rPr>
          <w:b/>
        </w:rPr>
        <w:t>Dlhodobý nehmotný majetok</w:t>
      </w:r>
    </w:p>
    <w:p w:rsidR="00BD041B" w:rsidRDefault="00BD041B" w:rsidP="006C2BCB"/>
    <w:p w:rsidR="001B3B4F" w:rsidRDefault="00332499" w:rsidP="00736257">
      <w:pPr>
        <w:jc w:val="both"/>
      </w:pPr>
      <w:r>
        <w:t>Prehľad o pohybe dlhodobého nehmotného majetku za bežné</w:t>
      </w:r>
      <w:r w:rsidR="00A443CD">
        <w:t xml:space="preserve"> a bezprostredne</w:t>
      </w:r>
      <w:r w:rsidR="00BD041B">
        <w:t xml:space="preserve"> </w:t>
      </w:r>
      <w:r w:rsidR="00A443CD">
        <w:t xml:space="preserve">predchádzajúce </w:t>
      </w:r>
      <w:r w:rsidR="00BD041B">
        <w:t>účtovné obdobie</w:t>
      </w:r>
      <w:r w:rsidR="006A6E6D">
        <w:t xml:space="preserve"> je bez náplne. Spoločnosť neobstarala v roku 201</w:t>
      </w:r>
      <w:r w:rsidR="00014243">
        <w:t>4</w:t>
      </w:r>
      <w:r w:rsidR="006A6E6D">
        <w:t xml:space="preserve"> dlhodobý nehmotný majetok. </w:t>
      </w:r>
    </w:p>
    <w:p w:rsidR="000A66C9" w:rsidRPr="002B2E75" w:rsidRDefault="000A66C9" w:rsidP="000A66C9">
      <w:pPr>
        <w:pStyle w:val="Nzev"/>
        <w:spacing w:before="0" w:beforeAutospacing="0" w:after="0"/>
        <w:jc w:val="left"/>
        <w:rPr>
          <w:b w:val="0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4"/>
        <w:gridCol w:w="894"/>
        <w:gridCol w:w="709"/>
        <w:gridCol w:w="884"/>
        <w:gridCol w:w="923"/>
        <w:gridCol w:w="6"/>
        <w:gridCol w:w="28"/>
        <w:gridCol w:w="828"/>
        <w:gridCol w:w="30"/>
        <w:gridCol w:w="31"/>
        <w:gridCol w:w="651"/>
        <w:gridCol w:w="1132"/>
        <w:gridCol w:w="1117"/>
      </w:tblGrid>
      <w:tr w:rsidR="00B61F66" w:rsidRPr="002B2E75" w:rsidTr="000A66C9">
        <w:trPr>
          <w:trHeight w:val="334"/>
          <w:jc w:val="center"/>
        </w:trPr>
        <w:tc>
          <w:tcPr>
            <w:tcW w:w="185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3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0A66C9">
        <w:trPr>
          <w:trHeight w:val="1124"/>
          <w:jc w:val="center"/>
        </w:trPr>
        <w:tc>
          <w:tcPr>
            <w:tcW w:w="185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0A66C9">
        <w:trPr>
          <w:trHeight w:val="80"/>
          <w:jc w:val="center"/>
        </w:trPr>
        <w:tc>
          <w:tcPr>
            <w:tcW w:w="18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D77BB8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0A66C9" w:rsidRDefault="00D77BB8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7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0A66C9" w:rsidRDefault="00B61F66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0A66C9" w:rsidRDefault="00B61F66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0A66C9" w:rsidRDefault="00B61F66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  <w:p w:rsidR="00E24B6B" w:rsidRPr="000A66C9" w:rsidRDefault="00D77BB8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</w:tr>
      <w:tr w:rsidR="00B61F66" w:rsidRPr="002B2E75" w:rsidTr="00D77BB8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61F66" w:rsidRPr="002B2E75" w:rsidTr="00D77BB8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61F66" w:rsidRPr="002B2E75" w:rsidTr="00D77BB8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61F66" w:rsidRPr="002B2E75" w:rsidTr="00D77BB8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0A66C9" w:rsidRDefault="00D77BB8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0A66C9" w:rsidRDefault="00B61F66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0A66C9" w:rsidRDefault="00B61F66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4B6B" w:rsidRPr="000A66C9" w:rsidRDefault="00D77BB8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D57D32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0A66C9" w:rsidRDefault="00D77BB8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6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0A66C9" w:rsidRDefault="00B61F66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0A66C9" w:rsidRDefault="00B61F66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2C5319" w:rsidRPr="000A66C9" w:rsidRDefault="002C5319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  <w:p w:rsidR="002C5319" w:rsidRPr="000A66C9" w:rsidRDefault="00D77BB8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</w:tr>
      <w:tr w:rsidR="00B61F66" w:rsidRPr="002B2E75" w:rsidTr="00D57D32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61F66" w:rsidRPr="002B2E75" w:rsidTr="00D57D32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61F66" w:rsidRPr="002B2E75" w:rsidTr="00D57D32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03CCA" w:rsidRPr="000A66C9" w:rsidRDefault="00D77BB8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6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0A66C9" w:rsidRDefault="00B61F66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0A66C9" w:rsidRDefault="00B61F66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C5319" w:rsidRPr="000A66C9" w:rsidRDefault="002C5319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  <w:p w:rsidR="002C5319" w:rsidRPr="000A66C9" w:rsidRDefault="00D77BB8" w:rsidP="00D57D32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0A66C9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0A66C9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0A66C9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736257">
        <w:trPr>
          <w:trHeight w:val="27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736257" w:rsidRDefault="00736257" w:rsidP="00736257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736257"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6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736257" w:rsidRDefault="00B61F66" w:rsidP="00736257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736257" w:rsidRDefault="00B61F66" w:rsidP="00736257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736257" w:rsidRDefault="00736257" w:rsidP="00736257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736257">
              <w:rPr>
                <w:rFonts w:cs="Arial Narrow"/>
                <w:b/>
                <w:szCs w:val="22"/>
              </w:rPr>
              <w:t>0</w:t>
            </w:r>
          </w:p>
        </w:tc>
      </w:tr>
    </w:tbl>
    <w:p w:rsidR="00DD40D5" w:rsidRDefault="00DD40D5"/>
    <w:p w:rsidR="00DD40D5" w:rsidRDefault="00DD40D5" w:rsidP="00DD40D5">
      <w:r>
        <w:br w:type="page"/>
      </w:r>
    </w:p>
    <w:p w:rsidR="004D1B7A" w:rsidRDefault="004D1B7A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4"/>
        <w:gridCol w:w="894"/>
        <w:gridCol w:w="709"/>
        <w:gridCol w:w="884"/>
        <w:gridCol w:w="923"/>
        <w:gridCol w:w="937"/>
        <w:gridCol w:w="637"/>
        <w:gridCol w:w="1132"/>
        <w:gridCol w:w="1117"/>
      </w:tblGrid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736257">
        <w:trPr>
          <w:trHeight w:val="278"/>
          <w:jc w:val="center"/>
        </w:trPr>
        <w:tc>
          <w:tcPr>
            <w:tcW w:w="185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0A66C9" w:rsidRDefault="00B61F66" w:rsidP="0073625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</w:p>
        </w:tc>
        <w:tc>
          <w:tcPr>
            <w:tcW w:w="6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0A66C9" w:rsidRDefault="00B61F66" w:rsidP="0073625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0A66C9" w:rsidRDefault="00B61F66" w:rsidP="0073625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2C5319" w:rsidRPr="000A66C9" w:rsidRDefault="002C5319" w:rsidP="0073625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szCs w:val="22"/>
              </w:rPr>
            </w:pPr>
          </w:p>
        </w:tc>
      </w:tr>
      <w:tr w:rsidR="00B61F66" w:rsidRPr="002B2E75" w:rsidTr="00736257">
        <w:trPr>
          <w:trHeight w:val="528"/>
          <w:jc w:val="center"/>
        </w:trPr>
        <w:tc>
          <w:tcPr>
            <w:tcW w:w="18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0A66C9" w:rsidRDefault="00736257" w:rsidP="00736257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6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0A66C9" w:rsidRDefault="00B61F66" w:rsidP="00736257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0A66C9" w:rsidRDefault="00B61F66" w:rsidP="00736257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319" w:rsidRPr="000A66C9" w:rsidRDefault="00736257" w:rsidP="00736257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</w:rPr>
      </w:pPr>
    </w:p>
    <w:tbl>
      <w:tblPr>
        <w:tblW w:w="5062" w:type="pct"/>
        <w:jc w:val="center"/>
        <w:tblInd w:w="-11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68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A443CD" w:rsidRPr="002B2E75" w:rsidTr="00014243">
        <w:trPr>
          <w:trHeight w:val="334"/>
          <w:jc w:val="center"/>
        </w:trPr>
        <w:tc>
          <w:tcPr>
            <w:tcW w:w="196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A443CD" w:rsidRPr="002B2E75" w:rsidTr="00014243">
        <w:trPr>
          <w:trHeight w:val="1124"/>
          <w:jc w:val="center"/>
        </w:trPr>
        <w:tc>
          <w:tcPr>
            <w:tcW w:w="196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A443CD" w:rsidRPr="002B2E75" w:rsidTr="00014243">
        <w:trPr>
          <w:trHeight w:val="80"/>
          <w:jc w:val="center"/>
        </w:trPr>
        <w:tc>
          <w:tcPr>
            <w:tcW w:w="19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A443CD" w:rsidRPr="002B2E75" w:rsidTr="00014243">
        <w:trPr>
          <w:trHeight w:val="266"/>
          <w:jc w:val="center"/>
        </w:trPr>
        <w:tc>
          <w:tcPr>
            <w:tcW w:w="919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443CD" w:rsidRPr="002B2E75" w:rsidTr="00014243">
        <w:trPr>
          <w:trHeight w:val="278"/>
          <w:jc w:val="center"/>
        </w:trPr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  <w:p w:rsidR="00A443CD" w:rsidRPr="000A66C9" w:rsidRDefault="00A443CD" w:rsidP="00A443C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443CD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</w:tr>
      <w:tr w:rsidR="00A443CD" w:rsidRPr="002B2E75" w:rsidTr="00014243">
        <w:trPr>
          <w:trHeight w:val="278"/>
          <w:jc w:val="center"/>
        </w:trPr>
        <w:tc>
          <w:tcPr>
            <w:tcW w:w="19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A443CD" w:rsidRPr="002B2E75" w:rsidTr="00014243">
        <w:trPr>
          <w:trHeight w:val="278"/>
          <w:jc w:val="center"/>
        </w:trPr>
        <w:tc>
          <w:tcPr>
            <w:tcW w:w="19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A443CD" w:rsidRPr="002B2E75" w:rsidTr="00014243">
        <w:trPr>
          <w:trHeight w:val="278"/>
          <w:jc w:val="center"/>
        </w:trPr>
        <w:tc>
          <w:tcPr>
            <w:tcW w:w="19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A443CD" w:rsidRPr="002B2E75" w:rsidTr="00014243">
        <w:trPr>
          <w:trHeight w:val="278"/>
          <w:jc w:val="center"/>
        </w:trPr>
        <w:tc>
          <w:tcPr>
            <w:tcW w:w="19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  <w:p w:rsidR="00A443CD" w:rsidRPr="000A66C9" w:rsidRDefault="00A443CD" w:rsidP="00A443C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</w:tr>
      <w:tr w:rsidR="00A443CD" w:rsidRPr="002B2E75" w:rsidTr="00014243">
        <w:trPr>
          <w:trHeight w:val="278"/>
          <w:jc w:val="center"/>
        </w:trPr>
        <w:tc>
          <w:tcPr>
            <w:tcW w:w="919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A443CD" w:rsidRPr="002B2E75" w:rsidTr="00014243">
        <w:trPr>
          <w:trHeight w:val="278"/>
          <w:jc w:val="center"/>
        </w:trPr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  <w:p w:rsidR="00A443CD" w:rsidRPr="000A66C9" w:rsidRDefault="00A443CD" w:rsidP="00A443C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</w:tr>
      <w:tr w:rsidR="00A443CD" w:rsidRPr="002B2E75" w:rsidTr="00014243">
        <w:trPr>
          <w:trHeight w:val="278"/>
          <w:jc w:val="center"/>
        </w:trPr>
        <w:tc>
          <w:tcPr>
            <w:tcW w:w="19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A443CD" w:rsidRPr="002B2E75" w:rsidTr="00014243">
        <w:trPr>
          <w:trHeight w:val="278"/>
          <w:jc w:val="center"/>
        </w:trPr>
        <w:tc>
          <w:tcPr>
            <w:tcW w:w="19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A443CD" w:rsidRPr="002B2E75" w:rsidTr="00014243">
        <w:trPr>
          <w:trHeight w:val="278"/>
          <w:jc w:val="center"/>
        </w:trPr>
        <w:tc>
          <w:tcPr>
            <w:tcW w:w="19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  <w:p w:rsidR="00A443CD" w:rsidRPr="000A66C9" w:rsidRDefault="00A443CD" w:rsidP="00A443CD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</w:tr>
      <w:tr w:rsidR="00A443CD" w:rsidRPr="002B2E75" w:rsidTr="00014243">
        <w:trPr>
          <w:trHeight w:val="278"/>
          <w:jc w:val="center"/>
        </w:trPr>
        <w:tc>
          <w:tcPr>
            <w:tcW w:w="919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443CD" w:rsidRPr="002B2E75" w:rsidTr="00014243">
        <w:trPr>
          <w:trHeight w:val="278"/>
          <w:jc w:val="center"/>
        </w:trPr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0A66C9">
              <w:rPr>
                <w:rFonts w:cs="Arial Narrow"/>
                <w:b/>
                <w:szCs w:val="22"/>
              </w:rPr>
              <w:t xml:space="preserve"> </w:t>
            </w:r>
          </w:p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</w:tr>
      <w:tr w:rsidR="00A443CD" w:rsidRPr="002B2E75" w:rsidTr="00014243">
        <w:trPr>
          <w:trHeight w:val="278"/>
          <w:jc w:val="center"/>
        </w:trPr>
        <w:tc>
          <w:tcPr>
            <w:tcW w:w="19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A443CD" w:rsidRPr="002B2E75" w:rsidTr="00014243">
        <w:trPr>
          <w:trHeight w:val="278"/>
          <w:jc w:val="center"/>
        </w:trPr>
        <w:tc>
          <w:tcPr>
            <w:tcW w:w="19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A443CD" w:rsidRPr="002B2E75" w:rsidTr="00014243">
        <w:trPr>
          <w:trHeight w:val="278"/>
          <w:jc w:val="center"/>
        </w:trPr>
        <w:tc>
          <w:tcPr>
            <w:tcW w:w="19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443CD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</w:tr>
      <w:tr w:rsidR="00A443CD" w:rsidRPr="002B2E75" w:rsidTr="00014243">
        <w:trPr>
          <w:trHeight w:val="278"/>
          <w:jc w:val="center"/>
        </w:trPr>
        <w:tc>
          <w:tcPr>
            <w:tcW w:w="919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A443CD" w:rsidRPr="002B2E75" w:rsidTr="00014243">
        <w:trPr>
          <w:trHeight w:val="278"/>
          <w:jc w:val="center"/>
        </w:trPr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0A66C9"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0A66C9">
              <w:rPr>
                <w:rFonts w:cs="Arial Narrow"/>
                <w:b/>
                <w:szCs w:val="22"/>
              </w:rPr>
              <w:t>0</w:t>
            </w:r>
          </w:p>
        </w:tc>
      </w:tr>
      <w:tr w:rsidR="00A443CD" w:rsidRPr="002B2E75" w:rsidTr="00014243">
        <w:trPr>
          <w:trHeight w:val="290"/>
          <w:jc w:val="center"/>
        </w:trPr>
        <w:tc>
          <w:tcPr>
            <w:tcW w:w="19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0A66C9"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 w:rsidRPr="000A66C9">
              <w:rPr>
                <w:rFonts w:cs="Arial Narrow"/>
                <w:b/>
                <w:szCs w:val="22"/>
              </w:rPr>
              <w:t>0</w:t>
            </w: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0A66C9" w:rsidRPr="00332499" w:rsidRDefault="00A443CD" w:rsidP="000A66C9">
      <w:pPr>
        <w:numPr>
          <w:ilvl w:val="0"/>
          <w:numId w:val="19"/>
        </w:numPr>
        <w:rPr>
          <w:b/>
        </w:rPr>
      </w:pPr>
      <w:r>
        <w:rPr>
          <w:b/>
        </w:rPr>
        <w:br w:type="column"/>
      </w:r>
      <w:r w:rsidR="000A66C9" w:rsidRPr="00332499">
        <w:rPr>
          <w:b/>
        </w:rPr>
        <w:lastRenderedPageBreak/>
        <w:t>Dlhodobý hmotný majetok</w:t>
      </w:r>
    </w:p>
    <w:p w:rsidR="006A6E6D" w:rsidRDefault="006A6E6D" w:rsidP="006A6E6D">
      <w:r>
        <w:t>Prehľad o pohybe dlhodobého hmotného majetku za bežné</w:t>
      </w:r>
      <w:r w:rsidR="00A443CD">
        <w:t xml:space="preserve"> a bezprostredne predchádzajúce </w:t>
      </w:r>
      <w:r w:rsidR="00BD041B">
        <w:t xml:space="preserve">účtovné obdobie </w:t>
      </w:r>
      <w:r>
        <w:t>je bez náplne. Spoločnosť neobstarala v roku 201</w:t>
      </w:r>
      <w:r w:rsidR="00014243">
        <w:t>4</w:t>
      </w:r>
      <w:r>
        <w:t xml:space="preserve"> dlhodobý hmotný majetok.</w:t>
      </w:r>
    </w:p>
    <w:p w:rsidR="00A443CD" w:rsidRDefault="00A443CD" w:rsidP="006A6E6D"/>
    <w:tbl>
      <w:tblPr>
        <w:tblW w:w="5000" w:type="pct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829"/>
        <w:gridCol w:w="14"/>
        <w:gridCol w:w="11"/>
        <w:gridCol w:w="650"/>
        <w:gridCol w:w="11"/>
        <w:gridCol w:w="14"/>
        <w:gridCol w:w="1067"/>
        <w:gridCol w:w="25"/>
        <w:gridCol w:w="28"/>
        <w:gridCol w:w="17"/>
        <w:gridCol w:w="755"/>
        <w:gridCol w:w="20"/>
        <w:gridCol w:w="14"/>
        <w:gridCol w:w="20"/>
        <w:gridCol w:w="805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A443CD">
        <w:trPr>
          <w:trHeight w:val="145"/>
          <w:tblHeader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A443CD"/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2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A443CD">
        <w:trPr>
          <w:trHeight w:val="1537"/>
          <w:tblHeader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A443CD">
        <w:trPr>
          <w:trHeight w:val="155"/>
          <w:tblHeader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A443CD">
        <w:trPr>
          <w:trHeight w:val="278"/>
          <w:tblHeader/>
        </w:trPr>
        <w:tc>
          <w:tcPr>
            <w:tcW w:w="9087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A443CD">
        <w:trPr>
          <w:trHeight w:val="278"/>
          <w:tblHeader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A66C9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A66C9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A66C9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D041B" w:rsidRDefault="00BD041B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  <w:p w:rsidR="00BD041B" w:rsidRDefault="00BD041B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  <w:p w:rsidR="00003CCA" w:rsidRPr="000A66C9" w:rsidRDefault="00BD041B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</w:tr>
      <w:tr w:rsidR="006B0CEE" w:rsidRPr="002B2E75" w:rsidTr="00A443CD">
        <w:trPr>
          <w:trHeight w:val="278"/>
          <w:tblHeader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A66C9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A66C9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A66C9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0A66C9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</w:tr>
      <w:tr w:rsidR="006B0CEE" w:rsidRPr="002B2E75" w:rsidTr="00A443CD">
        <w:trPr>
          <w:trHeight w:val="278"/>
          <w:tblHeader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A66C9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A66C9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A66C9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0A66C9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</w:tr>
      <w:tr w:rsidR="006B0CEE" w:rsidRPr="002B2E75" w:rsidTr="00A443CD">
        <w:trPr>
          <w:trHeight w:val="278"/>
          <w:tblHeader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A66C9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A66C9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A66C9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0A66C9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</w:tr>
      <w:tr w:rsidR="006B0CEE" w:rsidRPr="002B2E75" w:rsidTr="00A443CD">
        <w:trPr>
          <w:trHeight w:val="278"/>
          <w:tblHeader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A66C9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A66C9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A66C9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3CCA" w:rsidRDefault="00003CCA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  <w:p w:rsidR="00BD041B" w:rsidRDefault="00BD041B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  <w:p w:rsidR="00BD041B" w:rsidRPr="000A66C9" w:rsidRDefault="00BD041B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</w:tr>
      <w:tr w:rsidR="00831D0C" w:rsidRPr="002B2E75" w:rsidTr="00A443CD">
        <w:trPr>
          <w:trHeight w:val="278"/>
          <w:tblHeader/>
        </w:trPr>
        <w:tc>
          <w:tcPr>
            <w:tcW w:w="9087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A443CD">
        <w:trPr>
          <w:trHeight w:val="278"/>
          <w:tblHeader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A66C9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A66C9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A66C9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03CCA" w:rsidRDefault="00003CCA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  <w:p w:rsidR="00BD041B" w:rsidRDefault="00BD041B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  <w:p w:rsidR="00BD041B" w:rsidRPr="000A66C9" w:rsidRDefault="00BD041B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</w:tr>
      <w:tr w:rsidR="006B0CEE" w:rsidRPr="002B2E75" w:rsidTr="00A443CD">
        <w:trPr>
          <w:trHeight w:val="278"/>
          <w:tblHeader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A66C9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A66C9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A66C9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0A66C9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</w:tr>
      <w:tr w:rsidR="006B0CEE" w:rsidRPr="002B2E75" w:rsidTr="00A443CD">
        <w:trPr>
          <w:trHeight w:val="278"/>
          <w:tblHeader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A66C9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A66C9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0A66C9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0A66C9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</w:tr>
      <w:tr w:rsidR="006B0CEE" w:rsidRPr="002B2E75" w:rsidTr="00A443CD">
        <w:trPr>
          <w:trHeight w:val="278"/>
          <w:tblHeader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A66C9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A66C9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0A66C9" w:rsidRDefault="006B0CEE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03CCA" w:rsidRDefault="00003CCA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  <w:p w:rsidR="00BD041B" w:rsidRDefault="00BD041B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  <w:p w:rsidR="00BD041B" w:rsidRPr="000A66C9" w:rsidRDefault="00BD041B" w:rsidP="00F133E5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</w:tr>
      <w:tr w:rsidR="00831D0C" w:rsidRPr="002B2E75" w:rsidTr="00A443CD">
        <w:trPr>
          <w:trHeight w:val="278"/>
          <w:tblHeader/>
        </w:trPr>
        <w:tc>
          <w:tcPr>
            <w:tcW w:w="9087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443CD">
        <w:trPr>
          <w:trHeight w:val="278"/>
          <w:tblHeader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Default="006B0CEE" w:rsidP="00BD041B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  <w:p w:rsidR="00BD041B" w:rsidRDefault="00BD041B" w:rsidP="00BD041B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  <w:p w:rsidR="00BD041B" w:rsidRPr="002B2E75" w:rsidRDefault="00BD041B" w:rsidP="00BD041B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A443CD">
        <w:trPr>
          <w:trHeight w:val="278"/>
          <w:tblHeader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041B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B0CEE" w:rsidRPr="002B2E75" w:rsidTr="00A443CD">
        <w:trPr>
          <w:trHeight w:val="278"/>
          <w:tblHeader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041B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B0CEE" w:rsidRPr="002B2E75" w:rsidTr="00A443CD">
        <w:trPr>
          <w:trHeight w:val="278"/>
          <w:tblHeader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BD041B" w:rsidP="00BD041B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736257" w:rsidRDefault="00736257"/>
    <w:p w:rsidR="00736257" w:rsidRDefault="00736257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53"/>
        <w:gridCol w:w="812"/>
        <w:gridCol w:w="686"/>
        <w:gridCol w:w="1081"/>
        <w:gridCol w:w="826"/>
        <w:gridCol w:w="861"/>
        <w:gridCol w:w="882"/>
        <w:gridCol w:w="661"/>
        <w:gridCol w:w="1053"/>
        <w:gridCol w:w="672"/>
      </w:tblGrid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03CCA" w:rsidP="0007352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7352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7352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07352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  <w:p w:rsidR="00003CCA" w:rsidRPr="002B2E75" w:rsidRDefault="00003CCA" w:rsidP="0007352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6B0CEE" w:rsidRPr="002B2E75" w:rsidTr="0095109B">
        <w:trPr>
          <w:trHeight w:val="290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03CCA" w:rsidP="0007352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7352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7352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07352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  <w:p w:rsidR="00003CCA" w:rsidRPr="002B2E75" w:rsidRDefault="00003CCA" w:rsidP="0007352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462BF0" w:rsidRDefault="00462BF0" w:rsidP="00A30662">
      <w:pPr>
        <w:rPr>
          <w:b/>
        </w:rPr>
      </w:pPr>
    </w:p>
    <w:p w:rsidR="00A443CD" w:rsidRDefault="00A443CD">
      <w:r>
        <w:br w:type="page"/>
      </w:r>
    </w:p>
    <w:tbl>
      <w:tblPr>
        <w:tblW w:w="4983" w:type="pct"/>
        <w:jc w:val="center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41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A443CD" w:rsidRPr="002B2E75" w:rsidTr="00A443CD">
        <w:trPr>
          <w:trHeight w:val="145"/>
          <w:tblHeader/>
          <w:jc w:val="center"/>
        </w:trPr>
        <w:tc>
          <w:tcPr>
            <w:tcW w:w="144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A443CD" w:rsidRPr="002B2E75" w:rsidTr="00A443CD">
        <w:trPr>
          <w:trHeight w:val="1537"/>
          <w:tblHeader/>
          <w:jc w:val="center"/>
        </w:trPr>
        <w:tc>
          <w:tcPr>
            <w:tcW w:w="144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A443CD" w:rsidRPr="002B2E75" w:rsidTr="00A443CD">
        <w:trPr>
          <w:trHeight w:val="155"/>
          <w:tblHeader/>
          <w:jc w:val="center"/>
        </w:trPr>
        <w:tc>
          <w:tcPr>
            <w:tcW w:w="144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A443CD" w:rsidRPr="002B2E75" w:rsidTr="00A443CD">
        <w:trPr>
          <w:trHeight w:val="278"/>
          <w:tblHeader/>
          <w:jc w:val="center"/>
        </w:trPr>
        <w:tc>
          <w:tcPr>
            <w:tcW w:w="905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443CD" w:rsidRPr="002B2E75" w:rsidTr="00A443CD">
        <w:trPr>
          <w:trHeight w:val="278"/>
          <w:tblHeader/>
          <w:jc w:val="center"/>
        </w:trPr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</w:tr>
      <w:tr w:rsidR="00A443CD" w:rsidRPr="002B2E75" w:rsidTr="00A443CD">
        <w:trPr>
          <w:trHeight w:val="278"/>
          <w:tblHeader/>
          <w:jc w:val="center"/>
        </w:trPr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A443CD" w:rsidRPr="002B2E75" w:rsidTr="00A443CD">
        <w:trPr>
          <w:trHeight w:val="278"/>
          <w:tblHeader/>
          <w:jc w:val="center"/>
        </w:trPr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A443CD" w:rsidRPr="002B2E75" w:rsidTr="00A443CD">
        <w:trPr>
          <w:trHeight w:val="278"/>
          <w:tblHeader/>
          <w:jc w:val="center"/>
        </w:trPr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A443CD" w:rsidRPr="002B2E75" w:rsidTr="00A443CD">
        <w:trPr>
          <w:trHeight w:val="278"/>
          <w:tblHeader/>
          <w:jc w:val="center"/>
        </w:trPr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</w:tr>
      <w:tr w:rsidR="00A443CD" w:rsidRPr="002B2E75" w:rsidTr="00A443CD">
        <w:trPr>
          <w:trHeight w:val="278"/>
          <w:tblHeader/>
          <w:jc w:val="center"/>
        </w:trPr>
        <w:tc>
          <w:tcPr>
            <w:tcW w:w="905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A443CD" w:rsidRPr="002B2E75" w:rsidTr="00A443CD">
        <w:trPr>
          <w:trHeight w:val="278"/>
          <w:tblHeader/>
          <w:jc w:val="center"/>
        </w:trPr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</w:tr>
      <w:tr w:rsidR="00A443CD" w:rsidRPr="002B2E75" w:rsidTr="00A443CD">
        <w:trPr>
          <w:trHeight w:val="278"/>
          <w:tblHeader/>
          <w:jc w:val="center"/>
        </w:trPr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</w:tr>
      <w:tr w:rsidR="00A443CD" w:rsidRPr="002B2E75" w:rsidTr="00A443CD">
        <w:trPr>
          <w:trHeight w:val="278"/>
          <w:tblHeader/>
          <w:jc w:val="center"/>
        </w:trPr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</w:tr>
      <w:tr w:rsidR="00A443CD" w:rsidRPr="002B2E75" w:rsidTr="00A443CD">
        <w:trPr>
          <w:trHeight w:val="278"/>
          <w:tblHeader/>
          <w:jc w:val="center"/>
        </w:trPr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</w:p>
          <w:p w:rsidR="00A443CD" w:rsidRPr="000A66C9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</w:tr>
      <w:tr w:rsidR="00A443CD" w:rsidRPr="002B2E75" w:rsidTr="00A443CD">
        <w:trPr>
          <w:trHeight w:val="278"/>
          <w:tblHeader/>
          <w:jc w:val="center"/>
        </w:trPr>
        <w:tc>
          <w:tcPr>
            <w:tcW w:w="905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443CD" w:rsidRPr="002B2E75" w:rsidTr="00A443CD">
        <w:trPr>
          <w:trHeight w:val="278"/>
          <w:tblHeader/>
          <w:jc w:val="center"/>
        </w:trPr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443CD" w:rsidRPr="002B2E75" w:rsidTr="00A443CD">
        <w:trPr>
          <w:trHeight w:val="278"/>
          <w:tblHeader/>
          <w:jc w:val="center"/>
        </w:trPr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443CD" w:rsidRPr="002B2E75" w:rsidTr="00A443CD">
        <w:trPr>
          <w:trHeight w:val="278"/>
          <w:tblHeader/>
          <w:jc w:val="center"/>
        </w:trPr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443CD" w:rsidRPr="002B2E75" w:rsidTr="00A443CD">
        <w:trPr>
          <w:trHeight w:val="278"/>
          <w:tblHeader/>
          <w:jc w:val="center"/>
        </w:trPr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443CD" w:rsidRPr="002B2E75" w:rsidTr="00A443CD">
        <w:trPr>
          <w:trHeight w:val="278"/>
          <w:tblHeader/>
          <w:jc w:val="center"/>
        </w:trPr>
        <w:tc>
          <w:tcPr>
            <w:tcW w:w="9056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A443CD" w:rsidRPr="002B2E75" w:rsidTr="00A443CD">
        <w:trPr>
          <w:trHeight w:val="278"/>
          <w:tblHeader/>
          <w:jc w:val="center"/>
        </w:trPr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443CD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A443CD" w:rsidRPr="002B2E75" w:rsidTr="00A443CD">
        <w:trPr>
          <w:trHeight w:val="290"/>
          <w:tblHeader/>
          <w:jc w:val="center"/>
        </w:trPr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443CD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  <w:p w:rsidR="00A443CD" w:rsidRPr="002B2E75" w:rsidRDefault="00A443CD" w:rsidP="0001424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A443CD" w:rsidRDefault="00A443CD" w:rsidP="00A30662">
      <w:pPr>
        <w:rPr>
          <w:b/>
        </w:rPr>
      </w:pPr>
    </w:p>
    <w:p w:rsidR="00A443CD" w:rsidRPr="002B2E75" w:rsidRDefault="00A443CD" w:rsidP="00A30662">
      <w:pPr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003CCA" w:rsidP="00F133E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003CCA" w:rsidP="00F133E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575601" w:rsidRDefault="00575601" w:rsidP="00575601">
      <w:pPr>
        <w:ind w:left="360"/>
        <w:rPr>
          <w:b/>
        </w:rPr>
      </w:pPr>
    </w:p>
    <w:p w:rsidR="00A443CD" w:rsidRDefault="00A443CD" w:rsidP="00DF7EC9">
      <w:pPr>
        <w:rPr>
          <w:b/>
        </w:rPr>
      </w:pPr>
    </w:p>
    <w:p w:rsidR="00575601" w:rsidRDefault="00575601" w:rsidP="00575601">
      <w:pPr>
        <w:numPr>
          <w:ilvl w:val="0"/>
          <w:numId w:val="19"/>
        </w:numPr>
        <w:rPr>
          <w:b/>
        </w:rPr>
      </w:pPr>
      <w:r>
        <w:rPr>
          <w:b/>
        </w:rPr>
        <w:t>Zásoby</w:t>
      </w:r>
    </w:p>
    <w:p w:rsidR="0008672B" w:rsidRDefault="0008672B" w:rsidP="00297350"/>
    <w:p w:rsidR="00C229F1" w:rsidRDefault="00DD40D5" w:rsidP="00575601">
      <w:pPr>
        <w:jc w:val="both"/>
      </w:pPr>
      <w:r>
        <w:t>Spoločnosť nevykazuje stav zásob na sklade k 31.12.201</w:t>
      </w:r>
      <w:r w:rsidR="00014243">
        <w:t>4</w:t>
      </w:r>
      <w:r>
        <w:t xml:space="preserve">. Z uvedeného dôvodu </w:t>
      </w:r>
      <w:r w:rsidR="00C229F1">
        <w:t xml:space="preserve"> neúčtovala o znížení </w:t>
      </w:r>
      <w:proofErr w:type="spellStart"/>
      <w:r w:rsidR="00C229F1">
        <w:t>už</w:t>
      </w:r>
      <w:r w:rsidR="00073526">
        <w:t>i</w:t>
      </w:r>
      <w:r w:rsidR="00C229F1">
        <w:t>tkovej</w:t>
      </w:r>
      <w:proofErr w:type="spellEnd"/>
      <w:r w:rsidR="00C229F1">
        <w:t xml:space="preserve"> hodnoty zásob prostredníctvom opravnej položky, neevidovala </w:t>
      </w:r>
      <w:proofErr w:type="spellStart"/>
      <w:r w:rsidR="00C229F1">
        <w:t>bezobrátkové</w:t>
      </w:r>
      <w:proofErr w:type="spellEnd"/>
      <w:r w:rsidR="00C229F1">
        <w:t xml:space="preserve"> zásoby.</w:t>
      </w:r>
    </w:p>
    <w:p w:rsidR="00BD041B" w:rsidRDefault="00BD041B" w:rsidP="00575601">
      <w:pPr>
        <w:jc w:val="both"/>
      </w:pPr>
    </w:p>
    <w:p w:rsidR="0008672B" w:rsidRPr="00332499" w:rsidRDefault="0008672B" w:rsidP="0008672B">
      <w:pPr>
        <w:numPr>
          <w:ilvl w:val="0"/>
          <w:numId w:val="19"/>
        </w:numPr>
        <w:rPr>
          <w:b/>
        </w:rPr>
      </w:pPr>
      <w:r>
        <w:rPr>
          <w:b/>
        </w:rPr>
        <w:t>Pohľadávky</w:t>
      </w:r>
    </w:p>
    <w:p w:rsidR="0008672B" w:rsidRDefault="0008672B" w:rsidP="0008672B">
      <w:r>
        <w:t>Vývoj opravnej položky v priebehu účtovného obdobia je zobrazený v nasledujúcom prehľade:</w:t>
      </w:r>
      <w:r w:rsidR="00DD40D5">
        <w:t xml:space="preserve"> bez náplne</w:t>
      </w:r>
    </w:p>
    <w:p w:rsidR="002A46B5" w:rsidRPr="002B2E75" w:rsidRDefault="00052F8B" w:rsidP="00C6517C">
      <w:pPr>
        <w:pStyle w:val="Nzev"/>
        <w:spacing w:before="0" w:beforeAutospacing="0" w:after="60"/>
        <w:jc w:val="left"/>
      </w:pPr>
      <w:r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2E6B53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D57D32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</w:tcPr>
          <w:p w:rsidR="00052F8B" w:rsidRPr="002B2E75" w:rsidRDefault="00BD041B" w:rsidP="00FC39EB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</w:tcPr>
          <w:p w:rsidR="00052F8B" w:rsidRPr="002B2E75" w:rsidRDefault="00052F8B" w:rsidP="00D57D32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</w:tcPr>
          <w:p w:rsidR="00052F8B" w:rsidRPr="002B2E75" w:rsidRDefault="00052F8B" w:rsidP="00D57D32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</w:tcPr>
          <w:p w:rsidR="00052F8B" w:rsidRPr="002B2E75" w:rsidRDefault="00052F8B" w:rsidP="00D57D32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</w:tcPr>
          <w:p w:rsidR="00052F8B" w:rsidRPr="002B2E75" w:rsidRDefault="00BD041B" w:rsidP="00D57D3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F133E5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F133E5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F133E5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F133E5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F133E5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2E6B53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F133E5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F133E5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F133E5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F133E5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F133E5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14243" w:rsidP="00F133E5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51488,92</w:t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F133E5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F133E5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F133E5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14243" w:rsidP="00F133E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51488,92</w:t>
            </w:r>
          </w:p>
        </w:tc>
      </w:tr>
      <w:tr w:rsidR="00052F8B" w:rsidRPr="002B2E75" w:rsidTr="00D57D32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</w:tcPr>
          <w:p w:rsidR="00052F8B" w:rsidRPr="00575601" w:rsidRDefault="00014243" w:rsidP="00D57D32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51488,92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052F8B" w:rsidRPr="00575601" w:rsidRDefault="00052F8B" w:rsidP="00D57D32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052F8B" w:rsidRPr="00575601" w:rsidRDefault="00052F8B" w:rsidP="00D57D32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052F8B" w:rsidRPr="00575601" w:rsidRDefault="00052F8B" w:rsidP="00D57D32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</w:tcPr>
          <w:p w:rsidR="00052F8B" w:rsidRPr="00575601" w:rsidRDefault="00014243" w:rsidP="00014243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51488,92</w:t>
            </w:r>
          </w:p>
        </w:tc>
      </w:tr>
    </w:tbl>
    <w:p w:rsidR="009C7DE1" w:rsidRPr="002B2E75" w:rsidRDefault="009C7DE1" w:rsidP="00297350">
      <w:pPr>
        <w:pStyle w:val="Nzev"/>
        <w:spacing w:before="0" w:beforeAutospacing="0" w:after="0"/>
        <w:jc w:val="left"/>
      </w:pPr>
    </w:p>
    <w:p w:rsidR="007F2BF6" w:rsidRPr="002B2E75" w:rsidRDefault="0008672B" w:rsidP="007F2BF6">
      <w:r>
        <w:t>Veková štruktúra pohľadávok je uvedená v n</w:t>
      </w:r>
      <w:r w:rsidR="002E6B53">
        <w:t>a</w:t>
      </w:r>
      <w:r>
        <w:t>sledujúcom prehľade: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FE5600" w:rsidRPr="002B2E75" w:rsidTr="00FC39EB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E5600" w:rsidRPr="002B2E75" w:rsidRDefault="00FE5600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E5600" w:rsidRPr="00BD041B" w:rsidRDefault="00014243" w:rsidP="0073625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36049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E5600" w:rsidRPr="00BD041B" w:rsidRDefault="00014243" w:rsidP="00FC39EB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100919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FE5600" w:rsidRPr="00BD041B" w:rsidRDefault="00014243" w:rsidP="00736257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136968</w:t>
            </w:r>
          </w:p>
        </w:tc>
      </w:tr>
      <w:tr w:rsidR="00FE5600" w:rsidRPr="002B2E75" w:rsidTr="00FC39E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E5600" w:rsidRPr="002B2E75" w:rsidRDefault="00FE5600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E5600" w:rsidRPr="00BD041B" w:rsidRDefault="00FE5600" w:rsidP="00FC39E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FE5600" w:rsidRPr="00BD041B" w:rsidRDefault="00FE5600" w:rsidP="00FC39EB">
            <w:pPr>
              <w:jc w:val="right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FE5600" w:rsidRPr="00BD041B" w:rsidRDefault="00FE5600" w:rsidP="00FC39EB">
            <w:pPr>
              <w:jc w:val="right"/>
              <w:rPr>
                <w:rFonts w:cs="Arial"/>
                <w:szCs w:val="22"/>
              </w:rPr>
            </w:pPr>
          </w:p>
        </w:tc>
      </w:tr>
      <w:tr w:rsidR="00FE5600" w:rsidRPr="002B2E75" w:rsidTr="00FC39EB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E5600" w:rsidRPr="002B2E75" w:rsidRDefault="00FE5600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E5600" w:rsidRPr="00FC39EB" w:rsidRDefault="00FE5600" w:rsidP="00FC39EB">
            <w:pPr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30" w:type="dxa"/>
            <w:vAlign w:val="center"/>
          </w:tcPr>
          <w:p w:rsidR="00FE5600" w:rsidRPr="00FC39EB" w:rsidRDefault="00FE5600" w:rsidP="00FC39EB">
            <w:pPr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30" w:type="dxa"/>
            <w:vAlign w:val="center"/>
          </w:tcPr>
          <w:p w:rsidR="00FE5600" w:rsidRPr="00FC39EB" w:rsidRDefault="00FE5600" w:rsidP="00FC39EB">
            <w:pPr>
              <w:jc w:val="right"/>
              <w:rPr>
                <w:rFonts w:cs="Arial"/>
                <w:szCs w:val="22"/>
                <w:highlight w:val="yellow"/>
              </w:rPr>
            </w:pPr>
          </w:p>
        </w:tc>
      </w:tr>
      <w:tr w:rsidR="00FE5600" w:rsidRPr="002B2E75" w:rsidTr="00FC39E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E5600" w:rsidRPr="002B2E75" w:rsidRDefault="00FE5600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E5600" w:rsidRPr="00FC39EB" w:rsidRDefault="00FE5600" w:rsidP="00FC39EB">
            <w:pPr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E5600" w:rsidRPr="00FC39EB" w:rsidRDefault="00FE5600" w:rsidP="00FC39EB">
            <w:pPr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FE5600" w:rsidRPr="00FC39EB" w:rsidRDefault="00FE5600" w:rsidP="00FC39EB">
            <w:pPr>
              <w:jc w:val="right"/>
              <w:rPr>
                <w:rFonts w:cs="Arial"/>
                <w:szCs w:val="22"/>
                <w:highlight w:val="yellow"/>
              </w:rPr>
            </w:pPr>
          </w:p>
        </w:tc>
      </w:tr>
      <w:tr w:rsidR="00FE5600" w:rsidRPr="002B2E75" w:rsidTr="00FC39E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E5600" w:rsidRPr="002B2E75" w:rsidRDefault="00FE5600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E5600" w:rsidRPr="00FC39EB" w:rsidRDefault="00FE5600" w:rsidP="00FC39EB">
            <w:pPr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E5600" w:rsidRPr="00FC39EB" w:rsidRDefault="00FE5600" w:rsidP="00FC39EB">
            <w:pPr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FE5600" w:rsidRPr="00FC39EB" w:rsidRDefault="00FE5600" w:rsidP="00FC39EB">
            <w:pPr>
              <w:jc w:val="right"/>
              <w:rPr>
                <w:rFonts w:cs="Arial"/>
                <w:szCs w:val="22"/>
                <w:highlight w:val="yellow"/>
              </w:rPr>
            </w:pPr>
          </w:p>
        </w:tc>
      </w:tr>
      <w:tr w:rsidR="00FE5600" w:rsidRPr="002B2E75" w:rsidTr="00FC39E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FE5600" w:rsidRPr="002B2E75" w:rsidRDefault="00FE5600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E5600" w:rsidRPr="00FC39EB" w:rsidRDefault="00FE5600" w:rsidP="00FC39EB">
            <w:pPr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30" w:type="dxa"/>
            <w:vAlign w:val="center"/>
          </w:tcPr>
          <w:p w:rsidR="00FE5600" w:rsidRPr="00FC39EB" w:rsidRDefault="00FE5600" w:rsidP="00FC39EB">
            <w:pPr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030" w:type="dxa"/>
            <w:vAlign w:val="center"/>
          </w:tcPr>
          <w:p w:rsidR="00FE5600" w:rsidRPr="00FC39EB" w:rsidRDefault="00FE5600" w:rsidP="00FC39EB">
            <w:pPr>
              <w:jc w:val="right"/>
              <w:rPr>
                <w:rFonts w:cs="Arial"/>
                <w:szCs w:val="22"/>
                <w:highlight w:val="yellow"/>
              </w:rPr>
            </w:pPr>
          </w:p>
        </w:tc>
      </w:tr>
      <w:tr w:rsidR="00FE5600" w:rsidRPr="002B2E75" w:rsidTr="00FC39E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E5600" w:rsidRPr="002B2E75" w:rsidRDefault="00FE5600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E5600" w:rsidRPr="00BD041B" w:rsidRDefault="00014243" w:rsidP="00BD041B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36049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E5600" w:rsidRPr="00BD041B" w:rsidRDefault="009E4895" w:rsidP="00BD041B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100919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FE5600" w:rsidRPr="00BD041B" w:rsidRDefault="009E4895" w:rsidP="00FC39EB">
            <w:pPr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136968</w:t>
            </w:r>
          </w:p>
        </w:tc>
      </w:tr>
    </w:tbl>
    <w:p w:rsidR="00BD041B" w:rsidRDefault="00BD041B" w:rsidP="0037137C">
      <w:pPr>
        <w:pStyle w:val="Nzev"/>
        <w:spacing w:before="0" w:beforeAutospacing="0" w:after="0"/>
        <w:jc w:val="both"/>
        <w:rPr>
          <w:b w:val="0"/>
        </w:rPr>
      </w:pPr>
    </w:p>
    <w:p w:rsidR="00366C8B" w:rsidRDefault="002E6B53" w:rsidP="0037137C">
      <w:pPr>
        <w:pStyle w:val="Nzev"/>
        <w:spacing w:before="0" w:beforeAutospacing="0" w:after="0"/>
        <w:jc w:val="both"/>
        <w:rPr>
          <w:b w:val="0"/>
        </w:rPr>
      </w:pPr>
      <w:r>
        <w:rPr>
          <w:b w:val="0"/>
        </w:rPr>
        <w:t>Členenie pohľadávok z obchodného styku podľa zostatkovej doby splatnosti je uvedené v nasledujúcom prehľade:</w:t>
      </w:r>
    </w:p>
    <w:p w:rsidR="00D04211" w:rsidRPr="00D04211" w:rsidRDefault="00D04211" w:rsidP="00D0421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F7EC9" w:rsidRPr="002B2E75" w:rsidTr="00FC39EB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EC9" w:rsidRPr="002B2E75" w:rsidRDefault="00DF7EC9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F7EC9" w:rsidRPr="00BD041B" w:rsidRDefault="009E4895" w:rsidP="00FC39EB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100919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F7EC9" w:rsidRPr="00BD041B" w:rsidRDefault="009E4895" w:rsidP="00014243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103041</w:t>
            </w:r>
          </w:p>
        </w:tc>
      </w:tr>
      <w:tr w:rsidR="00DF7EC9" w:rsidRPr="002B2E75" w:rsidTr="00FC39EB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EC9" w:rsidRPr="002B2E75" w:rsidRDefault="00DF7EC9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F7EC9" w:rsidRPr="00BD041B" w:rsidRDefault="009E4895" w:rsidP="009E4895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36049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F7EC9" w:rsidRPr="00BD041B" w:rsidRDefault="009E4895" w:rsidP="00DF7EC9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2350</w:t>
            </w:r>
          </w:p>
        </w:tc>
      </w:tr>
      <w:tr w:rsidR="00DF7EC9" w:rsidRPr="002B2E75" w:rsidTr="00FC39EB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F7EC9" w:rsidRPr="002B2E75" w:rsidRDefault="00DF7EC9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F7EC9" w:rsidRPr="00BD041B" w:rsidRDefault="009E4895" w:rsidP="00736257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136968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DF7EC9" w:rsidRPr="002B2E75" w:rsidRDefault="009E4895" w:rsidP="00FC39EB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127391</w:t>
            </w:r>
          </w:p>
        </w:tc>
      </w:tr>
      <w:tr w:rsidR="00DF7EC9" w:rsidRPr="002B2E75" w:rsidTr="00FC39EB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DF7EC9" w:rsidRPr="002B2E75" w:rsidRDefault="00DF7EC9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DF7EC9" w:rsidRPr="00FC39EB" w:rsidRDefault="00DF7EC9" w:rsidP="00FC39EB">
            <w:pPr>
              <w:spacing w:line="360" w:lineRule="auto"/>
              <w:jc w:val="right"/>
              <w:rPr>
                <w:rFonts w:cs="Arial"/>
                <w:szCs w:val="22"/>
                <w:highlight w:val="yellow"/>
              </w:rPr>
            </w:pPr>
          </w:p>
        </w:tc>
        <w:tc>
          <w:tcPr>
            <w:tcW w:w="2757" w:type="dxa"/>
            <w:vAlign w:val="center"/>
          </w:tcPr>
          <w:p w:rsidR="00DF7EC9" w:rsidRPr="002B2E75" w:rsidRDefault="00DF7EC9" w:rsidP="00FC39EB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DF7EC9" w:rsidRPr="002B2E75" w:rsidTr="00FC39EB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DF7EC9" w:rsidRPr="002B2E75" w:rsidRDefault="00DF7EC9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DF7EC9" w:rsidRPr="002B2E75" w:rsidRDefault="00DF7EC9" w:rsidP="00FC39EB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DF7EC9" w:rsidRPr="002B2E75" w:rsidRDefault="00DF7EC9" w:rsidP="00FC39EB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DF7EC9" w:rsidRPr="002B2E75" w:rsidTr="00FC39EB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F7EC9" w:rsidRPr="002B2E75" w:rsidRDefault="00DF7EC9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F7EC9" w:rsidRPr="002B2E75" w:rsidRDefault="00DF7EC9" w:rsidP="00FC39EB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DF7EC9" w:rsidRPr="002B2E75" w:rsidRDefault="00DF7EC9" w:rsidP="00FC39EB">
            <w:pPr>
              <w:spacing w:line="360" w:lineRule="auto"/>
              <w:jc w:val="right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</w:tbl>
    <w:p w:rsidR="00911434" w:rsidRDefault="00911434" w:rsidP="00297350">
      <w:pPr>
        <w:pStyle w:val="Nzev"/>
        <w:keepNext w:val="0"/>
        <w:spacing w:before="0" w:beforeAutospacing="0" w:after="120"/>
        <w:jc w:val="both"/>
      </w:pPr>
    </w:p>
    <w:p w:rsidR="00750626" w:rsidRPr="00332499" w:rsidRDefault="00750626" w:rsidP="00750626">
      <w:pPr>
        <w:numPr>
          <w:ilvl w:val="0"/>
          <w:numId w:val="19"/>
        </w:numPr>
        <w:rPr>
          <w:b/>
        </w:rPr>
      </w:pPr>
      <w:r>
        <w:rPr>
          <w:b/>
        </w:rPr>
        <w:t>Finančné účty</w:t>
      </w:r>
    </w:p>
    <w:p w:rsidR="00750626" w:rsidRDefault="00750626" w:rsidP="002E6B53"/>
    <w:p w:rsidR="002E6B53" w:rsidRPr="002E6B53" w:rsidRDefault="002E6B53" w:rsidP="002E6B53">
      <w:r>
        <w:t>Ako finančné účty sú vykázané peniaze v</w:t>
      </w:r>
      <w:r w:rsidR="0048110F">
        <w:t> </w:t>
      </w:r>
      <w:r>
        <w:t>pokladnici</w:t>
      </w:r>
      <w:r w:rsidR="0048110F">
        <w:t>, ceniny</w:t>
      </w:r>
      <w:r>
        <w:t xml:space="preserve"> a účty v bankách. Účtami v bankách môže účtovná jednotka voľne disponovať.</w:t>
      </w:r>
    </w:p>
    <w:p w:rsidR="00052F8B" w:rsidRPr="002B2E75" w:rsidRDefault="00052F8B" w:rsidP="00462BF0">
      <w:pPr>
        <w:pStyle w:val="Nzev"/>
        <w:keepNext w:val="0"/>
        <w:spacing w:before="0" w:beforeAutospacing="0" w:after="0"/>
        <w:jc w:val="left"/>
        <w:rPr>
          <w:b w:val="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52F8B" w:rsidRPr="002B2E75" w:rsidTr="00FC39EB">
        <w:trPr>
          <w:trHeight w:val="1089"/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A3D9A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3D9A" w:rsidRPr="002B2E75" w:rsidRDefault="009A3D9A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3D9A" w:rsidRPr="0004686E" w:rsidRDefault="009E4895" w:rsidP="0037137C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1320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9A3D9A" w:rsidRPr="0004686E" w:rsidRDefault="009E4895" w:rsidP="00014243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1023</w:t>
            </w:r>
          </w:p>
        </w:tc>
      </w:tr>
      <w:tr w:rsidR="009A3D9A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A3D9A" w:rsidRPr="002B2E75" w:rsidRDefault="009A3D9A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A3D9A" w:rsidRPr="0004686E" w:rsidRDefault="009E4895" w:rsidP="00785A0C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21597</w:t>
            </w:r>
          </w:p>
        </w:tc>
        <w:tc>
          <w:tcPr>
            <w:tcW w:w="2331" w:type="dxa"/>
            <w:vAlign w:val="center"/>
          </w:tcPr>
          <w:p w:rsidR="009A3D9A" w:rsidRPr="0004686E" w:rsidRDefault="009E4895" w:rsidP="00014243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41168</w:t>
            </w:r>
          </w:p>
        </w:tc>
      </w:tr>
      <w:tr w:rsidR="009A3D9A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A3D9A" w:rsidRPr="002B2E75" w:rsidRDefault="009A3D9A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A3D9A" w:rsidRPr="0004686E" w:rsidRDefault="009A3D9A" w:rsidP="00785A0C">
            <w:pPr>
              <w:jc w:val="right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9A3D9A" w:rsidRPr="0004686E" w:rsidRDefault="009A3D9A" w:rsidP="00014243">
            <w:pPr>
              <w:jc w:val="right"/>
              <w:rPr>
                <w:rFonts w:cs="Arial"/>
                <w:bCs/>
                <w:szCs w:val="22"/>
              </w:rPr>
            </w:pPr>
          </w:p>
        </w:tc>
      </w:tr>
      <w:tr w:rsidR="009A3D9A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A3D9A" w:rsidRPr="002B2E75" w:rsidRDefault="009A3D9A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A3D9A" w:rsidRPr="0004686E" w:rsidRDefault="009A3D9A" w:rsidP="00785A0C">
            <w:pPr>
              <w:jc w:val="right"/>
              <w:rPr>
                <w:rFonts w:cs="Arial"/>
                <w:bCs/>
                <w:szCs w:val="22"/>
              </w:rPr>
            </w:pPr>
            <w:r w:rsidRPr="0004686E">
              <w:rPr>
                <w:rFonts w:cs="Arial"/>
                <w:bCs/>
                <w:szCs w:val="22"/>
              </w:rPr>
              <w:t>0</w:t>
            </w:r>
          </w:p>
        </w:tc>
        <w:tc>
          <w:tcPr>
            <w:tcW w:w="2331" w:type="dxa"/>
            <w:vAlign w:val="center"/>
          </w:tcPr>
          <w:p w:rsidR="009A3D9A" w:rsidRPr="0004686E" w:rsidRDefault="009A3D9A" w:rsidP="00014243">
            <w:pPr>
              <w:jc w:val="right"/>
              <w:rPr>
                <w:rFonts w:cs="Arial"/>
                <w:bCs/>
                <w:szCs w:val="22"/>
              </w:rPr>
            </w:pPr>
            <w:r w:rsidRPr="0004686E">
              <w:rPr>
                <w:rFonts w:cs="Arial"/>
                <w:bCs/>
                <w:szCs w:val="22"/>
              </w:rPr>
              <w:t>0</w:t>
            </w:r>
          </w:p>
        </w:tc>
      </w:tr>
      <w:tr w:rsidR="009A3D9A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3D9A" w:rsidRPr="002B2E75" w:rsidRDefault="009A3D9A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3D9A" w:rsidRPr="0004686E" w:rsidRDefault="009E4895" w:rsidP="0037137C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22917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9A3D9A" w:rsidRPr="0004686E" w:rsidRDefault="009E4895" w:rsidP="00014243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42191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</w:p>
    <w:p w:rsidR="00911434" w:rsidRPr="00332499" w:rsidRDefault="00911434" w:rsidP="00911434">
      <w:pPr>
        <w:numPr>
          <w:ilvl w:val="0"/>
          <w:numId w:val="19"/>
        </w:numPr>
        <w:rPr>
          <w:b/>
        </w:rPr>
      </w:pPr>
      <w:r>
        <w:rPr>
          <w:b/>
        </w:rPr>
        <w:t>Časové rozlíšenie</w:t>
      </w: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</w:p>
    <w:p w:rsidR="0004686E" w:rsidRPr="0004686E" w:rsidRDefault="0004686E" w:rsidP="0004686E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A3D9A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3D9A" w:rsidRPr="002B2E75" w:rsidRDefault="009A3D9A" w:rsidP="0091143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A3D9A" w:rsidRPr="0004686E" w:rsidRDefault="009A3D9A" w:rsidP="00785A0C">
            <w:pPr>
              <w:spacing w:line="360" w:lineRule="auto"/>
              <w:jc w:val="right"/>
              <w:rPr>
                <w:rFonts w:cs="Arial"/>
                <w:szCs w:val="22"/>
              </w:rPr>
            </w:pPr>
            <w:r w:rsidRPr="0004686E">
              <w:rPr>
                <w:rFonts w:cs="Arial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A3D9A" w:rsidRPr="0004686E" w:rsidRDefault="009A3D9A" w:rsidP="00014243">
            <w:pPr>
              <w:spacing w:line="360" w:lineRule="auto"/>
              <w:jc w:val="right"/>
              <w:rPr>
                <w:rFonts w:cs="Arial"/>
                <w:szCs w:val="22"/>
              </w:rPr>
            </w:pPr>
            <w:r w:rsidRPr="0004686E">
              <w:rPr>
                <w:rFonts w:cs="Arial"/>
                <w:szCs w:val="22"/>
              </w:rPr>
              <w:t>0</w:t>
            </w:r>
          </w:p>
        </w:tc>
      </w:tr>
      <w:tr w:rsidR="009A3D9A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3D9A" w:rsidRPr="002B2E75" w:rsidRDefault="009A3D9A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A3D9A" w:rsidRPr="0004686E" w:rsidRDefault="009A3D9A" w:rsidP="00785A0C">
            <w:pPr>
              <w:spacing w:line="360" w:lineRule="auto"/>
              <w:jc w:val="right"/>
              <w:rPr>
                <w:rFonts w:cs="Arial"/>
                <w:szCs w:val="22"/>
              </w:rPr>
            </w:pPr>
            <w:r w:rsidRPr="0004686E">
              <w:rPr>
                <w:rFonts w:cs="Arial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A3D9A" w:rsidRPr="0004686E" w:rsidRDefault="009A3D9A" w:rsidP="00014243">
            <w:pPr>
              <w:spacing w:line="360" w:lineRule="auto"/>
              <w:jc w:val="right"/>
              <w:rPr>
                <w:rFonts w:cs="Arial"/>
                <w:szCs w:val="22"/>
              </w:rPr>
            </w:pPr>
            <w:r w:rsidRPr="0004686E">
              <w:rPr>
                <w:rFonts w:cs="Arial"/>
                <w:szCs w:val="22"/>
              </w:rPr>
              <w:t>0</w:t>
            </w:r>
          </w:p>
        </w:tc>
      </w:tr>
      <w:tr w:rsidR="009A3D9A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3D9A" w:rsidRPr="002B2E75" w:rsidRDefault="009A3D9A" w:rsidP="0091143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A3D9A" w:rsidRPr="0004686E" w:rsidRDefault="009A3D9A" w:rsidP="00233BDB">
            <w:pPr>
              <w:spacing w:line="360" w:lineRule="auto"/>
              <w:jc w:val="right"/>
              <w:rPr>
                <w:rFonts w:cs="Arial"/>
                <w:szCs w:val="22"/>
              </w:rPr>
            </w:pPr>
            <w:r w:rsidRPr="0004686E">
              <w:rPr>
                <w:rFonts w:cs="Arial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A3D9A" w:rsidRPr="0004686E" w:rsidRDefault="009A3D9A" w:rsidP="00014243">
            <w:pPr>
              <w:spacing w:line="360" w:lineRule="auto"/>
              <w:jc w:val="right"/>
              <w:rPr>
                <w:rFonts w:cs="Arial"/>
                <w:szCs w:val="22"/>
              </w:rPr>
            </w:pPr>
            <w:r w:rsidRPr="0004686E">
              <w:rPr>
                <w:rFonts w:cs="Arial"/>
                <w:szCs w:val="22"/>
              </w:rPr>
              <w:t>0</w:t>
            </w:r>
          </w:p>
        </w:tc>
      </w:tr>
      <w:tr w:rsidR="009A3D9A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3D9A" w:rsidRPr="002B2E75" w:rsidRDefault="009A3D9A" w:rsidP="0091143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A3D9A" w:rsidRPr="0004686E" w:rsidRDefault="009A3D9A" w:rsidP="00233BDB">
            <w:pPr>
              <w:spacing w:line="360" w:lineRule="auto"/>
              <w:jc w:val="right"/>
              <w:rPr>
                <w:rFonts w:cs="Arial"/>
                <w:szCs w:val="22"/>
              </w:rPr>
            </w:pPr>
            <w:r w:rsidRPr="0004686E">
              <w:rPr>
                <w:rFonts w:cs="Arial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A3D9A" w:rsidRPr="0004686E" w:rsidRDefault="009A3D9A" w:rsidP="00014243">
            <w:pPr>
              <w:spacing w:line="360" w:lineRule="auto"/>
              <w:jc w:val="right"/>
              <w:rPr>
                <w:rFonts w:cs="Arial"/>
                <w:szCs w:val="22"/>
              </w:rPr>
            </w:pPr>
            <w:r w:rsidRPr="0004686E">
              <w:rPr>
                <w:rFonts w:cs="Arial"/>
                <w:szCs w:val="22"/>
              </w:rPr>
              <w:t>0</w:t>
            </w:r>
          </w:p>
        </w:tc>
      </w:tr>
    </w:tbl>
    <w:p w:rsidR="00403C2F" w:rsidRDefault="00403C2F" w:rsidP="004D1B7A">
      <w:pPr>
        <w:pStyle w:val="Nadpis1"/>
        <w:tabs>
          <w:tab w:val="left" w:pos="567"/>
        </w:tabs>
        <w:spacing w:before="0" w:after="0"/>
        <w:rPr>
          <w:rFonts w:ascii="Arial Narrow" w:hAnsi="Arial Narrow"/>
          <w:sz w:val="22"/>
          <w:szCs w:val="22"/>
        </w:rPr>
      </w:pPr>
    </w:p>
    <w:p w:rsidR="00403C2F" w:rsidRDefault="00403C2F" w:rsidP="004D1B7A">
      <w:pPr>
        <w:pStyle w:val="Nadpis1"/>
        <w:tabs>
          <w:tab w:val="left" w:pos="567"/>
        </w:tabs>
        <w:spacing w:before="0" w:after="0"/>
        <w:rPr>
          <w:rFonts w:ascii="Arial Narrow" w:hAnsi="Arial Narrow"/>
          <w:sz w:val="22"/>
          <w:szCs w:val="22"/>
        </w:rPr>
      </w:pPr>
    </w:p>
    <w:p w:rsidR="004D1B7A" w:rsidRDefault="004D1B7A" w:rsidP="004D1B7A">
      <w:pPr>
        <w:pStyle w:val="Nadpis1"/>
        <w:tabs>
          <w:tab w:val="left" w:pos="567"/>
        </w:tabs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F.  Informácie o údajoch na strane pasív súvahy</w:t>
      </w:r>
    </w:p>
    <w:p w:rsidR="004D1B7A" w:rsidRPr="004D1B7A" w:rsidRDefault="004D1B7A" w:rsidP="004D1B7A"/>
    <w:p w:rsidR="00750626" w:rsidRDefault="00750626" w:rsidP="00750626">
      <w:pPr>
        <w:pStyle w:val="Nzev"/>
        <w:spacing w:before="0" w:beforeAutospacing="0" w:after="60"/>
        <w:jc w:val="both"/>
        <w:rPr>
          <w:b w:val="0"/>
          <w:szCs w:val="22"/>
        </w:rPr>
      </w:pPr>
      <w:r>
        <w:rPr>
          <w:b w:val="0"/>
          <w:szCs w:val="22"/>
        </w:rPr>
        <w:t>Informácie o vlas</w:t>
      </w:r>
      <w:r w:rsidR="00CF7A37">
        <w:rPr>
          <w:b w:val="0"/>
          <w:szCs w:val="22"/>
        </w:rPr>
        <w:t>t</w:t>
      </w:r>
      <w:r>
        <w:rPr>
          <w:b w:val="0"/>
          <w:szCs w:val="22"/>
        </w:rPr>
        <w:t xml:space="preserve">nom imaní sú uvedené v časti </w:t>
      </w:r>
      <w:r w:rsidR="00D04211">
        <w:rPr>
          <w:b w:val="0"/>
          <w:szCs w:val="22"/>
        </w:rPr>
        <w:t>N</w:t>
      </w:r>
      <w:r>
        <w:rPr>
          <w:b w:val="0"/>
          <w:szCs w:val="22"/>
        </w:rPr>
        <w:t>.</w:t>
      </w:r>
    </w:p>
    <w:p w:rsidR="00750626" w:rsidRDefault="00750626" w:rsidP="00750626">
      <w:pPr>
        <w:pStyle w:val="Nzev"/>
        <w:spacing w:before="0" w:beforeAutospacing="0" w:after="60"/>
        <w:ind w:left="360"/>
        <w:jc w:val="both"/>
        <w:rPr>
          <w:szCs w:val="22"/>
        </w:rPr>
      </w:pPr>
    </w:p>
    <w:p w:rsidR="00750626" w:rsidRPr="002B2E75" w:rsidRDefault="00750626" w:rsidP="00750626">
      <w:pPr>
        <w:pStyle w:val="Nzev"/>
        <w:numPr>
          <w:ilvl w:val="0"/>
          <w:numId w:val="20"/>
        </w:numPr>
        <w:spacing w:before="0" w:beforeAutospacing="0" w:after="60"/>
        <w:jc w:val="both"/>
        <w:rPr>
          <w:szCs w:val="22"/>
        </w:rPr>
      </w:pPr>
      <w:r>
        <w:rPr>
          <w:szCs w:val="22"/>
        </w:rPr>
        <w:t>Rezervy</w:t>
      </w:r>
      <w:r w:rsidRPr="002B2E75">
        <w:rPr>
          <w:szCs w:val="22"/>
        </w:rPr>
        <w:t xml:space="preserve"> </w:t>
      </w:r>
    </w:p>
    <w:p w:rsidR="004D1B7A" w:rsidRDefault="004D1B7A" w:rsidP="004D1B7A">
      <w:pPr>
        <w:pStyle w:val="Nzev"/>
        <w:spacing w:before="0" w:beforeAutospacing="0" w:after="60"/>
        <w:jc w:val="both"/>
        <w:rPr>
          <w:b w:val="0"/>
          <w:szCs w:val="22"/>
        </w:rPr>
      </w:pPr>
      <w:r w:rsidRPr="004D1B7A">
        <w:rPr>
          <w:b w:val="0"/>
          <w:szCs w:val="22"/>
        </w:rPr>
        <w:t xml:space="preserve">Prehľad o pohybe rezerv za bežné a bezprostredne prechádzajúce </w:t>
      </w:r>
      <w:r w:rsidR="00C62A93">
        <w:rPr>
          <w:b w:val="0"/>
          <w:szCs w:val="22"/>
        </w:rPr>
        <w:t xml:space="preserve">účtovné </w:t>
      </w:r>
      <w:r w:rsidRPr="004D1B7A">
        <w:rPr>
          <w:b w:val="0"/>
          <w:szCs w:val="22"/>
        </w:rPr>
        <w:t>obdobie  je uvedený v nasledu</w:t>
      </w:r>
      <w:r>
        <w:rPr>
          <w:b w:val="0"/>
          <w:szCs w:val="22"/>
        </w:rPr>
        <w:t>j</w:t>
      </w:r>
      <w:r w:rsidRPr="004D1B7A">
        <w:rPr>
          <w:b w:val="0"/>
          <w:szCs w:val="22"/>
        </w:rPr>
        <w:t>úcich tabuľkách:</w:t>
      </w:r>
    </w:p>
    <w:p w:rsidR="00403C2F" w:rsidRPr="00403C2F" w:rsidRDefault="00403C2F" w:rsidP="00403C2F">
      <w:r>
        <w:br w:type="column"/>
      </w:r>
    </w:p>
    <w:p w:rsidR="00AA48E7" w:rsidRPr="002B2E75" w:rsidRDefault="00AA48E7"/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65"/>
        <w:gridCol w:w="15"/>
        <w:gridCol w:w="1026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403C2F" w:rsidP="00403C2F">
            <w:pPr>
              <w:pStyle w:val="TopHeader"/>
            </w:pPr>
            <w:r>
              <w:t xml:space="preserve">Bežné </w:t>
            </w:r>
            <w:r w:rsidR="003C619E" w:rsidRPr="002B2E75">
              <w:t xml:space="preserve">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C61A6B" w:rsidRPr="002B2E75" w:rsidTr="00C61A6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A6B" w:rsidRPr="002B2E75" w:rsidRDefault="00C61A6B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1A6B" w:rsidRPr="002B2E75" w:rsidRDefault="009A3D9A" w:rsidP="00403C2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1A6B" w:rsidRPr="002B2E75" w:rsidRDefault="00C61A6B" w:rsidP="00403C2F">
            <w:pPr>
              <w:jc w:val="right"/>
              <w:rPr>
                <w:szCs w:val="22"/>
              </w:rPr>
            </w:pPr>
          </w:p>
        </w:tc>
        <w:tc>
          <w:tcPr>
            <w:tcW w:w="52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1A6B" w:rsidRPr="002B2E75" w:rsidRDefault="00C61A6B" w:rsidP="00403C2F">
            <w:pPr>
              <w:jc w:val="right"/>
              <w:rPr>
                <w:szCs w:val="22"/>
              </w:rPr>
            </w:pPr>
          </w:p>
        </w:tc>
        <w:tc>
          <w:tcPr>
            <w:tcW w:w="56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1A6B" w:rsidRPr="002B2E75" w:rsidRDefault="00C61A6B" w:rsidP="00403C2F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A6B" w:rsidRPr="002B2E75" w:rsidRDefault="00403C2F" w:rsidP="00403C2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61A6B" w:rsidRPr="002B2E75" w:rsidTr="00C61A6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A6B" w:rsidRPr="002B2E75" w:rsidRDefault="00C61A6B" w:rsidP="00F41C36">
            <w:pPr>
              <w:rPr>
                <w:szCs w:val="22"/>
              </w:rPr>
            </w:pPr>
            <w:r>
              <w:rPr>
                <w:szCs w:val="22"/>
              </w:rPr>
              <w:t>Zamestnanecké pôžitky - odchodné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A6B" w:rsidRPr="002B2E75" w:rsidRDefault="00C61A6B" w:rsidP="00246CBE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A6B" w:rsidRPr="002B2E75" w:rsidRDefault="00C61A6B" w:rsidP="00246CBE">
            <w:pPr>
              <w:jc w:val="center"/>
              <w:rPr>
                <w:szCs w:val="22"/>
              </w:rPr>
            </w:pPr>
          </w:p>
        </w:tc>
        <w:tc>
          <w:tcPr>
            <w:tcW w:w="52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A6B" w:rsidRPr="002B2E75" w:rsidRDefault="00C61A6B" w:rsidP="00246CBE">
            <w:pPr>
              <w:jc w:val="right"/>
              <w:rPr>
                <w:szCs w:val="22"/>
              </w:rPr>
            </w:pPr>
          </w:p>
        </w:tc>
        <w:tc>
          <w:tcPr>
            <w:tcW w:w="563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1A6B" w:rsidRPr="002B2E75" w:rsidRDefault="00C61A6B" w:rsidP="00246CBE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A6B" w:rsidRPr="002B2E75" w:rsidRDefault="00C61A6B" w:rsidP="00246CBE">
            <w:pPr>
              <w:jc w:val="center"/>
              <w:rPr>
                <w:szCs w:val="22"/>
              </w:rPr>
            </w:pPr>
          </w:p>
        </w:tc>
      </w:tr>
      <w:tr w:rsidR="00C61A6B" w:rsidRPr="002B2E75" w:rsidTr="00C61A6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1A6B" w:rsidRPr="002B2E75" w:rsidRDefault="00C61A6B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1A6B" w:rsidRPr="002B2E75" w:rsidRDefault="009E4895" w:rsidP="00246CB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14634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1A6B" w:rsidRPr="002B2E75" w:rsidRDefault="009A3D9A" w:rsidP="00246CB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14 634</w:t>
            </w:r>
          </w:p>
        </w:tc>
        <w:tc>
          <w:tcPr>
            <w:tcW w:w="52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1A6B" w:rsidRPr="002B2E75" w:rsidRDefault="009A3D9A" w:rsidP="00246CB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11 763</w:t>
            </w:r>
          </w:p>
        </w:tc>
        <w:tc>
          <w:tcPr>
            <w:tcW w:w="56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1A6B" w:rsidRPr="002B2E75" w:rsidRDefault="00C61A6B" w:rsidP="00246CBE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1A6B" w:rsidRPr="002B2E75" w:rsidRDefault="009E4895" w:rsidP="00246CB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4686E" w:rsidRPr="002B2E75" w:rsidTr="00C61A6B">
        <w:trPr>
          <w:trHeight w:val="459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686E" w:rsidRPr="002B2E75" w:rsidRDefault="0004686E" w:rsidP="00736257">
            <w:pPr>
              <w:rPr>
                <w:szCs w:val="22"/>
              </w:rPr>
            </w:pPr>
            <w:r>
              <w:rPr>
                <w:szCs w:val="22"/>
              </w:rPr>
              <w:t>Rezerva za prepravu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686E" w:rsidRPr="002B2E75" w:rsidRDefault="009E4895" w:rsidP="00246CB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13134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686E" w:rsidRPr="002B2E75" w:rsidRDefault="009E4895" w:rsidP="00246CB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2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686E" w:rsidRPr="002B2E75" w:rsidRDefault="009E4895" w:rsidP="00246CB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13134</w:t>
            </w:r>
          </w:p>
        </w:tc>
        <w:tc>
          <w:tcPr>
            <w:tcW w:w="563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686E" w:rsidRPr="002B2E75" w:rsidRDefault="0004686E" w:rsidP="00246CBE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686E" w:rsidRPr="002B2E75" w:rsidRDefault="009E4895" w:rsidP="00246CB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4686E" w:rsidRPr="002B2E75" w:rsidTr="00C61A6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04686E" w:rsidRPr="002B2E75" w:rsidRDefault="0004686E" w:rsidP="00736257">
            <w:pPr>
              <w:rPr>
                <w:szCs w:val="22"/>
              </w:rPr>
            </w:pPr>
            <w:r>
              <w:rPr>
                <w:szCs w:val="22"/>
              </w:rPr>
              <w:t>Rezerva za účtovnícke práce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</w:tcPr>
          <w:p w:rsidR="0004686E" w:rsidRPr="002B2E75" w:rsidRDefault="009E4895" w:rsidP="00246CB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A3D9A">
              <w:rPr>
                <w:szCs w:val="22"/>
              </w:rPr>
              <w:t>500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center"/>
          </w:tcPr>
          <w:p w:rsidR="0004686E" w:rsidRPr="002B2E75" w:rsidRDefault="009A3D9A" w:rsidP="00246CB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1 500</w:t>
            </w:r>
          </w:p>
        </w:tc>
        <w:tc>
          <w:tcPr>
            <w:tcW w:w="522" w:type="pct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center"/>
          </w:tcPr>
          <w:p w:rsidR="0004686E" w:rsidRPr="002B2E75" w:rsidRDefault="009E4895" w:rsidP="00246CB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A3D9A">
              <w:rPr>
                <w:szCs w:val="22"/>
              </w:rPr>
              <w:t>500</w:t>
            </w:r>
          </w:p>
        </w:tc>
        <w:tc>
          <w:tcPr>
            <w:tcW w:w="563" w:type="pct"/>
            <w:gridSpan w:val="2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center"/>
          </w:tcPr>
          <w:p w:rsidR="0004686E" w:rsidRPr="002B2E75" w:rsidRDefault="0004686E" w:rsidP="00246CBE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04686E" w:rsidRPr="002B2E75" w:rsidRDefault="009A3D9A" w:rsidP="009A3D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1 500</w:t>
            </w:r>
          </w:p>
        </w:tc>
      </w:tr>
    </w:tbl>
    <w:p w:rsidR="00E44E68" w:rsidRDefault="00E44E68" w:rsidP="00E44E68">
      <w:pPr>
        <w:pStyle w:val="Nzev"/>
        <w:spacing w:before="0" w:beforeAutospacing="0" w:after="60"/>
        <w:ind w:left="360"/>
        <w:jc w:val="both"/>
        <w:rPr>
          <w:szCs w:val="22"/>
        </w:rPr>
      </w:pPr>
    </w:p>
    <w:tbl>
      <w:tblPr>
        <w:tblW w:w="0" w:type="auto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66"/>
        <w:gridCol w:w="1040"/>
        <w:gridCol w:w="1433"/>
      </w:tblGrid>
      <w:tr w:rsidR="00403C2F" w:rsidRPr="002B2E75" w:rsidTr="00014243">
        <w:trPr>
          <w:trHeight w:val="330"/>
          <w:jc w:val="center"/>
        </w:trPr>
        <w:tc>
          <w:tcPr>
            <w:tcW w:w="30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3C2F" w:rsidRPr="002B2E75" w:rsidRDefault="00403C2F" w:rsidP="0001424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6157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3C2F" w:rsidRPr="002B2E75" w:rsidRDefault="00403C2F" w:rsidP="00403C2F">
            <w:pPr>
              <w:pStyle w:val="TopHeader"/>
            </w:pPr>
            <w:r w:rsidRPr="002B2E75">
              <w:t xml:space="preserve">Bezprostredne predchádzajúce účtovné obdobie </w:t>
            </w:r>
          </w:p>
        </w:tc>
      </w:tr>
      <w:tr w:rsidR="00403C2F" w:rsidRPr="002B2E75" w:rsidTr="00014243">
        <w:trPr>
          <w:trHeight w:val="345"/>
          <w:jc w:val="center"/>
        </w:trPr>
        <w:tc>
          <w:tcPr>
            <w:tcW w:w="308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3C2F" w:rsidRPr="002B2E75" w:rsidRDefault="00403C2F" w:rsidP="00014243">
            <w:pPr>
              <w:pStyle w:val="TopHeader"/>
            </w:pP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3C2F" w:rsidRPr="002B2E75" w:rsidRDefault="00403C2F" w:rsidP="00014243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3C2F" w:rsidRPr="002B2E75" w:rsidRDefault="00403C2F" w:rsidP="00014243">
            <w:pPr>
              <w:pStyle w:val="TopHeader"/>
            </w:pPr>
            <w:r w:rsidRPr="002B2E75">
              <w:t>Tvorba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3C2F" w:rsidRPr="002B2E75" w:rsidRDefault="00403C2F" w:rsidP="00014243">
            <w:pPr>
              <w:pStyle w:val="TopHeader"/>
            </w:pPr>
            <w:r w:rsidRPr="002B2E75">
              <w:t>Použitie</w:t>
            </w:r>
          </w:p>
        </w:tc>
        <w:tc>
          <w:tcPr>
            <w:tcW w:w="10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3C2F" w:rsidRPr="002B2E75" w:rsidRDefault="00403C2F" w:rsidP="00014243">
            <w:pPr>
              <w:pStyle w:val="TopHeader"/>
            </w:pPr>
            <w:r w:rsidRPr="002B2E75">
              <w:t>Zrušenie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3C2F" w:rsidRPr="002B2E75" w:rsidRDefault="00403C2F" w:rsidP="00014243">
            <w:pPr>
              <w:pStyle w:val="TopHeader"/>
            </w:pPr>
            <w:r w:rsidRPr="002B2E75">
              <w:t>Stav na konci účtovného obdobia</w:t>
            </w:r>
          </w:p>
        </w:tc>
      </w:tr>
      <w:tr w:rsidR="00403C2F" w:rsidRPr="002B2E75" w:rsidTr="00014243">
        <w:trPr>
          <w:trHeight w:val="330"/>
          <w:jc w:val="center"/>
        </w:trPr>
        <w:tc>
          <w:tcPr>
            <w:tcW w:w="30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C2F" w:rsidRPr="002B2E75" w:rsidRDefault="00403C2F" w:rsidP="00014243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3C2F" w:rsidRPr="002B2E75" w:rsidRDefault="00403C2F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403C2F" w:rsidRPr="002B2E75" w:rsidRDefault="00403C2F" w:rsidP="00014243">
            <w:pPr>
              <w:jc w:val="right"/>
              <w:rPr>
                <w:szCs w:val="22"/>
              </w:rPr>
            </w:pPr>
          </w:p>
        </w:tc>
        <w:tc>
          <w:tcPr>
            <w:tcW w:w="96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403C2F" w:rsidRPr="002B2E75" w:rsidRDefault="00403C2F" w:rsidP="00014243">
            <w:pPr>
              <w:jc w:val="right"/>
              <w:rPr>
                <w:szCs w:val="22"/>
              </w:rPr>
            </w:pPr>
          </w:p>
        </w:tc>
        <w:tc>
          <w:tcPr>
            <w:tcW w:w="104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3C2F" w:rsidRPr="002B2E75" w:rsidRDefault="00403C2F" w:rsidP="00014243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3C2F" w:rsidRPr="002B2E75" w:rsidRDefault="00403C2F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03C2F" w:rsidRPr="002B2E75" w:rsidTr="00014243">
        <w:trPr>
          <w:trHeight w:val="330"/>
          <w:jc w:val="center"/>
        </w:trPr>
        <w:tc>
          <w:tcPr>
            <w:tcW w:w="30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3C2F" w:rsidRPr="002B2E75" w:rsidRDefault="00403C2F" w:rsidP="00014243">
            <w:pPr>
              <w:rPr>
                <w:szCs w:val="22"/>
              </w:rPr>
            </w:pPr>
            <w:r>
              <w:rPr>
                <w:szCs w:val="22"/>
              </w:rPr>
              <w:t>Zamestnanecké pôžitky - odchodné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3C2F" w:rsidRPr="002B2E75" w:rsidRDefault="00403C2F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03C2F" w:rsidRPr="002B2E75" w:rsidRDefault="00403C2F" w:rsidP="00014243">
            <w:pPr>
              <w:jc w:val="right"/>
              <w:rPr>
                <w:szCs w:val="22"/>
              </w:rPr>
            </w:pPr>
          </w:p>
        </w:tc>
        <w:tc>
          <w:tcPr>
            <w:tcW w:w="96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03C2F" w:rsidRPr="002B2E75" w:rsidRDefault="00403C2F" w:rsidP="00014243">
            <w:pPr>
              <w:jc w:val="right"/>
              <w:rPr>
                <w:szCs w:val="22"/>
              </w:rPr>
            </w:pPr>
          </w:p>
        </w:tc>
        <w:tc>
          <w:tcPr>
            <w:tcW w:w="104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3C2F" w:rsidRPr="002B2E75" w:rsidRDefault="00403C2F" w:rsidP="00014243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3C2F" w:rsidRPr="002B2E75" w:rsidRDefault="00403C2F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03C2F" w:rsidRPr="002B2E75" w:rsidTr="00014243">
        <w:trPr>
          <w:trHeight w:val="330"/>
          <w:jc w:val="center"/>
        </w:trPr>
        <w:tc>
          <w:tcPr>
            <w:tcW w:w="30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3C2F" w:rsidRPr="002B2E75" w:rsidRDefault="00403C2F" w:rsidP="00014243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3C2F" w:rsidRPr="002B2E75" w:rsidRDefault="009E4895" w:rsidP="009E489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11763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3C2F" w:rsidRPr="002B2E75" w:rsidRDefault="009E4895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14634</w:t>
            </w:r>
          </w:p>
        </w:tc>
        <w:tc>
          <w:tcPr>
            <w:tcW w:w="96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403C2F" w:rsidRPr="002B2E75" w:rsidRDefault="009E4895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11763</w:t>
            </w:r>
          </w:p>
        </w:tc>
        <w:tc>
          <w:tcPr>
            <w:tcW w:w="104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3C2F" w:rsidRPr="002B2E75" w:rsidRDefault="00403C2F" w:rsidP="00014243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3C2F" w:rsidRPr="002B2E75" w:rsidRDefault="009E4895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14634</w:t>
            </w:r>
          </w:p>
        </w:tc>
      </w:tr>
      <w:tr w:rsidR="00403C2F" w:rsidRPr="002B2E75" w:rsidTr="00014243">
        <w:trPr>
          <w:trHeight w:val="330"/>
          <w:jc w:val="center"/>
        </w:trPr>
        <w:tc>
          <w:tcPr>
            <w:tcW w:w="30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3C2F" w:rsidRPr="002B2E75" w:rsidRDefault="00403C2F" w:rsidP="00014243">
            <w:pPr>
              <w:rPr>
                <w:szCs w:val="22"/>
              </w:rPr>
            </w:pPr>
            <w:r>
              <w:rPr>
                <w:szCs w:val="22"/>
              </w:rPr>
              <w:t>Rezerva za prepravu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3C2F" w:rsidRPr="002B2E75" w:rsidRDefault="009E4895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11263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3C2F" w:rsidRPr="002B2E75" w:rsidRDefault="009E4895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13134</w:t>
            </w:r>
          </w:p>
        </w:tc>
        <w:tc>
          <w:tcPr>
            <w:tcW w:w="966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403C2F" w:rsidRPr="002B2E75" w:rsidRDefault="009E4895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11263</w:t>
            </w:r>
          </w:p>
        </w:tc>
        <w:tc>
          <w:tcPr>
            <w:tcW w:w="1040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3C2F" w:rsidRPr="002B2E75" w:rsidRDefault="00403C2F" w:rsidP="00014243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3C2F" w:rsidRPr="002B2E75" w:rsidRDefault="009E4895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13134</w:t>
            </w:r>
          </w:p>
        </w:tc>
      </w:tr>
      <w:tr w:rsidR="00403C2F" w:rsidRPr="002B2E75" w:rsidTr="00014243">
        <w:trPr>
          <w:trHeight w:val="330"/>
          <w:jc w:val="center"/>
        </w:trPr>
        <w:tc>
          <w:tcPr>
            <w:tcW w:w="308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403C2F" w:rsidRPr="002B2E75" w:rsidRDefault="00403C2F" w:rsidP="00014243">
            <w:pPr>
              <w:rPr>
                <w:szCs w:val="22"/>
              </w:rPr>
            </w:pPr>
            <w:r>
              <w:rPr>
                <w:szCs w:val="22"/>
              </w:rPr>
              <w:t>Rezerva za účtovnícke práce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center"/>
          </w:tcPr>
          <w:p w:rsidR="00403C2F" w:rsidRPr="002B2E75" w:rsidRDefault="009E4895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nil"/>
              <w:bottom w:val="single" w:sz="18" w:space="0" w:color="auto"/>
              <w:right w:val="single" w:sz="4" w:space="0" w:color="auto"/>
            </w:tcBorders>
            <w:noWrap/>
            <w:vAlign w:val="center"/>
          </w:tcPr>
          <w:p w:rsidR="00403C2F" w:rsidRPr="002B2E75" w:rsidRDefault="009E4895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03C2F">
              <w:rPr>
                <w:szCs w:val="22"/>
              </w:rPr>
              <w:t>500</w:t>
            </w:r>
          </w:p>
        </w:tc>
        <w:tc>
          <w:tcPr>
            <w:tcW w:w="966" w:type="dxa"/>
            <w:tcBorders>
              <w:top w:val="single" w:sz="6" w:space="0" w:color="auto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</w:tcPr>
          <w:p w:rsidR="00403C2F" w:rsidRPr="002B2E75" w:rsidRDefault="009E4895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040" w:type="dxa"/>
            <w:tcBorders>
              <w:top w:val="single" w:sz="6" w:space="0" w:color="auto"/>
              <w:left w:val="nil"/>
              <w:bottom w:val="single" w:sz="18" w:space="0" w:color="auto"/>
              <w:right w:val="single" w:sz="4" w:space="0" w:color="auto"/>
            </w:tcBorders>
            <w:noWrap/>
            <w:vAlign w:val="center"/>
          </w:tcPr>
          <w:p w:rsidR="00403C2F" w:rsidRPr="002B2E75" w:rsidRDefault="00403C2F" w:rsidP="00014243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3" w:type="dxa"/>
            <w:tcBorders>
              <w:top w:val="single" w:sz="6" w:space="0" w:color="auto"/>
              <w:left w:val="nil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403C2F" w:rsidRPr="002B2E75" w:rsidRDefault="009E4895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03C2F">
              <w:rPr>
                <w:szCs w:val="22"/>
              </w:rPr>
              <w:t>500</w:t>
            </w:r>
          </w:p>
        </w:tc>
      </w:tr>
    </w:tbl>
    <w:p w:rsidR="00403C2F" w:rsidRPr="00403C2F" w:rsidRDefault="00403C2F" w:rsidP="00403C2F"/>
    <w:p w:rsidR="00E44E68" w:rsidRDefault="00E44E68" w:rsidP="00E44E68">
      <w:pPr>
        <w:pStyle w:val="Nzev"/>
        <w:numPr>
          <w:ilvl w:val="0"/>
          <w:numId w:val="20"/>
        </w:numPr>
        <w:spacing w:before="0" w:beforeAutospacing="0" w:after="60"/>
        <w:jc w:val="both"/>
        <w:rPr>
          <w:szCs w:val="22"/>
        </w:rPr>
      </w:pPr>
      <w:r>
        <w:rPr>
          <w:szCs w:val="22"/>
        </w:rPr>
        <w:t>Záväzky</w:t>
      </w:r>
    </w:p>
    <w:p w:rsidR="00670EC7" w:rsidRPr="00E471A9" w:rsidRDefault="00C62A93" w:rsidP="00E5320F">
      <w:pPr>
        <w:pStyle w:val="Nzev"/>
        <w:spacing w:before="0" w:beforeAutospacing="0" w:after="60"/>
        <w:jc w:val="left"/>
        <w:rPr>
          <w:b w:val="0"/>
        </w:rPr>
      </w:pPr>
      <w:r w:rsidRPr="00E471A9">
        <w:rPr>
          <w:b w:val="0"/>
          <w:szCs w:val="22"/>
        </w:rPr>
        <w:t>Štruktúra záväzkov (okrem bankových úverov) podľa zostatkovej doby splatnosti je uvedená v nasledujúcom prehľade: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749"/>
        <w:gridCol w:w="2756"/>
      </w:tblGrid>
      <w:tr w:rsidR="00670EC7" w:rsidRPr="002B2E75" w:rsidTr="00E471A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A3D9A" w:rsidRPr="002B2E75" w:rsidTr="00E471A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3D9A" w:rsidRPr="002B2E75" w:rsidRDefault="009A3D9A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4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3D9A" w:rsidRPr="00315AE8" w:rsidRDefault="006A507A" w:rsidP="00E471A9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106646</w:t>
            </w:r>
            <w:r w:rsidR="009A3D9A" w:rsidRPr="00315AE8">
              <w:rPr>
                <w:bCs/>
                <w:szCs w:val="22"/>
              </w:rPr>
              <w:t> </w:t>
            </w:r>
          </w:p>
        </w:tc>
        <w:tc>
          <w:tcPr>
            <w:tcW w:w="149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3D9A" w:rsidRPr="00315AE8" w:rsidRDefault="009E4895" w:rsidP="00014243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114216</w:t>
            </w:r>
            <w:r w:rsidR="009A3D9A" w:rsidRPr="00315AE8">
              <w:rPr>
                <w:bCs/>
                <w:szCs w:val="22"/>
              </w:rPr>
              <w:t> </w:t>
            </w:r>
          </w:p>
        </w:tc>
      </w:tr>
      <w:tr w:rsidR="009A3D9A" w:rsidRPr="002B2E75" w:rsidTr="00CF7A3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3D9A" w:rsidRPr="002B2E75" w:rsidRDefault="009A3D9A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4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3D9A" w:rsidRPr="00315AE8" w:rsidRDefault="006A507A" w:rsidP="00403C2F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20021</w:t>
            </w:r>
          </w:p>
        </w:tc>
        <w:tc>
          <w:tcPr>
            <w:tcW w:w="149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A3D9A" w:rsidRPr="00315AE8" w:rsidRDefault="009E4895" w:rsidP="00014243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26271</w:t>
            </w:r>
          </w:p>
        </w:tc>
      </w:tr>
      <w:tr w:rsidR="009A3D9A" w:rsidRPr="002B2E75" w:rsidTr="00CF7A3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D9A" w:rsidRPr="002B2E75" w:rsidRDefault="009A3D9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4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3D9A" w:rsidRPr="00315AE8" w:rsidRDefault="006A507A" w:rsidP="00403C2F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126667</w:t>
            </w:r>
          </w:p>
        </w:tc>
        <w:tc>
          <w:tcPr>
            <w:tcW w:w="149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D9A" w:rsidRPr="00315AE8" w:rsidRDefault="009E4895" w:rsidP="00014243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140487</w:t>
            </w:r>
          </w:p>
        </w:tc>
      </w:tr>
      <w:tr w:rsidR="009A3D9A" w:rsidRPr="002B2E75" w:rsidTr="00CF7A3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3D9A" w:rsidRPr="002B2E75" w:rsidRDefault="009A3D9A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4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3D9A" w:rsidRPr="00315AE8" w:rsidRDefault="009A3D9A" w:rsidP="00CF7A37">
            <w:pPr>
              <w:jc w:val="right"/>
              <w:rPr>
                <w:szCs w:val="22"/>
              </w:rPr>
            </w:pPr>
            <w:r w:rsidRPr="00315AE8">
              <w:rPr>
                <w:szCs w:val="22"/>
              </w:rPr>
              <w:t>0</w:t>
            </w:r>
          </w:p>
        </w:tc>
        <w:tc>
          <w:tcPr>
            <w:tcW w:w="149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D9A" w:rsidRPr="002B2E75" w:rsidRDefault="009A3D9A" w:rsidP="00246CB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A3D9A" w:rsidRPr="002B2E75" w:rsidTr="00CF7A3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A3D9A" w:rsidRPr="002B2E75" w:rsidRDefault="009A3D9A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4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A3D9A" w:rsidRPr="00315AE8" w:rsidRDefault="006A507A" w:rsidP="00CF7A3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9A3D9A" w:rsidRPr="00315AE8">
              <w:rPr>
                <w:szCs w:val="22"/>
              </w:rPr>
              <w:t>0 </w:t>
            </w:r>
          </w:p>
        </w:tc>
        <w:tc>
          <w:tcPr>
            <w:tcW w:w="1491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A3D9A" w:rsidRPr="002B2E75" w:rsidRDefault="009A3D9A" w:rsidP="00246CB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A3D9A" w:rsidRPr="002B2E75" w:rsidTr="00CF7A3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3D9A" w:rsidRPr="002B2E75" w:rsidRDefault="009A3D9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4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3D9A" w:rsidRPr="00315AE8" w:rsidRDefault="006A507A" w:rsidP="006A507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                                        </w:t>
            </w:r>
            <w:r w:rsidR="009A3D9A" w:rsidRPr="00315AE8">
              <w:rPr>
                <w:szCs w:val="22"/>
              </w:rPr>
              <w:t>0</w:t>
            </w:r>
          </w:p>
        </w:tc>
        <w:tc>
          <w:tcPr>
            <w:tcW w:w="149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3D9A" w:rsidRPr="002B2E75" w:rsidRDefault="009A3D9A" w:rsidP="00246CB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840CC7" w:rsidRDefault="00840CC7" w:rsidP="00840CC7">
      <w:pPr>
        <w:pStyle w:val="Nzev"/>
        <w:numPr>
          <w:ilvl w:val="0"/>
          <w:numId w:val="20"/>
        </w:numPr>
        <w:spacing w:before="0" w:beforeAutospacing="0" w:after="60"/>
        <w:jc w:val="both"/>
        <w:rPr>
          <w:szCs w:val="22"/>
        </w:rPr>
      </w:pPr>
      <w:r>
        <w:rPr>
          <w:szCs w:val="22"/>
        </w:rPr>
        <w:t>Sociálny fond</w:t>
      </w:r>
    </w:p>
    <w:p w:rsidR="00840CC7" w:rsidRDefault="00315AE8" w:rsidP="00840CC7">
      <w:r>
        <w:t xml:space="preserve">Spoločnosť nevytvárala a nečerpala </w:t>
      </w:r>
      <w:r w:rsidR="00840CC7">
        <w:t xml:space="preserve"> sociáln</w:t>
      </w:r>
      <w:r>
        <w:t>y fond</w:t>
      </w:r>
      <w:r w:rsidR="00840CC7">
        <w:t xml:space="preserve"> v priebehu </w:t>
      </w:r>
      <w:r>
        <w:t>účtovného obdobia.</w:t>
      </w:r>
    </w:p>
    <w:p w:rsidR="00315AE8" w:rsidRPr="00840CC7" w:rsidRDefault="00403C2F" w:rsidP="00840CC7">
      <w:r>
        <w:br w:type="column"/>
      </w:r>
    </w:p>
    <w:p w:rsidR="00571F5F" w:rsidRDefault="00AF69BA" w:rsidP="00571F5F">
      <w:pPr>
        <w:pStyle w:val="Nadpis1"/>
        <w:tabs>
          <w:tab w:val="left" w:pos="567"/>
        </w:tabs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G</w:t>
      </w:r>
      <w:r w:rsidR="00571F5F">
        <w:rPr>
          <w:rFonts w:ascii="Arial Narrow" w:hAnsi="Arial Narrow"/>
          <w:sz w:val="22"/>
          <w:szCs w:val="22"/>
        </w:rPr>
        <w:t>.  Informácie o výnosoch</w:t>
      </w:r>
    </w:p>
    <w:p w:rsidR="00571F5F" w:rsidRDefault="00571F5F" w:rsidP="00571F5F"/>
    <w:p w:rsidR="00571F5F" w:rsidRDefault="00571F5F" w:rsidP="00571F5F">
      <w:pPr>
        <w:pStyle w:val="Nzev"/>
        <w:numPr>
          <w:ilvl w:val="0"/>
          <w:numId w:val="21"/>
        </w:numPr>
        <w:spacing w:before="0" w:beforeAutospacing="0" w:after="60"/>
        <w:jc w:val="both"/>
        <w:rPr>
          <w:szCs w:val="22"/>
        </w:rPr>
      </w:pPr>
      <w:r>
        <w:rPr>
          <w:szCs w:val="22"/>
        </w:rPr>
        <w:t>Tržby za vlastné výkony a</w:t>
      </w:r>
      <w:r w:rsidR="00403C2F">
        <w:rPr>
          <w:szCs w:val="22"/>
        </w:rPr>
        <w:t> </w:t>
      </w:r>
      <w:r>
        <w:rPr>
          <w:szCs w:val="22"/>
        </w:rPr>
        <w:t>tovar</w:t>
      </w:r>
    </w:p>
    <w:p w:rsidR="00403C2F" w:rsidRPr="00403C2F" w:rsidRDefault="00403C2F" w:rsidP="00403C2F"/>
    <w:p w:rsidR="00571F5F" w:rsidRDefault="00571F5F" w:rsidP="00571F5F">
      <w:r>
        <w:t>Tržby za vlastné výkony (služby) a tovar sú uvedené v nasledujúcom prehľade:</w:t>
      </w:r>
    </w:p>
    <w:p w:rsidR="00403C2F" w:rsidRPr="00571F5F" w:rsidRDefault="00403C2F" w:rsidP="00571F5F"/>
    <w:tbl>
      <w:tblPr>
        <w:tblW w:w="4930" w:type="pct"/>
        <w:jc w:val="center"/>
        <w:tblInd w:w="-1388" w:type="dxa"/>
        <w:tblLook w:val="04A0" w:firstRow="1" w:lastRow="0" w:firstColumn="1" w:lastColumn="0" w:noHBand="0" w:noVBand="1"/>
      </w:tblPr>
      <w:tblGrid>
        <w:gridCol w:w="2950"/>
        <w:gridCol w:w="2907"/>
        <w:gridCol w:w="3257"/>
      </w:tblGrid>
      <w:tr w:rsidR="00C74C10" w:rsidRPr="002B2E75" w:rsidTr="00C74C10">
        <w:trPr>
          <w:trHeight w:val="330"/>
          <w:jc w:val="center"/>
        </w:trPr>
        <w:tc>
          <w:tcPr>
            <w:tcW w:w="161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4C10" w:rsidRPr="002B2E75" w:rsidRDefault="00C74C10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338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4C10" w:rsidRPr="002B2E75" w:rsidRDefault="00C74C10" w:rsidP="00AF69BA">
            <w:pPr>
              <w:pStyle w:val="TopHeader"/>
            </w:pPr>
            <w:r w:rsidRPr="002B2E75">
              <w:t>T</w:t>
            </w:r>
            <w:r w:rsidR="00AF69BA">
              <w:t xml:space="preserve">yp výrobkov, tovarov, služieb  </w:t>
            </w:r>
          </w:p>
        </w:tc>
      </w:tr>
      <w:tr w:rsidR="00C74C10" w:rsidRPr="002B2E75" w:rsidTr="009A3D9A">
        <w:trPr>
          <w:trHeight w:val="1005"/>
          <w:jc w:val="center"/>
        </w:trPr>
        <w:tc>
          <w:tcPr>
            <w:tcW w:w="1618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4C10" w:rsidRPr="002B2E75" w:rsidRDefault="00C74C10" w:rsidP="00C64005">
            <w:pPr>
              <w:pStyle w:val="TopHeader"/>
            </w:pPr>
          </w:p>
        </w:tc>
        <w:tc>
          <w:tcPr>
            <w:tcW w:w="159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4C10" w:rsidRPr="002B2E75" w:rsidRDefault="00C74C10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8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74C10" w:rsidRPr="002B2E75" w:rsidRDefault="00C74C10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74C10" w:rsidRPr="002B2E75" w:rsidTr="009A3D9A">
        <w:trPr>
          <w:trHeight w:val="116"/>
          <w:jc w:val="center"/>
        </w:trPr>
        <w:tc>
          <w:tcPr>
            <w:tcW w:w="161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4C10" w:rsidRPr="002B2E75" w:rsidRDefault="00C74C10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59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4C10" w:rsidRPr="002B2E75" w:rsidRDefault="00C74C10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8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4C10" w:rsidRPr="002B2E75" w:rsidRDefault="00C74C10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9A3D9A" w:rsidRPr="002B2E75" w:rsidTr="009A3D9A">
        <w:trPr>
          <w:trHeight w:val="330"/>
          <w:jc w:val="center"/>
        </w:trPr>
        <w:tc>
          <w:tcPr>
            <w:tcW w:w="16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D9A" w:rsidRPr="002B2E75" w:rsidRDefault="009A3D9A" w:rsidP="00C64005">
            <w:pPr>
              <w:rPr>
                <w:szCs w:val="22"/>
              </w:rPr>
            </w:pPr>
            <w:r>
              <w:rPr>
                <w:szCs w:val="22"/>
              </w:rPr>
              <w:t>Slovensko</w:t>
            </w:r>
          </w:p>
        </w:tc>
        <w:tc>
          <w:tcPr>
            <w:tcW w:w="159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D9A" w:rsidRPr="00894947" w:rsidRDefault="006A507A" w:rsidP="0025716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6713</w:t>
            </w:r>
          </w:p>
        </w:tc>
        <w:tc>
          <w:tcPr>
            <w:tcW w:w="17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D9A" w:rsidRPr="00894947" w:rsidRDefault="006A507A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15757</w:t>
            </w:r>
          </w:p>
        </w:tc>
      </w:tr>
      <w:tr w:rsidR="009A3D9A" w:rsidRPr="002B2E75" w:rsidTr="009A3D9A">
        <w:trPr>
          <w:trHeight w:val="330"/>
          <w:jc w:val="center"/>
        </w:trPr>
        <w:tc>
          <w:tcPr>
            <w:tcW w:w="161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D9A" w:rsidRPr="002B2E75" w:rsidRDefault="009A3D9A" w:rsidP="00C64005">
            <w:pPr>
              <w:rPr>
                <w:szCs w:val="22"/>
              </w:rPr>
            </w:pPr>
            <w:r>
              <w:rPr>
                <w:szCs w:val="22"/>
              </w:rPr>
              <w:t>Taliansko</w:t>
            </w:r>
          </w:p>
        </w:tc>
        <w:tc>
          <w:tcPr>
            <w:tcW w:w="15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D9A" w:rsidRPr="00894947" w:rsidRDefault="006A507A" w:rsidP="00C74C1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244422</w:t>
            </w:r>
          </w:p>
        </w:tc>
        <w:tc>
          <w:tcPr>
            <w:tcW w:w="178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3D9A" w:rsidRPr="00894947" w:rsidRDefault="006A507A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337593</w:t>
            </w:r>
          </w:p>
        </w:tc>
      </w:tr>
      <w:tr w:rsidR="009A3D9A" w:rsidRPr="002B2E75" w:rsidTr="009A3D9A">
        <w:trPr>
          <w:trHeight w:val="345"/>
          <w:jc w:val="center"/>
        </w:trPr>
        <w:tc>
          <w:tcPr>
            <w:tcW w:w="161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3D9A" w:rsidRPr="002B2E75" w:rsidRDefault="009A3D9A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59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3D9A" w:rsidRPr="00894947" w:rsidRDefault="006A507A" w:rsidP="0025716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251135</w:t>
            </w:r>
          </w:p>
        </w:tc>
        <w:tc>
          <w:tcPr>
            <w:tcW w:w="17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3D9A" w:rsidRPr="00894947" w:rsidRDefault="006A507A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353350</w:t>
            </w:r>
          </w:p>
        </w:tc>
      </w:tr>
    </w:tbl>
    <w:p w:rsidR="00E44E68" w:rsidRDefault="00E44E68" w:rsidP="00E44E68">
      <w:pPr>
        <w:pStyle w:val="Nzev"/>
        <w:spacing w:before="0" w:beforeAutospacing="0" w:after="60"/>
        <w:ind w:left="360"/>
        <w:jc w:val="both"/>
        <w:rPr>
          <w:szCs w:val="22"/>
        </w:rPr>
      </w:pPr>
    </w:p>
    <w:p w:rsidR="00C74C10" w:rsidRDefault="00C74C10" w:rsidP="00C74C10">
      <w:pPr>
        <w:pStyle w:val="Nzev"/>
        <w:numPr>
          <w:ilvl w:val="0"/>
          <w:numId w:val="21"/>
        </w:numPr>
        <w:spacing w:before="0" w:beforeAutospacing="0" w:after="60"/>
        <w:jc w:val="both"/>
        <w:rPr>
          <w:szCs w:val="22"/>
        </w:rPr>
      </w:pPr>
      <w:r>
        <w:rPr>
          <w:szCs w:val="22"/>
        </w:rPr>
        <w:t>Výnosy z hospodárskej činnosti a finančnej činnosti</w:t>
      </w:r>
    </w:p>
    <w:p w:rsidR="00403C2F" w:rsidRPr="00403C2F" w:rsidRDefault="00403C2F" w:rsidP="00403C2F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11"/>
        <w:gridCol w:w="1664"/>
        <w:gridCol w:w="1668"/>
      </w:tblGrid>
      <w:tr w:rsidR="00A13FCD" w:rsidRPr="002B2E75" w:rsidTr="0025716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4861" w:rsidRPr="002B2E75" w:rsidTr="0025716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61" w:rsidRPr="002B2E75" w:rsidRDefault="00B04861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61" w:rsidRPr="00B04861" w:rsidRDefault="00B04861" w:rsidP="00B04861">
            <w:pPr>
              <w:jc w:val="right"/>
              <w:rPr>
                <w:szCs w:val="22"/>
              </w:rPr>
            </w:pPr>
            <w:r w:rsidRPr="00B04861">
              <w:rPr>
                <w:szCs w:val="22"/>
              </w:rPr>
              <w:t>0</w:t>
            </w: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61" w:rsidRPr="00B04861" w:rsidRDefault="00B04861" w:rsidP="00014243">
            <w:pPr>
              <w:jc w:val="right"/>
              <w:rPr>
                <w:szCs w:val="22"/>
              </w:rPr>
            </w:pPr>
            <w:r w:rsidRPr="00B04861">
              <w:rPr>
                <w:szCs w:val="22"/>
              </w:rPr>
              <w:t>0</w:t>
            </w:r>
          </w:p>
        </w:tc>
      </w:tr>
      <w:tr w:rsidR="00B04861" w:rsidRPr="003B1B28" w:rsidTr="00D04211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61" w:rsidRPr="002B2E75" w:rsidRDefault="00B04861" w:rsidP="00F929BE">
            <w:pPr>
              <w:rPr>
                <w:szCs w:val="22"/>
              </w:rPr>
            </w:pPr>
            <w:r>
              <w:rPr>
                <w:szCs w:val="22"/>
              </w:rPr>
              <w:t>Kurzové zisky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61" w:rsidRPr="00B04861" w:rsidRDefault="00B04861" w:rsidP="006E22B4">
            <w:pPr>
              <w:jc w:val="right"/>
              <w:rPr>
                <w:szCs w:val="22"/>
              </w:rPr>
            </w:pPr>
            <w:r w:rsidRPr="00B04861">
              <w:rPr>
                <w:szCs w:val="22"/>
              </w:rPr>
              <w:t>0</w:t>
            </w: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61" w:rsidRPr="00B04861" w:rsidRDefault="00B04861" w:rsidP="00014243">
            <w:pPr>
              <w:jc w:val="right"/>
              <w:rPr>
                <w:szCs w:val="22"/>
              </w:rPr>
            </w:pPr>
            <w:r w:rsidRPr="00B04861">
              <w:rPr>
                <w:szCs w:val="22"/>
              </w:rPr>
              <w:t>0</w:t>
            </w:r>
          </w:p>
        </w:tc>
      </w:tr>
      <w:tr w:rsidR="00B04861" w:rsidRPr="002B2E75" w:rsidTr="00D0421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4861" w:rsidRPr="002B2E75" w:rsidRDefault="00B04861" w:rsidP="00C64005">
            <w:pPr>
              <w:rPr>
                <w:szCs w:val="22"/>
              </w:rPr>
            </w:pPr>
            <w:r>
              <w:rPr>
                <w:szCs w:val="22"/>
              </w:rPr>
              <w:t>úroky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4861" w:rsidRPr="00B04861" w:rsidRDefault="006A507A" w:rsidP="006A507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6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4861" w:rsidRPr="00B04861" w:rsidRDefault="006A507A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E44E68" w:rsidRDefault="00E44E68" w:rsidP="00E5320F">
      <w:pPr>
        <w:pStyle w:val="Nzev"/>
        <w:spacing w:before="0" w:beforeAutospacing="0" w:after="0"/>
        <w:jc w:val="left"/>
      </w:pPr>
    </w:p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Default="00D04211" w:rsidP="00E5320F">
      <w:pPr>
        <w:pStyle w:val="Nzev"/>
        <w:spacing w:before="0" w:beforeAutospacing="0" w:after="60"/>
        <w:jc w:val="left"/>
      </w:pPr>
      <w:r>
        <w:t>H</w:t>
      </w:r>
      <w:r w:rsidR="003920E7" w:rsidRPr="002B2E75">
        <w:t>. Informácie o čistom obrate</w:t>
      </w:r>
    </w:p>
    <w:p w:rsidR="00403C2F" w:rsidRPr="00403C2F" w:rsidRDefault="00403C2F" w:rsidP="00403C2F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5F3646" w:rsidRPr="002B2E75" w:rsidTr="00C61A6B">
        <w:trPr>
          <w:trHeight w:val="1382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1A6B" w:rsidRPr="002B2E75" w:rsidTr="006E22B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A6B" w:rsidRPr="002B2E75" w:rsidRDefault="00C61A6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A6B" w:rsidRPr="00C61A6B" w:rsidRDefault="00C61A6B" w:rsidP="006E22B4">
            <w:pPr>
              <w:jc w:val="right"/>
              <w:rPr>
                <w:szCs w:val="22"/>
                <w:highlight w:val="yell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A6B" w:rsidRPr="002B2E75" w:rsidRDefault="00C61A6B" w:rsidP="00246CBE">
            <w:pPr>
              <w:jc w:val="right"/>
              <w:rPr>
                <w:szCs w:val="22"/>
              </w:rPr>
            </w:pPr>
          </w:p>
        </w:tc>
      </w:tr>
      <w:tr w:rsidR="00C61A6B" w:rsidRPr="002B2E75" w:rsidTr="006E22B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A6B" w:rsidRPr="002B2E75" w:rsidRDefault="00C61A6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A6B" w:rsidRPr="00894947" w:rsidRDefault="00C61A6B" w:rsidP="006E22B4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1A6B" w:rsidRPr="002B2E75" w:rsidRDefault="00C61A6B" w:rsidP="00246CBE">
            <w:pPr>
              <w:jc w:val="right"/>
              <w:rPr>
                <w:szCs w:val="22"/>
              </w:rPr>
            </w:pPr>
          </w:p>
        </w:tc>
      </w:tr>
      <w:tr w:rsidR="00B04861" w:rsidRPr="002B2E75" w:rsidTr="006E22B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61" w:rsidRPr="002B2E75" w:rsidRDefault="00B0486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61" w:rsidRPr="00894947" w:rsidRDefault="006A507A" w:rsidP="006E22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251135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61" w:rsidRPr="00894947" w:rsidRDefault="006A507A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353350</w:t>
            </w:r>
          </w:p>
        </w:tc>
      </w:tr>
      <w:tr w:rsidR="00B04861" w:rsidRPr="002B2E75" w:rsidTr="006E22B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61" w:rsidRPr="002B2E75" w:rsidRDefault="00B0486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61" w:rsidRPr="00894947" w:rsidRDefault="00B04861" w:rsidP="006E22B4">
            <w:pPr>
              <w:jc w:val="right"/>
              <w:rPr>
                <w:szCs w:val="22"/>
              </w:rPr>
            </w:pPr>
            <w:r w:rsidRPr="00894947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61" w:rsidRPr="00894947" w:rsidRDefault="00B04861" w:rsidP="00014243">
            <w:pPr>
              <w:jc w:val="right"/>
              <w:rPr>
                <w:szCs w:val="22"/>
              </w:rPr>
            </w:pPr>
            <w:r w:rsidRPr="00894947">
              <w:rPr>
                <w:szCs w:val="22"/>
              </w:rPr>
              <w:t> </w:t>
            </w:r>
          </w:p>
        </w:tc>
      </w:tr>
      <w:tr w:rsidR="00B04861" w:rsidRPr="002B2E75" w:rsidTr="006E22B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61" w:rsidRPr="002B2E75" w:rsidRDefault="00B04861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61" w:rsidRPr="00894947" w:rsidRDefault="00B04861" w:rsidP="006E22B4">
            <w:pPr>
              <w:jc w:val="right"/>
              <w:rPr>
                <w:szCs w:val="22"/>
              </w:rPr>
            </w:pPr>
            <w:r w:rsidRPr="00894947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61" w:rsidRPr="00894947" w:rsidRDefault="00B04861" w:rsidP="00014243">
            <w:pPr>
              <w:jc w:val="right"/>
              <w:rPr>
                <w:szCs w:val="22"/>
              </w:rPr>
            </w:pPr>
            <w:r w:rsidRPr="00894947">
              <w:rPr>
                <w:szCs w:val="22"/>
              </w:rPr>
              <w:t> </w:t>
            </w:r>
          </w:p>
        </w:tc>
      </w:tr>
      <w:tr w:rsidR="00B04861" w:rsidRPr="002B2E75" w:rsidTr="006E22B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61" w:rsidRPr="002B2E75" w:rsidRDefault="00B04861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61" w:rsidRPr="00894947" w:rsidRDefault="00B04861" w:rsidP="006E22B4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61" w:rsidRPr="00894947" w:rsidRDefault="00B04861" w:rsidP="00014243">
            <w:pPr>
              <w:jc w:val="right"/>
              <w:rPr>
                <w:szCs w:val="22"/>
              </w:rPr>
            </w:pPr>
          </w:p>
        </w:tc>
      </w:tr>
      <w:tr w:rsidR="00B04861" w:rsidRPr="002B2E75" w:rsidTr="006E22B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4861" w:rsidRPr="002B2E75" w:rsidRDefault="00B04861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4861" w:rsidRPr="00894947" w:rsidRDefault="006A507A" w:rsidP="006E22B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251135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4861" w:rsidRPr="00894947" w:rsidRDefault="006A507A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353350</w:t>
            </w:r>
          </w:p>
        </w:tc>
      </w:tr>
    </w:tbl>
    <w:p w:rsidR="00172CF8" w:rsidRDefault="00172CF8" w:rsidP="00E5320F">
      <w:pPr>
        <w:pStyle w:val="Nzev"/>
        <w:spacing w:before="0" w:beforeAutospacing="0" w:after="0"/>
        <w:jc w:val="left"/>
      </w:pPr>
    </w:p>
    <w:p w:rsidR="00EB1AC4" w:rsidRPr="002B2E75" w:rsidRDefault="00403C2F" w:rsidP="00E5320F">
      <w:pPr>
        <w:pStyle w:val="Nzev"/>
        <w:spacing w:before="0" w:beforeAutospacing="0" w:after="0"/>
        <w:jc w:val="left"/>
      </w:pPr>
      <w:r>
        <w:br w:type="column"/>
      </w:r>
    </w:p>
    <w:p w:rsidR="005F3646" w:rsidRDefault="00D04211" w:rsidP="00E5320F">
      <w:pPr>
        <w:pStyle w:val="Nzev"/>
        <w:spacing w:before="0" w:beforeAutospacing="0" w:after="60"/>
        <w:jc w:val="left"/>
      </w:pPr>
      <w:r>
        <w:t>I</w:t>
      </w:r>
      <w:r w:rsidR="003920E7" w:rsidRPr="002B2E75">
        <w:t>.</w:t>
      </w:r>
      <w:r w:rsidR="00997E44">
        <w:t xml:space="preserve">  </w:t>
      </w:r>
      <w:r w:rsidR="003920E7" w:rsidRPr="002B2E75">
        <w:t>Informácie o</w:t>
      </w:r>
      <w:r w:rsidR="00997E44">
        <w:t> </w:t>
      </w:r>
      <w:r w:rsidR="003920E7" w:rsidRPr="002B2E75">
        <w:t>nákladoch</w:t>
      </w:r>
    </w:p>
    <w:p w:rsidR="00997E44" w:rsidRPr="00997E44" w:rsidRDefault="00997E44" w:rsidP="00997E44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4861" w:rsidRPr="002B2E75" w:rsidTr="00BE5815">
        <w:trPr>
          <w:trHeight w:val="654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04861" w:rsidRPr="002B2E75" w:rsidRDefault="00B04861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61" w:rsidRPr="002B2E75" w:rsidRDefault="00B04861" w:rsidP="00BE581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36 597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61" w:rsidRPr="002B2E75" w:rsidRDefault="00450A34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36597</w:t>
            </w:r>
          </w:p>
        </w:tc>
      </w:tr>
      <w:tr w:rsidR="00B04861" w:rsidRPr="003B1B28" w:rsidTr="00EC47F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04861" w:rsidRPr="002B2E75" w:rsidRDefault="00B04861" w:rsidP="00F929BE">
            <w:pPr>
              <w:rPr>
                <w:szCs w:val="22"/>
              </w:rPr>
            </w:pPr>
            <w:r>
              <w:rPr>
                <w:szCs w:val="22"/>
              </w:rPr>
              <w:t>preprava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61" w:rsidRPr="00172CF8" w:rsidRDefault="00450A34" w:rsidP="0089494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15338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61" w:rsidRPr="00172CF8" w:rsidRDefault="00450A34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33518</w:t>
            </w:r>
          </w:p>
        </w:tc>
      </w:tr>
      <w:tr w:rsidR="00B04861" w:rsidRPr="002B2E75" w:rsidTr="00EC47F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4861" w:rsidRPr="002B2E75" w:rsidRDefault="00B04861" w:rsidP="00C64005">
            <w:pPr>
              <w:rPr>
                <w:szCs w:val="22"/>
              </w:rPr>
            </w:pPr>
            <w:r>
              <w:rPr>
                <w:szCs w:val="22"/>
              </w:rPr>
              <w:t>účtovníctvo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4861" w:rsidRPr="00172CF8" w:rsidRDefault="00450A34" w:rsidP="00BE581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4861" w:rsidRPr="00172CF8" w:rsidRDefault="00450A34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</w:tr>
      <w:tr w:rsidR="00B04861" w:rsidRPr="002B2E75" w:rsidTr="00EC47F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61" w:rsidRPr="002B2E75" w:rsidRDefault="00B04861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61" w:rsidRPr="00172CF8" w:rsidRDefault="00774797" w:rsidP="00BE581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04861">
              <w:rPr>
                <w:szCs w:val="22"/>
              </w:rPr>
              <w:t>48</w:t>
            </w:r>
            <w:r w:rsidR="00B04861" w:rsidRPr="00172CF8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61" w:rsidRPr="00172CF8" w:rsidRDefault="00450A34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04861">
              <w:rPr>
                <w:szCs w:val="22"/>
              </w:rPr>
              <w:t>48</w:t>
            </w:r>
            <w:r w:rsidR="00B04861" w:rsidRPr="00172CF8">
              <w:rPr>
                <w:szCs w:val="22"/>
              </w:rPr>
              <w:t> </w:t>
            </w:r>
          </w:p>
        </w:tc>
      </w:tr>
      <w:tr w:rsidR="00B04861" w:rsidRPr="003B1B28" w:rsidTr="00EC47F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61" w:rsidRPr="002B2E75" w:rsidRDefault="00B04861" w:rsidP="00BE581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 xml:space="preserve">urzové straty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61" w:rsidRPr="00172CF8" w:rsidRDefault="00B04861" w:rsidP="00BE5815">
            <w:pPr>
              <w:jc w:val="right"/>
              <w:rPr>
                <w:szCs w:val="22"/>
              </w:rPr>
            </w:pPr>
            <w:r w:rsidRPr="00172CF8">
              <w:rPr>
                <w:szCs w:val="22"/>
              </w:rPr>
              <w:t>0 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4861" w:rsidRPr="00172CF8" w:rsidRDefault="00B04861" w:rsidP="00014243">
            <w:pPr>
              <w:jc w:val="right"/>
              <w:rPr>
                <w:szCs w:val="22"/>
              </w:rPr>
            </w:pPr>
            <w:r w:rsidRPr="00172CF8">
              <w:rPr>
                <w:szCs w:val="22"/>
              </w:rPr>
              <w:t>0 </w:t>
            </w:r>
          </w:p>
        </w:tc>
      </w:tr>
      <w:tr w:rsidR="00B04861" w:rsidRPr="002B2E75" w:rsidTr="00BE581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04861" w:rsidRPr="002B2E75" w:rsidRDefault="00B04861" w:rsidP="00F929BE">
            <w:pPr>
              <w:rPr>
                <w:szCs w:val="22"/>
              </w:rPr>
            </w:pPr>
            <w:r>
              <w:rPr>
                <w:szCs w:val="22"/>
              </w:rPr>
              <w:t>ostatné finančné náklady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4861" w:rsidRPr="00172CF8" w:rsidRDefault="00450A34" w:rsidP="00F929B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4861" w:rsidRPr="00172CF8" w:rsidRDefault="00450A34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04861" w:rsidRPr="00172CF8">
              <w:rPr>
                <w:szCs w:val="22"/>
              </w:rPr>
              <w:t>48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1501C5" w:rsidRDefault="001501C5" w:rsidP="001501C5"/>
    <w:p w:rsidR="005F3646" w:rsidRDefault="00D04211" w:rsidP="00997E44">
      <w:pPr>
        <w:pStyle w:val="Nzev"/>
        <w:spacing w:before="0" w:beforeAutospacing="0" w:after="60"/>
        <w:jc w:val="left"/>
      </w:pPr>
      <w:r w:rsidRPr="00D04211">
        <w:rPr>
          <w:bCs w:val="0"/>
        </w:rPr>
        <w:t>J</w:t>
      </w:r>
      <w:r w:rsidR="00997E44">
        <w:rPr>
          <w:b w:val="0"/>
          <w:bCs w:val="0"/>
        </w:rPr>
        <w:t xml:space="preserve">. </w:t>
      </w:r>
      <w:r w:rsidR="004A1AE0" w:rsidRPr="002B2E75">
        <w:t xml:space="preserve">Informácie o daniach z príjmov </w:t>
      </w:r>
    </w:p>
    <w:p w:rsidR="00403C2F" w:rsidRPr="00403C2F" w:rsidRDefault="00403C2F" w:rsidP="00403C2F"/>
    <w:p w:rsidR="00997E44" w:rsidRPr="00997E44" w:rsidRDefault="00997E44" w:rsidP="000911DA">
      <w:pPr>
        <w:jc w:val="both"/>
      </w:pPr>
      <w:r>
        <w:t>Prevod od teoretickej dane z príjmov k vykáz</w:t>
      </w:r>
      <w:r w:rsidR="000911DA">
        <w:t>anej dani z príjmov vrátane ďal</w:t>
      </w:r>
      <w:r>
        <w:t>ších informácií je uvedený v nasledujúcom prehľade:</w:t>
      </w:r>
    </w:p>
    <w:p w:rsidR="004A1AE0" w:rsidRPr="004A1AE0" w:rsidRDefault="004A1AE0" w:rsidP="00997E44">
      <w:pPr>
        <w:ind w:left="142"/>
      </w:pPr>
    </w:p>
    <w:tbl>
      <w:tblPr>
        <w:tblW w:w="5120" w:type="pct"/>
        <w:jc w:val="center"/>
        <w:tblLayout w:type="fixed"/>
        <w:tblLook w:val="04A0" w:firstRow="1" w:lastRow="0" w:firstColumn="1" w:lastColumn="0" w:noHBand="0" w:noVBand="1"/>
      </w:tblPr>
      <w:tblGrid>
        <w:gridCol w:w="2624"/>
        <w:gridCol w:w="1423"/>
        <w:gridCol w:w="992"/>
        <w:gridCol w:w="895"/>
        <w:gridCol w:w="1688"/>
        <w:gridCol w:w="960"/>
        <w:gridCol w:w="883"/>
      </w:tblGrid>
      <w:tr w:rsidR="005F3646" w:rsidRPr="002B2E75" w:rsidTr="00774797">
        <w:trPr>
          <w:trHeight w:val="642"/>
          <w:jc w:val="center"/>
        </w:trPr>
        <w:tc>
          <w:tcPr>
            <w:tcW w:w="262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5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774797">
        <w:trPr>
          <w:trHeight w:val="345"/>
          <w:jc w:val="center"/>
        </w:trPr>
        <w:tc>
          <w:tcPr>
            <w:tcW w:w="2624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774797">
        <w:trPr>
          <w:trHeight w:val="330"/>
          <w:jc w:val="center"/>
        </w:trPr>
        <w:tc>
          <w:tcPr>
            <w:tcW w:w="262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8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774797" w:rsidRPr="002B2E75" w:rsidTr="00774797">
        <w:trPr>
          <w:trHeight w:val="330"/>
          <w:jc w:val="center"/>
        </w:trPr>
        <w:tc>
          <w:tcPr>
            <w:tcW w:w="26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450A34" w:rsidP="00450A3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-34381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774797" w:rsidP="00131CD2">
            <w:pPr>
              <w:jc w:val="center"/>
              <w:rPr>
                <w:szCs w:val="22"/>
              </w:rPr>
            </w:pPr>
            <w:r w:rsidRPr="00172CF8">
              <w:rPr>
                <w:szCs w:val="22"/>
              </w:rPr>
              <w:t>x</w:t>
            </w:r>
          </w:p>
        </w:tc>
        <w:tc>
          <w:tcPr>
            <w:tcW w:w="89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797" w:rsidRPr="00172CF8" w:rsidRDefault="00774797" w:rsidP="004A1AE0">
            <w:pPr>
              <w:jc w:val="right"/>
              <w:rPr>
                <w:szCs w:val="22"/>
              </w:rPr>
            </w:pPr>
            <w:r w:rsidRPr="00172CF8">
              <w:rPr>
                <w:szCs w:val="22"/>
              </w:rPr>
              <w:t>x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450A34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38829</w:t>
            </w:r>
          </w:p>
        </w:tc>
        <w:tc>
          <w:tcPr>
            <w:tcW w:w="9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774797" w:rsidP="00014243">
            <w:pPr>
              <w:jc w:val="center"/>
              <w:rPr>
                <w:szCs w:val="22"/>
              </w:rPr>
            </w:pPr>
            <w:r w:rsidRPr="00172CF8">
              <w:rPr>
                <w:szCs w:val="22"/>
              </w:rPr>
              <w:t>x</w:t>
            </w:r>
          </w:p>
        </w:tc>
        <w:tc>
          <w:tcPr>
            <w:tcW w:w="8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797" w:rsidRPr="00172CF8" w:rsidRDefault="00774797" w:rsidP="00014243">
            <w:pPr>
              <w:jc w:val="right"/>
              <w:rPr>
                <w:szCs w:val="22"/>
              </w:rPr>
            </w:pPr>
            <w:r w:rsidRPr="00172CF8">
              <w:rPr>
                <w:szCs w:val="22"/>
              </w:rPr>
              <w:t>x</w:t>
            </w:r>
          </w:p>
        </w:tc>
      </w:tr>
      <w:tr w:rsidR="00774797" w:rsidRPr="002B2E75" w:rsidTr="00774797">
        <w:trPr>
          <w:trHeight w:val="330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774797" w:rsidP="00EC47F5">
            <w:pPr>
              <w:jc w:val="right"/>
              <w:rPr>
                <w:szCs w:val="22"/>
              </w:rPr>
            </w:pPr>
            <w:r w:rsidRPr="00172CF8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450A34" w:rsidP="004A1AE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4797" w:rsidRPr="00172CF8" w:rsidRDefault="00774797" w:rsidP="00450A3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50A34">
              <w:rPr>
                <w:szCs w:val="22"/>
              </w:rPr>
              <w:t>2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774797" w:rsidP="00014243">
            <w:pPr>
              <w:jc w:val="right"/>
              <w:rPr>
                <w:szCs w:val="22"/>
              </w:rPr>
            </w:pPr>
            <w:r w:rsidRPr="00172CF8">
              <w:rPr>
                <w:szCs w:val="22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450A34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8930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4797" w:rsidRPr="00172CF8" w:rsidRDefault="00450A34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774797" w:rsidRPr="002B2E75" w:rsidTr="00774797">
        <w:trPr>
          <w:trHeight w:val="330"/>
          <w:jc w:val="center"/>
        </w:trPr>
        <w:tc>
          <w:tcPr>
            <w:tcW w:w="26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450A34" w:rsidP="00450A3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41791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450A34" w:rsidP="004A1AE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9194</w:t>
            </w:r>
          </w:p>
        </w:tc>
        <w:tc>
          <w:tcPr>
            <w:tcW w:w="89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4797" w:rsidRPr="00172CF8" w:rsidRDefault="00A748FE" w:rsidP="0077479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450A34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619</w:t>
            </w: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450A34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8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4797" w:rsidRPr="00172CF8" w:rsidRDefault="00A748FE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774797" w:rsidRPr="002B2E75" w:rsidTr="00774797">
        <w:trPr>
          <w:trHeight w:val="330"/>
          <w:jc w:val="center"/>
        </w:trPr>
        <w:tc>
          <w:tcPr>
            <w:tcW w:w="26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774797" w:rsidP="004A1AE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774797" w:rsidP="004A1AE0">
            <w:pPr>
              <w:jc w:val="right"/>
              <w:rPr>
                <w:szCs w:val="22"/>
              </w:rPr>
            </w:pPr>
          </w:p>
        </w:tc>
        <w:tc>
          <w:tcPr>
            <w:tcW w:w="89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797" w:rsidRPr="00172CF8" w:rsidRDefault="00774797" w:rsidP="00172CF8">
            <w:pPr>
              <w:jc w:val="right"/>
              <w:rPr>
                <w:szCs w:val="22"/>
              </w:rPr>
            </w:pPr>
            <w:r w:rsidRPr="00172CF8">
              <w:rPr>
                <w:szCs w:val="22"/>
              </w:rPr>
              <w:t> 0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450A34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9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774797" w:rsidP="00014243">
            <w:pPr>
              <w:jc w:val="right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797" w:rsidRPr="00172CF8" w:rsidRDefault="00774797" w:rsidP="00014243">
            <w:pPr>
              <w:jc w:val="right"/>
              <w:rPr>
                <w:szCs w:val="22"/>
              </w:rPr>
            </w:pPr>
            <w:r w:rsidRPr="00172CF8">
              <w:rPr>
                <w:szCs w:val="22"/>
              </w:rPr>
              <w:t> 0</w:t>
            </w:r>
          </w:p>
        </w:tc>
      </w:tr>
      <w:tr w:rsidR="00774797" w:rsidRPr="002B2E75" w:rsidTr="00774797">
        <w:trPr>
          <w:trHeight w:val="330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774797" w:rsidP="00EC47F5">
            <w:pPr>
              <w:jc w:val="right"/>
              <w:rPr>
                <w:szCs w:val="22"/>
              </w:rPr>
            </w:pPr>
            <w:r w:rsidRPr="00172CF8"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774797" w:rsidP="004A1AE0">
            <w:pPr>
              <w:jc w:val="right"/>
              <w:rPr>
                <w:szCs w:val="22"/>
              </w:rPr>
            </w:pPr>
            <w:r w:rsidRPr="00172CF8"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797" w:rsidRPr="00172CF8" w:rsidRDefault="00774797" w:rsidP="004A1AE0">
            <w:pPr>
              <w:jc w:val="right"/>
              <w:rPr>
                <w:szCs w:val="22"/>
              </w:rPr>
            </w:pPr>
            <w:r w:rsidRPr="00172CF8">
              <w:rPr>
                <w:szCs w:val="22"/>
              </w:rPr>
              <w:t> 0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774797" w:rsidP="00014243">
            <w:pPr>
              <w:jc w:val="right"/>
              <w:rPr>
                <w:szCs w:val="22"/>
              </w:rPr>
            </w:pPr>
            <w:r w:rsidRPr="00172CF8">
              <w:rPr>
                <w:szCs w:val="22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774797" w:rsidP="00014243">
            <w:pPr>
              <w:jc w:val="right"/>
              <w:rPr>
                <w:szCs w:val="22"/>
              </w:rPr>
            </w:pPr>
            <w:r w:rsidRPr="00172CF8">
              <w:rPr>
                <w:szCs w:val="22"/>
              </w:rPr>
              <w:t> 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797" w:rsidRPr="00172CF8" w:rsidRDefault="00774797" w:rsidP="00014243">
            <w:pPr>
              <w:jc w:val="right"/>
              <w:rPr>
                <w:szCs w:val="22"/>
              </w:rPr>
            </w:pPr>
            <w:r w:rsidRPr="00172CF8">
              <w:rPr>
                <w:szCs w:val="22"/>
              </w:rPr>
              <w:t> 0</w:t>
            </w:r>
          </w:p>
        </w:tc>
      </w:tr>
      <w:tr w:rsidR="00774797" w:rsidRPr="002B2E75" w:rsidTr="00774797">
        <w:trPr>
          <w:trHeight w:val="330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450A34" w:rsidP="004A1AE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7408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450A34" w:rsidP="004A1AE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1630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797" w:rsidRPr="00172CF8" w:rsidRDefault="00A748FE" w:rsidP="0077479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450A34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39447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450A34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9073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797" w:rsidRPr="00172CF8" w:rsidRDefault="00A748FE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774797" w:rsidRPr="002B2E75" w:rsidTr="00774797">
        <w:trPr>
          <w:trHeight w:val="330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774797" w:rsidP="00EC47F5">
            <w:pPr>
              <w:jc w:val="right"/>
              <w:rPr>
                <w:szCs w:val="22"/>
              </w:rPr>
            </w:pPr>
            <w:r w:rsidRPr="00172CF8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A748FE" w:rsidP="0077479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1630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797" w:rsidRPr="00172CF8" w:rsidRDefault="00A748FE" w:rsidP="00172CF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774797" w:rsidP="00014243">
            <w:pPr>
              <w:jc w:val="right"/>
              <w:rPr>
                <w:szCs w:val="22"/>
              </w:rPr>
            </w:pPr>
            <w:r w:rsidRPr="00172CF8">
              <w:rPr>
                <w:szCs w:val="22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450A34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9073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797" w:rsidRPr="00172CF8" w:rsidRDefault="00A748FE" w:rsidP="00450A3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774797" w:rsidRPr="002B2E75" w:rsidTr="00774797">
        <w:trPr>
          <w:trHeight w:val="330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774797" w:rsidP="00EC47F5">
            <w:pPr>
              <w:jc w:val="right"/>
              <w:rPr>
                <w:szCs w:val="22"/>
              </w:rPr>
            </w:pPr>
            <w:r w:rsidRPr="00172CF8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774797" w:rsidP="004A1AE0">
            <w:pPr>
              <w:jc w:val="right"/>
              <w:rPr>
                <w:szCs w:val="22"/>
              </w:rPr>
            </w:pPr>
            <w:r w:rsidRPr="00172CF8">
              <w:rPr>
                <w:szCs w:val="22"/>
              </w:rPr>
              <w:t> 0</w:t>
            </w:r>
          </w:p>
        </w:tc>
        <w:tc>
          <w:tcPr>
            <w:tcW w:w="89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797" w:rsidRPr="00172CF8" w:rsidRDefault="00774797" w:rsidP="004A1AE0">
            <w:pPr>
              <w:jc w:val="right"/>
              <w:rPr>
                <w:szCs w:val="22"/>
              </w:rPr>
            </w:pPr>
            <w:r w:rsidRPr="00172CF8">
              <w:rPr>
                <w:szCs w:val="22"/>
              </w:rPr>
              <w:t> 0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774797" w:rsidP="00014243">
            <w:pPr>
              <w:jc w:val="right"/>
              <w:rPr>
                <w:szCs w:val="22"/>
              </w:rPr>
            </w:pPr>
            <w:r w:rsidRPr="00172CF8">
              <w:rPr>
                <w:szCs w:val="22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774797" w:rsidP="00014243">
            <w:pPr>
              <w:jc w:val="right"/>
              <w:rPr>
                <w:szCs w:val="22"/>
              </w:rPr>
            </w:pPr>
            <w:r w:rsidRPr="00172CF8">
              <w:rPr>
                <w:szCs w:val="22"/>
              </w:rPr>
              <w:t> 0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797" w:rsidRPr="00172CF8" w:rsidRDefault="00774797" w:rsidP="00014243">
            <w:pPr>
              <w:jc w:val="right"/>
              <w:rPr>
                <w:szCs w:val="22"/>
              </w:rPr>
            </w:pPr>
            <w:r w:rsidRPr="00172CF8">
              <w:rPr>
                <w:szCs w:val="22"/>
              </w:rPr>
              <w:t> 0</w:t>
            </w:r>
          </w:p>
        </w:tc>
      </w:tr>
      <w:tr w:rsidR="00774797" w:rsidRPr="002B2E75" w:rsidTr="00774797">
        <w:trPr>
          <w:trHeight w:val="345"/>
          <w:jc w:val="center"/>
        </w:trPr>
        <w:tc>
          <w:tcPr>
            <w:tcW w:w="2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774797" w:rsidP="00EC47F5">
            <w:pPr>
              <w:jc w:val="right"/>
              <w:rPr>
                <w:szCs w:val="22"/>
              </w:rPr>
            </w:pPr>
            <w:r w:rsidRPr="00172CF8">
              <w:rPr>
                <w:szCs w:val="22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A748FE" w:rsidP="004A1AE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1630</w:t>
            </w:r>
          </w:p>
        </w:tc>
        <w:tc>
          <w:tcPr>
            <w:tcW w:w="89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4797" w:rsidRPr="00172CF8" w:rsidRDefault="00A748FE" w:rsidP="004A1AE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774797" w:rsidP="00014243">
            <w:pPr>
              <w:jc w:val="right"/>
              <w:rPr>
                <w:szCs w:val="22"/>
              </w:rPr>
            </w:pPr>
            <w:r w:rsidRPr="00172CF8">
              <w:rPr>
                <w:szCs w:val="22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450A34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9073</w:t>
            </w:r>
          </w:p>
        </w:tc>
        <w:tc>
          <w:tcPr>
            <w:tcW w:w="88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4797" w:rsidRPr="00172CF8" w:rsidRDefault="00A748FE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D04211" w:rsidP="00FB6EC9">
      <w:pPr>
        <w:pStyle w:val="Nzev"/>
        <w:keepNext w:val="0"/>
        <w:widowControl w:val="0"/>
        <w:spacing w:before="0" w:beforeAutospacing="0" w:after="0"/>
        <w:jc w:val="left"/>
      </w:pPr>
      <w:r>
        <w:t>K</w:t>
      </w:r>
      <w:r w:rsidR="0000523D">
        <w:t>. Informácie</w:t>
      </w:r>
      <w:r w:rsidR="009F2DF1" w:rsidRPr="002B2E75">
        <w:t xml:space="preserve"> o podmienených záväzkoch</w:t>
      </w:r>
    </w:p>
    <w:p w:rsidR="000D7105" w:rsidRDefault="00172CF8" w:rsidP="0000523D">
      <w:pPr>
        <w:pStyle w:val="Nzev"/>
        <w:spacing w:before="0" w:beforeAutospacing="0" w:after="0"/>
        <w:jc w:val="both"/>
        <w:rPr>
          <w:b w:val="0"/>
        </w:rPr>
      </w:pPr>
      <w:r>
        <w:rPr>
          <w:b w:val="0"/>
        </w:rPr>
        <w:t xml:space="preserve">Spoločnosť </w:t>
      </w:r>
      <w:r w:rsidR="0000523D">
        <w:rPr>
          <w:b w:val="0"/>
        </w:rPr>
        <w:t>neeviduje v Slovenskej republike žiadne podmienené záväzky vyplývajúcich zo súdnych rozhodnutí, z poskytnutých záruk, záväzky vyplývajúci z ručenia, záväzky vyplývajúce z predpisov zmlúv o podriadenosti záväzku.</w:t>
      </w:r>
      <w:r w:rsidR="003B7304">
        <w:rPr>
          <w:b w:val="0"/>
        </w:rPr>
        <w:t xml:space="preserve"> </w:t>
      </w:r>
    </w:p>
    <w:p w:rsidR="003B7304" w:rsidRDefault="003B7304" w:rsidP="00E5320F">
      <w:pPr>
        <w:pStyle w:val="Nzev"/>
        <w:keepNext w:val="0"/>
        <w:widowControl w:val="0"/>
        <w:spacing w:before="0" w:beforeAutospacing="0" w:after="60"/>
        <w:jc w:val="both"/>
      </w:pPr>
    </w:p>
    <w:p w:rsidR="00056D07" w:rsidRDefault="00D04211" w:rsidP="00E5320F">
      <w:pPr>
        <w:pStyle w:val="Nzev"/>
        <w:keepNext w:val="0"/>
        <w:widowControl w:val="0"/>
        <w:spacing w:before="0" w:beforeAutospacing="0" w:after="60"/>
        <w:jc w:val="both"/>
      </w:pPr>
      <w:r>
        <w:t>L</w:t>
      </w:r>
      <w:r w:rsidR="00056D07" w:rsidRPr="002B2E75">
        <w:t xml:space="preserve">. </w:t>
      </w:r>
      <w:r w:rsidR="003B7304">
        <w:t xml:space="preserve">Informácie </w:t>
      </w:r>
      <w:r w:rsidR="009F2DF1" w:rsidRPr="002B2E75">
        <w:t>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p w:rsidR="003B7304" w:rsidRDefault="003B7304" w:rsidP="000911DA">
      <w:pPr>
        <w:jc w:val="both"/>
      </w:pPr>
      <w:r>
        <w:t xml:space="preserve">V roku nepoberal </w:t>
      </w:r>
      <w:r w:rsidR="00172CF8">
        <w:t>konateľ spoločnosti</w:t>
      </w:r>
      <w:r>
        <w:t xml:space="preserve"> peňažný ani nepeňažný príjem.</w:t>
      </w:r>
    </w:p>
    <w:p w:rsidR="00337B82" w:rsidRDefault="00337B82" w:rsidP="00E44E68">
      <w:pPr>
        <w:pStyle w:val="Nzev"/>
        <w:keepNext w:val="0"/>
        <w:widowControl w:val="0"/>
        <w:spacing w:before="0" w:beforeAutospacing="0" w:after="0"/>
        <w:jc w:val="left"/>
      </w:pPr>
    </w:p>
    <w:p w:rsidR="00F92DD8" w:rsidRDefault="00D04211" w:rsidP="008764A5">
      <w:pPr>
        <w:pStyle w:val="Nzev"/>
        <w:spacing w:before="0" w:beforeAutospacing="0" w:after="0"/>
        <w:jc w:val="left"/>
      </w:pPr>
      <w:r>
        <w:lastRenderedPageBreak/>
        <w:t>N</w:t>
      </w:r>
      <w:r w:rsidR="00150E7E" w:rsidRPr="002B2E75">
        <w:t>.</w:t>
      </w:r>
      <w:r w:rsidR="009F2DF1" w:rsidRPr="002B2E75">
        <w:t xml:space="preserve"> Informácie </w:t>
      </w:r>
      <w:r w:rsidR="007F2BF6" w:rsidRPr="002B2E75">
        <w:t>o zmenách vlastného imania</w:t>
      </w:r>
    </w:p>
    <w:p w:rsidR="00E44E68" w:rsidRPr="00E44E68" w:rsidRDefault="00E44E68" w:rsidP="00E44E68"/>
    <w:p w:rsidR="00DE07F0" w:rsidRPr="00DE07F0" w:rsidRDefault="00DE07F0" w:rsidP="00DE07F0">
      <w:pPr>
        <w:rPr>
          <w:b/>
        </w:rPr>
      </w:pPr>
      <w:r w:rsidRPr="00DE07F0">
        <w:rPr>
          <w:b/>
        </w:rPr>
        <w:t>a) Pohyb vlastného imania</w:t>
      </w:r>
    </w:p>
    <w:p w:rsidR="00774797" w:rsidRDefault="00774797" w:rsidP="00DE07F0"/>
    <w:p w:rsidR="00774797" w:rsidRDefault="00774797" w:rsidP="00774797">
      <w:r>
        <w:t>Prehľad o pohybe vlastného imania v priebehu účtovného obdobia a bezprostredne predchádzajúceho účtovného obdobia je uvedený v nasledujúcich tabuľkách:</w:t>
      </w:r>
    </w:p>
    <w:p w:rsidR="00774797" w:rsidRPr="00DE07F0" w:rsidRDefault="00774797" w:rsidP="00774797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774797" w:rsidRPr="002B2E75" w:rsidTr="00014243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014243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4797" w:rsidRPr="002B2E75" w:rsidRDefault="00774797" w:rsidP="00014243">
            <w:pPr>
              <w:pStyle w:val="TopHeader"/>
            </w:pPr>
            <w:r w:rsidRPr="002B2E75">
              <w:t>Bežné účtovné obdobie</w:t>
            </w:r>
          </w:p>
        </w:tc>
      </w:tr>
      <w:tr w:rsidR="00774797" w:rsidRPr="002B2E75" w:rsidTr="0001424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4797" w:rsidRPr="002B2E75" w:rsidRDefault="00774797" w:rsidP="00014243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4797" w:rsidRPr="002B2E75" w:rsidRDefault="00774797" w:rsidP="00014243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4797" w:rsidRPr="002B2E75" w:rsidRDefault="00774797" w:rsidP="00014243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4797" w:rsidRPr="002B2E75" w:rsidRDefault="00774797" w:rsidP="00014243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4797" w:rsidRPr="002B2E75" w:rsidRDefault="00774797" w:rsidP="00014243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4797" w:rsidRPr="002B2E75" w:rsidRDefault="00774797" w:rsidP="00014243">
            <w:pPr>
              <w:pStyle w:val="TopHeader"/>
            </w:pPr>
            <w:r w:rsidRPr="002B2E75">
              <w:t>Stav na konci účtovného obdobia</w:t>
            </w:r>
          </w:p>
        </w:tc>
      </w:tr>
      <w:tr w:rsidR="00774797" w:rsidRPr="002B2E75" w:rsidTr="0001424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014243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4797" w:rsidRPr="002B2E75" w:rsidRDefault="00774797" w:rsidP="00014243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014243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014243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014243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4797" w:rsidRPr="002B2E75" w:rsidRDefault="00774797" w:rsidP="00014243">
            <w:pPr>
              <w:pStyle w:val="TopHeader"/>
            </w:pPr>
            <w:r w:rsidRPr="002B2E75">
              <w:t>f</w:t>
            </w:r>
          </w:p>
        </w:tc>
      </w:tr>
      <w:tr w:rsidR="00774797" w:rsidRPr="002B2E75" w:rsidTr="0001424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014243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>
              <w:t>5 000</w:t>
            </w: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>
              <w:t>5 000</w:t>
            </w:r>
            <w:r w:rsidRPr="002B2E75">
              <w:t> </w:t>
            </w:r>
          </w:p>
        </w:tc>
      </w:tr>
      <w:tr w:rsidR="00774797" w:rsidRPr="002B2E75" w:rsidTr="0001424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014243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</w:tr>
      <w:tr w:rsidR="00774797" w:rsidRPr="002B2E75" w:rsidTr="0001424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014243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</w:tr>
      <w:tr w:rsidR="00774797" w:rsidRPr="002B2E75" w:rsidTr="0001424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014243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</w:tr>
      <w:tr w:rsidR="00774797" w:rsidRPr="002B2E75" w:rsidTr="0001424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014243">
            <w:r w:rsidRPr="002B2E75">
              <w:t>Zákonný r</w:t>
            </w:r>
            <w:r>
              <w:t xml:space="preserve">ezervný fond </w:t>
            </w:r>
            <w:r w:rsidRPr="002B2E75">
              <w:t>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</w:tr>
      <w:tr w:rsidR="00774797" w:rsidRPr="002B2E75" w:rsidTr="0001424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014243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</w:tr>
      <w:tr w:rsidR="00774797" w:rsidRPr="002B2E75" w:rsidTr="0001424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014243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</w:tr>
      <w:tr w:rsidR="00774797" w:rsidRPr="002B2E75" w:rsidTr="0001424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014243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A748FE" w:rsidRDefault="00A748FE" w:rsidP="00014243">
            <w:pPr>
              <w:jc w:val="right"/>
            </w:pPr>
            <w:r w:rsidRPr="00A748FE">
              <w:t>9539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A748FE" w:rsidRDefault="00A748FE" w:rsidP="00014243">
            <w:pPr>
              <w:jc w:val="right"/>
            </w:pPr>
            <w:r w:rsidRPr="00A748FE">
              <w:t>29756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C61A6B" w:rsidRDefault="00774797" w:rsidP="00014243">
            <w:pPr>
              <w:jc w:val="right"/>
              <w:rPr>
                <w:highlight w:val="yell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774797" w:rsidRDefault="00A748FE" w:rsidP="00014243">
            <w:pPr>
              <w:jc w:val="right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797" w:rsidRPr="00774797" w:rsidRDefault="00A748FE" w:rsidP="00A748FE">
            <w:pPr>
              <w:jc w:val="right"/>
            </w:pPr>
            <w:r>
              <w:t>39 295</w:t>
            </w:r>
          </w:p>
        </w:tc>
      </w:tr>
      <w:tr w:rsidR="00774797" w:rsidRPr="002B2E75" w:rsidTr="0001424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014243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4797" w:rsidRPr="00C61A6B" w:rsidRDefault="00774797" w:rsidP="00014243">
            <w:pPr>
              <w:jc w:val="right"/>
              <w:rPr>
                <w:highlight w:val="yell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4797" w:rsidRPr="00C61A6B" w:rsidRDefault="00774797" w:rsidP="00014243">
            <w:pPr>
              <w:jc w:val="right"/>
              <w:rPr>
                <w:highlight w:val="yell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4797" w:rsidRPr="00C61A6B" w:rsidRDefault="00774797" w:rsidP="00014243">
            <w:pPr>
              <w:jc w:val="right"/>
              <w:rPr>
                <w:highlight w:val="yell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4797" w:rsidRPr="00C61A6B" w:rsidRDefault="00774797" w:rsidP="00014243">
            <w:pPr>
              <w:jc w:val="right"/>
              <w:rPr>
                <w:highlight w:val="yell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4797" w:rsidRPr="00C61A6B" w:rsidRDefault="00774797" w:rsidP="00014243">
            <w:pPr>
              <w:jc w:val="right"/>
              <w:rPr>
                <w:highlight w:val="yellow"/>
              </w:rPr>
            </w:pPr>
          </w:p>
        </w:tc>
      </w:tr>
      <w:tr w:rsidR="00774797" w:rsidRPr="002B2E75" w:rsidTr="0001424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014243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A748FE" w:rsidP="00014243">
            <w:pPr>
              <w:jc w:val="right"/>
            </w:pPr>
            <w:r>
              <w:t>29756</w:t>
            </w:r>
            <w:r w:rsidR="00774797" w:rsidRPr="00172CF8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A748FE" w:rsidP="00014243">
            <w:pPr>
              <w:jc w:val="right"/>
            </w:pPr>
            <w:r>
              <w:t>-36011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774797" w:rsidP="00014243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4797" w:rsidRPr="00172CF8" w:rsidRDefault="00A748FE" w:rsidP="00774797">
            <w:pPr>
              <w:jc w:val="right"/>
            </w:pPr>
            <w:r>
              <w:t>-29756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4797" w:rsidRPr="00172CF8" w:rsidRDefault="00A748FE" w:rsidP="00014243">
            <w:pPr>
              <w:jc w:val="right"/>
            </w:pPr>
            <w:r>
              <w:t>-36011</w:t>
            </w:r>
          </w:p>
        </w:tc>
      </w:tr>
      <w:tr w:rsidR="00774797" w:rsidRPr="002B2E75" w:rsidTr="00014243">
        <w:trPr>
          <w:trHeight w:val="345"/>
          <w:jc w:val="center"/>
        </w:trPr>
        <w:tc>
          <w:tcPr>
            <w:tcW w:w="21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014243">
            <w:r>
              <w:t xml:space="preserve">Vyplatené podiely 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4797" w:rsidRPr="002B2E75" w:rsidRDefault="00774797" w:rsidP="00014243">
            <w:pPr>
              <w:jc w:val="right"/>
            </w:pPr>
            <w:r w:rsidRPr="002B2E75">
              <w:t> </w:t>
            </w:r>
          </w:p>
        </w:tc>
      </w:tr>
    </w:tbl>
    <w:p w:rsidR="00774797" w:rsidRDefault="00774797" w:rsidP="0028309C"/>
    <w:p w:rsidR="00774797" w:rsidRPr="002B2E75" w:rsidRDefault="00774797" w:rsidP="0028309C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3E45E4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74797" w:rsidP="00774797">
            <w:pPr>
              <w:pStyle w:val="TopHeader"/>
            </w:pPr>
            <w:r w:rsidRPr="002B2E75">
              <w:t xml:space="preserve"> Bezprostredne predchádzajúce účtovné obdobie </w:t>
            </w:r>
          </w:p>
        </w:tc>
      </w:tr>
      <w:tr w:rsidR="0070502C" w:rsidRPr="002B2E75" w:rsidTr="003E45E4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3E45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3E45E4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72CF8" w:rsidP="003E45E4">
            <w:pPr>
              <w:jc w:val="right"/>
            </w:pPr>
            <w:r>
              <w:t>5 000</w:t>
            </w:r>
            <w:r w:rsidR="0070502C"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72CF8" w:rsidP="003E45E4">
            <w:pPr>
              <w:jc w:val="right"/>
            </w:pPr>
            <w:r>
              <w:t>5 000</w:t>
            </w:r>
            <w:r w:rsidR="0070502C" w:rsidRPr="002B2E75">
              <w:t> </w:t>
            </w:r>
          </w:p>
        </w:tc>
      </w:tr>
      <w:tr w:rsidR="0070502C" w:rsidRPr="002B2E75" w:rsidTr="003E45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  <w:r w:rsidRPr="002B2E75">
              <w:t> </w:t>
            </w:r>
          </w:p>
        </w:tc>
      </w:tr>
      <w:tr w:rsidR="0070502C" w:rsidRPr="002B2E75" w:rsidTr="003E45E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  <w:r w:rsidRPr="002B2E75">
              <w:t> </w:t>
            </w:r>
          </w:p>
        </w:tc>
      </w:tr>
      <w:tr w:rsidR="0070502C" w:rsidRPr="002B2E75" w:rsidTr="003E45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  <w:r w:rsidRPr="002B2E75">
              <w:t> </w:t>
            </w:r>
          </w:p>
        </w:tc>
      </w:tr>
      <w:tr w:rsidR="0070502C" w:rsidRPr="002B2E75" w:rsidTr="003E45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</w:t>
            </w:r>
            <w:r w:rsidR="003E45E4">
              <w:t xml:space="preserve">ezervný fond </w:t>
            </w:r>
            <w:r w:rsidRPr="002B2E75">
              <w:t>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  <w:r w:rsidRPr="002B2E75">
              <w:t> </w:t>
            </w:r>
          </w:p>
        </w:tc>
      </w:tr>
      <w:tr w:rsidR="0070502C" w:rsidRPr="002B2E75" w:rsidTr="003E45E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  <w:r w:rsidRPr="002B2E75">
              <w:t> </w:t>
            </w:r>
          </w:p>
        </w:tc>
      </w:tr>
      <w:tr w:rsidR="0070502C" w:rsidRPr="002B2E75" w:rsidTr="003E45E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3E45E4">
            <w:pPr>
              <w:jc w:val="right"/>
            </w:pPr>
            <w:r w:rsidRPr="002B2E75">
              <w:t> </w:t>
            </w:r>
          </w:p>
        </w:tc>
      </w:tr>
      <w:tr w:rsidR="00A748FE" w:rsidRPr="002B2E75" w:rsidTr="003E45E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48FE" w:rsidRPr="002B2E75" w:rsidRDefault="00A748FE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48FE" w:rsidRPr="00C61A6B" w:rsidRDefault="00A748FE" w:rsidP="00172CF8">
            <w:pPr>
              <w:jc w:val="right"/>
              <w:rPr>
                <w:highlight w:val="yell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48FE" w:rsidRPr="00C61A6B" w:rsidRDefault="00A748FE" w:rsidP="003E45E4">
            <w:pPr>
              <w:jc w:val="right"/>
              <w:rPr>
                <w:highlight w:val="yell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48FE" w:rsidRPr="00C61A6B" w:rsidRDefault="00A748FE" w:rsidP="003E45E4">
            <w:pPr>
              <w:jc w:val="right"/>
              <w:rPr>
                <w:highlight w:val="yell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48FE" w:rsidRPr="00774797" w:rsidRDefault="00A748FE" w:rsidP="00B560BC">
            <w:pPr>
              <w:jc w:val="right"/>
            </w:pPr>
            <w:r w:rsidRPr="00774797">
              <w:t>9 539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48FE" w:rsidRPr="00774797" w:rsidRDefault="00A748FE" w:rsidP="00B560BC">
            <w:pPr>
              <w:jc w:val="right"/>
            </w:pPr>
            <w:r w:rsidRPr="00774797">
              <w:t>9 539</w:t>
            </w:r>
          </w:p>
        </w:tc>
      </w:tr>
      <w:tr w:rsidR="00A748FE" w:rsidRPr="002B2E75" w:rsidTr="00DE07F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48FE" w:rsidRPr="002B2E75" w:rsidRDefault="00A748FE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48FE" w:rsidRPr="00C61A6B" w:rsidRDefault="00A748FE" w:rsidP="003E45E4">
            <w:pPr>
              <w:jc w:val="right"/>
              <w:rPr>
                <w:highlight w:val="yell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48FE" w:rsidRPr="00C61A6B" w:rsidRDefault="00A748FE" w:rsidP="003E45E4">
            <w:pPr>
              <w:jc w:val="right"/>
              <w:rPr>
                <w:highlight w:val="yell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48FE" w:rsidRPr="00C61A6B" w:rsidRDefault="00A748FE" w:rsidP="003E45E4">
            <w:pPr>
              <w:jc w:val="right"/>
              <w:rPr>
                <w:highlight w:val="yell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748FE" w:rsidRPr="00C61A6B" w:rsidRDefault="00A748FE" w:rsidP="003E45E4">
            <w:pPr>
              <w:jc w:val="right"/>
              <w:rPr>
                <w:highlight w:val="yell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748FE" w:rsidRPr="00C61A6B" w:rsidRDefault="00A748FE" w:rsidP="003E45E4">
            <w:pPr>
              <w:jc w:val="right"/>
              <w:rPr>
                <w:highlight w:val="yellow"/>
              </w:rPr>
            </w:pPr>
          </w:p>
        </w:tc>
      </w:tr>
      <w:tr w:rsidR="00A748FE" w:rsidRPr="002B2E75" w:rsidTr="00DE07F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748FE" w:rsidRPr="002B2E75" w:rsidRDefault="00A748FE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48FE" w:rsidRPr="00172CF8" w:rsidRDefault="00A748FE" w:rsidP="00B560BC">
            <w:pPr>
              <w:jc w:val="right"/>
            </w:pPr>
            <w:r>
              <w:t>9 539</w:t>
            </w:r>
            <w:r w:rsidRPr="00172CF8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48FE" w:rsidRPr="00172CF8" w:rsidRDefault="00A748FE" w:rsidP="00B560BC">
            <w:pPr>
              <w:jc w:val="right"/>
            </w:pPr>
            <w:r>
              <w:t>29 756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48FE" w:rsidRPr="00172CF8" w:rsidRDefault="00A748FE" w:rsidP="00B560BC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748FE" w:rsidRPr="00172CF8" w:rsidRDefault="00A748FE" w:rsidP="00B560BC">
            <w:pPr>
              <w:jc w:val="right"/>
            </w:pPr>
            <w:r>
              <w:t>-9 539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48FE" w:rsidRPr="00172CF8" w:rsidRDefault="00A748FE" w:rsidP="00B560BC">
            <w:pPr>
              <w:jc w:val="right"/>
            </w:pPr>
            <w:r>
              <w:t>29 756</w:t>
            </w:r>
          </w:p>
        </w:tc>
      </w:tr>
      <w:tr w:rsidR="00A748FE" w:rsidRPr="002B2E75" w:rsidTr="00DE07F0">
        <w:trPr>
          <w:trHeight w:val="345"/>
          <w:jc w:val="center"/>
        </w:trPr>
        <w:tc>
          <w:tcPr>
            <w:tcW w:w="21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48FE" w:rsidRPr="002B2E75" w:rsidRDefault="00A748FE" w:rsidP="00DE07F0">
            <w:r>
              <w:t xml:space="preserve">Vyplatené podiely 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48FE" w:rsidRPr="002B2E75" w:rsidRDefault="00A748FE" w:rsidP="003E45E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48FE" w:rsidRPr="002B2E75" w:rsidRDefault="00A748FE" w:rsidP="003E45E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48FE" w:rsidRPr="002B2E75" w:rsidRDefault="00A748FE" w:rsidP="003E45E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748FE" w:rsidRPr="002B2E75" w:rsidRDefault="00A748FE" w:rsidP="003E45E4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48FE" w:rsidRPr="002B2E75" w:rsidRDefault="00A748FE" w:rsidP="003E45E4">
            <w:pPr>
              <w:jc w:val="right"/>
            </w:pPr>
            <w:r w:rsidRPr="002B2E75">
              <w:t> </w:t>
            </w:r>
          </w:p>
        </w:tc>
      </w:tr>
    </w:tbl>
    <w:p w:rsidR="00146201" w:rsidRDefault="00146201" w:rsidP="00146201"/>
    <w:p w:rsidR="00403C2F" w:rsidRDefault="00403C2F" w:rsidP="00E90C6F">
      <w:pPr>
        <w:rPr>
          <w:b/>
        </w:rPr>
      </w:pPr>
    </w:p>
    <w:p w:rsidR="00A248C1" w:rsidRDefault="00DE07F0" w:rsidP="00E90C6F">
      <w:pPr>
        <w:rPr>
          <w:b/>
        </w:rPr>
      </w:pPr>
      <w:r w:rsidRPr="00DE07F0">
        <w:rPr>
          <w:b/>
        </w:rPr>
        <w:t>b) Rozdelenie výsledku hospodárenia</w:t>
      </w:r>
    </w:p>
    <w:p w:rsidR="000911DA" w:rsidRDefault="000911DA" w:rsidP="00E90C6F">
      <w:pPr>
        <w:rPr>
          <w:b/>
        </w:rPr>
      </w:pPr>
    </w:p>
    <w:p w:rsidR="00431BF7" w:rsidRDefault="00431BF7" w:rsidP="00431BF7">
      <w:r>
        <w:t>Účtovný zisk za rok 201</w:t>
      </w:r>
      <w:r w:rsidR="00A748FE">
        <w:t>3</w:t>
      </w:r>
      <w:r>
        <w:t xml:space="preserve"> vo výške </w:t>
      </w:r>
      <w:r w:rsidR="00A748FE">
        <w:t>29756</w:t>
      </w:r>
      <w:r>
        <w:t xml:space="preserve"> eur bol rozdelený takto:</w:t>
      </w:r>
    </w:p>
    <w:p w:rsidR="00431BF7" w:rsidRDefault="00431BF7" w:rsidP="00431BF7"/>
    <w:tbl>
      <w:tblPr>
        <w:tblW w:w="5000" w:type="pct"/>
        <w:tblLook w:val="04A0" w:firstRow="1" w:lastRow="0" w:firstColumn="1" w:lastColumn="0" w:noHBand="0" w:noVBand="1"/>
      </w:tblPr>
      <w:tblGrid>
        <w:gridCol w:w="6912"/>
        <w:gridCol w:w="2331"/>
      </w:tblGrid>
      <w:tr w:rsidR="00431BF7" w:rsidRPr="002B2E75" w:rsidTr="00014243">
        <w:trPr>
          <w:trHeight w:val="765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1BF7" w:rsidRPr="002B2E75" w:rsidRDefault="00431BF7" w:rsidP="0001424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1BF7" w:rsidRPr="002B2E75" w:rsidRDefault="00431BF7" w:rsidP="0001424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31BF7" w:rsidRPr="002B2E75" w:rsidTr="00014243">
        <w:trPr>
          <w:trHeight w:val="330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1BF7" w:rsidRPr="002B2E75" w:rsidRDefault="00431BF7" w:rsidP="0001424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1BF7" w:rsidRPr="002B2E75" w:rsidRDefault="00431BF7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9 539</w:t>
            </w:r>
          </w:p>
        </w:tc>
      </w:tr>
      <w:tr w:rsidR="00431BF7" w:rsidRPr="002B2E75" w:rsidTr="00014243">
        <w:trPr>
          <w:trHeight w:val="330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1BF7" w:rsidRPr="002B2E75" w:rsidRDefault="00431BF7" w:rsidP="00014243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1BF7" w:rsidRPr="002B2E75" w:rsidRDefault="00431BF7" w:rsidP="00014243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31BF7" w:rsidRPr="002B2E75" w:rsidTr="00014243">
        <w:trPr>
          <w:trHeight w:val="330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BF7" w:rsidRPr="002B2E75" w:rsidRDefault="00431BF7" w:rsidP="00014243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BF7" w:rsidRPr="002B2E75" w:rsidRDefault="00431BF7" w:rsidP="00014243">
            <w:pPr>
              <w:jc w:val="center"/>
              <w:rPr>
                <w:szCs w:val="22"/>
              </w:rPr>
            </w:pPr>
          </w:p>
        </w:tc>
      </w:tr>
      <w:tr w:rsidR="00431BF7" w:rsidRPr="002B2E75" w:rsidTr="00014243">
        <w:trPr>
          <w:trHeight w:val="330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BF7" w:rsidRPr="002B2E75" w:rsidRDefault="00431BF7" w:rsidP="00014243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BF7" w:rsidRPr="002B2E75" w:rsidRDefault="00431BF7" w:rsidP="00014243">
            <w:pPr>
              <w:jc w:val="center"/>
              <w:rPr>
                <w:szCs w:val="22"/>
              </w:rPr>
            </w:pPr>
          </w:p>
        </w:tc>
      </w:tr>
      <w:tr w:rsidR="00431BF7" w:rsidRPr="002B2E75" w:rsidTr="00014243">
        <w:trPr>
          <w:trHeight w:val="330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1BF7" w:rsidRPr="002B2E75" w:rsidRDefault="00431BF7" w:rsidP="00014243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1BF7" w:rsidRPr="002B2E75" w:rsidRDefault="00431BF7" w:rsidP="00014243">
            <w:pPr>
              <w:jc w:val="center"/>
              <w:rPr>
                <w:szCs w:val="22"/>
              </w:rPr>
            </w:pPr>
          </w:p>
        </w:tc>
      </w:tr>
      <w:tr w:rsidR="00431BF7" w:rsidRPr="002B2E75" w:rsidTr="00014243">
        <w:trPr>
          <w:trHeight w:val="330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BF7" w:rsidRPr="002B2E75" w:rsidRDefault="00431BF7" w:rsidP="00014243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BF7" w:rsidRPr="002B2E75" w:rsidRDefault="00431BF7" w:rsidP="00014243">
            <w:pPr>
              <w:jc w:val="center"/>
              <w:rPr>
                <w:szCs w:val="22"/>
              </w:rPr>
            </w:pPr>
          </w:p>
        </w:tc>
      </w:tr>
      <w:tr w:rsidR="00431BF7" w:rsidRPr="002B2E75" w:rsidTr="00014243">
        <w:trPr>
          <w:trHeight w:val="330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1BF7" w:rsidRPr="002B2E75" w:rsidRDefault="00431BF7" w:rsidP="00014243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1BF7" w:rsidRPr="002B2E75" w:rsidRDefault="00431BF7" w:rsidP="00014243">
            <w:pPr>
              <w:jc w:val="center"/>
              <w:rPr>
                <w:szCs w:val="22"/>
              </w:rPr>
            </w:pPr>
          </w:p>
        </w:tc>
      </w:tr>
      <w:tr w:rsidR="00431BF7" w:rsidRPr="002B2E75" w:rsidTr="00014243">
        <w:trPr>
          <w:trHeight w:val="330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1BF7" w:rsidRPr="002B2E75" w:rsidRDefault="00431BF7" w:rsidP="00014243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1BF7" w:rsidRPr="002B2E75" w:rsidRDefault="00A748FE" w:rsidP="000142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29756</w:t>
            </w:r>
          </w:p>
        </w:tc>
      </w:tr>
      <w:tr w:rsidR="00431BF7" w:rsidRPr="002B2E75" w:rsidTr="00014243">
        <w:trPr>
          <w:trHeight w:val="330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BF7" w:rsidRPr="002B2E75" w:rsidRDefault="00431BF7" w:rsidP="00014243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1BF7" w:rsidRPr="002B2E75" w:rsidRDefault="00431BF7" w:rsidP="00014243">
            <w:pPr>
              <w:jc w:val="right"/>
              <w:rPr>
                <w:szCs w:val="22"/>
              </w:rPr>
            </w:pPr>
          </w:p>
        </w:tc>
      </w:tr>
      <w:tr w:rsidR="00431BF7" w:rsidRPr="002B2E75" w:rsidTr="00014243">
        <w:trPr>
          <w:trHeight w:val="330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1BF7" w:rsidRPr="002B2E75" w:rsidRDefault="00431BF7" w:rsidP="0001424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1BF7" w:rsidRPr="002B2E75" w:rsidRDefault="00A748FE" w:rsidP="00014243">
            <w:pPr>
              <w:ind w:left="720"/>
              <w:jc w:val="right"/>
              <w:rPr>
                <w:szCs w:val="22"/>
              </w:rPr>
            </w:pPr>
            <w:r>
              <w:rPr>
                <w:szCs w:val="22"/>
              </w:rPr>
              <w:t>29756</w:t>
            </w:r>
          </w:p>
        </w:tc>
      </w:tr>
    </w:tbl>
    <w:p w:rsidR="00431BF7" w:rsidRDefault="00431BF7" w:rsidP="00E90C6F">
      <w:pPr>
        <w:rPr>
          <w:b/>
        </w:rPr>
      </w:pPr>
    </w:p>
    <w:p w:rsidR="00403C2F" w:rsidRDefault="00403C2F" w:rsidP="00E44E68">
      <w:pPr>
        <w:jc w:val="both"/>
      </w:pPr>
    </w:p>
    <w:p w:rsidR="00E44E68" w:rsidRPr="00E44E68" w:rsidRDefault="00E44E68" w:rsidP="00E44E68">
      <w:pPr>
        <w:jc w:val="both"/>
      </w:pPr>
      <w:r>
        <w:t>O rozdelení výsledku hospodárenia za účt</w:t>
      </w:r>
      <w:r w:rsidR="00C61A6B">
        <w:t>ovné obdobie 201</w:t>
      </w:r>
      <w:r w:rsidR="00A748FE">
        <w:t>4</w:t>
      </w:r>
      <w:r>
        <w:t xml:space="preserve"> vo výške</w:t>
      </w:r>
      <w:r w:rsidR="00A748FE">
        <w:t xml:space="preserve"> -36011</w:t>
      </w:r>
      <w:r>
        <w:t xml:space="preserve"> eur rozhod</w:t>
      </w:r>
      <w:r w:rsidR="004B754A">
        <w:t>ol</w:t>
      </w:r>
      <w:r>
        <w:t xml:space="preserve"> štatutárny orgán. </w:t>
      </w:r>
      <w:r w:rsidR="004B754A">
        <w:t>Rozhodnutie</w:t>
      </w:r>
      <w:bookmarkStart w:id="0" w:name="_GoBack"/>
      <w:bookmarkEnd w:id="0"/>
      <w:r>
        <w:t xml:space="preserve"> štatutárnemu orgánu je </w:t>
      </w:r>
      <w:r w:rsidR="00A748FE">
        <w:t>pokrytie straty roku 2014 s nerozdeleným ziskom minulých rokov.</w:t>
      </w:r>
    </w:p>
    <w:p w:rsidR="00E44E68" w:rsidRDefault="00E44E68" w:rsidP="00E90C6F">
      <w:pPr>
        <w:rPr>
          <w:b/>
        </w:rPr>
      </w:pPr>
    </w:p>
    <w:p w:rsidR="00E44E68" w:rsidRDefault="00E44E68" w:rsidP="00E44E68">
      <w:pPr>
        <w:pStyle w:val="Nzev"/>
        <w:keepNext w:val="0"/>
        <w:widowControl w:val="0"/>
        <w:spacing w:before="0" w:beforeAutospacing="0" w:after="0"/>
        <w:jc w:val="left"/>
      </w:pPr>
    </w:p>
    <w:p w:rsidR="00E44E68" w:rsidRDefault="0048110F" w:rsidP="00E44E68">
      <w:pPr>
        <w:pStyle w:val="Nzev"/>
        <w:spacing w:before="0" w:beforeAutospacing="0" w:after="0"/>
        <w:jc w:val="left"/>
      </w:pPr>
      <w:r>
        <w:t>O</w:t>
      </w:r>
      <w:r w:rsidR="00E44E68" w:rsidRPr="002B2E75">
        <w:t xml:space="preserve">. </w:t>
      </w:r>
      <w:r w:rsidR="007A2CF3">
        <w:t>Preh</w:t>
      </w:r>
      <w:r w:rsidR="00431BF7">
        <w:t>ľad peňažných tokov k 31.12.201</w:t>
      </w:r>
      <w:r w:rsidR="00A748FE">
        <w:t>4</w:t>
      </w:r>
    </w:p>
    <w:p w:rsidR="00E44E68" w:rsidRDefault="00E44E68" w:rsidP="00E90C6F">
      <w:pPr>
        <w:rPr>
          <w:b/>
        </w:rPr>
      </w:pPr>
    </w:p>
    <w:p w:rsidR="007A2CF3" w:rsidRDefault="00172CF8" w:rsidP="007A2CF3">
      <w:pPr>
        <w:jc w:val="both"/>
      </w:pPr>
      <w:r>
        <w:t>Spoločnosť</w:t>
      </w:r>
      <w:r w:rsidR="007A2CF3">
        <w:t xml:space="preserve"> nepodlieha povinnosti auditu v Slovenskej republike. Z uvedeného dôvodu nevykazuje povinne prehľad peňažných tokov.</w:t>
      </w:r>
    </w:p>
    <w:p w:rsidR="007A2CF3" w:rsidRDefault="007A2CF3" w:rsidP="00E90C6F"/>
    <w:p w:rsidR="007A2CF3" w:rsidRPr="001975FB" w:rsidRDefault="007A2CF3" w:rsidP="00740544">
      <w:pPr>
        <w:autoSpaceDE w:val="0"/>
        <w:autoSpaceDN w:val="0"/>
        <w:adjustRightInd w:val="0"/>
      </w:pPr>
    </w:p>
    <w:sectPr w:rsidR="007A2CF3" w:rsidRPr="001975FB" w:rsidSect="00C62A93">
      <w:headerReference w:type="default" r:id="rId9"/>
      <w:footerReference w:type="default" r:id="rId10"/>
      <w:pgSz w:w="11907" w:h="16839" w:code="9"/>
      <w:pgMar w:top="1440" w:right="1440" w:bottom="1440" w:left="1440" w:header="708" w:footer="708" w:gutter="0"/>
      <w:pgBorders w:offsetFrom="page">
        <w:bottom w:val="single" w:sz="12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4A65" w:rsidRDefault="00A04A65" w:rsidP="008D6E2D">
      <w:r>
        <w:separator/>
      </w:r>
    </w:p>
  </w:endnote>
  <w:endnote w:type="continuationSeparator" w:id="0">
    <w:p w:rsidR="00A04A65" w:rsidRDefault="00A04A65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4243" w:rsidRDefault="00014243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B754A">
      <w:rPr>
        <w:noProof/>
      </w:rPr>
      <w:t>14</w:t>
    </w:r>
    <w:r>
      <w:fldChar w:fldCharType="end"/>
    </w:r>
  </w:p>
  <w:p w:rsidR="00014243" w:rsidRDefault="00014243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4A65" w:rsidRDefault="00A04A65" w:rsidP="008D6E2D">
      <w:r>
        <w:separator/>
      </w:r>
    </w:p>
  </w:footnote>
  <w:footnote w:type="continuationSeparator" w:id="0">
    <w:p w:rsidR="00A04A65" w:rsidRDefault="00A04A65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8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500"/>
      <w:gridCol w:w="940"/>
      <w:gridCol w:w="252"/>
      <w:gridCol w:w="252"/>
      <w:gridCol w:w="252"/>
      <w:gridCol w:w="252"/>
      <w:gridCol w:w="252"/>
      <w:gridCol w:w="252"/>
      <w:gridCol w:w="252"/>
      <w:gridCol w:w="252"/>
      <w:gridCol w:w="82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80"/>
    </w:tblGrid>
    <w:tr w:rsidR="00014243" w:rsidRPr="003E1C4D" w:rsidTr="003E1C4D">
      <w:trPr>
        <w:trHeight w:val="300"/>
      </w:trPr>
      <w:tc>
        <w:tcPr>
          <w:tcW w:w="25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rPr>
              <w:rFonts w:ascii="Calibri" w:hAnsi="Calibri"/>
              <w:color w:val="000000"/>
              <w:szCs w:val="22"/>
              <w:lang w:eastAsia="sk-SK"/>
            </w:rPr>
          </w:pPr>
          <w:r w:rsidRPr="003E1C4D">
            <w:rPr>
              <w:rFonts w:ascii="Calibri" w:hAnsi="Calibri"/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E1C4D">
            <w:rPr>
              <w:rFonts w:ascii="Calibri" w:hAnsi="Calibri"/>
              <w:color w:val="000000"/>
              <w:szCs w:val="22"/>
              <w:lang w:eastAsia="sk-SK"/>
            </w:rPr>
            <w:t>Úč</w:t>
          </w:r>
          <w:proofErr w:type="spellEnd"/>
          <w:r w:rsidRPr="003E1C4D">
            <w:rPr>
              <w:rFonts w:ascii="Calibri" w:hAnsi="Calibri"/>
              <w:color w:val="000000"/>
              <w:szCs w:val="22"/>
              <w:lang w:eastAsia="sk-SK"/>
            </w:rPr>
            <w:t xml:space="preserve"> POD 3-01</w:t>
          </w:r>
        </w:p>
      </w:tc>
      <w:tc>
        <w:tcPr>
          <w:tcW w:w="9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3E1C4D">
            <w:rPr>
              <w:rFonts w:ascii="Calibri" w:hAnsi="Calibri"/>
              <w:color w:val="000000"/>
              <w:szCs w:val="22"/>
              <w:lang w:eastAsia="sk-SK"/>
            </w:rPr>
            <w:t>IČO</w:t>
          </w:r>
        </w:p>
      </w:tc>
      <w:tc>
        <w:tcPr>
          <w:tcW w:w="2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3E1C4D">
            <w:rPr>
              <w:rFonts w:ascii="Calibri" w:hAnsi="Calibri"/>
              <w:color w:val="000000"/>
              <w:szCs w:val="22"/>
              <w:lang w:eastAsia="sk-SK"/>
            </w:rPr>
            <w:t>4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3E1C4D">
            <w:rPr>
              <w:rFonts w:ascii="Calibri" w:hAnsi="Calibri"/>
              <w:color w:val="000000"/>
              <w:szCs w:val="22"/>
              <w:lang w:eastAsia="sk-SK"/>
            </w:rPr>
            <w:t>6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3E1C4D">
            <w:rPr>
              <w:rFonts w:ascii="Calibri" w:hAnsi="Calibri"/>
              <w:color w:val="000000"/>
              <w:szCs w:val="22"/>
              <w:lang w:eastAsia="sk-SK"/>
            </w:rPr>
            <w:t>7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3E1C4D">
            <w:rPr>
              <w:rFonts w:ascii="Calibri" w:hAnsi="Calibri"/>
              <w:color w:val="000000"/>
              <w:szCs w:val="22"/>
              <w:lang w:eastAsia="sk-SK"/>
            </w:rPr>
            <w:t>7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3E1C4D">
            <w:rPr>
              <w:rFonts w:ascii="Calibri" w:hAnsi="Calibri"/>
              <w:color w:val="000000"/>
              <w:szCs w:val="22"/>
              <w:lang w:eastAsia="sk-SK"/>
            </w:rPr>
            <w:t>3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3E1C4D">
            <w:rPr>
              <w:rFonts w:ascii="Calibri" w:hAnsi="Calibri"/>
              <w:color w:val="000000"/>
              <w:szCs w:val="22"/>
              <w:lang w:eastAsia="sk-SK"/>
            </w:rPr>
            <w:t>9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3E1C4D">
            <w:rPr>
              <w:rFonts w:ascii="Calibri" w:hAnsi="Calibri"/>
              <w:color w:val="000000"/>
              <w:szCs w:val="22"/>
              <w:lang w:eastAsia="sk-SK"/>
            </w:rPr>
            <w:t>3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3E1C4D"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8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3E1C4D">
            <w:rPr>
              <w:rFonts w:ascii="Calibri" w:hAnsi="Calibri"/>
              <w:color w:val="000000"/>
              <w:szCs w:val="22"/>
              <w:lang w:eastAsia="sk-SK"/>
            </w:rPr>
            <w:t>DIČ</w:t>
          </w:r>
        </w:p>
      </w:tc>
      <w:tc>
        <w:tcPr>
          <w:tcW w:w="2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3E1C4D"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3E1C4D">
            <w:rPr>
              <w:rFonts w:ascii="Calibri" w:hAnsi="Calibri"/>
              <w:color w:val="000000"/>
              <w:szCs w:val="22"/>
              <w:lang w:eastAsia="sk-SK"/>
            </w:rPr>
            <w:t>0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3E1C4D"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3E1C4D">
            <w:rPr>
              <w:rFonts w:ascii="Calibri" w:hAnsi="Calibri"/>
              <w:color w:val="000000"/>
              <w:szCs w:val="22"/>
              <w:lang w:eastAsia="sk-SK"/>
            </w:rPr>
            <w:t>3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3E1C4D">
            <w:rPr>
              <w:rFonts w:ascii="Calibri" w:hAnsi="Calibri"/>
              <w:color w:val="000000"/>
              <w:szCs w:val="22"/>
              <w:lang w:eastAsia="sk-SK"/>
            </w:rPr>
            <w:t>5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3E1C4D">
            <w:rPr>
              <w:rFonts w:ascii="Calibri" w:hAnsi="Calibri"/>
              <w:color w:val="000000"/>
              <w:szCs w:val="22"/>
              <w:lang w:eastAsia="sk-SK"/>
            </w:rPr>
            <w:t>7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3E1C4D">
            <w:rPr>
              <w:rFonts w:ascii="Calibri" w:hAnsi="Calibri"/>
              <w:color w:val="000000"/>
              <w:szCs w:val="22"/>
              <w:lang w:eastAsia="sk-SK"/>
            </w:rPr>
            <w:t>6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3E1C4D">
            <w:rPr>
              <w:rFonts w:ascii="Calibri" w:hAnsi="Calibri"/>
              <w:color w:val="000000"/>
              <w:szCs w:val="22"/>
              <w:lang w:eastAsia="sk-SK"/>
            </w:rPr>
            <w:t>4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3E1C4D"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3E1C4D">
            <w:rPr>
              <w:rFonts w:ascii="Calibri" w:hAnsi="Calibri"/>
              <w:color w:val="00000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rPr>
              <w:rFonts w:ascii="Calibri" w:hAnsi="Calibri"/>
              <w:color w:val="000000"/>
              <w:szCs w:val="22"/>
              <w:lang w:eastAsia="sk-SK"/>
            </w:rPr>
          </w:pPr>
        </w:p>
      </w:tc>
    </w:tr>
    <w:tr w:rsidR="00014243" w:rsidRPr="003E1C4D" w:rsidTr="003E1C4D">
      <w:trPr>
        <w:trHeight w:val="300"/>
      </w:trPr>
      <w:tc>
        <w:tcPr>
          <w:tcW w:w="2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rPr>
              <w:rFonts w:ascii="Calibri" w:hAnsi="Calibri"/>
              <w:color w:val="000000"/>
              <w:szCs w:val="22"/>
              <w:lang w:eastAsia="sk-SK"/>
            </w:rPr>
          </w:pPr>
          <w:r w:rsidRPr="003E1C4D">
            <w:rPr>
              <w:rFonts w:ascii="Calibri" w:hAnsi="Calibri"/>
              <w:color w:val="000000"/>
              <w:szCs w:val="22"/>
              <w:lang w:eastAsia="sk-SK"/>
            </w:rPr>
            <w:t>W4W, s.r.o.</w:t>
          </w:r>
        </w:p>
      </w:tc>
      <w:tc>
        <w:tcPr>
          <w:tcW w:w="9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rPr>
              <w:rFonts w:ascii="Calibri" w:hAnsi="Calibri"/>
              <w:color w:val="000000"/>
              <w:szCs w:val="22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rPr>
              <w:rFonts w:ascii="Calibri" w:hAnsi="Calibri"/>
              <w:color w:val="000000"/>
              <w:szCs w:val="22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rPr>
              <w:rFonts w:ascii="Calibri" w:hAnsi="Calibri"/>
              <w:color w:val="000000"/>
              <w:szCs w:val="22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rPr>
              <w:rFonts w:ascii="Calibri" w:hAnsi="Calibri"/>
              <w:color w:val="000000"/>
              <w:szCs w:val="22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rPr>
              <w:rFonts w:ascii="Calibri" w:hAnsi="Calibri"/>
              <w:color w:val="000000"/>
              <w:szCs w:val="22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rPr>
              <w:rFonts w:ascii="Calibri" w:hAnsi="Calibri"/>
              <w:color w:val="000000"/>
              <w:szCs w:val="22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rPr>
              <w:rFonts w:ascii="Calibri" w:hAnsi="Calibri"/>
              <w:color w:val="000000"/>
              <w:szCs w:val="22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rPr>
              <w:rFonts w:ascii="Calibri" w:hAnsi="Calibri"/>
              <w:color w:val="000000"/>
              <w:szCs w:val="22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rPr>
              <w:rFonts w:ascii="Calibri" w:hAnsi="Calibri"/>
              <w:color w:val="000000"/>
              <w:szCs w:val="22"/>
              <w:lang w:eastAsia="sk-SK"/>
            </w:rPr>
          </w:pPr>
        </w:p>
      </w:tc>
      <w:tc>
        <w:tcPr>
          <w:tcW w:w="8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rPr>
              <w:rFonts w:ascii="Calibri" w:hAnsi="Calibri"/>
              <w:color w:val="000000"/>
              <w:szCs w:val="22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rPr>
              <w:rFonts w:ascii="Calibri" w:hAnsi="Calibri"/>
              <w:color w:val="000000"/>
              <w:szCs w:val="22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rPr>
              <w:rFonts w:ascii="Calibri" w:hAnsi="Calibri"/>
              <w:color w:val="000000"/>
              <w:szCs w:val="22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rPr>
              <w:rFonts w:ascii="Calibri" w:hAnsi="Calibri"/>
              <w:color w:val="000000"/>
              <w:szCs w:val="22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rPr>
              <w:rFonts w:ascii="Calibri" w:hAnsi="Calibri"/>
              <w:color w:val="000000"/>
              <w:szCs w:val="22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rPr>
              <w:rFonts w:ascii="Calibri" w:hAnsi="Calibri"/>
              <w:color w:val="000000"/>
              <w:szCs w:val="22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rPr>
              <w:rFonts w:ascii="Calibri" w:hAnsi="Calibri"/>
              <w:color w:val="000000"/>
              <w:szCs w:val="22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rPr>
              <w:rFonts w:ascii="Calibri" w:hAnsi="Calibri"/>
              <w:color w:val="000000"/>
              <w:szCs w:val="22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rPr>
              <w:rFonts w:ascii="Calibri" w:hAnsi="Calibri"/>
              <w:color w:val="000000"/>
              <w:szCs w:val="22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rPr>
              <w:rFonts w:ascii="Calibri" w:hAnsi="Calibri"/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14243" w:rsidRPr="003E1C4D" w:rsidRDefault="00014243" w:rsidP="003E1C4D">
          <w:pPr>
            <w:rPr>
              <w:rFonts w:ascii="Calibri" w:hAnsi="Calibri"/>
              <w:color w:val="000000"/>
              <w:szCs w:val="22"/>
              <w:lang w:eastAsia="sk-SK"/>
            </w:rPr>
          </w:pPr>
        </w:p>
      </w:tc>
    </w:tr>
  </w:tbl>
  <w:p w:rsidR="00014243" w:rsidRDefault="00014243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76B66"/>
    <w:multiLevelType w:val="hybridMultilevel"/>
    <w:tmpl w:val="3190BD32"/>
    <w:lvl w:ilvl="0" w:tplc="F03E1D50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8706F8E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20877D4"/>
    <w:multiLevelType w:val="hybridMultilevel"/>
    <w:tmpl w:val="E1ECD180"/>
    <w:lvl w:ilvl="0" w:tplc="CA9A11A0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3E348D"/>
    <w:multiLevelType w:val="hybridMultilevel"/>
    <w:tmpl w:val="8F08D25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AD21C18"/>
    <w:multiLevelType w:val="hybridMultilevel"/>
    <w:tmpl w:val="0964833A"/>
    <w:lvl w:ilvl="0" w:tplc="E8023B2A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008042E"/>
    <w:multiLevelType w:val="hybridMultilevel"/>
    <w:tmpl w:val="FC561524"/>
    <w:lvl w:ilvl="0" w:tplc="E95AA4F4">
      <w:start w:val="1"/>
      <w:numFmt w:val="bullet"/>
      <w:lvlText w:val=""/>
      <w:lvlJc w:val="left"/>
      <w:pPr>
        <w:tabs>
          <w:tab w:val="num" w:pos="360"/>
        </w:tabs>
        <w:ind w:left="244" w:hanging="244"/>
      </w:pPr>
      <w:rPr>
        <w:rFonts w:ascii="Symbol" w:hAnsi="Symbol" w:hint="default"/>
        <w:b w:val="0"/>
        <w:i w:val="0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1933F5E"/>
    <w:multiLevelType w:val="hybridMultilevel"/>
    <w:tmpl w:val="6F1ACFA2"/>
    <w:lvl w:ilvl="0" w:tplc="4BD216E8">
      <w:start w:val="4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Verdana" w:hAnsi="Verdana" w:cs="Times New Roman" w:hint="default"/>
        <w:b w:val="0"/>
        <w:i w:val="0"/>
        <w:sz w:val="17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1E163F7"/>
    <w:multiLevelType w:val="hybridMultilevel"/>
    <w:tmpl w:val="7AC2E2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546273F"/>
    <w:multiLevelType w:val="hybridMultilevel"/>
    <w:tmpl w:val="AE0C94E6"/>
    <w:lvl w:ilvl="0" w:tplc="4FAE2DEA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3F056B"/>
    <w:multiLevelType w:val="hybridMultilevel"/>
    <w:tmpl w:val="3D24EA70"/>
    <w:lvl w:ilvl="0" w:tplc="041B0015">
      <w:start w:val="1"/>
      <w:numFmt w:val="upperLetter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89D52B8"/>
    <w:multiLevelType w:val="hybridMultilevel"/>
    <w:tmpl w:val="5554FC46"/>
    <w:lvl w:ilvl="0" w:tplc="02E0A1BC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cs="Times New Roman" w:hint="default"/>
        <w:b w:val="0"/>
        <w:i w:val="0"/>
        <w:sz w:val="17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CB54FAD"/>
    <w:multiLevelType w:val="hybridMultilevel"/>
    <w:tmpl w:val="EE524B62"/>
    <w:lvl w:ilvl="0" w:tplc="73A629B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388B5DDF"/>
    <w:multiLevelType w:val="hybridMultilevel"/>
    <w:tmpl w:val="E9340E6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F171137"/>
    <w:multiLevelType w:val="singleLevel"/>
    <w:tmpl w:val="1E2A816C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cs="Times New Roman" w:hint="default"/>
        <w:b w:val="0"/>
        <w:i w:val="0"/>
        <w:sz w:val="17"/>
      </w:rPr>
    </w:lvl>
  </w:abstractNum>
  <w:abstractNum w:abstractNumId="14">
    <w:nsid w:val="3FA720DE"/>
    <w:multiLevelType w:val="hybridMultilevel"/>
    <w:tmpl w:val="DC7C0E22"/>
    <w:lvl w:ilvl="0" w:tplc="753E5EFC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>
    <w:nsid w:val="4F0B24C7"/>
    <w:multiLevelType w:val="hybridMultilevel"/>
    <w:tmpl w:val="4AC245A6"/>
    <w:lvl w:ilvl="0" w:tplc="94284242">
      <w:start w:val="1"/>
      <w:numFmt w:val="upperRoman"/>
      <w:lvlText w:val="%1."/>
      <w:lvlJc w:val="left"/>
      <w:pPr>
        <w:ind w:left="862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0A810E6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583D5EA4"/>
    <w:multiLevelType w:val="hybridMultilevel"/>
    <w:tmpl w:val="DC7C0E22"/>
    <w:lvl w:ilvl="0" w:tplc="753E5EFC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>
    <w:nsid w:val="5F2C6663"/>
    <w:multiLevelType w:val="hybridMultilevel"/>
    <w:tmpl w:val="DC7C0E22"/>
    <w:lvl w:ilvl="0" w:tplc="753E5EFC">
      <w:start w:val="1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>
    <w:nsid w:val="67207192"/>
    <w:multiLevelType w:val="hybridMultilevel"/>
    <w:tmpl w:val="41DE64A6"/>
    <w:lvl w:ilvl="0" w:tplc="4DB0AADC">
      <w:start w:val="34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8F007AC"/>
    <w:multiLevelType w:val="hybridMultilevel"/>
    <w:tmpl w:val="3190BD32"/>
    <w:lvl w:ilvl="0" w:tplc="F03E1D50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6B613B47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616078E"/>
    <w:multiLevelType w:val="hybridMultilevel"/>
    <w:tmpl w:val="2530201E"/>
    <w:lvl w:ilvl="0" w:tplc="226275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DB7377C"/>
    <w:multiLevelType w:val="hybridMultilevel"/>
    <w:tmpl w:val="3190BD32"/>
    <w:lvl w:ilvl="0" w:tplc="CD74847C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2"/>
  </w:num>
  <w:num w:numId="3">
    <w:abstractNumId w:val="5"/>
  </w:num>
  <w:num w:numId="4">
    <w:abstractNumId w:val="9"/>
  </w:num>
  <w:num w:numId="5">
    <w:abstractNumId w:val="12"/>
  </w:num>
  <w:num w:numId="6">
    <w:abstractNumId w:val="3"/>
  </w:num>
  <w:num w:numId="7">
    <w:abstractNumId w:val="13"/>
  </w:num>
  <w:num w:numId="8">
    <w:abstractNumId w:val="6"/>
  </w:num>
  <w:num w:numId="9">
    <w:abstractNumId w:val="10"/>
  </w:num>
  <w:num w:numId="10">
    <w:abstractNumId w:val="23"/>
  </w:num>
  <w:num w:numId="11">
    <w:abstractNumId w:val="21"/>
  </w:num>
  <w:num w:numId="12">
    <w:abstractNumId w:val="16"/>
  </w:num>
  <w:num w:numId="13">
    <w:abstractNumId w:val="1"/>
  </w:num>
  <w:num w:numId="14">
    <w:abstractNumId w:val="0"/>
  </w:num>
  <w:num w:numId="15">
    <w:abstractNumId w:val="20"/>
  </w:num>
  <w:num w:numId="16">
    <w:abstractNumId w:val="11"/>
  </w:num>
  <w:num w:numId="17">
    <w:abstractNumId w:val="4"/>
  </w:num>
  <w:num w:numId="18">
    <w:abstractNumId w:val="7"/>
  </w:num>
  <w:num w:numId="19">
    <w:abstractNumId w:val="17"/>
  </w:num>
  <w:num w:numId="20">
    <w:abstractNumId w:val="14"/>
  </w:num>
  <w:num w:numId="21">
    <w:abstractNumId w:val="18"/>
  </w:num>
  <w:num w:numId="22">
    <w:abstractNumId w:val="19"/>
  </w:num>
  <w:num w:numId="23">
    <w:abstractNumId w:val="15"/>
  </w:num>
  <w:num w:numId="24">
    <w:abstractNumId w:val="22"/>
  </w:num>
  <w:num w:numId="2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3CCA"/>
    <w:rsid w:val="0000421F"/>
    <w:rsid w:val="00004693"/>
    <w:rsid w:val="0000523D"/>
    <w:rsid w:val="00012DBD"/>
    <w:rsid w:val="00014243"/>
    <w:rsid w:val="00014352"/>
    <w:rsid w:val="00016E12"/>
    <w:rsid w:val="00026A02"/>
    <w:rsid w:val="0004686E"/>
    <w:rsid w:val="00046F07"/>
    <w:rsid w:val="00047292"/>
    <w:rsid w:val="000500D2"/>
    <w:rsid w:val="00052F8B"/>
    <w:rsid w:val="00056D07"/>
    <w:rsid w:val="00061B5A"/>
    <w:rsid w:val="00061CE4"/>
    <w:rsid w:val="00073526"/>
    <w:rsid w:val="00074E75"/>
    <w:rsid w:val="00075AEB"/>
    <w:rsid w:val="0007675D"/>
    <w:rsid w:val="00082CD0"/>
    <w:rsid w:val="00084610"/>
    <w:rsid w:val="00085793"/>
    <w:rsid w:val="0008672B"/>
    <w:rsid w:val="000911DA"/>
    <w:rsid w:val="000915D7"/>
    <w:rsid w:val="000923BC"/>
    <w:rsid w:val="000A55A3"/>
    <w:rsid w:val="000A5993"/>
    <w:rsid w:val="000A66C9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72CF8"/>
    <w:rsid w:val="00180861"/>
    <w:rsid w:val="0018141C"/>
    <w:rsid w:val="00186B91"/>
    <w:rsid w:val="00194DF8"/>
    <w:rsid w:val="00195E21"/>
    <w:rsid w:val="00197137"/>
    <w:rsid w:val="001975FB"/>
    <w:rsid w:val="001A1FD1"/>
    <w:rsid w:val="001A6F05"/>
    <w:rsid w:val="001B13F4"/>
    <w:rsid w:val="001B3B4F"/>
    <w:rsid w:val="001C0FB7"/>
    <w:rsid w:val="001C11E9"/>
    <w:rsid w:val="001C7319"/>
    <w:rsid w:val="001D0937"/>
    <w:rsid w:val="001D331E"/>
    <w:rsid w:val="001D3B33"/>
    <w:rsid w:val="001F0BA0"/>
    <w:rsid w:val="001F3791"/>
    <w:rsid w:val="00202548"/>
    <w:rsid w:val="00203405"/>
    <w:rsid w:val="00204817"/>
    <w:rsid w:val="00205F85"/>
    <w:rsid w:val="0020703C"/>
    <w:rsid w:val="00212D3C"/>
    <w:rsid w:val="00233922"/>
    <w:rsid w:val="00233BDB"/>
    <w:rsid w:val="00246CBE"/>
    <w:rsid w:val="00247BEA"/>
    <w:rsid w:val="002507B0"/>
    <w:rsid w:val="002546F2"/>
    <w:rsid w:val="00256348"/>
    <w:rsid w:val="00257162"/>
    <w:rsid w:val="00267F4A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5319"/>
    <w:rsid w:val="002C7A15"/>
    <w:rsid w:val="002D6145"/>
    <w:rsid w:val="002E325E"/>
    <w:rsid w:val="002E4BC3"/>
    <w:rsid w:val="002E6B53"/>
    <w:rsid w:val="002E7805"/>
    <w:rsid w:val="002F047A"/>
    <w:rsid w:val="002F3B1B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4870"/>
    <w:rsid w:val="00315AE8"/>
    <w:rsid w:val="00315CAD"/>
    <w:rsid w:val="00324C96"/>
    <w:rsid w:val="00330138"/>
    <w:rsid w:val="00330954"/>
    <w:rsid w:val="00332499"/>
    <w:rsid w:val="00334630"/>
    <w:rsid w:val="00337B82"/>
    <w:rsid w:val="00345278"/>
    <w:rsid w:val="00360B00"/>
    <w:rsid w:val="00363386"/>
    <w:rsid w:val="00366A5B"/>
    <w:rsid w:val="00366C8B"/>
    <w:rsid w:val="0036702E"/>
    <w:rsid w:val="0037137C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304"/>
    <w:rsid w:val="003C619E"/>
    <w:rsid w:val="003C75DE"/>
    <w:rsid w:val="003D334A"/>
    <w:rsid w:val="003D55DB"/>
    <w:rsid w:val="003D6F89"/>
    <w:rsid w:val="003D7EC7"/>
    <w:rsid w:val="003E1C4D"/>
    <w:rsid w:val="003E45E4"/>
    <w:rsid w:val="00400B6D"/>
    <w:rsid w:val="00401B9D"/>
    <w:rsid w:val="0040263B"/>
    <w:rsid w:val="00403C2F"/>
    <w:rsid w:val="004068AD"/>
    <w:rsid w:val="00421987"/>
    <w:rsid w:val="00424A60"/>
    <w:rsid w:val="00426E29"/>
    <w:rsid w:val="00431BF7"/>
    <w:rsid w:val="004358EA"/>
    <w:rsid w:val="00440D26"/>
    <w:rsid w:val="0044306F"/>
    <w:rsid w:val="00447448"/>
    <w:rsid w:val="00450A34"/>
    <w:rsid w:val="00453B94"/>
    <w:rsid w:val="00454B93"/>
    <w:rsid w:val="00455407"/>
    <w:rsid w:val="004576AF"/>
    <w:rsid w:val="00462BF0"/>
    <w:rsid w:val="0046356A"/>
    <w:rsid w:val="00465B39"/>
    <w:rsid w:val="00476D13"/>
    <w:rsid w:val="00480433"/>
    <w:rsid w:val="0048110F"/>
    <w:rsid w:val="00482742"/>
    <w:rsid w:val="00492324"/>
    <w:rsid w:val="004A1AE0"/>
    <w:rsid w:val="004B754A"/>
    <w:rsid w:val="004B77DA"/>
    <w:rsid w:val="004C10D5"/>
    <w:rsid w:val="004C2789"/>
    <w:rsid w:val="004C6E98"/>
    <w:rsid w:val="004D1B7A"/>
    <w:rsid w:val="004F3181"/>
    <w:rsid w:val="0050056D"/>
    <w:rsid w:val="005013CA"/>
    <w:rsid w:val="0051251D"/>
    <w:rsid w:val="0051294A"/>
    <w:rsid w:val="00517A7A"/>
    <w:rsid w:val="00520686"/>
    <w:rsid w:val="00524073"/>
    <w:rsid w:val="00525A7B"/>
    <w:rsid w:val="00536923"/>
    <w:rsid w:val="005440C4"/>
    <w:rsid w:val="00546689"/>
    <w:rsid w:val="00571F5F"/>
    <w:rsid w:val="00572215"/>
    <w:rsid w:val="00575601"/>
    <w:rsid w:val="00576DC5"/>
    <w:rsid w:val="00580682"/>
    <w:rsid w:val="00586763"/>
    <w:rsid w:val="005B773F"/>
    <w:rsid w:val="005D1DD6"/>
    <w:rsid w:val="005D43C0"/>
    <w:rsid w:val="005D4EC4"/>
    <w:rsid w:val="005E396B"/>
    <w:rsid w:val="005F2304"/>
    <w:rsid w:val="005F3646"/>
    <w:rsid w:val="005F4162"/>
    <w:rsid w:val="005F7836"/>
    <w:rsid w:val="00602B4C"/>
    <w:rsid w:val="0062000F"/>
    <w:rsid w:val="0062053D"/>
    <w:rsid w:val="00623D5A"/>
    <w:rsid w:val="00631599"/>
    <w:rsid w:val="00652B41"/>
    <w:rsid w:val="006555D7"/>
    <w:rsid w:val="00655718"/>
    <w:rsid w:val="00660D2D"/>
    <w:rsid w:val="00662A8F"/>
    <w:rsid w:val="006633D7"/>
    <w:rsid w:val="00670EC7"/>
    <w:rsid w:val="00674FE6"/>
    <w:rsid w:val="00681E5E"/>
    <w:rsid w:val="006838A9"/>
    <w:rsid w:val="00694D1A"/>
    <w:rsid w:val="006962CC"/>
    <w:rsid w:val="006A507A"/>
    <w:rsid w:val="006A6E6D"/>
    <w:rsid w:val="006B0CEE"/>
    <w:rsid w:val="006B6677"/>
    <w:rsid w:val="006B7481"/>
    <w:rsid w:val="006B7BCA"/>
    <w:rsid w:val="006C12B5"/>
    <w:rsid w:val="006C1AC8"/>
    <w:rsid w:val="006C2BCB"/>
    <w:rsid w:val="006C3C26"/>
    <w:rsid w:val="006D3412"/>
    <w:rsid w:val="006E22B4"/>
    <w:rsid w:val="006F50F2"/>
    <w:rsid w:val="0070502C"/>
    <w:rsid w:val="0070743D"/>
    <w:rsid w:val="007079C1"/>
    <w:rsid w:val="0071668C"/>
    <w:rsid w:val="0073586D"/>
    <w:rsid w:val="00736257"/>
    <w:rsid w:val="00740544"/>
    <w:rsid w:val="00740AFE"/>
    <w:rsid w:val="00740E72"/>
    <w:rsid w:val="007433F5"/>
    <w:rsid w:val="00746310"/>
    <w:rsid w:val="00750626"/>
    <w:rsid w:val="0076631F"/>
    <w:rsid w:val="00770199"/>
    <w:rsid w:val="00774797"/>
    <w:rsid w:val="00780614"/>
    <w:rsid w:val="00785A0C"/>
    <w:rsid w:val="007A1018"/>
    <w:rsid w:val="007A2CF3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13174"/>
    <w:rsid w:val="0082029B"/>
    <w:rsid w:val="0082671E"/>
    <w:rsid w:val="00830390"/>
    <w:rsid w:val="00831D0C"/>
    <w:rsid w:val="00840CC7"/>
    <w:rsid w:val="00843862"/>
    <w:rsid w:val="008439CA"/>
    <w:rsid w:val="0084517F"/>
    <w:rsid w:val="00853296"/>
    <w:rsid w:val="008554E1"/>
    <w:rsid w:val="00857CFA"/>
    <w:rsid w:val="00857E56"/>
    <w:rsid w:val="008626A4"/>
    <w:rsid w:val="008644D7"/>
    <w:rsid w:val="00867974"/>
    <w:rsid w:val="008725EA"/>
    <w:rsid w:val="008764A5"/>
    <w:rsid w:val="00894947"/>
    <w:rsid w:val="00894F37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11434"/>
    <w:rsid w:val="0091249C"/>
    <w:rsid w:val="009400A7"/>
    <w:rsid w:val="00946110"/>
    <w:rsid w:val="00946180"/>
    <w:rsid w:val="00950578"/>
    <w:rsid w:val="0095109B"/>
    <w:rsid w:val="00954DB7"/>
    <w:rsid w:val="00967134"/>
    <w:rsid w:val="00973762"/>
    <w:rsid w:val="00990545"/>
    <w:rsid w:val="00997E44"/>
    <w:rsid w:val="009A2701"/>
    <w:rsid w:val="009A3D9A"/>
    <w:rsid w:val="009A5A14"/>
    <w:rsid w:val="009C45A8"/>
    <w:rsid w:val="009C59E3"/>
    <w:rsid w:val="009C7191"/>
    <w:rsid w:val="009C7DE1"/>
    <w:rsid w:val="009E30DA"/>
    <w:rsid w:val="009E4895"/>
    <w:rsid w:val="009E5CF1"/>
    <w:rsid w:val="009E6C99"/>
    <w:rsid w:val="009F2DF1"/>
    <w:rsid w:val="009F5CE6"/>
    <w:rsid w:val="00A04A65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443CD"/>
    <w:rsid w:val="00A6037A"/>
    <w:rsid w:val="00A60FD7"/>
    <w:rsid w:val="00A64A2C"/>
    <w:rsid w:val="00A73167"/>
    <w:rsid w:val="00A748FE"/>
    <w:rsid w:val="00A8290E"/>
    <w:rsid w:val="00A85F0E"/>
    <w:rsid w:val="00A918B8"/>
    <w:rsid w:val="00A96741"/>
    <w:rsid w:val="00AA48E7"/>
    <w:rsid w:val="00AB7B31"/>
    <w:rsid w:val="00AC13D7"/>
    <w:rsid w:val="00AD02F5"/>
    <w:rsid w:val="00AD2D9A"/>
    <w:rsid w:val="00AD73A8"/>
    <w:rsid w:val="00AE1431"/>
    <w:rsid w:val="00AE35F3"/>
    <w:rsid w:val="00AF1000"/>
    <w:rsid w:val="00AF69BA"/>
    <w:rsid w:val="00B01EFC"/>
    <w:rsid w:val="00B028EC"/>
    <w:rsid w:val="00B04861"/>
    <w:rsid w:val="00B10775"/>
    <w:rsid w:val="00B13B48"/>
    <w:rsid w:val="00B17A56"/>
    <w:rsid w:val="00B22212"/>
    <w:rsid w:val="00B24AC0"/>
    <w:rsid w:val="00B26634"/>
    <w:rsid w:val="00B468C9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041B"/>
    <w:rsid w:val="00BD2A1D"/>
    <w:rsid w:val="00BD2BA5"/>
    <w:rsid w:val="00BD3AC9"/>
    <w:rsid w:val="00BD4D2D"/>
    <w:rsid w:val="00BD5A46"/>
    <w:rsid w:val="00BE0230"/>
    <w:rsid w:val="00BE4FFF"/>
    <w:rsid w:val="00BE5815"/>
    <w:rsid w:val="00BE78E3"/>
    <w:rsid w:val="00BF2C43"/>
    <w:rsid w:val="00C03A30"/>
    <w:rsid w:val="00C12330"/>
    <w:rsid w:val="00C2255F"/>
    <w:rsid w:val="00C229F1"/>
    <w:rsid w:val="00C24E22"/>
    <w:rsid w:val="00C27508"/>
    <w:rsid w:val="00C30921"/>
    <w:rsid w:val="00C30B11"/>
    <w:rsid w:val="00C36265"/>
    <w:rsid w:val="00C3790A"/>
    <w:rsid w:val="00C408DF"/>
    <w:rsid w:val="00C47B78"/>
    <w:rsid w:val="00C5295F"/>
    <w:rsid w:val="00C61A6B"/>
    <w:rsid w:val="00C62A93"/>
    <w:rsid w:val="00C63535"/>
    <w:rsid w:val="00C64005"/>
    <w:rsid w:val="00C6517C"/>
    <w:rsid w:val="00C7387F"/>
    <w:rsid w:val="00C74C10"/>
    <w:rsid w:val="00C83611"/>
    <w:rsid w:val="00C86AA0"/>
    <w:rsid w:val="00C963E6"/>
    <w:rsid w:val="00C97768"/>
    <w:rsid w:val="00CA037E"/>
    <w:rsid w:val="00CA0ED2"/>
    <w:rsid w:val="00CA71D2"/>
    <w:rsid w:val="00CC5D25"/>
    <w:rsid w:val="00CD0C87"/>
    <w:rsid w:val="00CD1793"/>
    <w:rsid w:val="00CD3B27"/>
    <w:rsid w:val="00CD6595"/>
    <w:rsid w:val="00CD7078"/>
    <w:rsid w:val="00CE0718"/>
    <w:rsid w:val="00CE0E61"/>
    <w:rsid w:val="00CE4CC1"/>
    <w:rsid w:val="00CF4E9F"/>
    <w:rsid w:val="00CF7A37"/>
    <w:rsid w:val="00D00B9E"/>
    <w:rsid w:val="00D04211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32"/>
    <w:rsid w:val="00D57DDE"/>
    <w:rsid w:val="00D6507B"/>
    <w:rsid w:val="00D72173"/>
    <w:rsid w:val="00D77BB8"/>
    <w:rsid w:val="00D84695"/>
    <w:rsid w:val="00D911D9"/>
    <w:rsid w:val="00D94126"/>
    <w:rsid w:val="00D97050"/>
    <w:rsid w:val="00DA3DFE"/>
    <w:rsid w:val="00DA4C73"/>
    <w:rsid w:val="00DA5FDE"/>
    <w:rsid w:val="00DA6AF3"/>
    <w:rsid w:val="00DB4469"/>
    <w:rsid w:val="00DC42FA"/>
    <w:rsid w:val="00DC4704"/>
    <w:rsid w:val="00DD3657"/>
    <w:rsid w:val="00DD40D5"/>
    <w:rsid w:val="00DE07F0"/>
    <w:rsid w:val="00DE373D"/>
    <w:rsid w:val="00DE3F6E"/>
    <w:rsid w:val="00DE678D"/>
    <w:rsid w:val="00DE6A97"/>
    <w:rsid w:val="00DF11DD"/>
    <w:rsid w:val="00DF7EC9"/>
    <w:rsid w:val="00E045AB"/>
    <w:rsid w:val="00E21EEF"/>
    <w:rsid w:val="00E24B6B"/>
    <w:rsid w:val="00E31FDD"/>
    <w:rsid w:val="00E34840"/>
    <w:rsid w:val="00E36F78"/>
    <w:rsid w:val="00E3763F"/>
    <w:rsid w:val="00E417E6"/>
    <w:rsid w:val="00E425BE"/>
    <w:rsid w:val="00E44E68"/>
    <w:rsid w:val="00E471A9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A78E9"/>
    <w:rsid w:val="00EB0103"/>
    <w:rsid w:val="00EB1AC4"/>
    <w:rsid w:val="00EB676B"/>
    <w:rsid w:val="00EC02D2"/>
    <w:rsid w:val="00EC04B2"/>
    <w:rsid w:val="00EC47F5"/>
    <w:rsid w:val="00ED449C"/>
    <w:rsid w:val="00ED47B8"/>
    <w:rsid w:val="00EF3D95"/>
    <w:rsid w:val="00EF6A82"/>
    <w:rsid w:val="00F118DE"/>
    <w:rsid w:val="00F133E5"/>
    <w:rsid w:val="00F168D2"/>
    <w:rsid w:val="00F32510"/>
    <w:rsid w:val="00F3283F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4088"/>
    <w:rsid w:val="00F76BCB"/>
    <w:rsid w:val="00F8136A"/>
    <w:rsid w:val="00F81B13"/>
    <w:rsid w:val="00F9084E"/>
    <w:rsid w:val="00F929BE"/>
    <w:rsid w:val="00F92DD8"/>
    <w:rsid w:val="00F934F2"/>
    <w:rsid w:val="00F94F27"/>
    <w:rsid w:val="00FA28CE"/>
    <w:rsid w:val="00FA5C30"/>
    <w:rsid w:val="00FB643B"/>
    <w:rsid w:val="00FB6EC9"/>
    <w:rsid w:val="00FC39EB"/>
    <w:rsid w:val="00FD7650"/>
    <w:rsid w:val="00FD78EA"/>
    <w:rsid w:val="00FE12F9"/>
    <w:rsid w:val="00FE304F"/>
    <w:rsid w:val="00FE42BA"/>
    <w:rsid w:val="00FE5600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A66C9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">
    <w:name w:val="Body Text Indent"/>
    <w:basedOn w:val="Normln"/>
    <w:link w:val="ZkladntextodsazenChar"/>
    <w:uiPriority w:val="99"/>
    <w:semiHidden/>
    <w:unhideWhenUsed/>
    <w:rsid w:val="00857CFA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semiHidden/>
    <w:locked/>
    <w:rsid w:val="00857CFA"/>
    <w:rPr>
      <w:rFonts w:ascii="Arial Narrow" w:hAnsi="Arial Narrow" w:cs="Times New Roman"/>
      <w:sz w:val="24"/>
      <w:szCs w:val="24"/>
      <w:lang w:val="x-none" w:eastAsia="en-US"/>
    </w:rPr>
  </w:style>
  <w:style w:type="paragraph" w:customStyle="1" w:styleId="tableheader">
    <w:name w:val="table header"/>
    <w:basedOn w:val="Normln"/>
    <w:rsid w:val="00857CFA"/>
    <w:pPr>
      <w:jc w:val="center"/>
    </w:pPr>
    <w:rPr>
      <w:rFonts w:ascii="Verdana" w:hAnsi="Verdana"/>
      <w:b/>
      <w:i/>
      <w:sz w:val="15"/>
      <w:szCs w:val="20"/>
      <w:lang w:eastAsia="sk-SK"/>
    </w:rPr>
  </w:style>
  <w:style w:type="paragraph" w:customStyle="1" w:styleId="Zkladntext1">
    <w:name w:val="Základní text1"/>
    <w:basedOn w:val="Normln"/>
    <w:semiHidden/>
    <w:rsid w:val="001B3B4F"/>
    <w:pPr>
      <w:jc w:val="both"/>
    </w:pPr>
    <w:rPr>
      <w:rFonts w:ascii="Verdana" w:hAnsi="Verdana"/>
      <w:sz w:val="24"/>
      <w:szCs w:val="20"/>
      <w:lang w:val="cs-CZ" w:eastAsia="sk-SK"/>
    </w:rPr>
  </w:style>
  <w:style w:type="paragraph" w:styleId="Odstavecseseznamem">
    <w:name w:val="List Paragraph"/>
    <w:basedOn w:val="Normln"/>
    <w:uiPriority w:val="34"/>
    <w:qFormat/>
    <w:rsid w:val="00332499"/>
    <w:pPr>
      <w:ind w:left="708"/>
    </w:pPr>
  </w:style>
  <w:style w:type="character" w:customStyle="1" w:styleId="odstavecChar">
    <w:name w:val="odstavec Char"/>
    <w:basedOn w:val="Standardnpsmoodstavce"/>
    <w:link w:val="odstavec"/>
    <w:locked/>
    <w:rsid w:val="0076631F"/>
    <w:rPr>
      <w:rFonts w:ascii="Arial" w:hAnsi="Arial" w:cs="Arial"/>
      <w:bCs/>
      <w:iCs/>
    </w:rPr>
  </w:style>
  <w:style w:type="paragraph" w:customStyle="1" w:styleId="odstavec">
    <w:name w:val="odstavec"/>
    <w:basedOn w:val="Normln"/>
    <w:link w:val="odstavecChar"/>
    <w:autoRedefine/>
    <w:rsid w:val="0076631F"/>
    <w:pPr>
      <w:suppressAutoHyphens/>
      <w:ind w:left="426" w:right="-79"/>
      <w:jc w:val="both"/>
    </w:pPr>
    <w:rPr>
      <w:rFonts w:ascii="Arial" w:hAnsi="Arial" w:cs="Arial"/>
      <w:bCs/>
      <w:iCs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A66C9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">
    <w:name w:val="Body Text Indent"/>
    <w:basedOn w:val="Normln"/>
    <w:link w:val="ZkladntextodsazenChar"/>
    <w:uiPriority w:val="99"/>
    <w:semiHidden/>
    <w:unhideWhenUsed/>
    <w:rsid w:val="00857CFA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semiHidden/>
    <w:locked/>
    <w:rsid w:val="00857CFA"/>
    <w:rPr>
      <w:rFonts w:ascii="Arial Narrow" w:hAnsi="Arial Narrow" w:cs="Times New Roman"/>
      <w:sz w:val="24"/>
      <w:szCs w:val="24"/>
      <w:lang w:val="x-none" w:eastAsia="en-US"/>
    </w:rPr>
  </w:style>
  <w:style w:type="paragraph" w:customStyle="1" w:styleId="tableheader">
    <w:name w:val="table header"/>
    <w:basedOn w:val="Normln"/>
    <w:rsid w:val="00857CFA"/>
    <w:pPr>
      <w:jc w:val="center"/>
    </w:pPr>
    <w:rPr>
      <w:rFonts w:ascii="Verdana" w:hAnsi="Verdana"/>
      <w:b/>
      <w:i/>
      <w:sz w:val="15"/>
      <w:szCs w:val="20"/>
      <w:lang w:eastAsia="sk-SK"/>
    </w:rPr>
  </w:style>
  <w:style w:type="paragraph" w:customStyle="1" w:styleId="Zkladntext1">
    <w:name w:val="Základní text1"/>
    <w:basedOn w:val="Normln"/>
    <w:semiHidden/>
    <w:rsid w:val="001B3B4F"/>
    <w:pPr>
      <w:jc w:val="both"/>
    </w:pPr>
    <w:rPr>
      <w:rFonts w:ascii="Verdana" w:hAnsi="Verdana"/>
      <w:sz w:val="24"/>
      <w:szCs w:val="20"/>
      <w:lang w:val="cs-CZ" w:eastAsia="sk-SK"/>
    </w:rPr>
  </w:style>
  <w:style w:type="paragraph" w:styleId="Odstavecseseznamem">
    <w:name w:val="List Paragraph"/>
    <w:basedOn w:val="Normln"/>
    <w:uiPriority w:val="34"/>
    <w:qFormat/>
    <w:rsid w:val="00332499"/>
    <w:pPr>
      <w:ind w:left="708"/>
    </w:pPr>
  </w:style>
  <w:style w:type="character" w:customStyle="1" w:styleId="odstavecChar">
    <w:name w:val="odstavec Char"/>
    <w:basedOn w:val="Standardnpsmoodstavce"/>
    <w:link w:val="odstavec"/>
    <w:locked/>
    <w:rsid w:val="0076631F"/>
    <w:rPr>
      <w:rFonts w:ascii="Arial" w:hAnsi="Arial" w:cs="Arial"/>
      <w:bCs/>
      <w:iCs/>
    </w:rPr>
  </w:style>
  <w:style w:type="paragraph" w:customStyle="1" w:styleId="odstavec">
    <w:name w:val="odstavec"/>
    <w:basedOn w:val="Normln"/>
    <w:link w:val="odstavecChar"/>
    <w:autoRedefine/>
    <w:rsid w:val="0076631F"/>
    <w:pPr>
      <w:suppressAutoHyphens/>
      <w:ind w:left="426" w:right="-79"/>
      <w:jc w:val="both"/>
    </w:pPr>
    <w:rPr>
      <w:rFonts w:ascii="Arial" w:hAnsi="Arial" w:cs="Arial"/>
      <w:bCs/>
      <w:i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74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25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97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AE03F1-CBA9-411D-90B7-CBEE45DBA4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421</TotalTime>
  <Pages>14</Pages>
  <Words>3161</Words>
  <Characters>18024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21143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Sivakova Miloslava</cp:lastModifiedBy>
  <cp:revision>6</cp:revision>
  <cp:lastPrinted>2014-03-10T13:51:00Z</cp:lastPrinted>
  <dcterms:created xsi:type="dcterms:W3CDTF">2015-03-03T07:56:00Z</dcterms:created>
  <dcterms:modified xsi:type="dcterms:W3CDTF">2015-03-06T08:57:00Z</dcterms:modified>
</cp:coreProperties>
</file>