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1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REVAK,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1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36349879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1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Pribinova 1168/2,  020 01  Púchov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F12D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12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3F12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F12D8">
        <w:rPr>
          <w:rFonts w:ascii="Arial" w:hAnsi="Arial" w:cs="Arial"/>
          <w:sz w:val="22"/>
          <w:szCs w:val="22"/>
        </w:rPr>
        <w:t xml:space="preserve"> </w:t>
      </w:r>
    </w:p>
    <w:p w:rsidR="003F12D8" w:rsidRPr="00A55E63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Účtovná závierka bola zostavená za predpokladu nepretržitého pokračovania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F12D8" w:rsidRPr="00A55E63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F12D8" w:rsidRPr="00A55E63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je zostavený pre každý druh hmotného majetku samostatne, jednak pre účtovné aj daňové odpisy. V účtovníctve sú uplatňované účtovné odpisy. K prerušeniu odpisovania v roku 2014 nedošlo a ani nebol zaradený nový hmotný majetok do užívania.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:rsidR="003F12D8" w:rsidRPr="00A55E63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 roku 2013 bola poskytnutá dotácia z Úradu práce na vytvorenie pracovného miesta pre dlhodobo nezamestnaného uchádzača o zamestnanie. Dotácia bola poskytovaná mesačne. Ukončenie dotácie bolo v 07/2014. Prijatá dotácia bola účtovaná do výnosov. </w:t>
      </w:r>
    </w:p>
    <w:p w:rsidR="003F12D8" w:rsidRPr="00A55E63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F12D8" w:rsidRPr="00A55E63" w:rsidRDefault="003F12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2014 účtovná jednotka neúčtovala o chybách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F12D8" w:rsidRPr="00A55E63" w:rsidRDefault="003F12D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2102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s lehotou splatnosti dlhšou ako 5 rokov spoločnosť neeviduje. Spoločnosť eviduje záväzky v počte 22 kusov z 31.12.2014. Dlhodobé záväzky eviduje z prijatej pôžičky od spoločníka s.r.o. vo výške 51 692,96 € a z bankových úverov vo výške 158 165,- €.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0232" w:rsidRPr="00A55E63" w:rsidRDefault="002102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Bankové úvery sa splácajú pravidelne mesačne. Záväzok voči spoločníkovi bude splatený v súlade so zmluvou o pôžičke.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0232" w:rsidRPr="00A55E63" w:rsidRDefault="002102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2102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2102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neposkytla pôžičky vyššie uvedeným osobám.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637F73" w:rsidRPr="00A55E63" w:rsidRDefault="00637F73" w:rsidP="0021023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10232" w:rsidRPr="00A55E63" w:rsidRDefault="00210232" w:rsidP="0021023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obsahovú náplň</w:t>
      </w:r>
    </w:p>
    <w:p w:rsidR="00210232" w:rsidRPr="00A55E63" w:rsidRDefault="002102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21023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1A56" w:rsidRDefault="004F1A56">
      <w:r>
        <w:separator/>
      </w:r>
    </w:p>
  </w:endnote>
  <w:endnote w:type="continuationSeparator" w:id="0">
    <w:p w:rsidR="004F1A56" w:rsidRDefault="004F1A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1023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023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023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1A56" w:rsidRDefault="004F1A56">
      <w:r>
        <w:separator/>
      </w:r>
    </w:p>
  </w:footnote>
  <w:footnote w:type="continuationSeparator" w:id="0">
    <w:p w:rsidR="004F1A56" w:rsidRDefault="004F1A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12D8">
      <w:rPr>
        <w:rFonts w:ascii="Arial" w:hAnsi="Arial" w:cs="Arial"/>
        <w:sz w:val="22"/>
        <w:szCs w:val="22"/>
        <w:bdr w:val="single" w:sz="4" w:space="0" w:color="auto"/>
      </w:rPr>
      <w:t>ČO: 36349879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12D8">
      <w:rPr>
        <w:rFonts w:ascii="Arial" w:hAnsi="Arial" w:cs="Arial"/>
        <w:sz w:val="22"/>
        <w:szCs w:val="22"/>
        <w:bdr w:val="single" w:sz="4" w:space="0" w:color="auto"/>
      </w:rPr>
      <w:t>Č: 2022106812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10232"/>
    <w:rsid w:val="002401F1"/>
    <w:rsid w:val="002C12B4"/>
    <w:rsid w:val="002D7E6D"/>
    <w:rsid w:val="003657F5"/>
    <w:rsid w:val="00373635"/>
    <w:rsid w:val="003D056F"/>
    <w:rsid w:val="003F12D8"/>
    <w:rsid w:val="00401155"/>
    <w:rsid w:val="004A2BF3"/>
    <w:rsid w:val="004F1A56"/>
    <w:rsid w:val="0055784D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1218</Words>
  <Characters>6943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</cp:lastModifiedBy>
  <cp:revision>2</cp:revision>
  <dcterms:created xsi:type="dcterms:W3CDTF">2015-03-06T17:33:00Z</dcterms:created>
  <dcterms:modified xsi:type="dcterms:W3CDTF">2015-03-06T17:33:00Z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