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4C10" w:rsidRDefault="00A14C10" w:rsidP="00A14C10">
      <w:pPr>
        <w:pStyle w:val="Nadpis1"/>
        <w:numPr>
          <w:ilvl w:val="0"/>
          <w:numId w:val="0"/>
        </w:numPr>
        <w:ind w:left="360"/>
      </w:pPr>
      <w:bookmarkStart w:id="0" w:name="_GoBack"/>
      <w:bookmarkEnd w:id="0"/>
    </w:p>
    <w:p w:rsidR="00A25FF1" w:rsidRPr="002E444B" w:rsidRDefault="00A25FF1" w:rsidP="002549D7">
      <w:pPr>
        <w:pStyle w:val="Nadpis1"/>
      </w:pPr>
      <w:r w:rsidRPr="002E444B">
        <w:t>ZÁKLADNÉ INFORMÁCIE</w:t>
      </w:r>
    </w:p>
    <w:p w:rsidR="00A25FF1" w:rsidRPr="002E444B" w:rsidRDefault="00A25FF1" w:rsidP="00190BFF">
      <w:pPr>
        <w:pStyle w:val="Nadpis2"/>
      </w:pPr>
      <w:r w:rsidRPr="002E444B">
        <w:t>Obchodné meno a sídlo</w:t>
      </w:r>
    </w:p>
    <w:p w:rsidR="00A25FF1" w:rsidRPr="00A11B5B" w:rsidRDefault="00A25FF1" w:rsidP="00DB07F6">
      <w:pPr>
        <w:pStyle w:val="odstavec"/>
      </w:pPr>
      <w:r>
        <w:t>TONDACH SLOVENSKO, s.r.o.</w:t>
      </w:r>
    </w:p>
    <w:p w:rsidR="00A25FF1" w:rsidRDefault="00A25FF1" w:rsidP="00DB07F6">
      <w:pPr>
        <w:pStyle w:val="odstavec"/>
      </w:pPr>
      <w:r>
        <w:t>Nádražná 79/28</w:t>
      </w:r>
    </w:p>
    <w:p w:rsidR="00A25FF1" w:rsidRDefault="00A25FF1" w:rsidP="00DB07F6">
      <w:pPr>
        <w:pStyle w:val="odstavec"/>
      </w:pPr>
      <w:r>
        <w:t>972 13 Nitrianske Pravno</w:t>
      </w:r>
    </w:p>
    <w:p w:rsidR="00A25FF1" w:rsidRPr="00A11B5B" w:rsidRDefault="00A25FF1" w:rsidP="00DB07F6">
      <w:pPr>
        <w:pStyle w:val="odstavec"/>
      </w:pPr>
      <w:r>
        <w:t>Slovensko</w:t>
      </w:r>
    </w:p>
    <w:p w:rsidR="00A25FF1" w:rsidRPr="002E444B" w:rsidRDefault="00A25FF1" w:rsidP="00DB07F6">
      <w:pPr>
        <w:pStyle w:val="odstavec"/>
      </w:pPr>
    </w:p>
    <w:p w:rsidR="00A25FF1" w:rsidRPr="00A11B5B" w:rsidRDefault="00A25FF1" w:rsidP="00DB07F6">
      <w:pPr>
        <w:pStyle w:val="odstavec"/>
      </w:pPr>
      <w:r w:rsidRPr="002E444B">
        <w:t xml:space="preserve">Spoločnosť </w:t>
      </w:r>
      <w:r>
        <w:t>TONDACH SLOVENSKO, s.r.o.</w:t>
      </w:r>
      <w:r w:rsidRPr="002E444B">
        <w:t xml:space="preserve"> (ďalej len „Spoločnosť“) bola založená </w:t>
      </w:r>
      <w:r>
        <w:t xml:space="preserve">9. júna 1992 </w:t>
      </w:r>
      <w:r w:rsidRPr="002E444B">
        <w:t xml:space="preserve">a do Obchodného registra bola </w:t>
      </w:r>
      <w:r w:rsidRPr="00A11B5B">
        <w:t xml:space="preserve">zapísaná 21. júla 1993 (Obchodný register Okresného súdu Trenčín v Trenčíne, oddiel </w:t>
      </w:r>
      <w:proofErr w:type="spellStart"/>
      <w:r w:rsidRPr="00A11B5B">
        <w:t>Sro</w:t>
      </w:r>
      <w:proofErr w:type="spellEnd"/>
      <w:r w:rsidRPr="00A11B5B">
        <w:t>, vložka č. 11179/R).</w:t>
      </w:r>
    </w:p>
    <w:p w:rsidR="00A25FF1" w:rsidRPr="002E444B" w:rsidRDefault="00C07E1C" w:rsidP="00C07E1C">
      <w:pPr>
        <w:pStyle w:val="odstavec"/>
        <w:tabs>
          <w:tab w:val="left" w:pos="8439"/>
        </w:tabs>
      </w:pPr>
      <w:r>
        <w:tab/>
      </w:r>
    </w:p>
    <w:p w:rsidR="00A25FF1" w:rsidRPr="002E444B" w:rsidRDefault="00A25FF1" w:rsidP="00190BFF">
      <w:pPr>
        <w:pStyle w:val="Nadpis2"/>
      </w:pPr>
      <w:r w:rsidRPr="002E444B">
        <w:t>Hlavné činnosti Spoločnosti podľa výpisu z Obchodného registra</w:t>
      </w:r>
    </w:p>
    <w:p w:rsidR="00A25FF1" w:rsidRPr="002E444B" w:rsidRDefault="00A25FF1" w:rsidP="00DB07F6">
      <w:pPr>
        <w:pStyle w:val="odstavec"/>
      </w:pPr>
      <w:r w:rsidRPr="002E444B">
        <w:t>-</w:t>
      </w:r>
      <w:r>
        <w:t xml:space="preserve"> veľkoobchod so stavebným materiálom a ostatným tovarom,</w:t>
      </w:r>
    </w:p>
    <w:p w:rsidR="00A25FF1" w:rsidRPr="008A5FC6" w:rsidRDefault="00A25FF1" w:rsidP="00DB07F6">
      <w:pPr>
        <w:pStyle w:val="odstavec"/>
      </w:pPr>
      <w:r w:rsidRPr="008A5FC6">
        <w:t>-</w:t>
      </w:r>
      <w:r w:rsidR="002B3298" w:rsidRPr="008A5FC6">
        <w:t xml:space="preserve"> výroba pálenej krytiny,</w:t>
      </w:r>
    </w:p>
    <w:p w:rsidR="00A25FF1" w:rsidRPr="008A5FC6" w:rsidRDefault="00A25FF1" w:rsidP="00DB07F6">
      <w:pPr>
        <w:pStyle w:val="odstavec"/>
      </w:pPr>
      <w:r w:rsidRPr="008A5FC6">
        <w:rPr>
          <w:rStyle w:val="ra"/>
          <w:rFonts w:cs="Arial"/>
        </w:rPr>
        <w:t>- konzultačná, poradenská a sprostredkovateľská činnosť v odbore stavebníctva</w:t>
      </w:r>
    </w:p>
    <w:p w:rsidR="00A25FF1" w:rsidRPr="008A5FC6" w:rsidRDefault="00A25FF1" w:rsidP="00DB07F6">
      <w:pPr>
        <w:pStyle w:val="odstavec"/>
      </w:pPr>
    </w:p>
    <w:p w:rsidR="00A25FF1" w:rsidRPr="002E444B" w:rsidRDefault="00A25FF1" w:rsidP="00DB07F6">
      <w:pPr>
        <w:pStyle w:val="odstavec"/>
      </w:pPr>
    </w:p>
    <w:p w:rsidR="00A25FF1" w:rsidRPr="002E444B" w:rsidRDefault="00A25FF1" w:rsidP="00190BFF">
      <w:pPr>
        <w:pStyle w:val="Nadpis2"/>
      </w:pPr>
      <w:r w:rsidRPr="002E444B">
        <w:t>Neobmedzené ručenie</w:t>
      </w:r>
    </w:p>
    <w:p w:rsidR="00A25FF1" w:rsidRPr="00747EEE" w:rsidRDefault="00A25FF1" w:rsidP="00190BFF">
      <w:pPr>
        <w:pStyle w:val="Nadpis2"/>
        <w:numPr>
          <w:ilvl w:val="0"/>
          <w:numId w:val="0"/>
        </w:numPr>
        <w:ind w:left="425"/>
        <w:rPr>
          <w:b w:val="0"/>
          <w:i/>
        </w:rPr>
      </w:pPr>
      <w:r w:rsidRPr="00CC6D6E">
        <w:t xml:space="preserve"> </w:t>
      </w:r>
      <w:r w:rsidRPr="00747EEE">
        <w:rPr>
          <w:b w:val="0"/>
        </w:rPr>
        <w:t>Spoločnosť nie je neobmedzene ručiacim spoločníkom v iných účtovných jednotkách</w:t>
      </w:r>
      <w:r w:rsidRPr="00747EEE">
        <w:rPr>
          <w:b w:val="0"/>
          <w:i/>
        </w:rPr>
        <w:t>.</w:t>
      </w:r>
    </w:p>
    <w:p w:rsidR="00A25FF1" w:rsidRPr="002E444B" w:rsidRDefault="00A25FF1" w:rsidP="00190BFF">
      <w:pPr>
        <w:pStyle w:val="Nadpis2"/>
      </w:pPr>
      <w:r w:rsidRPr="002E444B">
        <w:t>Priemerný počet zamestnancov</w:t>
      </w:r>
    </w:p>
    <w:p w:rsidR="00A25FF1" w:rsidRDefault="00382673" w:rsidP="00DB07F6">
      <w:pPr>
        <w:pStyle w:val="odstavec"/>
      </w:pPr>
      <w:r>
        <w:t>Spoločnosť mala v roku 201</w:t>
      </w:r>
      <w:r w:rsidR="00747EEE">
        <w:t>4</w:t>
      </w:r>
      <w:r w:rsidR="007B2CDB">
        <w:t xml:space="preserve"> v </w:t>
      </w:r>
      <w:r w:rsidR="007B2CDB" w:rsidRPr="00C83CF3">
        <w:t>priemer</w:t>
      </w:r>
      <w:r w:rsidR="00A25FF1" w:rsidRPr="00C83CF3">
        <w:t xml:space="preserve">e </w:t>
      </w:r>
      <w:r w:rsidR="00C83CF3" w:rsidRPr="00C83CF3">
        <w:t>2</w:t>
      </w:r>
      <w:r w:rsidR="00747EEE">
        <w:t>4</w:t>
      </w:r>
      <w:r w:rsidR="00A25FF1" w:rsidRPr="00C83CF3">
        <w:t xml:space="preserve"> zamestnancov</w:t>
      </w:r>
      <w:r w:rsidR="00C83CF3" w:rsidRPr="00C83CF3">
        <w:t xml:space="preserve"> z toho 3</w:t>
      </w:r>
      <w:r w:rsidR="007B2CDB" w:rsidRPr="00C83CF3">
        <w:t xml:space="preserve"> vedúcich zamestnancov</w:t>
      </w:r>
      <w:r w:rsidR="008F11B7">
        <w:t xml:space="preserve"> </w:t>
      </w:r>
      <w:r w:rsidR="00297578">
        <w:t xml:space="preserve">                 </w:t>
      </w:r>
      <w:r w:rsidR="008F11B7">
        <w:t xml:space="preserve"> (</w:t>
      </w:r>
      <w:r w:rsidR="007B2CDB">
        <w:t xml:space="preserve"> bezprostredne predchádzajúce obdobie - </w:t>
      </w:r>
      <w:r>
        <w:t>rok 201</w:t>
      </w:r>
      <w:r w:rsidR="00747EEE">
        <w:t>3</w:t>
      </w:r>
      <w:r w:rsidR="00A25FF1" w:rsidRPr="00722BD5">
        <w:t xml:space="preserve"> priemerne </w:t>
      </w:r>
      <w:r w:rsidR="00747EEE">
        <w:t>25</w:t>
      </w:r>
      <w:r w:rsidR="007B2CDB">
        <w:t xml:space="preserve"> zamestnancov,</w:t>
      </w:r>
      <w:r w:rsidR="00A25FF1" w:rsidRPr="00722BD5">
        <w:t xml:space="preserve"> z toho </w:t>
      </w:r>
      <w:r w:rsidR="00747EEE">
        <w:t>3</w:t>
      </w:r>
      <w:r w:rsidR="00A25FF1" w:rsidRPr="00E60AB4">
        <w:t xml:space="preserve">  v</w:t>
      </w:r>
      <w:r w:rsidR="007B2CDB">
        <w:t>edúcich pracovníkov)</w:t>
      </w:r>
      <w:r w:rsidR="00297578">
        <w:t>.</w:t>
      </w:r>
    </w:p>
    <w:p w:rsidR="00695235" w:rsidRDefault="00695235" w:rsidP="00DB07F6">
      <w:pPr>
        <w:pStyle w:val="odstavec"/>
      </w:pPr>
    </w:p>
    <w:p w:rsidR="00695235" w:rsidRDefault="002903FB" w:rsidP="00DB07F6">
      <w:pPr>
        <w:pStyle w:val="odstavec"/>
      </w:pPr>
      <w:r>
        <w:t>Informácia o počte zamestnancov</w:t>
      </w:r>
    </w:p>
    <w:tbl>
      <w:tblPr>
        <w:tblW w:w="4961" w:type="pct"/>
        <w:tblInd w:w="42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814"/>
        <w:gridCol w:w="2802"/>
        <w:gridCol w:w="3002"/>
      </w:tblGrid>
      <w:tr w:rsidR="00695235" w:rsidRPr="00D26E73" w:rsidTr="00747EEE">
        <w:trPr>
          <w:trHeight w:val="494"/>
        </w:trPr>
        <w:tc>
          <w:tcPr>
            <w:tcW w:w="3814" w:type="dxa"/>
            <w:tcBorders>
              <w:top w:val="single" w:sz="12" w:space="0" w:color="auto"/>
              <w:bottom w:val="nil"/>
              <w:right w:val="single" w:sz="12" w:space="0" w:color="auto"/>
            </w:tcBorders>
            <w:vAlign w:val="center"/>
          </w:tcPr>
          <w:p w:rsidR="00695235" w:rsidRPr="00C6635D" w:rsidRDefault="00695235" w:rsidP="00C109EF">
            <w:pPr>
              <w:pStyle w:val="TopHeader"/>
              <w:rPr>
                <w:rFonts w:ascii="Arial" w:hAnsi="Arial" w:cs="Arial"/>
                <w:sz w:val="20"/>
                <w:szCs w:val="20"/>
              </w:rPr>
            </w:pPr>
            <w:r w:rsidRPr="00C6635D">
              <w:rPr>
                <w:rFonts w:ascii="Arial" w:hAnsi="Arial" w:cs="Arial"/>
                <w:sz w:val="20"/>
                <w:szCs w:val="20"/>
              </w:rPr>
              <w:t>Názov položky</w:t>
            </w:r>
          </w:p>
        </w:tc>
        <w:tc>
          <w:tcPr>
            <w:tcW w:w="2802" w:type="dxa"/>
            <w:tcBorders>
              <w:top w:val="single" w:sz="12" w:space="0" w:color="auto"/>
              <w:left w:val="single" w:sz="12" w:space="0" w:color="auto"/>
              <w:bottom w:val="nil"/>
              <w:right w:val="single" w:sz="12" w:space="0" w:color="auto"/>
            </w:tcBorders>
            <w:vAlign w:val="center"/>
          </w:tcPr>
          <w:p w:rsidR="00695235" w:rsidRPr="00C6635D" w:rsidRDefault="00695235" w:rsidP="00C109EF">
            <w:pPr>
              <w:pStyle w:val="TopHeader"/>
              <w:rPr>
                <w:rFonts w:ascii="Arial" w:hAnsi="Arial" w:cs="Arial"/>
                <w:sz w:val="20"/>
                <w:szCs w:val="20"/>
              </w:rPr>
            </w:pPr>
            <w:r w:rsidRPr="00C6635D">
              <w:rPr>
                <w:rFonts w:ascii="Arial" w:hAnsi="Arial" w:cs="Arial"/>
                <w:sz w:val="20"/>
                <w:szCs w:val="20"/>
              </w:rPr>
              <w:t>Bežné účtovné obdobie</w:t>
            </w:r>
          </w:p>
        </w:tc>
        <w:tc>
          <w:tcPr>
            <w:tcW w:w="3002" w:type="dxa"/>
            <w:tcBorders>
              <w:top w:val="single" w:sz="12" w:space="0" w:color="auto"/>
              <w:left w:val="single" w:sz="12" w:space="0" w:color="auto"/>
              <w:bottom w:val="nil"/>
            </w:tcBorders>
            <w:vAlign w:val="center"/>
          </w:tcPr>
          <w:p w:rsidR="00695235" w:rsidRPr="00C6635D" w:rsidRDefault="00695235" w:rsidP="00C109EF">
            <w:pPr>
              <w:pStyle w:val="TopHeader"/>
              <w:rPr>
                <w:rFonts w:ascii="Arial" w:hAnsi="Arial" w:cs="Arial"/>
                <w:sz w:val="20"/>
                <w:szCs w:val="20"/>
              </w:rPr>
            </w:pPr>
            <w:r w:rsidRPr="00C6635D">
              <w:rPr>
                <w:rFonts w:ascii="Arial" w:hAnsi="Arial" w:cs="Arial"/>
                <w:sz w:val="20"/>
                <w:szCs w:val="20"/>
              </w:rPr>
              <w:t>Bezprostredne predchádzajúce účtovné obdobie</w:t>
            </w:r>
          </w:p>
        </w:tc>
      </w:tr>
      <w:tr w:rsidR="00747EEE" w:rsidRPr="00D26E73" w:rsidTr="00747EEE">
        <w:trPr>
          <w:trHeight w:val="247"/>
        </w:trPr>
        <w:tc>
          <w:tcPr>
            <w:tcW w:w="3814" w:type="dxa"/>
            <w:tcBorders>
              <w:top w:val="single" w:sz="12" w:space="0" w:color="auto"/>
              <w:right w:val="single" w:sz="12" w:space="0" w:color="auto"/>
            </w:tcBorders>
            <w:vAlign w:val="center"/>
          </w:tcPr>
          <w:p w:rsidR="00747EEE" w:rsidRPr="00C6635D" w:rsidRDefault="00747EEE" w:rsidP="00C109EF">
            <w:pPr>
              <w:rPr>
                <w:rFonts w:ascii="Arial" w:hAnsi="Arial" w:cs="Arial"/>
                <w:sz w:val="20"/>
                <w:szCs w:val="20"/>
              </w:rPr>
            </w:pPr>
            <w:r w:rsidRPr="00C6635D">
              <w:rPr>
                <w:rFonts w:ascii="Arial" w:hAnsi="Arial" w:cs="Arial"/>
                <w:sz w:val="20"/>
                <w:szCs w:val="20"/>
              </w:rPr>
              <w:t>Priemerný prepočítaný počet zamestnancov</w:t>
            </w:r>
          </w:p>
        </w:tc>
        <w:tc>
          <w:tcPr>
            <w:tcW w:w="2802" w:type="dxa"/>
            <w:tcBorders>
              <w:top w:val="single" w:sz="12" w:space="0" w:color="auto"/>
              <w:left w:val="single" w:sz="12" w:space="0" w:color="auto"/>
              <w:right w:val="single" w:sz="12" w:space="0" w:color="auto"/>
            </w:tcBorders>
            <w:vAlign w:val="center"/>
          </w:tcPr>
          <w:p w:rsidR="00747EEE" w:rsidRPr="00C6635D" w:rsidRDefault="00747EEE" w:rsidP="00297578">
            <w:pPr>
              <w:pStyle w:val="Value"/>
              <w:rPr>
                <w:rFonts w:ascii="Arial" w:hAnsi="Arial" w:cs="Arial"/>
                <w:sz w:val="20"/>
                <w:szCs w:val="20"/>
              </w:rPr>
            </w:pPr>
            <w:r w:rsidRPr="00C6635D">
              <w:rPr>
                <w:rFonts w:ascii="Arial" w:hAnsi="Arial" w:cs="Arial"/>
                <w:sz w:val="20"/>
                <w:szCs w:val="20"/>
              </w:rPr>
              <w:t>24</w:t>
            </w:r>
          </w:p>
        </w:tc>
        <w:tc>
          <w:tcPr>
            <w:tcW w:w="3002" w:type="dxa"/>
            <w:tcBorders>
              <w:top w:val="single" w:sz="12" w:space="0" w:color="auto"/>
              <w:left w:val="single" w:sz="12" w:space="0" w:color="auto"/>
            </w:tcBorders>
            <w:vAlign w:val="center"/>
          </w:tcPr>
          <w:p w:rsidR="00747EEE" w:rsidRPr="00C6635D" w:rsidRDefault="00747EEE" w:rsidP="00747EEE">
            <w:pPr>
              <w:pStyle w:val="Value"/>
              <w:rPr>
                <w:rFonts w:ascii="Arial" w:hAnsi="Arial" w:cs="Arial"/>
                <w:sz w:val="20"/>
                <w:szCs w:val="20"/>
              </w:rPr>
            </w:pPr>
            <w:r w:rsidRPr="00C6635D">
              <w:rPr>
                <w:rFonts w:ascii="Arial" w:hAnsi="Arial" w:cs="Arial"/>
                <w:sz w:val="20"/>
                <w:szCs w:val="20"/>
              </w:rPr>
              <w:t>25</w:t>
            </w:r>
          </w:p>
        </w:tc>
      </w:tr>
      <w:tr w:rsidR="00747EEE" w:rsidRPr="00D26E73" w:rsidTr="00747EEE">
        <w:trPr>
          <w:trHeight w:val="293"/>
        </w:trPr>
        <w:tc>
          <w:tcPr>
            <w:tcW w:w="3814" w:type="dxa"/>
            <w:tcBorders>
              <w:right w:val="single" w:sz="12" w:space="0" w:color="auto"/>
            </w:tcBorders>
            <w:vAlign w:val="center"/>
          </w:tcPr>
          <w:p w:rsidR="00747EEE" w:rsidRPr="00C6635D" w:rsidRDefault="00747EEE" w:rsidP="00C109EF">
            <w:pPr>
              <w:rPr>
                <w:rFonts w:ascii="Arial" w:hAnsi="Arial" w:cs="Arial"/>
                <w:sz w:val="20"/>
                <w:szCs w:val="20"/>
              </w:rPr>
            </w:pPr>
            <w:r w:rsidRPr="00C6635D">
              <w:rPr>
                <w:rFonts w:ascii="Arial" w:hAnsi="Arial" w:cs="Arial"/>
                <w:sz w:val="20"/>
                <w:szCs w:val="20"/>
              </w:rPr>
              <w:t>Stav zamestnancov ku dňu, ku ktorému sa zostavuje účtovná závierka, z toho:</w:t>
            </w:r>
          </w:p>
        </w:tc>
        <w:tc>
          <w:tcPr>
            <w:tcW w:w="2802" w:type="dxa"/>
            <w:tcBorders>
              <w:left w:val="single" w:sz="12" w:space="0" w:color="auto"/>
              <w:right w:val="single" w:sz="12" w:space="0" w:color="auto"/>
            </w:tcBorders>
            <w:vAlign w:val="center"/>
          </w:tcPr>
          <w:p w:rsidR="00747EEE" w:rsidRPr="00C6635D" w:rsidRDefault="00747EEE" w:rsidP="00C109EF">
            <w:pPr>
              <w:pStyle w:val="Value"/>
              <w:rPr>
                <w:rFonts w:ascii="Arial" w:hAnsi="Arial" w:cs="Arial"/>
                <w:sz w:val="20"/>
                <w:szCs w:val="20"/>
              </w:rPr>
            </w:pPr>
            <w:r w:rsidRPr="00C6635D">
              <w:rPr>
                <w:rFonts w:ascii="Arial" w:hAnsi="Arial" w:cs="Arial"/>
                <w:sz w:val="20"/>
                <w:szCs w:val="20"/>
              </w:rPr>
              <w:t>24</w:t>
            </w:r>
          </w:p>
        </w:tc>
        <w:tc>
          <w:tcPr>
            <w:tcW w:w="3002" w:type="dxa"/>
            <w:tcBorders>
              <w:left w:val="single" w:sz="12" w:space="0" w:color="auto"/>
            </w:tcBorders>
            <w:vAlign w:val="center"/>
          </w:tcPr>
          <w:p w:rsidR="00747EEE" w:rsidRPr="00C6635D" w:rsidRDefault="00747EEE" w:rsidP="00747EEE">
            <w:pPr>
              <w:pStyle w:val="Value"/>
              <w:rPr>
                <w:rFonts w:ascii="Arial" w:hAnsi="Arial" w:cs="Arial"/>
                <w:sz w:val="20"/>
                <w:szCs w:val="20"/>
              </w:rPr>
            </w:pPr>
            <w:r w:rsidRPr="00C6635D">
              <w:rPr>
                <w:rFonts w:ascii="Arial" w:hAnsi="Arial" w:cs="Arial"/>
                <w:sz w:val="20"/>
                <w:szCs w:val="20"/>
              </w:rPr>
              <w:t>25</w:t>
            </w:r>
          </w:p>
        </w:tc>
      </w:tr>
      <w:tr w:rsidR="00747EEE" w:rsidRPr="00D26E73" w:rsidTr="00747EEE">
        <w:trPr>
          <w:trHeight w:val="293"/>
        </w:trPr>
        <w:tc>
          <w:tcPr>
            <w:tcW w:w="3814" w:type="dxa"/>
            <w:tcBorders>
              <w:bottom w:val="single" w:sz="12" w:space="0" w:color="auto"/>
              <w:right w:val="single" w:sz="12" w:space="0" w:color="auto"/>
            </w:tcBorders>
            <w:vAlign w:val="center"/>
          </w:tcPr>
          <w:p w:rsidR="00747EEE" w:rsidRPr="00C6635D" w:rsidRDefault="00747EEE" w:rsidP="00C109EF">
            <w:pPr>
              <w:rPr>
                <w:rFonts w:ascii="Arial" w:hAnsi="Arial" w:cs="Arial"/>
                <w:sz w:val="20"/>
                <w:szCs w:val="20"/>
                <w:highlight w:val="green"/>
              </w:rPr>
            </w:pPr>
            <w:r w:rsidRPr="00C6635D">
              <w:rPr>
                <w:rFonts w:ascii="Arial" w:hAnsi="Arial" w:cs="Arial"/>
                <w:sz w:val="20"/>
                <w:szCs w:val="20"/>
              </w:rPr>
              <w:t>počet vedúcich zamestnancov</w:t>
            </w:r>
          </w:p>
        </w:tc>
        <w:tc>
          <w:tcPr>
            <w:tcW w:w="2802" w:type="dxa"/>
            <w:tcBorders>
              <w:left w:val="single" w:sz="12" w:space="0" w:color="auto"/>
              <w:bottom w:val="single" w:sz="12" w:space="0" w:color="auto"/>
              <w:right w:val="single" w:sz="12" w:space="0" w:color="auto"/>
            </w:tcBorders>
            <w:vAlign w:val="center"/>
          </w:tcPr>
          <w:p w:rsidR="00747EEE" w:rsidRPr="00C6635D" w:rsidRDefault="00747EEE" w:rsidP="00C109EF">
            <w:pPr>
              <w:pStyle w:val="Value"/>
              <w:rPr>
                <w:rFonts w:ascii="Arial" w:hAnsi="Arial" w:cs="Arial"/>
                <w:sz w:val="20"/>
                <w:szCs w:val="20"/>
              </w:rPr>
            </w:pPr>
            <w:r w:rsidRPr="00C6635D">
              <w:rPr>
                <w:rFonts w:ascii="Arial" w:hAnsi="Arial" w:cs="Arial"/>
                <w:sz w:val="20"/>
                <w:szCs w:val="20"/>
              </w:rPr>
              <w:t>3</w:t>
            </w:r>
          </w:p>
        </w:tc>
        <w:tc>
          <w:tcPr>
            <w:tcW w:w="3002" w:type="dxa"/>
            <w:tcBorders>
              <w:left w:val="single" w:sz="12" w:space="0" w:color="auto"/>
              <w:bottom w:val="single" w:sz="12" w:space="0" w:color="auto"/>
            </w:tcBorders>
            <w:vAlign w:val="center"/>
          </w:tcPr>
          <w:p w:rsidR="00747EEE" w:rsidRPr="00C6635D" w:rsidRDefault="00747EEE" w:rsidP="00747EEE">
            <w:pPr>
              <w:pStyle w:val="Value"/>
              <w:rPr>
                <w:rFonts w:ascii="Arial" w:hAnsi="Arial" w:cs="Arial"/>
                <w:sz w:val="20"/>
                <w:szCs w:val="20"/>
              </w:rPr>
            </w:pPr>
            <w:r w:rsidRPr="00C6635D">
              <w:rPr>
                <w:rFonts w:ascii="Arial" w:hAnsi="Arial" w:cs="Arial"/>
                <w:sz w:val="20"/>
                <w:szCs w:val="20"/>
              </w:rPr>
              <w:t>3</w:t>
            </w:r>
          </w:p>
        </w:tc>
      </w:tr>
    </w:tbl>
    <w:p w:rsidR="00695235" w:rsidRDefault="00695235" w:rsidP="00DB07F6">
      <w:pPr>
        <w:pStyle w:val="odstavec"/>
      </w:pPr>
    </w:p>
    <w:p w:rsidR="00695235" w:rsidRDefault="00695235" w:rsidP="00DB07F6">
      <w:pPr>
        <w:pStyle w:val="odstavec"/>
      </w:pPr>
    </w:p>
    <w:p w:rsidR="00A25FF1" w:rsidRPr="002E444B" w:rsidRDefault="00A25FF1" w:rsidP="00DB07F6">
      <w:pPr>
        <w:pStyle w:val="odstavec"/>
      </w:pPr>
    </w:p>
    <w:p w:rsidR="00A25FF1" w:rsidRPr="002E444B" w:rsidRDefault="00A25FF1" w:rsidP="00190BFF">
      <w:pPr>
        <w:pStyle w:val="Nadpis2"/>
      </w:pPr>
      <w:r w:rsidRPr="002E444B">
        <w:t>Právny dôvod na zostavenie účtovnej závierky</w:t>
      </w:r>
    </w:p>
    <w:p w:rsidR="00A25FF1" w:rsidRPr="00722BD5" w:rsidRDefault="00A25FF1" w:rsidP="00DB07F6">
      <w:pPr>
        <w:pStyle w:val="odstavec"/>
      </w:pPr>
      <w:r w:rsidRPr="002E444B">
        <w:t xml:space="preserve">Účtovná </w:t>
      </w:r>
      <w:r w:rsidRPr="00722BD5">
        <w:t>závierk</w:t>
      </w:r>
      <w:r>
        <w:t>a</w:t>
      </w:r>
      <w:r w:rsidR="00382673">
        <w:t xml:space="preserve"> Spoločnosti k 31. decembru 201</w:t>
      </w:r>
      <w:r w:rsidR="00747EEE">
        <w:t>4</w:t>
      </w:r>
      <w:r>
        <w:t xml:space="preserve"> </w:t>
      </w:r>
      <w:r w:rsidRPr="00722BD5">
        <w:t xml:space="preserve"> je zostavená ako riadna účtovná závierka podľa § 17 ods. 6 zákona NR SR č. 431/2002 Z.</w:t>
      </w:r>
      <w:r>
        <w:t xml:space="preserve"> </w:t>
      </w:r>
      <w:r w:rsidRPr="00722BD5">
        <w:t xml:space="preserve">z. o účtovníctve (ďalej len „zákon o účtovníctve“) za účtovné </w:t>
      </w:r>
      <w:r w:rsidR="00382673">
        <w:t>obdobie od 1. januára 201</w:t>
      </w:r>
      <w:r w:rsidR="00747EEE">
        <w:t>4</w:t>
      </w:r>
      <w:r w:rsidR="00382673">
        <w:t xml:space="preserve"> do 31. decembra 201</w:t>
      </w:r>
      <w:r w:rsidR="00747EEE">
        <w:t>4</w:t>
      </w:r>
      <w:r w:rsidRPr="00722BD5">
        <w:t>.</w:t>
      </w:r>
    </w:p>
    <w:p w:rsidR="00A25FF1" w:rsidRPr="002E444B" w:rsidRDefault="00A25FF1" w:rsidP="001A02BF">
      <w:pPr>
        <w:rPr>
          <w:rFonts w:ascii="Arial" w:hAnsi="Arial" w:cs="Arial"/>
          <w:sz w:val="20"/>
          <w:szCs w:val="20"/>
        </w:rPr>
      </w:pPr>
    </w:p>
    <w:p w:rsidR="00A25FF1" w:rsidRPr="002E444B" w:rsidRDefault="00A25FF1" w:rsidP="00190BFF">
      <w:pPr>
        <w:pStyle w:val="Nadpis2"/>
      </w:pPr>
      <w:r w:rsidRPr="002E444B">
        <w:t>Dátum schválenia účtovnej závierky za predchádzajúce účtovné obdobie</w:t>
      </w:r>
    </w:p>
    <w:p w:rsidR="0070713B" w:rsidRDefault="00A25FF1" w:rsidP="00DB07F6">
      <w:pPr>
        <w:pStyle w:val="odstavec"/>
      </w:pPr>
      <w:r w:rsidRPr="002E444B">
        <w:t xml:space="preserve">Valné zhromaždenie schválilo </w:t>
      </w:r>
      <w:r w:rsidR="0009690B">
        <w:t xml:space="preserve">dňa </w:t>
      </w:r>
      <w:r w:rsidR="00747EEE">
        <w:t>26</w:t>
      </w:r>
      <w:r w:rsidR="00191447">
        <w:t xml:space="preserve">. </w:t>
      </w:r>
      <w:r w:rsidR="00747EEE">
        <w:t>júna</w:t>
      </w:r>
      <w:r w:rsidR="00191447">
        <w:t xml:space="preserve"> 201</w:t>
      </w:r>
      <w:r w:rsidR="00747EEE">
        <w:t>4</w:t>
      </w:r>
      <w:r w:rsidRPr="002E444B">
        <w:t xml:space="preserve"> účtovnú závierku Spoločnosti za predchádzajúce účtovné obdobie</w:t>
      </w:r>
      <w:r w:rsidR="00C83CF3">
        <w:t>.</w:t>
      </w:r>
    </w:p>
    <w:p w:rsidR="0070713B" w:rsidRPr="0095158A" w:rsidRDefault="0070713B" w:rsidP="00190BFF">
      <w:pPr>
        <w:pStyle w:val="Nadpis2"/>
      </w:pPr>
      <w:bookmarkStart w:id="1" w:name="OLE_LINK13"/>
      <w:bookmarkStart w:id="2" w:name="OLE_LINK14"/>
      <w:r w:rsidRPr="0095158A">
        <w:lastRenderedPageBreak/>
        <w:t>Zverejnenie účtovnej závierky za predchádzajúce účtovné obdobie</w:t>
      </w:r>
    </w:p>
    <w:p w:rsidR="0095158A" w:rsidRDefault="0070713B" w:rsidP="00F316A6">
      <w:pPr>
        <w:pStyle w:val="Zkladntext"/>
        <w:ind w:left="360"/>
        <w:rPr>
          <w:rFonts w:ascii="Arial" w:hAnsi="Arial" w:cs="Arial"/>
          <w:sz w:val="20"/>
          <w:szCs w:val="20"/>
        </w:rPr>
      </w:pPr>
      <w:r w:rsidRPr="006708F5">
        <w:rPr>
          <w:rFonts w:ascii="Arial" w:hAnsi="Arial" w:cs="Arial"/>
          <w:sz w:val="20"/>
          <w:szCs w:val="20"/>
        </w:rPr>
        <w:t>Účtovná závierka Spoloč</w:t>
      </w:r>
      <w:r w:rsidR="00191447" w:rsidRPr="006708F5">
        <w:rPr>
          <w:rFonts w:ascii="Arial" w:hAnsi="Arial" w:cs="Arial"/>
          <w:sz w:val="20"/>
          <w:szCs w:val="20"/>
        </w:rPr>
        <w:t>nosti k 31. decembru 201</w:t>
      </w:r>
      <w:r w:rsidR="006708F5" w:rsidRPr="006708F5">
        <w:rPr>
          <w:rFonts w:ascii="Arial" w:hAnsi="Arial" w:cs="Arial"/>
          <w:sz w:val="20"/>
          <w:szCs w:val="20"/>
        </w:rPr>
        <w:t xml:space="preserve">3 spolu so správou audítora o overení účtovnej závierky k 31. decembru 2013 bola uložená do registra účtovných závierok </w:t>
      </w:r>
      <w:r w:rsidRPr="006708F5">
        <w:rPr>
          <w:rFonts w:ascii="Arial" w:hAnsi="Arial" w:cs="Arial"/>
          <w:sz w:val="20"/>
          <w:szCs w:val="20"/>
        </w:rPr>
        <w:t xml:space="preserve"> </w:t>
      </w:r>
      <w:r w:rsidR="006708F5" w:rsidRPr="006708F5">
        <w:rPr>
          <w:rFonts w:ascii="Arial" w:hAnsi="Arial" w:cs="Arial"/>
          <w:sz w:val="20"/>
          <w:szCs w:val="20"/>
        </w:rPr>
        <w:t>27. Augusta 2014.</w:t>
      </w:r>
      <w:r w:rsidR="004F20FB" w:rsidRPr="006708F5">
        <w:rPr>
          <w:rFonts w:ascii="Arial" w:hAnsi="Arial" w:cs="Arial"/>
          <w:sz w:val="20"/>
          <w:szCs w:val="20"/>
        </w:rPr>
        <w:t xml:space="preserve"> </w:t>
      </w:r>
    </w:p>
    <w:p w:rsidR="006708F5" w:rsidRPr="006708F5" w:rsidRDefault="006708F5" w:rsidP="00F316A6">
      <w:pPr>
        <w:pStyle w:val="Zkladntext"/>
        <w:ind w:left="360"/>
        <w:rPr>
          <w:rFonts w:ascii="Arial" w:hAnsi="Arial" w:cs="Arial"/>
          <w:sz w:val="20"/>
          <w:szCs w:val="20"/>
        </w:rPr>
      </w:pPr>
    </w:p>
    <w:bookmarkEnd w:id="1"/>
    <w:bookmarkEnd w:id="2"/>
    <w:p w:rsidR="0070713B" w:rsidRDefault="0070713B" w:rsidP="00DB07F6">
      <w:pPr>
        <w:pStyle w:val="odstavec"/>
      </w:pPr>
    </w:p>
    <w:p w:rsidR="0070713B" w:rsidRPr="002E444B" w:rsidRDefault="0070713B" w:rsidP="00DB07F6">
      <w:pPr>
        <w:pStyle w:val="odstavec"/>
      </w:pPr>
    </w:p>
    <w:p w:rsidR="00A25FF1" w:rsidRPr="002E444B" w:rsidRDefault="00A25FF1" w:rsidP="002549D7">
      <w:pPr>
        <w:pStyle w:val="Nadpis1"/>
      </w:pPr>
      <w:r w:rsidRPr="002E444B">
        <w:t xml:space="preserve">ORGÁNY </w:t>
      </w:r>
      <w:r w:rsidRPr="00722BD5">
        <w:t>A SPOLOČNÍCI</w:t>
      </w:r>
      <w:r>
        <w:rPr>
          <w:i/>
          <w:color w:val="FF0000"/>
        </w:rPr>
        <w:t xml:space="preserve"> </w:t>
      </w:r>
      <w:r w:rsidRPr="002E444B">
        <w:rPr>
          <w:i/>
          <w:color w:val="FF0000"/>
        </w:rPr>
        <w:t xml:space="preserve"> </w:t>
      </w:r>
      <w:r w:rsidRPr="002E444B">
        <w:t>SPOLOČNOSTI</w:t>
      </w:r>
    </w:p>
    <w:p w:rsidR="00A25FF1" w:rsidRPr="002E444B" w:rsidRDefault="00A25FF1" w:rsidP="00190BFF">
      <w:pPr>
        <w:pStyle w:val="Nadpis2"/>
      </w:pPr>
      <w:r w:rsidRPr="002E444B">
        <w:t xml:space="preserve">Orgány Spoločnosti </w:t>
      </w:r>
    </w:p>
    <w:p w:rsidR="00A25FF1" w:rsidRDefault="00A25FF1" w:rsidP="00DB07F6">
      <w:pPr>
        <w:pStyle w:val="odstavec"/>
      </w:pPr>
      <w:r w:rsidRPr="002E444B">
        <w:t>Konatelia:</w:t>
      </w:r>
      <w:r w:rsidR="00CA462A">
        <w:tab/>
      </w:r>
      <w:r w:rsidR="00CA462A">
        <w:tab/>
        <w:t xml:space="preserve">Vladimír </w:t>
      </w:r>
      <w:proofErr w:type="spellStart"/>
      <w:r w:rsidR="00CA462A">
        <w:t>Šablica</w:t>
      </w:r>
      <w:proofErr w:type="spellEnd"/>
    </w:p>
    <w:p w:rsidR="00A25FF1" w:rsidRPr="002E444B" w:rsidRDefault="007E6159" w:rsidP="00DB07F6">
      <w:pPr>
        <w:pStyle w:val="odstavec"/>
      </w:pPr>
      <w:r>
        <w:tab/>
      </w:r>
      <w:r>
        <w:tab/>
      </w:r>
      <w:r>
        <w:tab/>
        <w:t>Ing. Salaj Jaroslav</w:t>
      </w:r>
    </w:p>
    <w:p w:rsidR="006708F5" w:rsidRDefault="006708F5" w:rsidP="006708F5">
      <w:pPr>
        <w:pStyle w:val="odstavec"/>
      </w:pPr>
      <w:r>
        <w:tab/>
      </w:r>
      <w:r>
        <w:tab/>
      </w:r>
      <w:r>
        <w:tab/>
      </w:r>
      <w:proofErr w:type="spellStart"/>
      <w:r>
        <w:t>Franz</w:t>
      </w:r>
      <w:proofErr w:type="spellEnd"/>
      <w:r>
        <w:t xml:space="preserve"> </w:t>
      </w:r>
      <w:proofErr w:type="spellStart"/>
      <w:r>
        <w:t>Olbrich</w:t>
      </w:r>
      <w:proofErr w:type="spellEnd"/>
      <w:r>
        <w:t xml:space="preserve"> – </w:t>
      </w:r>
      <w:proofErr w:type="spellStart"/>
      <w:r>
        <w:t>Krampl</w:t>
      </w:r>
      <w:proofErr w:type="spellEnd"/>
      <w:r>
        <w:t xml:space="preserve"> (do 28.05.2014)</w:t>
      </w:r>
    </w:p>
    <w:p w:rsidR="008E348D" w:rsidRDefault="008E348D" w:rsidP="00DB07F6">
      <w:pPr>
        <w:pStyle w:val="odstavec"/>
      </w:pPr>
    </w:p>
    <w:p w:rsidR="008E348D" w:rsidRPr="002E444B" w:rsidRDefault="008E348D" w:rsidP="00DB07F6">
      <w:pPr>
        <w:pStyle w:val="odstavec"/>
      </w:pPr>
    </w:p>
    <w:p w:rsidR="00A25FF1" w:rsidRPr="0095158A" w:rsidRDefault="00A25FF1" w:rsidP="002549D7">
      <w:pPr>
        <w:pStyle w:val="Nadpis1"/>
      </w:pPr>
      <w:r w:rsidRPr="0095158A">
        <w:t>S</w:t>
      </w:r>
      <w:r w:rsidR="008E348D" w:rsidRPr="0095158A">
        <w:t>POLOČNÍCI SPOLOČNOSTI</w:t>
      </w:r>
    </w:p>
    <w:p w:rsidR="00A25FF1" w:rsidRPr="00913B67" w:rsidRDefault="00814906" w:rsidP="00DB07F6">
      <w:pPr>
        <w:pStyle w:val="odstavec"/>
      </w:pPr>
      <w:r>
        <w:t xml:space="preserve">Informácie k časti </w:t>
      </w:r>
      <w:r w:rsidR="002903FB">
        <w:t>o štruktúre</w:t>
      </w:r>
      <w:r w:rsidR="00A25FF1" w:rsidRPr="00722BD5">
        <w:t xml:space="preserve"> </w:t>
      </w:r>
      <w:r w:rsidR="002903FB">
        <w:rPr>
          <w:iCs/>
        </w:rPr>
        <w:t>spoločníkov, akcionárov ku dňu</w:t>
      </w:r>
      <w:r w:rsidR="002903FB">
        <w:t xml:space="preserve"> k 31. decembra</w:t>
      </w:r>
      <w:r w:rsidR="00A25FF1" w:rsidRPr="00722BD5">
        <w:t xml:space="preserve"> </w:t>
      </w:r>
      <w:r w:rsidR="00A25FF1" w:rsidRPr="00722BD5">
        <w:rPr>
          <w:iCs/>
        </w:rPr>
        <w:t>20</w:t>
      </w:r>
      <w:r w:rsidR="00191447">
        <w:rPr>
          <w:iCs/>
        </w:rPr>
        <w:t>1</w:t>
      </w:r>
      <w:r w:rsidR="00EE42F8">
        <w:rPr>
          <w:iCs/>
        </w:rPr>
        <w:t>4</w:t>
      </w:r>
      <w:r w:rsidR="00A25FF1" w:rsidRPr="00722BD5">
        <w:t>:</w:t>
      </w:r>
    </w:p>
    <w:tbl>
      <w:tblPr>
        <w:tblW w:w="9286" w:type="dxa"/>
        <w:tblInd w:w="434" w:type="dxa"/>
        <w:tblLayout w:type="fixed"/>
        <w:tblCellMar>
          <w:left w:w="0" w:type="dxa"/>
          <w:right w:w="0" w:type="dxa"/>
        </w:tblCellMar>
        <w:tblLook w:val="0000" w:firstRow="0" w:lastRow="0" w:firstColumn="0" w:lastColumn="0" w:noHBand="0" w:noVBand="0"/>
      </w:tblPr>
      <w:tblGrid>
        <w:gridCol w:w="3706"/>
        <w:gridCol w:w="1800"/>
        <w:gridCol w:w="1800"/>
        <w:gridCol w:w="1980"/>
      </w:tblGrid>
      <w:tr w:rsidR="00A25FF1" w:rsidRPr="002E444B">
        <w:trPr>
          <w:cantSplit/>
        </w:trPr>
        <w:tc>
          <w:tcPr>
            <w:tcW w:w="3706" w:type="dxa"/>
          </w:tcPr>
          <w:p w:rsidR="00A25FF1" w:rsidRPr="002E444B" w:rsidRDefault="00A25FF1" w:rsidP="00DD1079">
            <w:pPr>
              <w:rPr>
                <w:rFonts w:ascii="Arial" w:hAnsi="Arial" w:cs="Arial"/>
                <w:b/>
                <w:bCs/>
                <w:sz w:val="18"/>
                <w:szCs w:val="18"/>
              </w:rPr>
            </w:pPr>
          </w:p>
        </w:tc>
        <w:tc>
          <w:tcPr>
            <w:tcW w:w="3600" w:type="dxa"/>
            <w:gridSpan w:val="2"/>
          </w:tcPr>
          <w:p w:rsidR="00A25FF1" w:rsidRPr="002E444B" w:rsidRDefault="00A25FF1" w:rsidP="00DD1079">
            <w:pPr>
              <w:jc w:val="center"/>
              <w:rPr>
                <w:rFonts w:ascii="Arial" w:hAnsi="Arial" w:cs="Arial"/>
                <w:b/>
                <w:sz w:val="18"/>
                <w:szCs w:val="18"/>
              </w:rPr>
            </w:pPr>
            <w:r w:rsidRPr="002E444B">
              <w:rPr>
                <w:rFonts w:ascii="Arial" w:hAnsi="Arial" w:cs="Arial"/>
                <w:b/>
                <w:sz w:val="18"/>
                <w:szCs w:val="18"/>
              </w:rPr>
              <w:br/>
              <w:t>Výška podielu na základnom imaní</w:t>
            </w:r>
          </w:p>
        </w:tc>
        <w:tc>
          <w:tcPr>
            <w:tcW w:w="1980" w:type="dxa"/>
          </w:tcPr>
          <w:p w:rsidR="00A25FF1" w:rsidRPr="002E444B" w:rsidRDefault="00A25FF1" w:rsidP="008C7E86">
            <w:pPr>
              <w:jc w:val="center"/>
              <w:rPr>
                <w:rFonts w:ascii="Arial" w:hAnsi="Arial" w:cs="Arial"/>
                <w:b/>
                <w:sz w:val="18"/>
                <w:szCs w:val="18"/>
              </w:rPr>
            </w:pPr>
            <w:r w:rsidRPr="002E444B">
              <w:rPr>
                <w:rFonts w:ascii="Arial" w:hAnsi="Arial" w:cs="Arial"/>
                <w:b/>
                <w:sz w:val="18"/>
                <w:szCs w:val="18"/>
              </w:rPr>
              <w:t>Výška hlasovacích práv</w:t>
            </w:r>
          </w:p>
        </w:tc>
      </w:tr>
      <w:tr w:rsidR="00A25FF1" w:rsidRPr="002E444B">
        <w:trPr>
          <w:cantSplit/>
        </w:trPr>
        <w:tc>
          <w:tcPr>
            <w:tcW w:w="3706" w:type="dxa"/>
            <w:tcBorders>
              <w:bottom w:val="single" w:sz="4" w:space="0" w:color="auto"/>
            </w:tcBorders>
            <w:vAlign w:val="center"/>
          </w:tcPr>
          <w:p w:rsidR="00A25FF1" w:rsidRPr="002E444B" w:rsidRDefault="00A25FF1" w:rsidP="00DD1079">
            <w:pPr>
              <w:rPr>
                <w:rFonts w:ascii="Arial" w:hAnsi="Arial" w:cs="Arial"/>
                <w:b/>
                <w:bCs/>
                <w:sz w:val="18"/>
                <w:szCs w:val="18"/>
              </w:rPr>
            </w:pPr>
          </w:p>
        </w:tc>
        <w:tc>
          <w:tcPr>
            <w:tcW w:w="1800" w:type="dxa"/>
            <w:tcBorders>
              <w:bottom w:val="single" w:sz="4" w:space="0" w:color="auto"/>
            </w:tcBorders>
            <w:vAlign w:val="center"/>
          </w:tcPr>
          <w:p w:rsidR="00A25FF1" w:rsidRPr="002E444B" w:rsidRDefault="00A25FF1" w:rsidP="00DD1079">
            <w:pPr>
              <w:ind w:left="113" w:right="57"/>
              <w:jc w:val="right"/>
              <w:rPr>
                <w:rFonts w:ascii="Arial" w:hAnsi="Arial" w:cs="Arial"/>
                <w:b/>
                <w:sz w:val="18"/>
                <w:szCs w:val="18"/>
              </w:rPr>
            </w:pPr>
            <w:r w:rsidRPr="002E444B">
              <w:rPr>
                <w:rFonts w:ascii="Arial" w:hAnsi="Arial" w:cs="Arial"/>
                <w:b/>
                <w:sz w:val="18"/>
                <w:szCs w:val="18"/>
              </w:rPr>
              <w:t>v EUR</w:t>
            </w:r>
          </w:p>
        </w:tc>
        <w:tc>
          <w:tcPr>
            <w:tcW w:w="1800" w:type="dxa"/>
            <w:tcBorders>
              <w:bottom w:val="single" w:sz="4" w:space="0" w:color="auto"/>
            </w:tcBorders>
            <w:vAlign w:val="center"/>
          </w:tcPr>
          <w:p w:rsidR="00A25FF1" w:rsidRPr="002E444B" w:rsidRDefault="00A25FF1" w:rsidP="00DD1079">
            <w:pPr>
              <w:ind w:left="113" w:right="57"/>
              <w:jc w:val="right"/>
              <w:rPr>
                <w:rFonts w:ascii="Arial" w:hAnsi="Arial" w:cs="Arial"/>
                <w:b/>
                <w:sz w:val="18"/>
                <w:szCs w:val="18"/>
              </w:rPr>
            </w:pPr>
            <w:r w:rsidRPr="002E444B">
              <w:rPr>
                <w:rFonts w:ascii="Arial" w:hAnsi="Arial" w:cs="Arial"/>
                <w:b/>
                <w:sz w:val="18"/>
                <w:szCs w:val="18"/>
              </w:rPr>
              <w:t>%</w:t>
            </w:r>
          </w:p>
        </w:tc>
        <w:tc>
          <w:tcPr>
            <w:tcW w:w="1980" w:type="dxa"/>
            <w:tcBorders>
              <w:bottom w:val="single" w:sz="4" w:space="0" w:color="auto"/>
            </w:tcBorders>
            <w:vAlign w:val="center"/>
          </w:tcPr>
          <w:p w:rsidR="00A25FF1" w:rsidRPr="002E444B" w:rsidRDefault="00A25FF1" w:rsidP="00DD1079">
            <w:pPr>
              <w:ind w:left="113" w:right="57"/>
              <w:jc w:val="right"/>
              <w:rPr>
                <w:rFonts w:ascii="Arial" w:hAnsi="Arial" w:cs="Arial"/>
                <w:b/>
                <w:sz w:val="18"/>
                <w:szCs w:val="18"/>
              </w:rPr>
            </w:pPr>
            <w:r w:rsidRPr="002E444B">
              <w:rPr>
                <w:rFonts w:ascii="Arial" w:hAnsi="Arial" w:cs="Arial"/>
                <w:b/>
                <w:sz w:val="18"/>
                <w:szCs w:val="18"/>
              </w:rPr>
              <w:t>%</w:t>
            </w:r>
          </w:p>
        </w:tc>
      </w:tr>
      <w:tr w:rsidR="00A25FF1" w:rsidRPr="002E444B" w:rsidTr="008A5FC6">
        <w:trPr>
          <w:cantSplit/>
          <w:trHeight w:val="116"/>
        </w:trPr>
        <w:tc>
          <w:tcPr>
            <w:tcW w:w="3706" w:type="dxa"/>
            <w:tcBorders>
              <w:top w:val="single" w:sz="4" w:space="0" w:color="auto"/>
            </w:tcBorders>
            <w:vAlign w:val="center"/>
          </w:tcPr>
          <w:p w:rsidR="00A25FF1" w:rsidRPr="002E444B" w:rsidRDefault="00A25FF1" w:rsidP="00DD1079">
            <w:pPr>
              <w:rPr>
                <w:rFonts w:ascii="Arial" w:hAnsi="Arial" w:cs="Arial"/>
                <w:sz w:val="18"/>
                <w:szCs w:val="18"/>
              </w:rPr>
            </w:pPr>
          </w:p>
        </w:tc>
        <w:tc>
          <w:tcPr>
            <w:tcW w:w="1800" w:type="dxa"/>
            <w:tcBorders>
              <w:top w:val="single" w:sz="4" w:space="0" w:color="auto"/>
            </w:tcBorders>
            <w:vAlign w:val="center"/>
          </w:tcPr>
          <w:p w:rsidR="00A25FF1" w:rsidRPr="002E444B" w:rsidRDefault="00A25FF1" w:rsidP="00DD1079">
            <w:pPr>
              <w:rPr>
                <w:rFonts w:ascii="Arial" w:hAnsi="Arial" w:cs="Arial"/>
                <w:bCs/>
                <w:sz w:val="18"/>
                <w:szCs w:val="18"/>
              </w:rPr>
            </w:pPr>
          </w:p>
        </w:tc>
        <w:tc>
          <w:tcPr>
            <w:tcW w:w="1800" w:type="dxa"/>
            <w:tcBorders>
              <w:top w:val="single" w:sz="4" w:space="0" w:color="auto"/>
            </w:tcBorders>
            <w:vAlign w:val="center"/>
          </w:tcPr>
          <w:p w:rsidR="00A25FF1" w:rsidRPr="002E444B" w:rsidRDefault="00A25FF1" w:rsidP="00DD1079">
            <w:pPr>
              <w:rPr>
                <w:rFonts w:ascii="Arial" w:hAnsi="Arial" w:cs="Arial"/>
                <w:bCs/>
                <w:sz w:val="18"/>
                <w:szCs w:val="18"/>
              </w:rPr>
            </w:pPr>
          </w:p>
        </w:tc>
        <w:tc>
          <w:tcPr>
            <w:tcW w:w="1980" w:type="dxa"/>
            <w:tcBorders>
              <w:top w:val="single" w:sz="4" w:space="0" w:color="auto"/>
            </w:tcBorders>
            <w:vAlign w:val="center"/>
          </w:tcPr>
          <w:p w:rsidR="00A25FF1" w:rsidRPr="002E444B" w:rsidRDefault="00A25FF1" w:rsidP="00DD1079">
            <w:pPr>
              <w:rPr>
                <w:rFonts w:ascii="Arial" w:hAnsi="Arial" w:cs="Arial"/>
                <w:bCs/>
                <w:sz w:val="18"/>
                <w:szCs w:val="18"/>
              </w:rPr>
            </w:pPr>
          </w:p>
        </w:tc>
      </w:tr>
      <w:tr w:rsidR="00A25FF1" w:rsidRPr="002E444B">
        <w:trPr>
          <w:cantSplit/>
        </w:trPr>
        <w:tc>
          <w:tcPr>
            <w:tcW w:w="3706" w:type="dxa"/>
            <w:vAlign w:val="center"/>
          </w:tcPr>
          <w:p w:rsidR="00A25FF1" w:rsidRPr="008A5FC6" w:rsidRDefault="00A25FF1" w:rsidP="00DD1079">
            <w:pPr>
              <w:rPr>
                <w:rFonts w:ascii="Arial" w:hAnsi="Arial" w:cs="Arial"/>
                <w:sz w:val="18"/>
                <w:szCs w:val="18"/>
              </w:rPr>
            </w:pPr>
            <w:r w:rsidRPr="008A5FC6">
              <w:rPr>
                <w:rFonts w:ascii="Arial" w:hAnsi="Arial" w:cs="Arial"/>
                <w:sz w:val="18"/>
                <w:szCs w:val="18"/>
              </w:rPr>
              <w:t xml:space="preserve">TONDACH  GLEINSTÄTTEN AG, </w:t>
            </w:r>
            <w:proofErr w:type="spellStart"/>
            <w:r w:rsidRPr="008A5FC6">
              <w:rPr>
                <w:rFonts w:ascii="Arial" w:hAnsi="Arial" w:cs="Arial"/>
                <w:sz w:val="18"/>
                <w:szCs w:val="18"/>
              </w:rPr>
              <w:t>Graschach</w:t>
            </w:r>
            <w:proofErr w:type="spellEnd"/>
            <w:r w:rsidRPr="008A5FC6">
              <w:rPr>
                <w:rFonts w:ascii="Arial" w:hAnsi="Arial" w:cs="Arial"/>
                <w:sz w:val="18"/>
                <w:szCs w:val="18"/>
              </w:rPr>
              <w:t xml:space="preserve"> 38, </w:t>
            </w:r>
            <w:proofErr w:type="spellStart"/>
            <w:r w:rsidRPr="008A5FC6">
              <w:rPr>
                <w:rFonts w:ascii="Arial" w:hAnsi="Arial" w:cs="Arial"/>
                <w:sz w:val="18"/>
                <w:szCs w:val="18"/>
              </w:rPr>
              <w:t>Gleinstätten</w:t>
            </w:r>
            <w:proofErr w:type="spellEnd"/>
            <w:r w:rsidRPr="008A5FC6">
              <w:rPr>
                <w:rFonts w:ascii="Arial" w:hAnsi="Arial" w:cs="Arial"/>
                <w:sz w:val="18"/>
                <w:szCs w:val="18"/>
              </w:rPr>
              <w:t xml:space="preserve"> 8443, Rakúska republika</w:t>
            </w:r>
          </w:p>
        </w:tc>
        <w:tc>
          <w:tcPr>
            <w:tcW w:w="1800" w:type="dxa"/>
            <w:vAlign w:val="center"/>
          </w:tcPr>
          <w:p w:rsidR="00A25FF1" w:rsidRPr="008A5FC6" w:rsidRDefault="00A25FF1" w:rsidP="00BA4428">
            <w:pPr>
              <w:pStyle w:val="lines"/>
              <w:rPr>
                <w:rFonts w:ascii="Arial" w:hAnsi="Arial" w:cs="Arial"/>
                <w:sz w:val="18"/>
                <w:szCs w:val="18"/>
              </w:rPr>
            </w:pPr>
            <w:r w:rsidRPr="008A5FC6">
              <w:rPr>
                <w:rFonts w:ascii="Arial" w:hAnsi="Arial" w:cs="Arial"/>
                <w:sz w:val="18"/>
                <w:szCs w:val="18"/>
              </w:rPr>
              <w:t>14 937 264</w:t>
            </w:r>
          </w:p>
        </w:tc>
        <w:tc>
          <w:tcPr>
            <w:tcW w:w="1800" w:type="dxa"/>
            <w:vAlign w:val="center"/>
          </w:tcPr>
          <w:p w:rsidR="00A25FF1" w:rsidRPr="0043613B" w:rsidRDefault="00A25FF1" w:rsidP="00BA4428">
            <w:pPr>
              <w:pStyle w:val="lines"/>
              <w:rPr>
                <w:rFonts w:ascii="Arial" w:hAnsi="Arial" w:cs="Arial"/>
                <w:sz w:val="18"/>
                <w:szCs w:val="18"/>
              </w:rPr>
            </w:pPr>
            <w:r w:rsidRPr="0043613B">
              <w:rPr>
                <w:rFonts w:ascii="Arial" w:hAnsi="Arial" w:cs="Arial"/>
                <w:sz w:val="18"/>
                <w:szCs w:val="18"/>
              </w:rPr>
              <w:t>100 %</w:t>
            </w:r>
          </w:p>
        </w:tc>
        <w:tc>
          <w:tcPr>
            <w:tcW w:w="1980" w:type="dxa"/>
            <w:vAlign w:val="center"/>
          </w:tcPr>
          <w:p w:rsidR="00A25FF1" w:rsidRPr="0043613B" w:rsidRDefault="00A25FF1" w:rsidP="00BA4428">
            <w:pPr>
              <w:pStyle w:val="lines"/>
              <w:rPr>
                <w:rFonts w:ascii="Arial" w:hAnsi="Arial" w:cs="Arial"/>
                <w:sz w:val="18"/>
                <w:szCs w:val="18"/>
              </w:rPr>
            </w:pPr>
            <w:r w:rsidRPr="0043613B">
              <w:rPr>
                <w:rFonts w:ascii="Arial" w:hAnsi="Arial" w:cs="Arial"/>
                <w:sz w:val="18"/>
                <w:szCs w:val="18"/>
              </w:rPr>
              <w:t>100 %</w:t>
            </w:r>
          </w:p>
        </w:tc>
      </w:tr>
      <w:tr w:rsidR="00A25FF1" w:rsidRPr="002E444B">
        <w:trPr>
          <w:cantSplit/>
          <w:trHeight w:val="360"/>
        </w:trPr>
        <w:tc>
          <w:tcPr>
            <w:tcW w:w="3706" w:type="dxa"/>
            <w:vAlign w:val="center"/>
          </w:tcPr>
          <w:p w:rsidR="00A25FF1" w:rsidRPr="008A5FC6" w:rsidRDefault="00A25FF1" w:rsidP="00DD1079">
            <w:pPr>
              <w:rPr>
                <w:rFonts w:ascii="Arial" w:hAnsi="Arial" w:cs="Arial"/>
                <w:b/>
                <w:bCs/>
                <w:sz w:val="18"/>
                <w:szCs w:val="18"/>
              </w:rPr>
            </w:pPr>
            <w:r w:rsidRPr="008A5FC6">
              <w:rPr>
                <w:rFonts w:ascii="Arial" w:hAnsi="Arial" w:cs="Arial"/>
                <w:b/>
                <w:bCs/>
                <w:sz w:val="18"/>
                <w:szCs w:val="18"/>
              </w:rPr>
              <w:t>Spolu</w:t>
            </w:r>
          </w:p>
        </w:tc>
        <w:tc>
          <w:tcPr>
            <w:tcW w:w="1800" w:type="dxa"/>
            <w:vAlign w:val="center"/>
          </w:tcPr>
          <w:p w:rsidR="00A25FF1" w:rsidRPr="008A5FC6" w:rsidRDefault="00A25FF1" w:rsidP="000E007F">
            <w:pPr>
              <w:pStyle w:val="lined"/>
              <w:rPr>
                <w:rFonts w:ascii="Arial" w:hAnsi="Arial" w:cs="Arial"/>
                <w:sz w:val="18"/>
                <w:szCs w:val="18"/>
              </w:rPr>
            </w:pPr>
            <w:r w:rsidRPr="008A5FC6">
              <w:rPr>
                <w:rFonts w:ascii="Arial" w:hAnsi="Arial" w:cs="Arial"/>
                <w:sz w:val="18"/>
                <w:szCs w:val="18"/>
              </w:rPr>
              <w:t>14 937 264</w:t>
            </w:r>
          </w:p>
        </w:tc>
        <w:tc>
          <w:tcPr>
            <w:tcW w:w="1800" w:type="dxa"/>
            <w:vAlign w:val="center"/>
          </w:tcPr>
          <w:p w:rsidR="00A25FF1" w:rsidRPr="0043613B" w:rsidRDefault="00A25FF1" w:rsidP="000E007F">
            <w:pPr>
              <w:pStyle w:val="lined"/>
              <w:rPr>
                <w:rFonts w:ascii="Arial" w:hAnsi="Arial" w:cs="Arial"/>
                <w:sz w:val="18"/>
                <w:szCs w:val="18"/>
              </w:rPr>
            </w:pPr>
            <w:r w:rsidRPr="0043613B">
              <w:rPr>
                <w:rFonts w:ascii="Arial" w:hAnsi="Arial" w:cs="Arial"/>
                <w:sz w:val="18"/>
                <w:szCs w:val="18"/>
              </w:rPr>
              <w:t>100 %</w:t>
            </w:r>
          </w:p>
        </w:tc>
        <w:tc>
          <w:tcPr>
            <w:tcW w:w="1980" w:type="dxa"/>
            <w:vAlign w:val="center"/>
          </w:tcPr>
          <w:p w:rsidR="00A25FF1" w:rsidRPr="0043613B" w:rsidRDefault="00A25FF1" w:rsidP="000E007F">
            <w:pPr>
              <w:pStyle w:val="lined"/>
              <w:rPr>
                <w:rFonts w:ascii="Arial" w:hAnsi="Arial" w:cs="Arial"/>
                <w:sz w:val="18"/>
                <w:szCs w:val="18"/>
              </w:rPr>
            </w:pPr>
            <w:r w:rsidRPr="0043613B">
              <w:rPr>
                <w:rFonts w:ascii="Arial" w:hAnsi="Arial" w:cs="Arial"/>
                <w:sz w:val="18"/>
                <w:szCs w:val="18"/>
              </w:rPr>
              <w:t>100%</w:t>
            </w:r>
          </w:p>
        </w:tc>
      </w:tr>
    </w:tbl>
    <w:p w:rsidR="00A25FF1" w:rsidRPr="002E444B" w:rsidRDefault="00A25FF1" w:rsidP="00DB07F6">
      <w:pPr>
        <w:pStyle w:val="odstavec"/>
      </w:pPr>
    </w:p>
    <w:p w:rsidR="00A25FF1" w:rsidRPr="002E444B" w:rsidRDefault="00A25FF1" w:rsidP="00DB07F6">
      <w:pPr>
        <w:pStyle w:val="odstavec"/>
      </w:pPr>
    </w:p>
    <w:p w:rsidR="00A25FF1" w:rsidRPr="002E444B" w:rsidRDefault="00A25FF1" w:rsidP="002549D7">
      <w:pPr>
        <w:pStyle w:val="Nadpis1"/>
      </w:pPr>
      <w:r w:rsidRPr="002E444B">
        <w:t>KONSOLIDOVANÝ CELOK</w:t>
      </w:r>
    </w:p>
    <w:p w:rsidR="00A25FF1" w:rsidRPr="002E444B" w:rsidRDefault="00A25FF1" w:rsidP="00DB07F6">
      <w:pPr>
        <w:pStyle w:val="odstavec"/>
      </w:pPr>
      <w:r w:rsidRPr="002E444B">
        <w:t xml:space="preserve">Spoločnosť sa zahrňuje do konsolidovanej účtovnej závierky spoločnosti </w:t>
      </w:r>
      <w:r>
        <w:rPr>
          <w:sz w:val="18"/>
          <w:szCs w:val="18"/>
        </w:rPr>
        <w:t>TONDACH  GLEINSTÄTTEN AG</w:t>
      </w:r>
      <w:r w:rsidRPr="002E444B">
        <w:t xml:space="preserve">, </w:t>
      </w:r>
      <w:r>
        <w:t xml:space="preserve">so sídlom </w:t>
      </w:r>
      <w:proofErr w:type="spellStart"/>
      <w:r>
        <w:t>Graschach</w:t>
      </w:r>
      <w:proofErr w:type="spellEnd"/>
      <w:r>
        <w:t xml:space="preserve"> 38, A-8443 </w:t>
      </w:r>
      <w:proofErr w:type="spellStart"/>
      <w:r>
        <w:t>Gleinstätten</w:t>
      </w:r>
      <w:proofErr w:type="spellEnd"/>
      <w:r>
        <w:t>, Rakúska republika</w:t>
      </w:r>
      <w:r w:rsidRPr="002E444B">
        <w:t xml:space="preserve">. Konsolidovanú účtovnú závierku skupiny je možné dostať priamo v sídle </w:t>
      </w:r>
      <w:r>
        <w:t>materskej spoločnosti</w:t>
      </w:r>
      <w:r w:rsidRPr="002E444B">
        <w:t>.</w:t>
      </w:r>
    </w:p>
    <w:p w:rsidR="00A25FF1" w:rsidRDefault="00A25FF1" w:rsidP="00DB07F6">
      <w:pPr>
        <w:pStyle w:val="odstavec"/>
      </w:pPr>
    </w:p>
    <w:p w:rsidR="00A25FF1" w:rsidRPr="002E444B" w:rsidRDefault="00A25FF1" w:rsidP="00DB07F6">
      <w:pPr>
        <w:pStyle w:val="odstavec"/>
      </w:pPr>
    </w:p>
    <w:p w:rsidR="00A25FF1" w:rsidRPr="002E444B" w:rsidRDefault="00A25FF1" w:rsidP="00DB07F6">
      <w:pPr>
        <w:pStyle w:val="odstavec"/>
      </w:pPr>
    </w:p>
    <w:p w:rsidR="00A25FF1" w:rsidRPr="002E444B" w:rsidRDefault="00A25FF1" w:rsidP="002549D7">
      <w:pPr>
        <w:pStyle w:val="Nadpis1"/>
      </w:pPr>
      <w:r w:rsidRPr="002E444B">
        <w:t>ÚČTOVNÉ METÓDY A VŠEOBECNÉ ÚČTOVNÉ ZÁSADY</w:t>
      </w:r>
    </w:p>
    <w:p w:rsidR="00A25FF1" w:rsidRPr="002E444B" w:rsidRDefault="00A25FF1" w:rsidP="00DD1079">
      <w:pPr>
        <w:pStyle w:val="abc"/>
        <w:rPr>
          <w:rFonts w:ascii="Arial" w:hAnsi="Arial" w:cs="Arial"/>
        </w:rPr>
      </w:pPr>
      <w:r w:rsidRPr="002E444B">
        <w:rPr>
          <w:rFonts w:ascii="Arial" w:hAnsi="Arial" w:cs="Arial"/>
        </w:rPr>
        <w:t>Východiská pre zostavenie účtovnej závierky</w:t>
      </w:r>
    </w:p>
    <w:p w:rsidR="00A25FF1" w:rsidRPr="00E06ED9" w:rsidRDefault="00A25FF1" w:rsidP="00E06ED9">
      <w:pPr>
        <w:pStyle w:val="odstavec"/>
      </w:pPr>
      <w:r w:rsidRPr="002E444B">
        <w:t>Účtovná závierka Spoločnosti bola zostavená za predpokladu nepretržitého trvania jej činnosti v súlade so zákonom o účtovníctve platným v Slovenskej republike a nadväzujúcimi postupmi účtovania.</w:t>
      </w:r>
    </w:p>
    <w:p w:rsidR="00A25FF1" w:rsidRPr="002E444B" w:rsidRDefault="00A25FF1" w:rsidP="00DB07F6">
      <w:pPr>
        <w:pStyle w:val="odstavec"/>
      </w:pPr>
    </w:p>
    <w:p w:rsidR="00A25FF1" w:rsidRPr="002E444B" w:rsidRDefault="00A25FF1" w:rsidP="00AA3182">
      <w:pPr>
        <w:pStyle w:val="abc"/>
        <w:ind w:left="432"/>
        <w:rPr>
          <w:rFonts w:ascii="Arial" w:hAnsi="Arial" w:cs="Arial"/>
        </w:rPr>
      </w:pPr>
      <w:r w:rsidRPr="002E444B">
        <w:rPr>
          <w:rFonts w:ascii="Arial" w:hAnsi="Arial" w:cs="Arial"/>
        </w:rPr>
        <w:t>Dlhodobý nehmotný a dlhodobý hmotný majetok</w:t>
      </w:r>
    </w:p>
    <w:p w:rsidR="00A25FF1" w:rsidRDefault="00A25FF1" w:rsidP="00DB07F6">
      <w:pPr>
        <w:pStyle w:val="odstavec"/>
      </w:pPr>
      <w:r w:rsidRPr="002E444B">
        <w:t xml:space="preserve">Dlhodobý majetok nakupovaný sa oceňuje obstarávacou cenou, ktorá zahrňuje cenu, za ktorú sa majetok obstaral a náklady súvisiace s obstaraním (clo, prepravu, montáž, poistné a pod.). </w:t>
      </w:r>
    </w:p>
    <w:p w:rsidR="00A25FF1" w:rsidRPr="002E444B" w:rsidRDefault="00A25FF1" w:rsidP="00DB07F6">
      <w:pPr>
        <w:pStyle w:val="odstavec"/>
      </w:pPr>
    </w:p>
    <w:p w:rsidR="00A25FF1" w:rsidRPr="002E444B" w:rsidRDefault="00A25FF1" w:rsidP="00DB07F6">
      <w:pPr>
        <w:pStyle w:val="odstavec"/>
      </w:pPr>
      <w:r w:rsidRPr="002E444B">
        <w:t>Hodnota obstarávaného dlhodobého hmotného majetku, ktorý sa používa, sa zníži o opravnú položku vo výške zodpovedajúcej opotrebeniu.</w:t>
      </w:r>
    </w:p>
    <w:p w:rsidR="00A25FF1" w:rsidRPr="002E444B" w:rsidRDefault="00A25FF1" w:rsidP="00DB07F6">
      <w:pPr>
        <w:pStyle w:val="odstavec"/>
      </w:pPr>
    </w:p>
    <w:p w:rsidR="00A25FF1" w:rsidRPr="002E444B" w:rsidRDefault="00A25FF1" w:rsidP="00DB07F6">
      <w:pPr>
        <w:pStyle w:val="odstavec"/>
      </w:pPr>
      <w:r w:rsidRPr="002E444B">
        <w:t>Dlhodobý majetok vytvorený vlastnou činnosťou sa oceňuje vlastnými nákladmi. Vlastnými nákladmi sú všetky priame náklady vynaložené na výrobu alebo inú činnosť a všetky nepriame náklady vzťahujúce sa na výrobu alebo inú činnosť.</w:t>
      </w:r>
    </w:p>
    <w:p w:rsidR="00A25FF1" w:rsidRPr="002E444B" w:rsidRDefault="00A25FF1" w:rsidP="00DB07F6">
      <w:pPr>
        <w:pStyle w:val="odstavec"/>
      </w:pPr>
    </w:p>
    <w:p w:rsidR="00A25FF1" w:rsidRPr="002E444B" w:rsidRDefault="00A25FF1" w:rsidP="00DB07F6">
      <w:pPr>
        <w:pStyle w:val="odstavec"/>
      </w:pPr>
    </w:p>
    <w:p w:rsidR="00A25FF1" w:rsidRPr="002E444B" w:rsidRDefault="00A25FF1" w:rsidP="00DB07F6">
      <w:pPr>
        <w:pStyle w:val="odstavec"/>
      </w:pPr>
      <w:r w:rsidRPr="002E444B">
        <w:t>Dlhodobý nehmotný majetok sa odpisuje podľa odpisového plánu, ktorý bol zostavený na základe predpokladanej doby jeho používania zodpovedajúcej spotrebe budúcich ekonomických úžitkov z majetku</w:t>
      </w:r>
      <w:r w:rsidRPr="002E444B">
        <w:rPr>
          <w:i/>
          <w:iCs/>
          <w:color w:val="FF0000"/>
        </w:rPr>
        <w:t>.</w:t>
      </w:r>
      <w:r w:rsidRPr="002E444B">
        <w:rPr>
          <w:i/>
          <w:color w:val="FF0000"/>
        </w:rPr>
        <w:t xml:space="preserve"> </w:t>
      </w:r>
      <w:r w:rsidRPr="00392D80">
        <w:t xml:space="preserve">Odpisovať sa začína prvým dňom mesiaca nasledujúceho po uvedení majetku do používania. </w:t>
      </w:r>
      <w:r w:rsidRPr="00392D80">
        <w:lastRenderedPageBreak/>
        <w:t>Nehmotný majetok, ktorého obstarávacia cena (resp. vlastné náklady) neprevýši 2 400 EUR, sa odpisuje jednorazovo pri uvedení do používania</w:t>
      </w:r>
      <w:r>
        <w:t>.</w:t>
      </w:r>
      <w:r w:rsidRPr="00392D80">
        <w:t xml:space="preserve"> </w:t>
      </w:r>
    </w:p>
    <w:p w:rsidR="00A25FF1" w:rsidRPr="002E444B" w:rsidRDefault="00A25FF1" w:rsidP="00DB07F6">
      <w:pPr>
        <w:pStyle w:val="odstavec"/>
      </w:pPr>
      <w:r w:rsidRPr="002E444B">
        <w:t>Predpokladaná doba používania, metóda odpisovania a odpisová sadzba sú uvedené v nasledujúcej tabuľke:</w:t>
      </w:r>
    </w:p>
    <w:p w:rsidR="00A25FF1" w:rsidRPr="002E444B" w:rsidRDefault="00A25FF1" w:rsidP="00DB07F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A25FF1" w:rsidRPr="002E444B">
        <w:trPr>
          <w:cantSplit/>
        </w:trPr>
        <w:tc>
          <w:tcPr>
            <w:tcW w:w="3346" w:type="dxa"/>
            <w:tcBorders>
              <w:bottom w:val="single" w:sz="4" w:space="0" w:color="auto"/>
            </w:tcBorders>
          </w:tcPr>
          <w:p w:rsidR="00A25FF1" w:rsidRPr="002E444B" w:rsidRDefault="00A25FF1" w:rsidP="00220B20">
            <w:pPr>
              <w:rPr>
                <w:rFonts w:ascii="Arial" w:hAnsi="Arial" w:cs="Arial"/>
                <w:sz w:val="18"/>
                <w:szCs w:val="18"/>
              </w:rPr>
            </w:pPr>
          </w:p>
        </w:tc>
        <w:tc>
          <w:tcPr>
            <w:tcW w:w="2395" w:type="dxa"/>
            <w:tcBorders>
              <w:bottom w:val="single" w:sz="4" w:space="0" w:color="auto"/>
            </w:tcBorders>
          </w:tcPr>
          <w:p w:rsidR="00A25FF1" w:rsidRPr="002E444B" w:rsidRDefault="00A25FF1" w:rsidP="00E4697B">
            <w:pPr>
              <w:ind w:left="57" w:right="57"/>
              <w:jc w:val="center"/>
              <w:rPr>
                <w:rFonts w:ascii="Arial" w:hAnsi="Arial" w:cs="Arial"/>
                <w:b/>
                <w:sz w:val="18"/>
                <w:szCs w:val="18"/>
              </w:rPr>
            </w:pPr>
            <w:r w:rsidRPr="002E444B">
              <w:rPr>
                <w:rFonts w:ascii="Arial" w:hAnsi="Arial" w:cs="Arial"/>
                <w:b/>
                <w:sz w:val="18"/>
                <w:szCs w:val="18"/>
              </w:rPr>
              <w:t>Predpokladaná doba používania v rokoch</w:t>
            </w:r>
          </w:p>
        </w:tc>
        <w:tc>
          <w:tcPr>
            <w:tcW w:w="1772" w:type="dxa"/>
            <w:tcBorders>
              <w:bottom w:val="single" w:sz="4" w:space="0" w:color="auto"/>
            </w:tcBorders>
          </w:tcPr>
          <w:p w:rsidR="00A25FF1" w:rsidRPr="002E444B" w:rsidRDefault="00A25FF1" w:rsidP="00E4697B">
            <w:pPr>
              <w:ind w:left="57" w:right="57"/>
              <w:jc w:val="center"/>
              <w:rPr>
                <w:rFonts w:ascii="Arial" w:hAnsi="Arial" w:cs="Arial"/>
                <w:b/>
                <w:sz w:val="18"/>
                <w:szCs w:val="18"/>
              </w:rPr>
            </w:pPr>
            <w:r w:rsidRPr="002E444B">
              <w:rPr>
                <w:rFonts w:ascii="Arial" w:hAnsi="Arial" w:cs="Arial"/>
                <w:b/>
                <w:sz w:val="18"/>
                <w:szCs w:val="18"/>
              </w:rPr>
              <w:t xml:space="preserve">Metóda </w:t>
            </w:r>
            <w:r w:rsidRPr="002E444B">
              <w:rPr>
                <w:rFonts w:ascii="Arial" w:hAnsi="Arial" w:cs="Arial"/>
                <w:b/>
                <w:sz w:val="18"/>
                <w:szCs w:val="18"/>
              </w:rPr>
              <w:br/>
              <w:t>odpisovania</w:t>
            </w:r>
          </w:p>
        </w:tc>
        <w:tc>
          <w:tcPr>
            <w:tcW w:w="1773" w:type="dxa"/>
            <w:tcBorders>
              <w:bottom w:val="single" w:sz="4" w:space="0" w:color="auto"/>
            </w:tcBorders>
          </w:tcPr>
          <w:p w:rsidR="00A25FF1" w:rsidRPr="002E444B" w:rsidRDefault="00A25FF1" w:rsidP="00E4697B">
            <w:pPr>
              <w:ind w:left="57" w:right="57"/>
              <w:jc w:val="center"/>
              <w:rPr>
                <w:rFonts w:ascii="Arial" w:hAnsi="Arial" w:cs="Arial"/>
                <w:b/>
                <w:sz w:val="18"/>
                <w:szCs w:val="18"/>
              </w:rPr>
            </w:pPr>
            <w:r w:rsidRPr="002E444B">
              <w:rPr>
                <w:rFonts w:ascii="Arial" w:hAnsi="Arial" w:cs="Arial"/>
                <w:b/>
                <w:sz w:val="18"/>
                <w:szCs w:val="18"/>
              </w:rPr>
              <w:t>Ročná odpisová</w:t>
            </w:r>
          </w:p>
          <w:p w:rsidR="00A25FF1" w:rsidRPr="002E444B" w:rsidRDefault="00A25FF1" w:rsidP="00E4697B">
            <w:pPr>
              <w:ind w:left="57" w:right="57"/>
              <w:jc w:val="center"/>
              <w:rPr>
                <w:rFonts w:ascii="Arial" w:hAnsi="Arial" w:cs="Arial"/>
                <w:b/>
                <w:sz w:val="18"/>
                <w:szCs w:val="18"/>
              </w:rPr>
            </w:pPr>
            <w:r w:rsidRPr="002E444B">
              <w:rPr>
                <w:rFonts w:ascii="Arial" w:hAnsi="Arial" w:cs="Arial"/>
                <w:b/>
                <w:sz w:val="18"/>
                <w:szCs w:val="18"/>
              </w:rPr>
              <w:t>sadzba v %</w:t>
            </w:r>
          </w:p>
        </w:tc>
      </w:tr>
      <w:tr w:rsidR="00A25FF1" w:rsidRPr="002E444B">
        <w:trPr>
          <w:cantSplit/>
        </w:trPr>
        <w:tc>
          <w:tcPr>
            <w:tcW w:w="3346" w:type="dxa"/>
            <w:tcBorders>
              <w:top w:val="single" w:sz="4" w:space="0" w:color="auto"/>
            </w:tcBorders>
          </w:tcPr>
          <w:p w:rsidR="00A25FF1" w:rsidRPr="002E444B" w:rsidRDefault="00A25FF1" w:rsidP="00220B20">
            <w:pPr>
              <w:rPr>
                <w:rFonts w:ascii="Arial" w:hAnsi="Arial" w:cs="Arial"/>
                <w:sz w:val="18"/>
                <w:szCs w:val="18"/>
              </w:rPr>
            </w:pPr>
          </w:p>
        </w:tc>
        <w:tc>
          <w:tcPr>
            <w:tcW w:w="2395" w:type="dxa"/>
            <w:tcBorders>
              <w:top w:val="single" w:sz="4" w:space="0" w:color="auto"/>
            </w:tcBorders>
          </w:tcPr>
          <w:p w:rsidR="00A25FF1" w:rsidRPr="002E444B" w:rsidRDefault="00A25FF1" w:rsidP="00E4697B">
            <w:pPr>
              <w:ind w:left="57" w:right="57"/>
              <w:jc w:val="center"/>
              <w:rPr>
                <w:rFonts w:ascii="Arial" w:hAnsi="Arial" w:cs="Arial"/>
                <w:sz w:val="18"/>
                <w:szCs w:val="18"/>
              </w:rPr>
            </w:pPr>
          </w:p>
        </w:tc>
        <w:tc>
          <w:tcPr>
            <w:tcW w:w="1772" w:type="dxa"/>
            <w:tcBorders>
              <w:top w:val="single" w:sz="4" w:space="0" w:color="auto"/>
            </w:tcBorders>
          </w:tcPr>
          <w:p w:rsidR="00A25FF1" w:rsidRPr="002E444B" w:rsidRDefault="00A25FF1" w:rsidP="00E4697B">
            <w:pPr>
              <w:ind w:left="57" w:right="57"/>
              <w:jc w:val="center"/>
              <w:rPr>
                <w:rFonts w:ascii="Arial" w:hAnsi="Arial" w:cs="Arial"/>
                <w:sz w:val="18"/>
                <w:szCs w:val="18"/>
              </w:rPr>
            </w:pPr>
          </w:p>
        </w:tc>
        <w:tc>
          <w:tcPr>
            <w:tcW w:w="1773" w:type="dxa"/>
            <w:tcBorders>
              <w:top w:val="single" w:sz="4" w:space="0" w:color="auto"/>
            </w:tcBorders>
          </w:tcPr>
          <w:p w:rsidR="00A25FF1" w:rsidRPr="002E444B" w:rsidRDefault="00A25FF1" w:rsidP="00E4697B">
            <w:pPr>
              <w:ind w:left="57" w:right="57"/>
              <w:jc w:val="center"/>
              <w:rPr>
                <w:rFonts w:ascii="Arial" w:hAnsi="Arial" w:cs="Arial"/>
                <w:sz w:val="18"/>
                <w:szCs w:val="18"/>
              </w:rPr>
            </w:pPr>
          </w:p>
        </w:tc>
      </w:tr>
      <w:tr w:rsidR="00A25FF1" w:rsidRPr="002E444B">
        <w:trPr>
          <w:cantSplit/>
        </w:trPr>
        <w:tc>
          <w:tcPr>
            <w:tcW w:w="3346" w:type="dxa"/>
            <w:vAlign w:val="center"/>
          </w:tcPr>
          <w:p w:rsidR="00A25FF1" w:rsidRPr="002E444B" w:rsidRDefault="00A25FF1" w:rsidP="00220B20">
            <w:pPr>
              <w:rPr>
                <w:rFonts w:ascii="Arial" w:hAnsi="Arial" w:cs="Arial"/>
                <w:sz w:val="18"/>
                <w:szCs w:val="18"/>
              </w:rPr>
            </w:pPr>
            <w:r w:rsidRPr="002E444B">
              <w:rPr>
                <w:rFonts w:ascii="Arial" w:hAnsi="Arial" w:cs="Arial"/>
                <w:sz w:val="18"/>
                <w:szCs w:val="18"/>
              </w:rPr>
              <w:t>Softvér</w:t>
            </w:r>
          </w:p>
        </w:tc>
        <w:tc>
          <w:tcPr>
            <w:tcW w:w="2395"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4</w:t>
            </w:r>
          </w:p>
        </w:tc>
        <w:tc>
          <w:tcPr>
            <w:tcW w:w="1772"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lineárna</w:t>
            </w:r>
          </w:p>
        </w:tc>
        <w:tc>
          <w:tcPr>
            <w:tcW w:w="1773" w:type="dxa"/>
            <w:vAlign w:val="center"/>
          </w:tcPr>
          <w:p w:rsidR="00A25FF1" w:rsidRPr="00392D80" w:rsidRDefault="00A25FF1" w:rsidP="00E4697B">
            <w:pPr>
              <w:ind w:left="57" w:right="57"/>
              <w:jc w:val="center"/>
              <w:rPr>
                <w:rFonts w:ascii="Arial" w:hAnsi="Arial" w:cs="Arial"/>
                <w:sz w:val="18"/>
                <w:szCs w:val="18"/>
              </w:rPr>
            </w:pPr>
            <w:r w:rsidRPr="00392D80">
              <w:rPr>
                <w:rFonts w:ascii="Arial" w:hAnsi="Arial" w:cs="Arial"/>
                <w:sz w:val="18"/>
                <w:szCs w:val="18"/>
              </w:rPr>
              <w:t>25 %</w:t>
            </w:r>
          </w:p>
        </w:tc>
      </w:tr>
      <w:tr w:rsidR="00A25FF1" w:rsidRPr="002E444B">
        <w:trPr>
          <w:cantSplit/>
          <w:trHeight w:val="80"/>
        </w:trPr>
        <w:tc>
          <w:tcPr>
            <w:tcW w:w="3346" w:type="dxa"/>
            <w:vAlign w:val="center"/>
          </w:tcPr>
          <w:p w:rsidR="00A25FF1" w:rsidRPr="002E444B" w:rsidRDefault="00A25FF1" w:rsidP="00220B20">
            <w:pPr>
              <w:rPr>
                <w:rFonts w:ascii="Arial" w:hAnsi="Arial" w:cs="Arial"/>
                <w:sz w:val="18"/>
                <w:szCs w:val="18"/>
              </w:rPr>
            </w:pPr>
            <w:r w:rsidRPr="002E444B">
              <w:rPr>
                <w:rFonts w:ascii="Arial" w:hAnsi="Arial" w:cs="Arial"/>
                <w:sz w:val="18"/>
                <w:szCs w:val="18"/>
              </w:rPr>
              <w:t>Oceniteľné práva (licencie)</w:t>
            </w:r>
          </w:p>
        </w:tc>
        <w:tc>
          <w:tcPr>
            <w:tcW w:w="2395"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4</w:t>
            </w:r>
          </w:p>
        </w:tc>
        <w:tc>
          <w:tcPr>
            <w:tcW w:w="1772"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lineárna</w:t>
            </w:r>
          </w:p>
        </w:tc>
        <w:tc>
          <w:tcPr>
            <w:tcW w:w="1773" w:type="dxa"/>
            <w:vAlign w:val="center"/>
          </w:tcPr>
          <w:p w:rsidR="00A25FF1" w:rsidRPr="002E444B" w:rsidRDefault="00A25FF1" w:rsidP="00E4697B">
            <w:pPr>
              <w:ind w:left="57" w:right="57"/>
              <w:jc w:val="center"/>
              <w:rPr>
                <w:rFonts w:ascii="Arial" w:hAnsi="Arial" w:cs="Arial"/>
                <w:sz w:val="18"/>
                <w:szCs w:val="18"/>
              </w:rPr>
            </w:pPr>
            <w:r>
              <w:rPr>
                <w:rFonts w:ascii="Arial" w:hAnsi="Arial" w:cs="Arial"/>
                <w:sz w:val="18"/>
                <w:szCs w:val="18"/>
              </w:rPr>
              <w:t>25 %</w:t>
            </w:r>
          </w:p>
        </w:tc>
      </w:tr>
    </w:tbl>
    <w:p w:rsidR="00A25FF1" w:rsidRDefault="00A25FF1" w:rsidP="00DB07F6">
      <w:pPr>
        <w:pStyle w:val="odstavec"/>
      </w:pPr>
    </w:p>
    <w:p w:rsidR="00A25FF1" w:rsidRPr="002E444B" w:rsidRDefault="00A25FF1" w:rsidP="00DB07F6">
      <w:pPr>
        <w:pStyle w:val="odstavec"/>
      </w:pPr>
    </w:p>
    <w:p w:rsidR="00A25FF1" w:rsidRPr="00392D80" w:rsidRDefault="00A25FF1" w:rsidP="00DB07F6">
      <w:pPr>
        <w:pStyle w:val="odstavec"/>
        <w:rPr>
          <w:iCs/>
        </w:rPr>
      </w:pPr>
      <w:r w:rsidRPr="002E444B">
        <w:t xml:space="preserve">Dlhodobý hmotný majetok sa odpisuje podľa odpisového plánu, ktorý bol zostavený na základe </w:t>
      </w:r>
      <w:r w:rsidRPr="00392D80">
        <w:t xml:space="preserve">predpokladanej doby jeho používania zodpovedajúcej spotrebe budúcich ekonomických úžitkov z majetku. </w:t>
      </w:r>
      <w:r w:rsidRPr="00392D80">
        <w:rPr>
          <w:iCs/>
        </w:rPr>
        <w:t>Odpisovať sa začína prvým dňom mesiaca nasledujúceho po uvedení majetku do používania. Hmotný majetok, ktorého obstarávacia cena (resp. vlastné náklady) neprevýši  1 700 EUR, sa odpisuje jednor</w:t>
      </w:r>
      <w:r>
        <w:rPr>
          <w:iCs/>
        </w:rPr>
        <w:t>azovo pri uvedení do používania.</w:t>
      </w:r>
    </w:p>
    <w:p w:rsidR="00A25FF1" w:rsidRPr="00392D80" w:rsidRDefault="00A25FF1" w:rsidP="00DB07F6">
      <w:pPr>
        <w:pStyle w:val="odstavec"/>
      </w:pPr>
    </w:p>
    <w:p w:rsidR="00A25FF1" w:rsidRPr="002E444B" w:rsidRDefault="00A25FF1" w:rsidP="00DB07F6">
      <w:pPr>
        <w:pStyle w:val="odstavec"/>
      </w:pPr>
      <w:r w:rsidRPr="002E444B">
        <w:t>Predpokladaná doba používania, metóda odpisovania a odpisová sadzba sú uvedené v nasledujúcej tabuľke:</w:t>
      </w:r>
    </w:p>
    <w:p w:rsidR="00A25FF1" w:rsidRPr="002E444B" w:rsidRDefault="00A25FF1" w:rsidP="00DB07F6">
      <w:pPr>
        <w:pStyle w:val="odstavec"/>
      </w:pPr>
    </w:p>
    <w:tbl>
      <w:tblPr>
        <w:tblW w:w="9294" w:type="dxa"/>
        <w:tblInd w:w="426" w:type="dxa"/>
        <w:tblLayout w:type="fixed"/>
        <w:tblCellMar>
          <w:left w:w="0" w:type="dxa"/>
          <w:right w:w="0" w:type="dxa"/>
        </w:tblCellMar>
        <w:tblLook w:val="0000" w:firstRow="0" w:lastRow="0" w:firstColumn="0" w:lastColumn="0" w:noHBand="0" w:noVBand="0"/>
      </w:tblPr>
      <w:tblGrid>
        <w:gridCol w:w="3354"/>
        <w:gridCol w:w="2395"/>
        <w:gridCol w:w="1772"/>
        <w:gridCol w:w="1773"/>
      </w:tblGrid>
      <w:tr w:rsidR="00A25FF1" w:rsidRPr="002E444B" w:rsidTr="002B2FF1">
        <w:trPr>
          <w:cantSplit/>
        </w:trPr>
        <w:tc>
          <w:tcPr>
            <w:tcW w:w="3354" w:type="dxa"/>
            <w:tcBorders>
              <w:bottom w:val="single" w:sz="4" w:space="0" w:color="auto"/>
            </w:tcBorders>
          </w:tcPr>
          <w:p w:rsidR="00A25FF1" w:rsidRPr="002E444B" w:rsidRDefault="00A25FF1" w:rsidP="00BC4E11">
            <w:pPr>
              <w:rPr>
                <w:rFonts w:ascii="Arial" w:hAnsi="Arial" w:cs="Arial"/>
                <w:sz w:val="18"/>
                <w:szCs w:val="18"/>
              </w:rPr>
            </w:pPr>
          </w:p>
        </w:tc>
        <w:tc>
          <w:tcPr>
            <w:tcW w:w="2395" w:type="dxa"/>
            <w:tcBorders>
              <w:bottom w:val="single" w:sz="4" w:space="0" w:color="auto"/>
            </w:tcBorders>
          </w:tcPr>
          <w:p w:rsidR="00A25FF1" w:rsidRPr="002E444B" w:rsidRDefault="00A25FF1" w:rsidP="0070362D">
            <w:pPr>
              <w:ind w:left="57" w:right="57"/>
              <w:jc w:val="center"/>
              <w:rPr>
                <w:rFonts w:ascii="Arial" w:hAnsi="Arial" w:cs="Arial"/>
                <w:b/>
                <w:sz w:val="18"/>
                <w:szCs w:val="18"/>
              </w:rPr>
            </w:pPr>
            <w:r w:rsidRPr="002E444B">
              <w:rPr>
                <w:rFonts w:ascii="Arial" w:hAnsi="Arial" w:cs="Arial"/>
                <w:b/>
                <w:sz w:val="18"/>
                <w:szCs w:val="18"/>
              </w:rPr>
              <w:t xml:space="preserve">Predpokladaná doba </w:t>
            </w:r>
            <w:r w:rsidRPr="002E444B">
              <w:rPr>
                <w:rFonts w:ascii="Arial" w:hAnsi="Arial" w:cs="Arial"/>
                <w:b/>
                <w:sz w:val="18"/>
                <w:szCs w:val="18"/>
              </w:rPr>
              <w:br/>
              <w:t>používania v rokoch</w:t>
            </w:r>
          </w:p>
        </w:tc>
        <w:tc>
          <w:tcPr>
            <w:tcW w:w="1772" w:type="dxa"/>
            <w:tcBorders>
              <w:bottom w:val="single" w:sz="4" w:space="0" w:color="auto"/>
            </w:tcBorders>
          </w:tcPr>
          <w:p w:rsidR="00A25FF1" w:rsidRPr="002E444B" w:rsidRDefault="00A25FF1" w:rsidP="0070362D">
            <w:pPr>
              <w:ind w:left="57" w:right="57"/>
              <w:jc w:val="center"/>
              <w:rPr>
                <w:rFonts w:ascii="Arial" w:hAnsi="Arial" w:cs="Arial"/>
                <w:b/>
                <w:sz w:val="18"/>
                <w:szCs w:val="18"/>
              </w:rPr>
            </w:pPr>
            <w:r w:rsidRPr="002E444B">
              <w:rPr>
                <w:rFonts w:ascii="Arial" w:hAnsi="Arial" w:cs="Arial"/>
                <w:b/>
                <w:sz w:val="18"/>
                <w:szCs w:val="18"/>
              </w:rPr>
              <w:t xml:space="preserve">Metóda </w:t>
            </w:r>
            <w:r w:rsidRPr="002E444B">
              <w:rPr>
                <w:rFonts w:ascii="Arial" w:hAnsi="Arial" w:cs="Arial"/>
                <w:b/>
                <w:sz w:val="18"/>
                <w:szCs w:val="18"/>
              </w:rPr>
              <w:br/>
              <w:t>odpisovania</w:t>
            </w:r>
          </w:p>
        </w:tc>
        <w:tc>
          <w:tcPr>
            <w:tcW w:w="1773" w:type="dxa"/>
            <w:tcBorders>
              <w:bottom w:val="single" w:sz="4" w:space="0" w:color="auto"/>
            </w:tcBorders>
          </w:tcPr>
          <w:p w:rsidR="00A25FF1" w:rsidRPr="002E444B" w:rsidRDefault="00A25FF1" w:rsidP="0070362D">
            <w:pPr>
              <w:ind w:left="57" w:right="57"/>
              <w:jc w:val="center"/>
              <w:rPr>
                <w:rFonts w:ascii="Arial" w:hAnsi="Arial" w:cs="Arial"/>
                <w:b/>
                <w:sz w:val="18"/>
                <w:szCs w:val="18"/>
              </w:rPr>
            </w:pPr>
            <w:r w:rsidRPr="002E444B">
              <w:rPr>
                <w:rFonts w:ascii="Arial" w:hAnsi="Arial" w:cs="Arial"/>
                <w:b/>
                <w:sz w:val="18"/>
                <w:szCs w:val="18"/>
              </w:rPr>
              <w:t>Ročná odpisová</w:t>
            </w:r>
          </w:p>
          <w:p w:rsidR="00A25FF1" w:rsidRPr="002E444B" w:rsidRDefault="00A25FF1" w:rsidP="0070362D">
            <w:pPr>
              <w:ind w:left="57" w:right="57"/>
              <w:jc w:val="center"/>
              <w:rPr>
                <w:rFonts w:ascii="Arial" w:hAnsi="Arial" w:cs="Arial"/>
                <w:b/>
                <w:sz w:val="18"/>
                <w:szCs w:val="18"/>
              </w:rPr>
            </w:pPr>
            <w:r w:rsidRPr="002E444B">
              <w:rPr>
                <w:rFonts w:ascii="Arial" w:hAnsi="Arial" w:cs="Arial"/>
                <w:b/>
                <w:sz w:val="18"/>
                <w:szCs w:val="18"/>
              </w:rPr>
              <w:t>sadzba v %</w:t>
            </w:r>
          </w:p>
        </w:tc>
      </w:tr>
      <w:tr w:rsidR="00A25FF1" w:rsidRPr="002E444B" w:rsidTr="002B2FF1">
        <w:trPr>
          <w:cantSplit/>
        </w:trPr>
        <w:tc>
          <w:tcPr>
            <w:tcW w:w="3354" w:type="dxa"/>
            <w:tcBorders>
              <w:top w:val="single" w:sz="4" w:space="0" w:color="auto"/>
            </w:tcBorders>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Stavby</w:t>
            </w:r>
          </w:p>
        </w:tc>
        <w:tc>
          <w:tcPr>
            <w:tcW w:w="2395" w:type="dxa"/>
            <w:tcBorders>
              <w:top w:val="single" w:sz="4" w:space="0" w:color="auto"/>
            </w:tcBorders>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6 až 40</w:t>
            </w:r>
          </w:p>
        </w:tc>
        <w:tc>
          <w:tcPr>
            <w:tcW w:w="1772" w:type="dxa"/>
            <w:tcBorders>
              <w:top w:val="single" w:sz="4" w:space="0" w:color="auto"/>
            </w:tcBorders>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lineárna</w:t>
            </w:r>
          </w:p>
        </w:tc>
        <w:tc>
          <w:tcPr>
            <w:tcW w:w="1773" w:type="dxa"/>
            <w:tcBorders>
              <w:top w:val="single" w:sz="4" w:space="0" w:color="auto"/>
            </w:tcBorders>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 xml:space="preserve">  2,5 až 16,7</w:t>
            </w:r>
          </w:p>
        </w:tc>
      </w:tr>
      <w:tr w:rsidR="00A25FF1" w:rsidRPr="002E444B" w:rsidTr="002B2FF1">
        <w:trPr>
          <w:cantSplit/>
        </w:trPr>
        <w:tc>
          <w:tcPr>
            <w:tcW w:w="3354" w:type="dxa"/>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Stroje, prístroje a zariadenia</w:t>
            </w:r>
          </w:p>
        </w:tc>
        <w:tc>
          <w:tcPr>
            <w:tcW w:w="2395"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4 až 15</w:t>
            </w:r>
          </w:p>
        </w:tc>
        <w:tc>
          <w:tcPr>
            <w:tcW w:w="1772"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lineárna</w:t>
            </w:r>
          </w:p>
        </w:tc>
        <w:tc>
          <w:tcPr>
            <w:tcW w:w="1773"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6,7 až 25</w:t>
            </w:r>
          </w:p>
        </w:tc>
      </w:tr>
      <w:tr w:rsidR="00A25FF1" w:rsidRPr="002E444B" w:rsidTr="002B2FF1">
        <w:trPr>
          <w:cantSplit/>
        </w:trPr>
        <w:tc>
          <w:tcPr>
            <w:tcW w:w="3354" w:type="dxa"/>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Dopravné prostriedky</w:t>
            </w:r>
          </w:p>
        </w:tc>
        <w:tc>
          <w:tcPr>
            <w:tcW w:w="2395"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4 až  8</w:t>
            </w:r>
          </w:p>
        </w:tc>
        <w:tc>
          <w:tcPr>
            <w:tcW w:w="1772"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lineárna</w:t>
            </w:r>
          </w:p>
        </w:tc>
        <w:tc>
          <w:tcPr>
            <w:tcW w:w="1773"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12,5 až 25</w:t>
            </w:r>
          </w:p>
        </w:tc>
      </w:tr>
      <w:tr w:rsidR="00A25FF1" w:rsidRPr="002E444B" w:rsidTr="002B2FF1">
        <w:trPr>
          <w:cantSplit/>
        </w:trPr>
        <w:tc>
          <w:tcPr>
            <w:tcW w:w="3354" w:type="dxa"/>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Inventár</w:t>
            </w:r>
          </w:p>
        </w:tc>
        <w:tc>
          <w:tcPr>
            <w:tcW w:w="2395"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 xml:space="preserve">4 až  7 </w:t>
            </w:r>
          </w:p>
        </w:tc>
        <w:tc>
          <w:tcPr>
            <w:tcW w:w="1772"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lineárna</w:t>
            </w:r>
          </w:p>
        </w:tc>
        <w:tc>
          <w:tcPr>
            <w:tcW w:w="1773"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14,3 až 25</w:t>
            </w:r>
          </w:p>
        </w:tc>
      </w:tr>
      <w:tr w:rsidR="00A25FF1" w:rsidRPr="002E444B" w:rsidTr="002B2FF1">
        <w:trPr>
          <w:cantSplit/>
        </w:trPr>
        <w:tc>
          <w:tcPr>
            <w:tcW w:w="3354" w:type="dxa"/>
            <w:vAlign w:val="center"/>
          </w:tcPr>
          <w:p w:rsidR="00A25FF1" w:rsidRPr="002B2FF1" w:rsidRDefault="00A25FF1" w:rsidP="008D1C06">
            <w:pPr>
              <w:rPr>
                <w:rFonts w:ascii="Arial" w:hAnsi="Arial" w:cs="Arial"/>
                <w:sz w:val="20"/>
                <w:szCs w:val="20"/>
              </w:rPr>
            </w:pPr>
            <w:r w:rsidRPr="002B2FF1">
              <w:rPr>
                <w:rFonts w:ascii="Arial" w:hAnsi="Arial" w:cs="Arial"/>
                <w:sz w:val="20"/>
                <w:szCs w:val="20"/>
              </w:rPr>
              <w:t xml:space="preserve"> Drobný dlhodobý hmotný majetok</w:t>
            </w:r>
          </w:p>
        </w:tc>
        <w:tc>
          <w:tcPr>
            <w:tcW w:w="2395"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rôzna</w:t>
            </w:r>
          </w:p>
        </w:tc>
        <w:tc>
          <w:tcPr>
            <w:tcW w:w="1772" w:type="dxa"/>
            <w:vAlign w:val="center"/>
          </w:tcPr>
          <w:p w:rsidR="00A25FF1" w:rsidRPr="002B2FF1" w:rsidRDefault="00A25FF1" w:rsidP="008D1C06">
            <w:pPr>
              <w:ind w:left="57" w:right="57"/>
              <w:jc w:val="center"/>
              <w:rPr>
                <w:rFonts w:ascii="Arial" w:hAnsi="Arial" w:cs="Arial"/>
                <w:sz w:val="20"/>
                <w:szCs w:val="20"/>
              </w:rPr>
            </w:pPr>
            <w:r>
              <w:rPr>
                <w:rFonts w:ascii="Arial" w:hAnsi="Arial" w:cs="Arial"/>
                <w:sz w:val="20"/>
                <w:szCs w:val="20"/>
              </w:rPr>
              <w:t>Jednora</w:t>
            </w:r>
            <w:r w:rsidRPr="002B2FF1">
              <w:rPr>
                <w:rFonts w:ascii="Arial" w:hAnsi="Arial" w:cs="Arial"/>
                <w:sz w:val="20"/>
                <w:szCs w:val="20"/>
              </w:rPr>
              <w:t>z</w:t>
            </w:r>
            <w:r>
              <w:rPr>
                <w:rFonts w:ascii="Arial" w:hAnsi="Arial" w:cs="Arial"/>
                <w:sz w:val="20"/>
                <w:szCs w:val="20"/>
              </w:rPr>
              <w:t>o</w:t>
            </w:r>
            <w:r w:rsidRPr="002B2FF1">
              <w:rPr>
                <w:rFonts w:ascii="Arial" w:hAnsi="Arial" w:cs="Arial"/>
                <w:sz w:val="20"/>
                <w:szCs w:val="20"/>
              </w:rPr>
              <w:t>vý odpis</w:t>
            </w:r>
          </w:p>
        </w:tc>
        <w:tc>
          <w:tcPr>
            <w:tcW w:w="1773" w:type="dxa"/>
            <w:vAlign w:val="center"/>
          </w:tcPr>
          <w:p w:rsidR="00A25FF1" w:rsidRPr="002B2FF1" w:rsidRDefault="00A25FF1" w:rsidP="008D1C06">
            <w:pPr>
              <w:ind w:left="57" w:right="57"/>
              <w:jc w:val="center"/>
              <w:rPr>
                <w:rFonts w:ascii="Arial" w:hAnsi="Arial" w:cs="Arial"/>
                <w:sz w:val="20"/>
                <w:szCs w:val="20"/>
              </w:rPr>
            </w:pPr>
            <w:r w:rsidRPr="002B2FF1">
              <w:rPr>
                <w:rFonts w:ascii="Arial" w:hAnsi="Arial" w:cs="Arial"/>
                <w:sz w:val="20"/>
                <w:szCs w:val="20"/>
              </w:rPr>
              <w:t>100</w:t>
            </w:r>
          </w:p>
        </w:tc>
      </w:tr>
      <w:tr w:rsidR="00A25FF1" w:rsidRPr="002E444B" w:rsidTr="002B2FF1">
        <w:trPr>
          <w:cantSplit/>
        </w:trPr>
        <w:tc>
          <w:tcPr>
            <w:tcW w:w="3354" w:type="dxa"/>
            <w:vAlign w:val="center"/>
          </w:tcPr>
          <w:p w:rsidR="00A25FF1" w:rsidRPr="002E444B" w:rsidRDefault="00A25FF1" w:rsidP="00BC4E11">
            <w:pPr>
              <w:rPr>
                <w:rFonts w:ascii="Arial" w:hAnsi="Arial" w:cs="Arial"/>
                <w:i/>
                <w:color w:val="FF0000"/>
                <w:sz w:val="18"/>
                <w:szCs w:val="18"/>
              </w:rPr>
            </w:pPr>
          </w:p>
        </w:tc>
        <w:tc>
          <w:tcPr>
            <w:tcW w:w="2395" w:type="dxa"/>
            <w:vAlign w:val="center"/>
          </w:tcPr>
          <w:p w:rsidR="00A25FF1" w:rsidRPr="002E444B" w:rsidRDefault="00A25FF1" w:rsidP="00E4697B">
            <w:pPr>
              <w:ind w:left="57" w:right="57"/>
              <w:jc w:val="center"/>
              <w:rPr>
                <w:rFonts w:ascii="Arial" w:hAnsi="Arial" w:cs="Arial"/>
                <w:sz w:val="18"/>
                <w:szCs w:val="18"/>
              </w:rPr>
            </w:pPr>
          </w:p>
        </w:tc>
        <w:tc>
          <w:tcPr>
            <w:tcW w:w="1772" w:type="dxa"/>
            <w:vAlign w:val="center"/>
          </w:tcPr>
          <w:p w:rsidR="00A25FF1" w:rsidRPr="002E444B" w:rsidRDefault="00A25FF1" w:rsidP="00E4697B">
            <w:pPr>
              <w:ind w:left="57" w:right="57"/>
              <w:jc w:val="center"/>
              <w:rPr>
                <w:rFonts w:ascii="Arial" w:hAnsi="Arial" w:cs="Arial"/>
                <w:sz w:val="18"/>
                <w:szCs w:val="18"/>
              </w:rPr>
            </w:pPr>
          </w:p>
        </w:tc>
        <w:tc>
          <w:tcPr>
            <w:tcW w:w="1773" w:type="dxa"/>
            <w:vAlign w:val="center"/>
          </w:tcPr>
          <w:p w:rsidR="00A25FF1" w:rsidRPr="002E444B" w:rsidRDefault="00A25FF1" w:rsidP="00E4697B">
            <w:pPr>
              <w:ind w:left="57" w:right="57"/>
              <w:jc w:val="center"/>
              <w:rPr>
                <w:rFonts w:ascii="Arial" w:hAnsi="Arial" w:cs="Arial"/>
                <w:sz w:val="18"/>
                <w:szCs w:val="18"/>
              </w:rPr>
            </w:pPr>
          </w:p>
        </w:tc>
      </w:tr>
    </w:tbl>
    <w:p w:rsidR="00A25FF1" w:rsidRPr="002E444B" w:rsidRDefault="00A25FF1" w:rsidP="00DB07F6">
      <w:pPr>
        <w:pStyle w:val="odstavec"/>
      </w:pPr>
    </w:p>
    <w:p w:rsidR="00A25FF1" w:rsidRDefault="00A25FF1" w:rsidP="00DB07F6">
      <w:pPr>
        <w:pStyle w:val="odstavec"/>
      </w:pPr>
      <w:r w:rsidRPr="002E444B">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25FF1" w:rsidRDefault="00A25FF1" w:rsidP="00DB07F6">
      <w:pPr>
        <w:pStyle w:val="odstavec"/>
      </w:pPr>
    </w:p>
    <w:p w:rsidR="0043613B" w:rsidRDefault="00695235" w:rsidP="00DB07F6">
      <w:pPr>
        <w:pStyle w:val="odstavec"/>
      </w:pPr>
      <w:r>
        <w:t>Aj napriek prerušeniu</w:t>
      </w:r>
      <w:r w:rsidR="00A25FF1" w:rsidRPr="008A5FC6">
        <w:t xml:space="preserve"> výroby strešnej krytiny v závode v Nitrianskom Pravne rozhodlo vedenie spoločnosti o uplatňovaní účtovných odpisov dlhodobého hmotného a nehmotného majetku, ktorý sa nachádza v závode v Nitrianskom Pravne </w:t>
      </w:r>
      <w:r>
        <w:t>do výšky 10</w:t>
      </w:r>
      <w:r w:rsidR="00A25FF1" w:rsidRPr="008A5FC6">
        <w:t>0% ročnej plánovanej odpisovej sadzby</w:t>
      </w:r>
      <w:r w:rsidR="00804C80">
        <w:t xml:space="preserve"> v roku 201</w:t>
      </w:r>
      <w:r w:rsidR="00EE42F8">
        <w:t>4</w:t>
      </w:r>
      <w:r w:rsidR="00A25FF1" w:rsidRPr="008A5FC6">
        <w:t>.</w:t>
      </w:r>
    </w:p>
    <w:p w:rsidR="00B158A2" w:rsidRDefault="00B158A2" w:rsidP="00DB07F6">
      <w:pPr>
        <w:pStyle w:val="odstavec"/>
      </w:pPr>
    </w:p>
    <w:p w:rsidR="00B158A2" w:rsidRPr="008A5FC6" w:rsidRDefault="00B158A2" w:rsidP="00DB07F6">
      <w:pPr>
        <w:pStyle w:val="odstavec"/>
      </w:pPr>
    </w:p>
    <w:p w:rsidR="00A25FF1" w:rsidRPr="002E444B" w:rsidRDefault="00A25FF1" w:rsidP="00220B20">
      <w:pPr>
        <w:pStyle w:val="abc"/>
        <w:rPr>
          <w:rFonts w:ascii="Arial" w:hAnsi="Arial" w:cs="Arial"/>
        </w:rPr>
      </w:pPr>
      <w:r w:rsidRPr="002E444B">
        <w:rPr>
          <w:rFonts w:ascii="Arial" w:hAnsi="Arial" w:cs="Arial"/>
        </w:rPr>
        <w:t>Zásoby</w:t>
      </w:r>
    </w:p>
    <w:p w:rsidR="00A25FF1" w:rsidRPr="002E444B" w:rsidRDefault="00A25FF1" w:rsidP="00DB07F6">
      <w:pPr>
        <w:pStyle w:val="odstavec"/>
      </w:pPr>
      <w:r w:rsidRPr="002E444B">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w:t>
      </w:r>
      <w:r w:rsidRPr="002B2FF1">
        <w:t>metódou váženého aritmetického priemeru.</w:t>
      </w:r>
    </w:p>
    <w:p w:rsidR="00A25FF1" w:rsidRPr="002E444B" w:rsidRDefault="00A25FF1" w:rsidP="00DB07F6">
      <w:pPr>
        <w:pStyle w:val="odstavec"/>
      </w:pPr>
    </w:p>
    <w:p w:rsidR="00A25FF1" w:rsidRPr="002E444B" w:rsidRDefault="00A25FF1" w:rsidP="00DB07F6">
      <w:pPr>
        <w:pStyle w:val="odstavec"/>
      </w:pPr>
      <w:r w:rsidRPr="002E444B">
        <w:t>Zásoby vytvorené vlastnou činnosťou sa oceňujú vlastnými nákladmi. Vlastné náklady sú priame náklady (priamy materiál, pria</w:t>
      </w:r>
      <w:r>
        <w:t>me mzdy</w:t>
      </w:r>
      <w:r w:rsidRPr="002E444B">
        <w:t>) a časť nepriamych nákladov bezprostredne súvisiacich s vytvorením zásob vlastnou činnosťou (výrobná réžia). Výrobná réžia sa do vlastných nákladov zahrňuje v závislosti od stupňa rozpracovanosti týchto zásob.</w:t>
      </w:r>
    </w:p>
    <w:p w:rsidR="00A25FF1" w:rsidRPr="002E444B" w:rsidRDefault="00A25FF1" w:rsidP="00DB07F6">
      <w:pPr>
        <w:pStyle w:val="odstavec"/>
      </w:pPr>
    </w:p>
    <w:p w:rsidR="00A25FF1" w:rsidRPr="002E444B" w:rsidRDefault="00A25FF1" w:rsidP="00DB07F6">
      <w:pPr>
        <w:pStyle w:val="odstavec"/>
      </w:pPr>
      <w:r w:rsidRPr="002E444B">
        <w:t xml:space="preserve">Ak je obstarávacia cena resp. ak sú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 </w:t>
      </w:r>
    </w:p>
    <w:p w:rsidR="00A25FF1" w:rsidRPr="002E444B" w:rsidRDefault="00A25FF1" w:rsidP="00220B20">
      <w:pPr>
        <w:pStyle w:val="abc"/>
        <w:rPr>
          <w:rFonts w:ascii="Arial" w:hAnsi="Arial" w:cs="Arial"/>
        </w:rPr>
      </w:pPr>
      <w:r w:rsidRPr="002E444B">
        <w:rPr>
          <w:rFonts w:ascii="Arial" w:hAnsi="Arial" w:cs="Arial"/>
        </w:rPr>
        <w:lastRenderedPageBreak/>
        <w:t>Pohľadávky</w:t>
      </w:r>
    </w:p>
    <w:p w:rsidR="00A25FF1" w:rsidRPr="002E444B" w:rsidRDefault="00A25FF1" w:rsidP="00DB07F6">
      <w:pPr>
        <w:pStyle w:val="odstavec"/>
      </w:pPr>
      <w:r w:rsidRPr="002E444B">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A25FF1" w:rsidRPr="002E444B" w:rsidRDefault="00A25FF1" w:rsidP="00DB07F6">
      <w:pPr>
        <w:pStyle w:val="odstavec"/>
      </w:pPr>
    </w:p>
    <w:p w:rsidR="00A25FF1" w:rsidRDefault="00A25FF1" w:rsidP="00DB07F6">
      <w:pPr>
        <w:pStyle w:val="odstavec"/>
      </w:pPr>
      <w:r w:rsidRPr="002E444B">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DF4FBF" w:rsidRDefault="00DF4FBF" w:rsidP="00DB07F6">
      <w:pPr>
        <w:pStyle w:val="odstavec"/>
      </w:pPr>
    </w:p>
    <w:p w:rsidR="0043613B" w:rsidRPr="002E444B" w:rsidRDefault="0043613B" w:rsidP="00DB07F6">
      <w:pPr>
        <w:pStyle w:val="odstavec"/>
      </w:pPr>
    </w:p>
    <w:p w:rsidR="00A25FF1" w:rsidRPr="002E444B" w:rsidRDefault="00A25FF1" w:rsidP="0090780E">
      <w:pPr>
        <w:pStyle w:val="abc"/>
        <w:rPr>
          <w:rFonts w:ascii="Arial" w:hAnsi="Arial" w:cs="Arial"/>
        </w:rPr>
      </w:pPr>
      <w:r w:rsidRPr="002E444B">
        <w:rPr>
          <w:rFonts w:ascii="Arial" w:hAnsi="Arial" w:cs="Arial"/>
        </w:rPr>
        <w:t>Finančné účty</w:t>
      </w:r>
    </w:p>
    <w:p w:rsidR="00A25FF1" w:rsidRDefault="00A25FF1" w:rsidP="00DB07F6">
      <w:pPr>
        <w:pStyle w:val="odstavec"/>
      </w:pPr>
      <w:r w:rsidRPr="002E444B">
        <w:t>Finančné účty tvorí peňažná hotovosť, zostatky na bankových účtoch a krátkodobý finančný majetok, pričom riziko zmeny hodnoty tohto majetku je zanedbateľne nízke</w:t>
      </w:r>
      <w:r>
        <w:t>.</w:t>
      </w:r>
    </w:p>
    <w:p w:rsidR="00A25FF1" w:rsidRDefault="00A25FF1" w:rsidP="00DB07F6">
      <w:pPr>
        <w:pStyle w:val="odstavec"/>
      </w:pPr>
    </w:p>
    <w:p w:rsidR="00A25FF1" w:rsidRPr="002E444B" w:rsidRDefault="00A25FF1" w:rsidP="00DB07F6">
      <w:pPr>
        <w:pStyle w:val="odstavec"/>
      </w:pPr>
    </w:p>
    <w:p w:rsidR="00A25FF1" w:rsidRPr="002E444B" w:rsidRDefault="00A25FF1" w:rsidP="00C723D4">
      <w:pPr>
        <w:pStyle w:val="abc"/>
        <w:rPr>
          <w:rFonts w:ascii="Arial" w:hAnsi="Arial" w:cs="Arial"/>
        </w:rPr>
      </w:pPr>
      <w:r w:rsidRPr="002E444B">
        <w:rPr>
          <w:rFonts w:ascii="Arial" w:hAnsi="Arial" w:cs="Arial"/>
        </w:rPr>
        <w:t>Náklady budúcich období a príjmy budúcich období</w:t>
      </w:r>
    </w:p>
    <w:p w:rsidR="00A25FF1" w:rsidRPr="002E444B" w:rsidRDefault="00A25FF1" w:rsidP="00DB07F6">
      <w:pPr>
        <w:pStyle w:val="odstavec"/>
      </w:pPr>
      <w:r w:rsidRPr="002E444B">
        <w:t>Náklady budúcich období a príjmy budúcich období sú vykázané vo výške, ktorá je potrebná na dodržanie zásady vecnej a časovej súvislosti s účtovným obdobím.</w:t>
      </w:r>
    </w:p>
    <w:p w:rsidR="00A25FF1" w:rsidRPr="002E444B" w:rsidRDefault="00A25FF1" w:rsidP="00DB07F6">
      <w:pPr>
        <w:pStyle w:val="odstavec"/>
      </w:pPr>
    </w:p>
    <w:p w:rsidR="00A25FF1" w:rsidRPr="002E444B" w:rsidRDefault="00A25FF1" w:rsidP="00DB07F6">
      <w:pPr>
        <w:pStyle w:val="odstavec"/>
      </w:pPr>
    </w:p>
    <w:p w:rsidR="00A25FF1" w:rsidRPr="002E444B" w:rsidRDefault="00A25FF1" w:rsidP="00A54AF7">
      <w:pPr>
        <w:pStyle w:val="abc"/>
        <w:rPr>
          <w:rFonts w:ascii="Arial" w:hAnsi="Arial" w:cs="Arial"/>
        </w:rPr>
      </w:pPr>
      <w:r w:rsidRPr="002E444B">
        <w:rPr>
          <w:rFonts w:ascii="Arial" w:hAnsi="Arial" w:cs="Arial"/>
        </w:rPr>
        <w:t>Opravné položky</w:t>
      </w:r>
    </w:p>
    <w:p w:rsidR="00804C80" w:rsidRDefault="00A25FF1" w:rsidP="00DB07F6">
      <w:pPr>
        <w:pStyle w:val="odstavec"/>
      </w:pPr>
      <w:r w:rsidRPr="002E444B">
        <w:t xml:space="preserve">Opravné položky sa tvoria na základe zásady opatrnosti, ak je opodstatnené predpokladať, že došlo k zníženiu hodnoty majetku oproti jeho oceneniu v účtovníctve. </w:t>
      </w:r>
    </w:p>
    <w:p w:rsidR="00A25FF1" w:rsidRDefault="00A25FF1" w:rsidP="00DB07F6">
      <w:pPr>
        <w:pStyle w:val="odstavec"/>
      </w:pPr>
      <w:r w:rsidRPr="002E444B">
        <w:t>Opravná položka sa účtuje v sume opodstatneného predpokladu zníženia hodnoty majetku oproti jeho oceneniu v účtovníctve.</w:t>
      </w:r>
    </w:p>
    <w:p w:rsidR="00804C80" w:rsidRDefault="00804C80" w:rsidP="00DB07F6">
      <w:pPr>
        <w:pStyle w:val="odstavec"/>
      </w:pPr>
    </w:p>
    <w:p w:rsidR="008C4667" w:rsidRDefault="008C4667" w:rsidP="00DB07F6">
      <w:pPr>
        <w:pStyle w:val="odstavec"/>
      </w:pPr>
      <w:r>
        <w:t>Zásady pri tvorbe opravných položiek k výrobkom a materiálu sú účtované podľa plánu tvorby vo vnútropodnik</w:t>
      </w:r>
      <w:r w:rsidR="0076350C">
        <w:t>ovej smernici</w:t>
      </w:r>
      <w:r>
        <w:t xml:space="preserve">. </w:t>
      </w:r>
      <w:r w:rsidRPr="000C77E2">
        <w:t>Opravné položky sa netvoria k skladovej hodnote hliny na základe predpokladu, že nedochádza k zníženiu hodnoty majetku.</w:t>
      </w:r>
    </w:p>
    <w:p w:rsidR="008C4667" w:rsidRDefault="008C4667" w:rsidP="00DB07F6">
      <w:pPr>
        <w:pStyle w:val="odstavec"/>
      </w:pPr>
    </w:p>
    <w:p w:rsidR="008C4667" w:rsidRDefault="008C4667" w:rsidP="00DB07F6">
      <w:pPr>
        <w:pStyle w:val="odstavec"/>
      </w:pPr>
      <w:r>
        <w:t>Zásady pre tvorbu opravných položiek k tovaru upravuje vnútropodniková smernica. Zobrazenie v tabuľkovej forme vykazuje % tvorby podľa počtu rokov, za ktoré nedošlo k predaju uvedeného tovaru v skladovej evidencii.</w:t>
      </w:r>
    </w:p>
    <w:tbl>
      <w:tblPr>
        <w:tblpPr w:leftFromText="141" w:rightFromText="141" w:vertAnchor="text" w:horzAnchor="page" w:tblpX="1926" w:tblpY="36"/>
        <w:tblW w:w="4465" w:type="dxa"/>
        <w:tblCellMar>
          <w:left w:w="70" w:type="dxa"/>
          <w:right w:w="70" w:type="dxa"/>
        </w:tblCellMar>
        <w:tblLook w:val="04A0" w:firstRow="1" w:lastRow="0" w:firstColumn="1" w:lastColumn="0" w:noHBand="0" w:noVBand="1"/>
      </w:tblPr>
      <w:tblGrid>
        <w:gridCol w:w="1488"/>
        <w:gridCol w:w="1417"/>
        <w:gridCol w:w="1560"/>
      </w:tblGrid>
      <w:tr w:rsidR="008C4667" w:rsidRPr="0095158A" w:rsidTr="00B158A2">
        <w:trPr>
          <w:trHeight w:val="240"/>
        </w:trPr>
        <w:tc>
          <w:tcPr>
            <w:tcW w:w="1488"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8C4667" w:rsidRPr="0095158A" w:rsidRDefault="008C4667" w:rsidP="0076350C">
            <w:pPr>
              <w:rPr>
                <w:rFonts w:ascii="Arial" w:hAnsi="Arial" w:cs="Arial"/>
                <w:color w:val="000000"/>
                <w:sz w:val="16"/>
                <w:szCs w:val="16"/>
              </w:rPr>
            </w:pPr>
            <w:proofErr w:type="spellStart"/>
            <w:r>
              <w:rPr>
                <w:rFonts w:ascii="Arial" w:hAnsi="Arial" w:cs="Arial"/>
                <w:color w:val="000000"/>
                <w:sz w:val="16"/>
                <w:szCs w:val="16"/>
              </w:rPr>
              <w:t>opr</w:t>
            </w:r>
            <w:proofErr w:type="spellEnd"/>
            <w:r>
              <w:rPr>
                <w:rFonts w:ascii="Arial" w:hAnsi="Arial" w:cs="Arial"/>
                <w:color w:val="000000"/>
                <w:sz w:val="16"/>
                <w:szCs w:val="16"/>
              </w:rPr>
              <w:t xml:space="preserve"> </w:t>
            </w:r>
            <w:r w:rsidR="0076350C">
              <w:rPr>
                <w:rFonts w:ascii="Arial" w:hAnsi="Arial" w:cs="Arial"/>
                <w:color w:val="000000"/>
                <w:sz w:val="16"/>
                <w:szCs w:val="16"/>
              </w:rPr>
              <w:t>10</w:t>
            </w:r>
            <w:r>
              <w:rPr>
                <w:rFonts w:ascii="Arial" w:hAnsi="Arial" w:cs="Arial"/>
                <w:color w:val="000000"/>
                <w:sz w:val="16"/>
                <w:szCs w:val="16"/>
              </w:rPr>
              <w:t>%</w:t>
            </w:r>
          </w:p>
        </w:tc>
        <w:tc>
          <w:tcPr>
            <w:tcW w:w="1417" w:type="dxa"/>
            <w:tcBorders>
              <w:top w:val="single" w:sz="8" w:space="0" w:color="auto"/>
              <w:left w:val="nil"/>
              <w:bottom w:val="single" w:sz="4" w:space="0" w:color="auto"/>
              <w:right w:val="single" w:sz="4" w:space="0" w:color="auto"/>
            </w:tcBorders>
            <w:shd w:val="clear" w:color="auto" w:fill="auto"/>
            <w:noWrap/>
            <w:vAlign w:val="bottom"/>
            <w:hideMark/>
          </w:tcPr>
          <w:p w:rsidR="008C4667" w:rsidRPr="0095158A" w:rsidRDefault="008C4667" w:rsidP="0076350C">
            <w:pPr>
              <w:rPr>
                <w:rFonts w:ascii="Arial" w:hAnsi="Arial" w:cs="Arial"/>
                <w:color w:val="000000"/>
                <w:sz w:val="16"/>
                <w:szCs w:val="16"/>
              </w:rPr>
            </w:pPr>
            <w:proofErr w:type="spellStart"/>
            <w:r>
              <w:rPr>
                <w:rFonts w:ascii="Arial" w:hAnsi="Arial" w:cs="Arial"/>
                <w:color w:val="000000"/>
                <w:sz w:val="16"/>
                <w:szCs w:val="16"/>
              </w:rPr>
              <w:t>opr</w:t>
            </w:r>
            <w:proofErr w:type="spellEnd"/>
            <w:r>
              <w:rPr>
                <w:rFonts w:ascii="Arial" w:hAnsi="Arial" w:cs="Arial"/>
                <w:color w:val="000000"/>
                <w:sz w:val="16"/>
                <w:szCs w:val="16"/>
              </w:rPr>
              <w:t xml:space="preserve">. </w:t>
            </w:r>
            <w:r w:rsidR="0076350C">
              <w:rPr>
                <w:rFonts w:ascii="Arial" w:hAnsi="Arial" w:cs="Arial"/>
                <w:color w:val="000000"/>
                <w:sz w:val="16"/>
                <w:szCs w:val="16"/>
              </w:rPr>
              <w:t>30</w:t>
            </w:r>
            <w:r>
              <w:rPr>
                <w:rFonts w:ascii="Arial" w:hAnsi="Arial" w:cs="Arial"/>
                <w:color w:val="000000"/>
                <w:sz w:val="16"/>
                <w:szCs w:val="16"/>
              </w:rPr>
              <w:t>%</w:t>
            </w:r>
          </w:p>
        </w:tc>
        <w:tc>
          <w:tcPr>
            <w:tcW w:w="1560" w:type="dxa"/>
            <w:tcBorders>
              <w:top w:val="single" w:sz="8" w:space="0" w:color="auto"/>
              <w:left w:val="nil"/>
              <w:bottom w:val="single" w:sz="4" w:space="0" w:color="auto"/>
              <w:right w:val="single" w:sz="4" w:space="0" w:color="auto"/>
            </w:tcBorders>
            <w:shd w:val="clear" w:color="auto" w:fill="auto"/>
            <w:noWrap/>
            <w:vAlign w:val="bottom"/>
            <w:hideMark/>
          </w:tcPr>
          <w:p w:rsidR="008C4667" w:rsidRPr="0095158A" w:rsidRDefault="008C4667" w:rsidP="0076350C">
            <w:pPr>
              <w:rPr>
                <w:rFonts w:ascii="Arial" w:hAnsi="Arial" w:cs="Arial"/>
                <w:color w:val="000000"/>
                <w:sz w:val="16"/>
                <w:szCs w:val="16"/>
              </w:rPr>
            </w:pPr>
            <w:proofErr w:type="spellStart"/>
            <w:r>
              <w:rPr>
                <w:rFonts w:ascii="Arial" w:hAnsi="Arial" w:cs="Arial"/>
                <w:color w:val="000000"/>
                <w:sz w:val="16"/>
                <w:szCs w:val="16"/>
              </w:rPr>
              <w:t>opr</w:t>
            </w:r>
            <w:proofErr w:type="spellEnd"/>
            <w:r>
              <w:rPr>
                <w:rFonts w:ascii="Arial" w:hAnsi="Arial" w:cs="Arial"/>
                <w:color w:val="000000"/>
                <w:sz w:val="16"/>
                <w:szCs w:val="16"/>
              </w:rPr>
              <w:t xml:space="preserve">. </w:t>
            </w:r>
            <w:r w:rsidR="0076350C">
              <w:rPr>
                <w:rFonts w:ascii="Arial" w:hAnsi="Arial" w:cs="Arial"/>
                <w:color w:val="000000"/>
                <w:sz w:val="16"/>
                <w:szCs w:val="16"/>
              </w:rPr>
              <w:t>50</w:t>
            </w:r>
            <w:r>
              <w:rPr>
                <w:rFonts w:ascii="Arial" w:hAnsi="Arial" w:cs="Arial"/>
                <w:color w:val="000000"/>
                <w:sz w:val="16"/>
                <w:szCs w:val="16"/>
              </w:rPr>
              <w:t>%</w:t>
            </w:r>
          </w:p>
        </w:tc>
      </w:tr>
      <w:tr w:rsidR="008C4667" w:rsidRPr="00DF4FBF" w:rsidTr="00B158A2">
        <w:trPr>
          <w:trHeight w:val="225"/>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8C4667" w:rsidRPr="0095158A" w:rsidRDefault="00D410D2" w:rsidP="00B158A2">
            <w:pPr>
              <w:rPr>
                <w:rFonts w:ascii="Arial" w:hAnsi="Arial" w:cs="Arial"/>
                <w:color w:val="000000"/>
                <w:sz w:val="16"/>
                <w:szCs w:val="16"/>
              </w:rPr>
            </w:pPr>
            <w:r>
              <w:rPr>
                <w:rFonts w:ascii="Arial" w:hAnsi="Arial" w:cs="Arial"/>
                <w:color w:val="000000"/>
                <w:sz w:val="16"/>
                <w:szCs w:val="16"/>
              </w:rPr>
              <w:t>1 rok</w:t>
            </w:r>
          </w:p>
        </w:tc>
        <w:tc>
          <w:tcPr>
            <w:tcW w:w="1417" w:type="dxa"/>
            <w:tcBorders>
              <w:top w:val="nil"/>
              <w:left w:val="nil"/>
              <w:bottom w:val="single" w:sz="4" w:space="0" w:color="auto"/>
              <w:right w:val="single" w:sz="4" w:space="0" w:color="auto"/>
            </w:tcBorders>
            <w:shd w:val="clear" w:color="auto" w:fill="auto"/>
            <w:noWrap/>
            <w:vAlign w:val="bottom"/>
            <w:hideMark/>
          </w:tcPr>
          <w:p w:rsidR="008C4667" w:rsidRPr="0095158A" w:rsidRDefault="00D410D2" w:rsidP="00B158A2">
            <w:pPr>
              <w:rPr>
                <w:rFonts w:ascii="Arial" w:hAnsi="Arial" w:cs="Arial"/>
                <w:color w:val="000000"/>
                <w:sz w:val="16"/>
                <w:szCs w:val="16"/>
              </w:rPr>
            </w:pPr>
            <w:r>
              <w:rPr>
                <w:rFonts w:ascii="Arial" w:hAnsi="Arial" w:cs="Arial"/>
                <w:color w:val="000000"/>
                <w:sz w:val="16"/>
                <w:szCs w:val="16"/>
              </w:rPr>
              <w:t>2 roky</w:t>
            </w:r>
          </w:p>
        </w:tc>
        <w:tc>
          <w:tcPr>
            <w:tcW w:w="1560" w:type="dxa"/>
            <w:tcBorders>
              <w:top w:val="nil"/>
              <w:left w:val="nil"/>
              <w:bottom w:val="single" w:sz="4" w:space="0" w:color="auto"/>
              <w:right w:val="single" w:sz="4" w:space="0" w:color="auto"/>
            </w:tcBorders>
            <w:shd w:val="clear" w:color="auto" w:fill="auto"/>
            <w:noWrap/>
            <w:vAlign w:val="bottom"/>
            <w:hideMark/>
          </w:tcPr>
          <w:p w:rsidR="008C4667" w:rsidRPr="00DF4FBF" w:rsidRDefault="00D410D2" w:rsidP="00B158A2">
            <w:pPr>
              <w:rPr>
                <w:rFonts w:ascii="Arial" w:hAnsi="Arial" w:cs="Arial"/>
                <w:color w:val="000000"/>
                <w:sz w:val="16"/>
                <w:szCs w:val="16"/>
              </w:rPr>
            </w:pPr>
            <w:r>
              <w:rPr>
                <w:rFonts w:ascii="Arial" w:hAnsi="Arial" w:cs="Arial"/>
                <w:color w:val="000000"/>
                <w:sz w:val="16"/>
                <w:szCs w:val="16"/>
              </w:rPr>
              <w:t>3 roky</w:t>
            </w:r>
          </w:p>
        </w:tc>
      </w:tr>
    </w:tbl>
    <w:p w:rsidR="008C4667" w:rsidRDefault="008C4667" w:rsidP="00DB07F6">
      <w:pPr>
        <w:pStyle w:val="odstavec"/>
      </w:pPr>
    </w:p>
    <w:p w:rsidR="008C4667" w:rsidRPr="002E444B" w:rsidRDefault="008C4667" w:rsidP="00DB07F6">
      <w:pPr>
        <w:pStyle w:val="odstavec"/>
      </w:pPr>
    </w:p>
    <w:p w:rsidR="00DF4FBF" w:rsidRDefault="00DF4FBF" w:rsidP="00DB07F6">
      <w:pPr>
        <w:pStyle w:val="odstavec"/>
        <w:rPr>
          <w:highlight w:val="yellow"/>
        </w:rPr>
      </w:pPr>
    </w:p>
    <w:p w:rsidR="0076350C" w:rsidRDefault="0076350C" w:rsidP="00DB07F6">
      <w:pPr>
        <w:pStyle w:val="odstavec"/>
      </w:pPr>
    </w:p>
    <w:p w:rsidR="0076350C" w:rsidRDefault="0076350C" w:rsidP="00DB07F6">
      <w:pPr>
        <w:pStyle w:val="odstavec"/>
      </w:pPr>
      <w:r>
        <w:t>Zásady pre tvorbu opravných položiek k tovaru upravuje vnútropodniková smernica. Opravné položky k vlastným výrobkom sú tvorené vo výške 100%.</w:t>
      </w:r>
    </w:p>
    <w:p w:rsidR="0076350C" w:rsidRDefault="0076350C" w:rsidP="00DB07F6">
      <w:pPr>
        <w:pStyle w:val="odstavec"/>
      </w:pPr>
    </w:p>
    <w:p w:rsidR="0076350C" w:rsidRDefault="0076350C" w:rsidP="00DB07F6">
      <w:pPr>
        <w:pStyle w:val="odstavec"/>
      </w:pPr>
    </w:p>
    <w:p w:rsidR="00DF4FBF" w:rsidRPr="0095158A" w:rsidRDefault="00DF4FBF" w:rsidP="00DB07F6">
      <w:pPr>
        <w:pStyle w:val="odstavec"/>
      </w:pPr>
      <w:r w:rsidRPr="0095158A">
        <w:t>Zásady pre tvorbu opravných položiek k pohľadávkam po lehote splatnosti sú uvedené v nasledujúcej tabuľke:</w:t>
      </w:r>
    </w:p>
    <w:p w:rsidR="00DF4FBF" w:rsidRPr="0095158A" w:rsidRDefault="00DF4FBF" w:rsidP="00DB07F6">
      <w:pPr>
        <w:pStyle w:val="odstavec"/>
      </w:pPr>
    </w:p>
    <w:tbl>
      <w:tblPr>
        <w:tblpPr w:leftFromText="141" w:rightFromText="141" w:vertAnchor="text" w:horzAnchor="page" w:tblpX="1926" w:tblpY="36"/>
        <w:tblW w:w="4465" w:type="dxa"/>
        <w:tblCellMar>
          <w:left w:w="70" w:type="dxa"/>
          <w:right w:w="70" w:type="dxa"/>
        </w:tblCellMar>
        <w:tblLook w:val="04A0" w:firstRow="1" w:lastRow="0" w:firstColumn="1" w:lastColumn="0" w:noHBand="0" w:noVBand="1"/>
      </w:tblPr>
      <w:tblGrid>
        <w:gridCol w:w="1488"/>
        <w:gridCol w:w="1417"/>
        <w:gridCol w:w="1560"/>
      </w:tblGrid>
      <w:tr w:rsidR="00DF4FBF" w:rsidRPr="0095158A" w:rsidTr="007D2E56">
        <w:trPr>
          <w:trHeight w:val="240"/>
        </w:trPr>
        <w:tc>
          <w:tcPr>
            <w:tcW w:w="1488"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proofErr w:type="spellStart"/>
            <w:r w:rsidRPr="0095158A">
              <w:rPr>
                <w:rFonts w:ascii="Arial" w:hAnsi="Arial" w:cs="Arial"/>
                <w:color w:val="000000"/>
                <w:sz w:val="16"/>
                <w:szCs w:val="16"/>
              </w:rPr>
              <w:t>opr</w:t>
            </w:r>
            <w:proofErr w:type="spellEnd"/>
            <w:r w:rsidRPr="0095158A">
              <w:rPr>
                <w:rFonts w:ascii="Arial" w:hAnsi="Arial" w:cs="Arial"/>
                <w:color w:val="000000"/>
                <w:sz w:val="16"/>
                <w:szCs w:val="16"/>
              </w:rPr>
              <w:t xml:space="preserve"> 95%</w:t>
            </w:r>
          </w:p>
        </w:tc>
        <w:tc>
          <w:tcPr>
            <w:tcW w:w="1417" w:type="dxa"/>
            <w:tcBorders>
              <w:top w:val="single" w:sz="8" w:space="0" w:color="auto"/>
              <w:left w:val="nil"/>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proofErr w:type="spellStart"/>
            <w:r w:rsidRPr="0095158A">
              <w:rPr>
                <w:rFonts w:ascii="Arial" w:hAnsi="Arial" w:cs="Arial"/>
                <w:color w:val="000000"/>
                <w:sz w:val="16"/>
                <w:szCs w:val="16"/>
              </w:rPr>
              <w:t>opr</w:t>
            </w:r>
            <w:proofErr w:type="spellEnd"/>
            <w:r w:rsidRPr="0095158A">
              <w:rPr>
                <w:rFonts w:ascii="Arial" w:hAnsi="Arial" w:cs="Arial"/>
                <w:color w:val="000000"/>
                <w:sz w:val="16"/>
                <w:szCs w:val="16"/>
              </w:rPr>
              <w:t>. 60%</w:t>
            </w:r>
          </w:p>
        </w:tc>
        <w:tc>
          <w:tcPr>
            <w:tcW w:w="1560" w:type="dxa"/>
            <w:tcBorders>
              <w:top w:val="single" w:sz="8" w:space="0" w:color="auto"/>
              <w:left w:val="nil"/>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proofErr w:type="spellStart"/>
            <w:r w:rsidRPr="0095158A">
              <w:rPr>
                <w:rFonts w:ascii="Arial" w:hAnsi="Arial" w:cs="Arial"/>
                <w:color w:val="000000"/>
                <w:sz w:val="16"/>
                <w:szCs w:val="16"/>
              </w:rPr>
              <w:t>opr</w:t>
            </w:r>
            <w:proofErr w:type="spellEnd"/>
            <w:r w:rsidRPr="0095158A">
              <w:rPr>
                <w:rFonts w:ascii="Arial" w:hAnsi="Arial" w:cs="Arial"/>
                <w:color w:val="000000"/>
                <w:sz w:val="16"/>
                <w:szCs w:val="16"/>
              </w:rPr>
              <w:t>. 25%</w:t>
            </w:r>
          </w:p>
        </w:tc>
      </w:tr>
      <w:tr w:rsidR="00DF4FBF" w:rsidRPr="00DF4FBF" w:rsidTr="007D2E56">
        <w:trPr>
          <w:trHeight w:val="225"/>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r w:rsidRPr="0095158A">
              <w:rPr>
                <w:rFonts w:ascii="Arial" w:hAnsi="Arial" w:cs="Arial"/>
                <w:color w:val="000000"/>
                <w:sz w:val="16"/>
                <w:szCs w:val="16"/>
              </w:rPr>
              <w:t>365 dní a viac</w:t>
            </w:r>
          </w:p>
        </w:tc>
        <w:tc>
          <w:tcPr>
            <w:tcW w:w="1417" w:type="dxa"/>
            <w:tcBorders>
              <w:top w:val="nil"/>
              <w:left w:val="nil"/>
              <w:bottom w:val="single" w:sz="4" w:space="0" w:color="auto"/>
              <w:right w:val="single" w:sz="4" w:space="0" w:color="auto"/>
            </w:tcBorders>
            <w:shd w:val="clear" w:color="auto" w:fill="auto"/>
            <w:noWrap/>
            <w:vAlign w:val="bottom"/>
            <w:hideMark/>
          </w:tcPr>
          <w:p w:rsidR="00DF4FBF" w:rsidRPr="0095158A" w:rsidRDefault="00DF4FBF" w:rsidP="007D2E56">
            <w:pPr>
              <w:rPr>
                <w:rFonts w:ascii="Arial" w:hAnsi="Arial" w:cs="Arial"/>
                <w:color w:val="000000"/>
                <w:sz w:val="16"/>
                <w:szCs w:val="16"/>
              </w:rPr>
            </w:pPr>
            <w:r w:rsidRPr="0095158A">
              <w:rPr>
                <w:rFonts w:ascii="Arial" w:hAnsi="Arial" w:cs="Arial"/>
                <w:color w:val="000000"/>
                <w:sz w:val="16"/>
                <w:szCs w:val="16"/>
              </w:rPr>
              <w:t>240 dní a viac</w:t>
            </w:r>
          </w:p>
        </w:tc>
        <w:tc>
          <w:tcPr>
            <w:tcW w:w="1560" w:type="dxa"/>
            <w:tcBorders>
              <w:top w:val="nil"/>
              <w:left w:val="nil"/>
              <w:bottom w:val="single" w:sz="4" w:space="0" w:color="auto"/>
              <w:right w:val="single" w:sz="4" w:space="0" w:color="auto"/>
            </w:tcBorders>
            <w:shd w:val="clear" w:color="auto" w:fill="auto"/>
            <w:noWrap/>
            <w:vAlign w:val="bottom"/>
            <w:hideMark/>
          </w:tcPr>
          <w:p w:rsidR="00DF4FBF" w:rsidRPr="00DF4FBF" w:rsidRDefault="00DF4FBF" w:rsidP="007D2E56">
            <w:pPr>
              <w:rPr>
                <w:rFonts w:ascii="Arial" w:hAnsi="Arial" w:cs="Arial"/>
                <w:color w:val="000000"/>
                <w:sz w:val="16"/>
                <w:szCs w:val="16"/>
              </w:rPr>
            </w:pPr>
            <w:r w:rsidRPr="0095158A">
              <w:rPr>
                <w:rFonts w:ascii="Arial" w:hAnsi="Arial" w:cs="Arial"/>
                <w:color w:val="000000"/>
                <w:sz w:val="16"/>
                <w:szCs w:val="16"/>
              </w:rPr>
              <w:t>120 dní a viac</w:t>
            </w:r>
          </w:p>
        </w:tc>
      </w:tr>
    </w:tbl>
    <w:p w:rsidR="00DF4FBF" w:rsidRDefault="00DF4FBF" w:rsidP="006948A5">
      <w:pPr>
        <w:pStyle w:val="abc"/>
        <w:numPr>
          <w:ilvl w:val="0"/>
          <w:numId w:val="0"/>
        </w:numPr>
        <w:rPr>
          <w:rFonts w:ascii="Arial" w:hAnsi="Arial" w:cs="Arial"/>
        </w:rPr>
      </w:pPr>
    </w:p>
    <w:p w:rsidR="00DF4FBF" w:rsidRDefault="00DF4FBF" w:rsidP="00DF4FBF">
      <w:pPr>
        <w:pStyle w:val="abc"/>
        <w:numPr>
          <w:ilvl w:val="0"/>
          <w:numId w:val="0"/>
        </w:numPr>
        <w:ind w:left="425"/>
        <w:rPr>
          <w:rFonts w:ascii="Arial" w:hAnsi="Arial" w:cs="Arial"/>
        </w:rPr>
      </w:pPr>
    </w:p>
    <w:p w:rsidR="00295EB4" w:rsidRDefault="00804C80" w:rsidP="00DF4FBF">
      <w:pPr>
        <w:pStyle w:val="abc"/>
        <w:numPr>
          <w:ilvl w:val="0"/>
          <w:numId w:val="0"/>
        </w:numPr>
        <w:ind w:left="425"/>
        <w:rPr>
          <w:rFonts w:ascii="Arial" w:hAnsi="Arial" w:cs="Arial"/>
          <w:b w:val="0"/>
        </w:rPr>
      </w:pPr>
      <w:r>
        <w:rPr>
          <w:rFonts w:ascii="Arial" w:hAnsi="Arial" w:cs="Arial"/>
          <w:b w:val="0"/>
        </w:rPr>
        <w:t>Pri pohľadávkach s tvorbou účtovnej opravnej položky vo výške 95% a</w:t>
      </w:r>
      <w:r w:rsidR="008C4667">
        <w:rPr>
          <w:rFonts w:ascii="Arial" w:hAnsi="Arial" w:cs="Arial"/>
          <w:b w:val="0"/>
        </w:rPr>
        <w:t> </w:t>
      </w:r>
      <w:r>
        <w:rPr>
          <w:rFonts w:ascii="Arial" w:hAnsi="Arial" w:cs="Arial"/>
          <w:b w:val="0"/>
        </w:rPr>
        <w:t>viac</w:t>
      </w:r>
      <w:r w:rsidR="008C4667">
        <w:rPr>
          <w:rFonts w:ascii="Arial" w:hAnsi="Arial" w:cs="Arial"/>
          <w:b w:val="0"/>
        </w:rPr>
        <w:t>, ktoré sú preradené na vymáhanie sa rozumejú tie, na ktoré bola podaná žaloba alebo návrh na vydanie platobného rozkazu.</w:t>
      </w:r>
    </w:p>
    <w:p w:rsidR="00F418B4" w:rsidRDefault="00F418B4" w:rsidP="00DF4FBF">
      <w:pPr>
        <w:pStyle w:val="abc"/>
        <w:numPr>
          <w:ilvl w:val="0"/>
          <w:numId w:val="0"/>
        </w:numPr>
        <w:ind w:left="425"/>
        <w:rPr>
          <w:rFonts w:ascii="Arial" w:hAnsi="Arial" w:cs="Arial"/>
          <w:b w:val="0"/>
        </w:rPr>
      </w:pPr>
    </w:p>
    <w:p w:rsidR="00F418B4" w:rsidRDefault="00F418B4" w:rsidP="00DF4FBF">
      <w:pPr>
        <w:pStyle w:val="abc"/>
        <w:numPr>
          <w:ilvl w:val="0"/>
          <w:numId w:val="0"/>
        </w:numPr>
        <w:ind w:left="425"/>
        <w:rPr>
          <w:rFonts w:ascii="Arial" w:hAnsi="Arial" w:cs="Arial"/>
          <w:b w:val="0"/>
        </w:rPr>
      </w:pPr>
    </w:p>
    <w:p w:rsidR="00F418B4" w:rsidRPr="00804C80" w:rsidRDefault="00F418B4" w:rsidP="00DF4FBF">
      <w:pPr>
        <w:pStyle w:val="abc"/>
        <w:numPr>
          <w:ilvl w:val="0"/>
          <w:numId w:val="0"/>
        </w:numPr>
        <w:ind w:left="425"/>
        <w:rPr>
          <w:rFonts w:ascii="Arial" w:hAnsi="Arial" w:cs="Arial"/>
          <w:b w:val="0"/>
        </w:rPr>
      </w:pPr>
    </w:p>
    <w:p w:rsidR="00A25FF1" w:rsidRPr="002E444B" w:rsidRDefault="00A25FF1" w:rsidP="00220B20">
      <w:pPr>
        <w:pStyle w:val="abc"/>
        <w:rPr>
          <w:rFonts w:ascii="Arial" w:hAnsi="Arial" w:cs="Arial"/>
        </w:rPr>
      </w:pPr>
      <w:r w:rsidRPr="002E444B">
        <w:rPr>
          <w:rFonts w:ascii="Arial" w:hAnsi="Arial" w:cs="Arial"/>
        </w:rPr>
        <w:lastRenderedPageBreak/>
        <w:t>Rezervy</w:t>
      </w:r>
    </w:p>
    <w:p w:rsidR="00A25FF1" w:rsidRPr="002E444B" w:rsidRDefault="00A25FF1" w:rsidP="00DB07F6">
      <w:pPr>
        <w:pStyle w:val="odstavec"/>
      </w:pPr>
      <w:r w:rsidRPr="002E444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A25FF1" w:rsidRPr="002E444B" w:rsidRDefault="00A25FF1" w:rsidP="00DB07F6">
      <w:pPr>
        <w:pStyle w:val="odstavec"/>
      </w:pPr>
    </w:p>
    <w:p w:rsidR="00A25FF1" w:rsidRPr="002E444B" w:rsidRDefault="00A25FF1" w:rsidP="00DB07F6">
      <w:pPr>
        <w:pStyle w:val="odstavec"/>
      </w:pPr>
      <w:r w:rsidRPr="002E444B">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25FF1" w:rsidRPr="002E444B" w:rsidRDefault="00A25FF1" w:rsidP="00DB07F6">
      <w:pPr>
        <w:pStyle w:val="odstavec"/>
      </w:pPr>
    </w:p>
    <w:p w:rsidR="00A25FF1" w:rsidRPr="002E444B" w:rsidRDefault="00A25FF1" w:rsidP="00DB07F6">
      <w:pPr>
        <w:pStyle w:val="odstavec"/>
      </w:pPr>
      <w:r w:rsidRPr="002E444B">
        <w:t>Rezerva na bonusy, rabaty, skontá a vrátenie kúpnej ceny pri reklamácii sa tvorí ako zníženie pôvodne dosiahnutých výnosov so súvzťažným zápisom v prospech účtu rezerv.</w:t>
      </w:r>
    </w:p>
    <w:p w:rsidR="00A25FF1" w:rsidRPr="002E444B" w:rsidRDefault="00A25FF1" w:rsidP="00DB07F6">
      <w:pPr>
        <w:pStyle w:val="odstavec"/>
      </w:pPr>
    </w:p>
    <w:p w:rsidR="00A25FF1" w:rsidRPr="002E444B" w:rsidRDefault="00A25FF1" w:rsidP="00DB07F6">
      <w:pPr>
        <w:pStyle w:val="odstavec"/>
      </w:pPr>
    </w:p>
    <w:p w:rsidR="00A25FF1" w:rsidRPr="002E444B" w:rsidRDefault="00A25FF1" w:rsidP="00C723D4">
      <w:pPr>
        <w:pStyle w:val="abc"/>
        <w:rPr>
          <w:rFonts w:ascii="Arial" w:hAnsi="Arial" w:cs="Arial"/>
        </w:rPr>
      </w:pPr>
      <w:r w:rsidRPr="002E444B">
        <w:rPr>
          <w:rFonts w:ascii="Arial" w:hAnsi="Arial" w:cs="Arial"/>
        </w:rPr>
        <w:t>Záväzky</w:t>
      </w:r>
    </w:p>
    <w:p w:rsidR="00A25FF1" w:rsidRPr="002E444B" w:rsidRDefault="00A25FF1" w:rsidP="00DB07F6">
      <w:pPr>
        <w:pStyle w:val="odstavec"/>
      </w:pPr>
      <w:r w:rsidRPr="002E444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25FF1" w:rsidRDefault="00A25FF1" w:rsidP="00DB07F6">
      <w:pPr>
        <w:pStyle w:val="odstavec"/>
      </w:pPr>
    </w:p>
    <w:p w:rsidR="0043613B" w:rsidRPr="002E444B" w:rsidRDefault="0043613B" w:rsidP="00DB07F6">
      <w:pPr>
        <w:pStyle w:val="odstavec"/>
      </w:pPr>
    </w:p>
    <w:p w:rsidR="00A25FF1" w:rsidRPr="002E444B" w:rsidRDefault="00A25FF1" w:rsidP="001574DF">
      <w:pPr>
        <w:pStyle w:val="abc"/>
        <w:rPr>
          <w:rFonts w:ascii="Arial" w:hAnsi="Arial" w:cs="Arial"/>
        </w:rPr>
      </w:pPr>
      <w:r w:rsidRPr="002E444B">
        <w:rPr>
          <w:rFonts w:ascii="Arial" w:hAnsi="Arial" w:cs="Arial"/>
        </w:rPr>
        <w:t>Zamestnanecké požitky</w:t>
      </w:r>
    </w:p>
    <w:p w:rsidR="00A25FF1" w:rsidRPr="002E444B" w:rsidRDefault="00A25FF1" w:rsidP="001574DF">
      <w:pPr>
        <w:pStyle w:val="ABC-paragrahinNotes"/>
        <w:spacing w:after="0"/>
        <w:ind w:left="425"/>
        <w:rPr>
          <w:rFonts w:cs="Arial"/>
          <w:sz w:val="20"/>
          <w:lang w:val="sk-SK"/>
        </w:rPr>
      </w:pPr>
      <w:r w:rsidRPr="002E444B">
        <w:rPr>
          <w:rFonts w:cs="Arial"/>
          <w:sz w:val="20"/>
          <w:lang w:val="sk-SK"/>
        </w:rPr>
        <w:t xml:space="preserve">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 </w:t>
      </w:r>
    </w:p>
    <w:p w:rsidR="00A25FF1" w:rsidRDefault="00A25FF1" w:rsidP="001574DF">
      <w:pPr>
        <w:pStyle w:val="ABC-paragrahinNotes"/>
        <w:spacing w:after="0"/>
        <w:ind w:left="425"/>
        <w:rPr>
          <w:rFonts w:cs="Arial"/>
          <w:sz w:val="20"/>
          <w:lang w:val="sk-SK"/>
        </w:rPr>
      </w:pPr>
    </w:p>
    <w:p w:rsidR="0043613B" w:rsidRPr="002E444B" w:rsidRDefault="0043613B" w:rsidP="001574DF">
      <w:pPr>
        <w:pStyle w:val="ABC-paragrahinNotes"/>
        <w:spacing w:after="0"/>
        <w:ind w:left="425"/>
        <w:rPr>
          <w:rFonts w:cs="Arial"/>
          <w:sz w:val="20"/>
          <w:lang w:val="sk-SK"/>
        </w:rPr>
      </w:pPr>
    </w:p>
    <w:p w:rsidR="00A25FF1" w:rsidRPr="002E444B" w:rsidRDefault="00A25FF1" w:rsidP="00523395">
      <w:pPr>
        <w:pStyle w:val="abc"/>
        <w:rPr>
          <w:rFonts w:ascii="Arial" w:hAnsi="Arial" w:cs="Arial"/>
        </w:rPr>
      </w:pPr>
      <w:r w:rsidRPr="002E444B">
        <w:rPr>
          <w:rFonts w:ascii="Arial" w:hAnsi="Arial" w:cs="Arial"/>
        </w:rPr>
        <w:t>Splatná daň z príjmu</w:t>
      </w:r>
    </w:p>
    <w:p w:rsidR="00A25FF1" w:rsidRPr="002E444B" w:rsidRDefault="00A25FF1" w:rsidP="00DB07F6">
      <w:pPr>
        <w:pStyle w:val="odstavec"/>
      </w:pPr>
      <w:r w:rsidRPr="002E444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25FF1" w:rsidRDefault="00A25FF1" w:rsidP="00DB07F6">
      <w:pPr>
        <w:pStyle w:val="odstavec"/>
      </w:pPr>
    </w:p>
    <w:p w:rsidR="00A25FF1" w:rsidRPr="002E444B" w:rsidRDefault="00A25FF1" w:rsidP="00DB07F6">
      <w:pPr>
        <w:pStyle w:val="odstavec"/>
      </w:pPr>
    </w:p>
    <w:p w:rsidR="00A25FF1" w:rsidRPr="002E444B" w:rsidRDefault="00A25FF1" w:rsidP="00220B20">
      <w:pPr>
        <w:pStyle w:val="abc"/>
        <w:rPr>
          <w:rFonts w:ascii="Arial" w:hAnsi="Arial" w:cs="Arial"/>
        </w:rPr>
      </w:pPr>
      <w:r w:rsidRPr="002E444B">
        <w:rPr>
          <w:rFonts w:ascii="Arial" w:hAnsi="Arial" w:cs="Arial"/>
        </w:rPr>
        <w:t>Odložená daň z príjmu</w:t>
      </w:r>
    </w:p>
    <w:p w:rsidR="00A25FF1" w:rsidRPr="002E444B" w:rsidRDefault="00A25FF1" w:rsidP="00DB07F6">
      <w:pPr>
        <w:pStyle w:val="odstavec"/>
      </w:pPr>
      <w:r w:rsidRPr="002E444B">
        <w:t>Odložená daň z príjmu vyplýva z:</w:t>
      </w:r>
    </w:p>
    <w:p w:rsidR="00A25FF1" w:rsidRPr="002E444B" w:rsidRDefault="00A25FF1" w:rsidP="00DB07F6">
      <w:pPr>
        <w:pStyle w:val="odstavec"/>
      </w:pPr>
    </w:p>
    <w:p w:rsidR="00A25FF1" w:rsidRPr="002E444B" w:rsidRDefault="00A25FF1" w:rsidP="00DB07F6">
      <w:pPr>
        <w:pStyle w:val="odstavec"/>
      </w:pPr>
      <w:r w:rsidRPr="002E444B">
        <w:t>a)</w:t>
      </w:r>
      <w:r w:rsidRPr="002E444B">
        <w:tab/>
        <w:t>rozdielov medzi účtovnou hodnotou majetku a účtovnou hodnotou záväzkov vykázanou v súvahe a ich daňovou základňou,</w:t>
      </w:r>
    </w:p>
    <w:p w:rsidR="00A25FF1" w:rsidRPr="002E444B" w:rsidRDefault="00A25FF1" w:rsidP="00DB07F6">
      <w:pPr>
        <w:pStyle w:val="odstavec"/>
      </w:pPr>
      <w:r w:rsidRPr="002E444B">
        <w:t>b)</w:t>
      </w:r>
      <w:r w:rsidRPr="002E444B">
        <w:tab/>
        <w:t>možnosti umorovať daňovú stratu v budúcnosti, pod ktorou sa rozumie možnosť odpočítať daňovú stratu od základu dane v budúcnosti,</w:t>
      </w:r>
    </w:p>
    <w:p w:rsidR="00A25FF1" w:rsidRPr="002E444B" w:rsidRDefault="00A25FF1" w:rsidP="00DB07F6">
      <w:pPr>
        <w:pStyle w:val="odstavec"/>
      </w:pPr>
      <w:r w:rsidRPr="002E444B">
        <w:t>c)</w:t>
      </w:r>
      <w:r w:rsidRPr="002E444B">
        <w:tab/>
        <w:t>možnosť previesť nevyužité daňové odpočty a iné daňové nároky do budúcich období.</w:t>
      </w:r>
    </w:p>
    <w:p w:rsidR="00A25FF1" w:rsidRPr="002E444B" w:rsidRDefault="00A25FF1" w:rsidP="00DB07F6">
      <w:pPr>
        <w:pStyle w:val="odstavec"/>
      </w:pPr>
    </w:p>
    <w:p w:rsidR="00A25FF1" w:rsidRPr="002E444B" w:rsidRDefault="00A25FF1" w:rsidP="00DB07F6">
      <w:pPr>
        <w:pStyle w:val="odstavec"/>
      </w:pPr>
      <w:r w:rsidRPr="002E444B">
        <w:t>Odložená daňová pohľadávka sa účtuje iba do takej výšky, do akej je pravdepodobné, že bude možné dočasné rozdiely vyrovnať voči budúcemu základu dane.</w:t>
      </w:r>
      <w:r w:rsidR="00B158A2">
        <w:t xml:space="preserve"> </w:t>
      </w:r>
      <w:r w:rsidRPr="002E444B">
        <w:t>Pri výpočte odloženej dane sa použije sadzba dane z príjmov, o ktorej sa predpokladá, že bude platiť v čase vyrovnania odloženej dane.</w:t>
      </w:r>
    </w:p>
    <w:p w:rsidR="00DF4FBF" w:rsidRDefault="00DF4FBF" w:rsidP="00DB07F6">
      <w:pPr>
        <w:pStyle w:val="odstavec"/>
      </w:pPr>
    </w:p>
    <w:p w:rsidR="00F418B4" w:rsidRPr="002E444B" w:rsidRDefault="00F418B4" w:rsidP="00DB07F6">
      <w:pPr>
        <w:pStyle w:val="odstavec"/>
      </w:pPr>
    </w:p>
    <w:p w:rsidR="00A25FF1" w:rsidRPr="002E444B" w:rsidRDefault="00A25FF1" w:rsidP="00C723D4">
      <w:pPr>
        <w:pStyle w:val="abc"/>
        <w:rPr>
          <w:rFonts w:ascii="Arial" w:hAnsi="Arial" w:cs="Arial"/>
        </w:rPr>
      </w:pPr>
      <w:r w:rsidRPr="002E444B">
        <w:rPr>
          <w:rFonts w:ascii="Arial" w:hAnsi="Arial" w:cs="Arial"/>
        </w:rPr>
        <w:t>Výdavky budúcich období a výnosy budúcich období</w:t>
      </w:r>
    </w:p>
    <w:p w:rsidR="00A25FF1" w:rsidRDefault="00A25FF1" w:rsidP="00DB07F6">
      <w:pPr>
        <w:pStyle w:val="odstavec"/>
      </w:pPr>
      <w:r w:rsidRPr="002E444B">
        <w:t>Výdavky budúcich období a výnosy budúcich období sú vykázané vo výške, ktorá je potrebná na dodržanie zásady vecnej a časovej súvislosti s účtovným obdobím.</w:t>
      </w:r>
    </w:p>
    <w:p w:rsidR="00A25FF1" w:rsidRPr="002E444B" w:rsidRDefault="00A25FF1" w:rsidP="00220B20">
      <w:pPr>
        <w:pStyle w:val="abc"/>
        <w:rPr>
          <w:rFonts w:ascii="Arial" w:hAnsi="Arial" w:cs="Arial"/>
        </w:rPr>
      </w:pPr>
      <w:r w:rsidRPr="002E444B">
        <w:rPr>
          <w:rFonts w:ascii="Arial" w:hAnsi="Arial" w:cs="Arial"/>
        </w:rPr>
        <w:lastRenderedPageBreak/>
        <w:t>Leasing (Spoločnosť je nájomca)</w:t>
      </w:r>
    </w:p>
    <w:p w:rsidR="00A25FF1" w:rsidRPr="002E444B" w:rsidRDefault="00A25FF1" w:rsidP="00DB07F6">
      <w:pPr>
        <w:pStyle w:val="odstavec"/>
      </w:pPr>
      <w:r w:rsidRPr="002E444B">
        <w:t>Finančný leasing</w:t>
      </w:r>
    </w:p>
    <w:p w:rsidR="00A25FF1" w:rsidRPr="002E444B" w:rsidRDefault="00A25FF1" w:rsidP="00DB07F6">
      <w:pPr>
        <w:pStyle w:val="odstavec"/>
      </w:pPr>
      <w:r w:rsidRPr="002E444B">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účtujú na ťarchu účtu 562 – Úroky.</w:t>
      </w:r>
    </w:p>
    <w:p w:rsidR="00A25FF1" w:rsidRPr="002E444B" w:rsidRDefault="00A25FF1" w:rsidP="00DB07F6">
      <w:pPr>
        <w:pStyle w:val="odstavec"/>
      </w:pPr>
      <w:r w:rsidRPr="002E444B">
        <w:t xml:space="preserve"> </w:t>
      </w:r>
    </w:p>
    <w:p w:rsidR="00A25FF1" w:rsidRPr="002E444B" w:rsidRDefault="00A25FF1" w:rsidP="00DB07F6">
      <w:pPr>
        <w:pStyle w:val="odstavec"/>
      </w:pPr>
      <w:r w:rsidRPr="002E444B">
        <w:t>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 Majetok obstaraný formou finančného prenájmu sa odpisuje v účtovníctve nájomcu.</w:t>
      </w:r>
    </w:p>
    <w:p w:rsidR="00A25FF1" w:rsidRPr="002E444B" w:rsidRDefault="00A25FF1" w:rsidP="00DB07F6">
      <w:pPr>
        <w:pStyle w:val="odstavec"/>
      </w:pPr>
    </w:p>
    <w:p w:rsidR="00A25FF1" w:rsidRPr="002E444B" w:rsidRDefault="00A25FF1" w:rsidP="00DB07F6">
      <w:pPr>
        <w:pStyle w:val="odstavec"/>
      </w:pPr>
      <w:r w:rsidRPr="002E444B">
        <w:t>Operatívny leasing</w:t>
      </w:r>
    </w:p>
    <w:p w:rsidR="00A25FF1" w:rsidRPr="002E444B" w:rsidRDefault="00A25FF1" w:rsidP="00DB07F6">
      <w:pPr>
        <w:pStyle w:val="odstavec"/>
      </w:pPr>
      <w:r w:rsidRPr="002E444B">
        <w:t>Majetok obstaraný formou operatívneho leasingu sa účtuje do nákladov rovnomerne počas doby trvania leasingovej zmluvy.</w:t>
      </w:r>
    </w:p>
    <w:p w:rsidR="00DF4FBF" w:rsidRDefault="00DF4FBF" w:rsidP="00DF4FBF">
      <w:pPr>
        <w:pStyle w:val="Pismenka"/>
        <w:tabs>
          <w:tab w:val="clear" w:pos="426"/>
        </w:tabs>
      </w:pPr>
    </w:p>
    <w:p w:rsidR="00DF4FBF" w:rsidRDefault="00DF4FBF" w:rsidP="00DF4FBF">
      <w:pPr>
        <w:pStyle w:val="Pismenka"/>
        <w:tabs>
          <w:tab w:val="clear" w:pos="426"/>
        </w:tabs>
      </w:pPr>
    </w:p>
    <w:p w:rsidR="00DF4FBF" w:rsidRPr="0095158A" w:rsidRDefault="00DF4FBF" w:rsidP="00DF4FBF">
      <w:pPr>
        <w:pStyle w:val="abc"/>
        <w:rPr>
          <w:rFonts w:ascii="Arial" w:hAnsi="Arial" w:cs="Arial"/>
        </w:rPr>
      </w:pPr>
      <w:r w:rsidRPr="0095158A">
        <w:rPr>
          <w:rFonts w:ascii="Arial" w:hAnsi="Arial" w:cs="Arial"/>
        </w:rPr>
        <w:t>Emisné kvóty</w:t>
      </w:r>
    </w:p>
    <w:p w:rsidR="00DF4FBF" w:rsidRPr="0095158A" w:rsidRDefault="00DF4FBF" w:rsidP="00B158A2">
      <w:pPr>
        <w:pStyle w:val="Zkladntext"/>
        <w:ind w:left="425"/>
        <w:rPr>
          <w:rFonts w:ascii="Arial" w:hAnsi="Arial" w:cs="Arial"/>
          <w:sz w:val="20"/>
          <w:szCs w:val="20"/>
        </w:rPr>
      </w:pPr>
      <w:r w:rsidRPr="0095158A">
        <w:rPr>
          <w:rFonts w:ascii="Arial" w:hAnsi="Arial" w:cs="Arial"/>
          <w:sz w:val="20"/>
          <w:szCs w:val="20"/>
        </w:rPr>
        <w:t xml:space="preserve">Bezodplatne pripísaný proporčný podiel emisných kvót v ocenení reprodukčnou obstarávacou cenou sa účtuje v prospech výnosov budúcich období. </w:t>
      </w:r>
    </w:p>
    <w:p w:rsidR="00DF4FBF" w:rsidRPr="00DF4FBF" w:rsidRDefault="00DF4FBF" w:rsidP="00DF4FBF">
      <w:pPr>
        <w:pStyle w:val="Zkladntext"/>
        <w:ind w:left="425"/>
        <w:rPr>
          <w:rFonts w:ascii="Arial" w:hAnsi="Arial" w:cs="Arial"/>
          <w:sz w:val="20"/>
          <w:szCs w:val="20"/>
        </w:rPr>
      </w:pPr>
      <w:r w:rsidRPr="0095158A">
        <w:rPr>
          <w:rFonts w:ascii="Arial" w:hAnsi="Arial" w:cs="Arial"/>
          <w:sz w:val="20"/>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43613B" w:rsidRPr="002E444B" w:rsidRDefault="0043613B" w:rsidP="00DB07F6">
      <w:pPr>
        <w:pStyle w:val="odstavec"/>
      </w:pPr>
    </w:p>
    <w:p w:rsidR="00A25FF1" w:rsidRPr="002E444B" w:rsidRDefault="00A25FF1" w:rsidP="00220B20">
      <w:pPr>
        <w:pStyle w:val="abc"/>
        <w:rPr>
          <w:rFonts w:ascii="Arial" w:hAnsi="Arial" w:cs="Arial"/>
        </w:rPr>
      </w:pPr>
      <w:r w:rsidRPr="002E444B">
        <w:rPr>
          <w:rFonts w:ascii="Arial" w:hAnsi="Arial" w:cs="Arial"/>
        </w:rPr>
        <w:t>Cudzia mena</w:t>
      </w:r>
    </w:p>
    <w:p w:rsidR="00A25FF1" w:rsidRDefault="00A25FF1" w:rsidP="00DB07F6">
      <w:pPr>
        <w:pStyle w:val="odstavec"/>
      </w:pPr>
      <w:r w:rsidRPr="002E444B">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rsidR="007A05EE" w:rsidRPr="002E444B" w:rsidRDefault="007A05EE" w:rsidP="00DB07F6">
      <w:pPr>
        <w:pStyle w:val="odstavec"/>
      </w:pPr>
    </w:p>
    <w:p w:rsidR="002B3298" w:rsidRDefault="002B3298" w:rsidP="002B3298">
      <w:pPr>
        <w:ind w:left="425"/>
        <w:rPr>
          <w:rFonts w:ascii="Arial" w:hAnsi="Arial" w:cs="Arial"/>
          <w:sz w:val="20"/>
          <w:szCs w:val="20"/>
        </w:rPr>
      </w:pPr>
      <w:r w:rsidRPr="002B3298">
        <w:rPr>
          <w:rFonts w:ascii="Arial" w:hAnsi="Arial" w:cs="Arial"/>
          <w:sz w:val="20"/>
          <w:szCs w:val="20"/>
        </w:rPr>
        <w:t>Prijaté a poskytnuté preddavky v cudzej mene sa prepočítavajú na menu euro referenčným výmenným kurzom určeným a vyhláseným Európskou centrálnou bankou alebo Národnou banku Slovenska v deň predchádzajúci dňu uskutočnenia účtovného prípadu. Ku dňu, ku ktorému sa zostavuje účtovná závierka, sa na menu euro už neprepočítavajú.</w:t>
      </w:r>
    </w:p>
    <w:p w:rsidR="007A05EE" w:rsidRPr="002B3298" w:rsidRDefault="007A05EE" w:rsidP="002B3298">
      <w:pPr>
        <w:ind w:left="425"/>
        <w:rPr>
          <w:rFonts w:ascii="Arial" w:hAnsi="Arial" w:cs="Arial"/>
          <w:sz w:val="20"/>
          <w:szCs w:val="20"/>
        </w:rPr>
      </w:pPr>
    </w:p>
    <w:p w:rsidR="00A25FF1" w:rsidRPr="002B3298" w:rsidRDefault="00A25FF1" w:rsidP="00DB07F6">
      <w:pPr>
        <w:pStyle w:val="odstavec"/>
      </w:pPr>
    </w:p>
    <w:p w:rsidR="00A25FF1" w:rsidRPr="002E444B" w:rsidRDefault="00A25FF1" w:rsidP="00220B20">
      <w:pPr>
        <w:pStyle w:val="abc"/>
        <w:rPr>
          <w:rFonts w:ascii="Arial" w:hAnsi="Arial" w:cs="Arial"/>
        </w:rPr>
      </w:pPr>
      <w:r w:rsidRPr="002E444B">
        <w:rPr>
          <w:rFonts w:ascii="Arial" w:hAnsi="Arial" w:cs="Arial"/>
        </w:rPr>
        <w:t>Vykazovanie výnosov</w:t>
      </w:r>
    </w:p>
    <w:p w:rsidR="00A25FF1" w:rsidRPr="002E444B" w:rsidRDefault="00A25FF1" w:rsidP="00DB07F6">
      <w:pPr>
        <w:pStyle w:val="odstavec"/>
      </w:pPr>
      <w:r w:rsidRPr="002E444B">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A25FF1" w:rsidRPr="002E444B" w:rsidRDefault="00A25FF1" w:rsidP="00DB07F6">
      <w:pPr>
        <w:pStyle w:val="odstavec"/>
      </w:pPr>
    </w:p>
    <w:p w:rsidR="00A25FF1" w:rsidRPr="002E444B" w:rsidRDefault="00A25FF1" w:rsidP="00DB07F6">
      <w:pPr>
        <w:pStyle w:val="odstavec"/>
      </w:pPr>
      <w:r w:rsidRPr="002E444B">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25FF1" w:rsidRPr="002E444B" w:rsidRDefault="00A25FF1" w:rsidP="00DB07F6">
      <w:pPr>
        <w:pStyle w:val="odstavec"/>
      </w:pPr>
    </w:p>
    <w:p w:rsidR="00A25FF1" w:rsidRPr="002E444B" w:rsidRDefault="00A25FF1" w:rsidP="00DB07F6">
      <w:pPr>
        <w:pStyle w:val="odstavec"/>
      </w:pPr>
      <w:r w:rsidRPr="002E444B">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A25FF1" w:rsidRPr="002E444B" w:rsidRDefault="00A25FF1" w:rsidP="00DB07F6">
      <w:pPr>
        <w:pStyle w:val="odstavec"/>
      </w:pPr>
    </w:p>
    <w:p w:rsidR="00A25FF1" w:rsidRPr="002E444B" w:rsidRDefault="00A25FF1" w:rsidP="00DB07F6">
      <w:pPr>
        <w:pStyle w:val="odstavec"/>
        <w:rPr>
          <w:i/>
          <w:color w:val="FF0000"/>
        </w:rPr>
      </w:pPr>
      <w:r w:rsidRPr="002E444B">
        <w:t xml:space="preserve">Výnosy Spoločnosti tvoria najmä tržby z predaja </w:t>
      </w:r>
      <w:r>
        <w:t>strešnej krytiny a ostatných stavebných doplnkov.</w:t>
      </w:r>
    </w:p>
    <w:p w:rsidR="0043613B" w:rsidRDefault="0043613B" w:rsidP="00DB07F6">
      <w:pPr>
        <w:pStyle w:val="odstavec"/>
      </w:pPr>
    </w:p>
    <w:p w:rsidR="001B4F5A" w:rsidRDefault="001B4F5A" w:rsidP="00DB07F6">
      <w:pPr>
        <w:pStyle w:val="odstavec"/>
      </w:pPr>
    </w:p>
    <w:p w:rsidR="001B4F5A" w:rsidRDefault="001B4F5A" w:rsidP="00DB07F6">
      <w:pPr>
        <w:pStyle w:val="odstavec"/>
      </w:pPr>
    </w:p>
    <w:p w:rsidR="001B4F5A" w:rsidRPr="002E444B" w:rsidRDefault="001B4F5A" w:rsidP="00DB07F6">
      <w:pPr>
        <w:pStyle w:val="odstavec"/>
      </w:pPr>
    </w:p>
    <w:p w:rsidR="00A25FF1" w:rsidRPr="002E444B" w:rsidRDefault="00A25FF1" w:rsidP="002549D7">
      <w:pPr>
        <w:pStyle w:val="Nadpis1"/>
      </w:pPr>
      <w:r w:rsidRPr="002E444B">
        <w:t>AKTÍVA</w:t>
      </w:r>
    </w:p>
    <w:p w:rsidR="00A25FF1" w:rsidRPr="002E444B" w:rsidRDefault="00A25FF1" w:rsidP="00190BFF">
      <w:pPr>
        <w:pStyle w:val="Nadpis2"/>
      </w:pPr>
      <w:r w:rsidRPr="002E444B">
        <w:t>Dlhodobý nehmotný a dlhodobý hmotný majetok</w:t>
      </w:r>
    </w:p>
    <w:p w:rsidR="00A25FF1" w:rsidRPr="00C2471D" w:rsidRDefault="00A25FF1" w:rsidP="00DB07F6">
      <w:pPr>
        <w:pStyle w:val="odstavec"/>
      </w:pPr>
      <w:r w:rsidRPr="00C2471D">
        <w:t xml:space="preserve">Prehľad pohybu dlhodobého nehmotného a dlhodobého hmotného majetku od 1. januára </w:t>
      </w:r>
      <w:r w:rsidR="00B158A2">
        <w:rPr>
          <w:iCs/>
        </w:rPr>
        <w:t>201</w:t>
      </w:r>
      <w:r w:rsidR="0076350C">
        <w:rPr>
          <w:iCs/>
        </w:rPr>
        <w:t>4</w:t>
      </w:r>
      <w:r w:rsidRPr="00C2471D">
        <w:t xml:space="preserve"> do 31. decembra </w:t>
      </w:r>
      <w:r>
        <w:rPr>
          <w:iCs/>
        </w:rPr>
        <w:t>20</w:t>
      </w:r>
      <w:r w:rsidR="00416D26">
        <w:rPr>
          <w:iCs/>
        </w:rPr>
        <w:t>1</w:t>
      </w:r>
      <w:r w:rsidR="0076350C">
        <w:rPr>
          <w:iCs/>
        </w:rPr>
        <w:t>4</w:t>
      </w:r>
      <w:r w:rsidR="00AB5A61">
        <w:t xml:space="preserve"> je uvedený v </w:t>
      </w:r>
      <w:r w:rsidR="00AB5A61" w:rsidRPr="000C77E2">
        <w:t>tabuľke na stranách č</w:t>
      </w:r>
      <w:r w:rsidRPr="000C77E2">
        <w:t xml:space="preserve"> </w:t>
      </w:r>
      <w:r w:rsidR="000C77E2" w:rsidRPr="000C77E2">
        <w:t>20</w:t>
      </w:r>
      <w:r w:rsidR="00B158A2" w:rsidRPr="000C77E2">
        <w:t xml:space="preserve"> až </w:t>
      </w:r>
      <w:r w:rsidR="000C77E2" w:rsidRPr="000C77E2">
        <w:t>23</w:t>
      </w:r>
      <w:r w:rsidRPr="000C77E2">
        <w:t>.</w:t>
      </w:r>
    </w:p>
    <w:p w:rsidR="00A25FF1" w:rsidRPr="008A5FC6" w:rsidRDefault="00A25FF1" w:rsidP="00DB07F6">
      <w:pPr>
        <w:pStyle w:val="odstavec"/>
      </w:pPr>
    </w:p>
    <w:p w:rsidR="00A25FF1" w:rsidRPr="008A5FC6" w:rsidRDefault="00A25FF1" w:rsidP="00DB07F6">
      <w:pPr>
        <w:pStyle w:val="odstavec"/>
      </w:pPr>
    </w:p>
    <w:p w:rsidR="00A25FF1" w:rsidRDefault="00A25FF1" w:rsidP="00DB07F6">
      <w:pPr>
        <w:pStyle w:val="odstavec"/>
      </w:pPr>
      <w:r w:rsidRPr="008A5FC6">
        <w:t>Poistenie dlhodobého hnuteľného a nehnuteľného majetku  a poistenie pre prípad prer</w:t>
      </w:r>
      <w:r w:rsidR="00B158A2">
        <w:t>ušenia prevádzky je pre rok 201</w:t>
      </w:r>
      <w:r w:rsidR="00F418B4">
        <w:t>4</w:t>
      </w:r>
      <w:r w:rsidR="005D55B7">
        <w:t xml:space="preserve"> uzatvorené na sumu  22 000 </w:t>
      </w:r>
      <w:proofErr w:type="spellStart"/>
      <w:r w:rsidRPr="008A5FC6">
        <w:t>0</w:t>
      </w:r>
      <w:r w:rsidR="005D55B7">
        <w:t>00</w:t>
      </w:r>
      <w:proofErr w:type="spellEnd"/>
      <w:r w:rsidRPr="008A5FC6">
        <w:t xml:space="preserve">  EUR.</w:t>
      </w:r>
      <w:r w:rsidR="005C68B6">
        <w:t xml:space="preserve"> Všetky motorové vozidlá sú poistené formou povinného zmluvného a havarijného poistenia.</w:t>
      </w:r>
    </w:p>
    <w:p w:rsidR="005C68B6" w:rsidRPr="008A5FC6" w:rsidRDefault="005C68B6" w:rsidP="00DB07F6">
      <w:pPr>
        <w:pStyle w:val="odstavec"/>
      </w:pPr>
    </w:p>
    <w:p w:rsidR="00A25FF1" w:rsidRPr="002E444B" w:rsidRDefault="00A25FF1" w:rsidP="009353D5">
      <w:pPr>
        <w:rPr>
          <w:rFonts w:ascii="Arial" w:hAnsi="Arial" w:cs="Arial"/>
          <w:sz w:val="20"/>
          <w:szCs w:val="20"/>
        </w:rPr>
      </w:pPr>
    </w:p>
    <w:p w:rsidR="000C77E2" w:rsidRDefault="000C77E2" w:rsidP="00722D91">
      <w:pPr>
        <w:ind w:left="425"/>
        <w:jc w:val="both"/>
        <w:rPr>
          <w:rFonts w:ascii="Arial" w:hAnsi="Arial" w:cs="Arial"/>
          <w:sz w:val="20"/>
          <w:szCs w:val="20"/>
        </w:rPr>
      </w:pPr>
    </w:p>
    <w:p w:rsidR="000C77E2" w:rsidRDefault="000C77E2" w:rsidP="00722D91">
      <w:pPr>
        <w:ind w:left="425"/>
        <w:jc w:val="both"/>
        <w:rPr>
          <w:rFonts w:ascii="Arial" w:hAnsi="Arial" w:cs="Arial"/>
          <w:sz w:val="20"/>
          <w:szCs w:val="20"/>
        </w:rPr>
      </w:pPr>
    </w:p>
    <w:p w:rsidR="000C77E2" w:rsidRDefault="000C77E2" w:rsidP="00722D91">
      <w:pPr>
        <w:ind w:left="425"/>
        <w:jc w:val="both"/>
        <w:rPr>
          <w:rFonts w:ascii="Arial" w:hAnsi="Arial" w:cs="Arial"/>
          <w:sz w:val="20"/>
          <w:szCs w:val="20"/>
        </w:rPr>
      </w:pPr>
    </w:p>
    <w:p w:rsidR="000C77E2" w:rsidRDefault="000C77E2" w:rsidP="00722D91">
      <w:pPr>
        <w:ind w:left="425"/>
        <w:jc w:val="both"/>
        <w:rPr>
          <w:rFonts w:ascii="Arial" w:hAnsi="Arial" w:cs="Arial"/>
          <w:sz w:val="20"/>
          <w:szCs w:val="20"/>
        </w:rPr>
      </w:pPr>
    </w:p>
    <w:p w:rsidR="000C77E2" w:rsidRPr="00C2471D" w:rsidRDefault="000C77E2" w:rsidP="00722D91">
      <w:pPr>
        <w:ind w:left="425"/>
        <w:jc w:val="both"/>
        <w:rPr>
          <w:rFonts w:ascii="Arial" w:hAnsi="Arial" w:cs="Arial"/>
          <w:sz w:val="20"/>
          <w:szCs w:val="20"/>
        </w:rPr>
        <w:sectPr w:rsidR="000C77E2" w:rsidRPr="00C2471D" w:rsidSect="00FC76EC">
          <w:headerReference w:type="default" r:id="rId9"/>
          <w:footerReference w:type="default" r:id="rId10"/>
          <w:pgSz w:w="11906" w:h="16838"/>
          <w:pgMar w:top="1134" w:right="1134" w:bottom="1134" w:left="1134" w:header="709" w:footer="709" w:gutter="0"/>
          <w:pgNumType w:start="1"/>
          <w:cols w:space="708"/>
          <w:docGrid w:linePitch="360"/>
        </w:sectPr>
      </w:pPr>
    </w:p>
    <w:p w:rsidR="00713C26" w:rsidRDefault="00147899" w:rsidP="00713C26">
      <w:pPr>
        <w:spacing w:after="120"/>
        <w:rPr>
          <w:rFonts w:ascii="Arial" w:hAnsi="Arial" w:cs="Arial"/>
          <w:b/>
          <w:sz w:val="20"/>
          <w:szCs w:val="20"/>
        </w:rPr>
      </w:pPr>
      <w:r>
        <w:rPr>
          <w:rFonts w:ascii="Arial" w:hAnsi="Arial" w:cs="Arial"/>
          <w:b/>
          <w:sz w:val="20"/>
          <w:szCs w:val="20"/>
        </w:rPr>
        <w:lastRenderedPageBreak/>
        <w:t>Informácie o dlhodobom nehmotnom majetku</w:t>
      </w:r>
    </w:p>
    <w:p w:rsidR="00DC2384" w:rsidRPr="00A56A08" w:rsidRDefault="00DC2384" w:rsidP="00713C26">
      <w:pPr>
        <w:spacing w:after="120"/>
        <w:rPr>
          <w:rFonts w:ascii="Arial" w:hAnsi="Arial" w:cs="Arial"/>
          <w:sz w:val="20"/>
          <w:szCs w:val="20"/>
        </w:rPr>
      </w:pPr>
      <w:r w:rsidRPr="00A56A08">
        <w:rPr>
          <w:rFonts w:ascii="Arial" w:hAnsi="Arial" w:cs="Arial"/>
          <w:sz w:val="20"/>
          <w:szCs w:val="20"/>
        </w:rPr>
        <w:t>Tabuľka č.1</w:t>
      </w:r>
    </w:p>
    <w:tbl>
      <w:tblPr>
        <w:tblW w:w="11260" w:type="dxa"/>
        <w:tblInd w:w="70" w:type="dxa"/>
        <w:tblCellMar>
          <w:left w:w="70" w:type="dxa"/>
          <w:right w:w="70" w:type="dxa"/>
        </w:tblCellMar>
        <w:tblLook w:val="04A0" w:firstRow="1" w:lastRow="0" w:firstColumn="1" w:lastColumn="0" w:noHBand="0" w:noVBand="1"/>
      </w:tblPr>
      <w:tblGrid>
        <w:gridCol w:w="3476"/>
        <w:gridCol w:w="1083"/>
        <w:gridCol w:w="945"/>
        <w:gridCol w:w="1014"/>
        <w:gridCol w:w="836"/>
        <w:gridCol w:w="931"/>
        <w:gridCol w:w="1161"/>
        <w:gridCol w:w="1048"/>
        <w:gridCol w:w="766"/>
      </w:tblGrid>
      <w:tr w:rsidR="00A56A08" w:rsidRPr="00A56A08" w:rsidTr="00A56A08">
        <w:trPr>
          <w:trHeight w:val="240"/>
        </w:trPr>
        <w:tc>
          <w:tcPr>
            <w:tcW w:w="3476" w:type="dxa"/>
            <w:vMerge w:val="restart"/>
            <w:tcBorders>
              <w:top w:val="single" w:sz="4" w:space="0" w:color="auto"/>
              <w:left w:val="nil"/>
              <w:bottom w:val="nil"/>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Dlhodobý nehmotný majetok</w:t>
            </w:r>
          </w:p>
        </w:tc>
        <w:tc>
          <w:tcPr>
            <w:tcW w:w="7784" w:type="dxa"/>
            <w:gridSpan w:val="8"/>
            <w:tcBorders>
              <w:top w:val="single" w:sz="4" w:space="0" w:color="auto"/>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Bežné účtovné obdobie</w:t>
            </w:r>
          </w:p>
        </w:tc>
      </w:tr>
      <w:tr w:rsidR="00A56A08" w:rsidRPr="00A56A08" w:rsidTr="00A56A08">
        <w:trPr>
          <w:trHeight w:val="1200"/>
        </w:trPr>
        <w:tc>
          <w:tcPr>
            <w:tcW w:w="3476" w:type="dxa"/>
            <w:vMerge/>
            <w:tcBorders>
              <w:top w:val="single" w:sz="4" w:space="0" w:color="auto"/>
              <w:left w:val="nil"/>
              <w:bottom w:val="nil"/>
              <w:right w:val="nil"/>
            </w:tcBorders>
            <w:vAlign w:val="center"/>
            <w:hideMark/>
          </w:tcPr>
          <w:p w:rsidR="00A56A08" w:rsidRPr="00A56A08" w:rsidRDefault="00A56A08" w:rsidP="00A56A08">
            <w:pPr>
              <w:rPr>
                <w:rFonts w:ascii="Arial" w:hAnsi="Arial" w:cs="Arial"/>
                <w:color w:val="000000"/>
                <w:sz w:val="18"/>
                <w:szCs w:val="18"/>
              </w:rPr>
            </w:pP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Aktivované náklady na vývoj</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Softvér</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Oceniteľné práva</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proofErr w:type="spellStart"/>
            <w:r w:rsidRPr="00A56A08">
              <w:rPr>
                <w:rFonts w:ascii="Arial" w:hAnsi="Arial" w:cs="Arial"/>
                <w:color w:val="000000"/>
                <w:sz w:val="18"/>
                <w:szCs w:val="18"/>
              </w:rPr>
              <w:t>Goodwill</w:t>
            </w:r>
            <w:proofErr w:type="spellEnd"/>
          </w:p>
        </w:tc>
        <w:tc>
          <w:tcPr>
            <w:tcW w:w="839"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Ostatný dlhodobý nehmotný majetok</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Obstarávaný dlhodobý nehmotný majetok</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Poskytnuté preddavky na dlhodobý nehmotný majetok</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b/>
                <w:bCs/>
                <w:color w:val="000000"/>
                <w:sz w:val="18"/>
                <w:szCs w:val="18"/>
              </w:rPr>
            </w:pPr>
            <w:r w:rsidRPr="00A56A08">
              <w:rPr>
                <w:rFonts w:ascii="Arial" w:hAnsi="Arial" w:cs="Arial"/>
                <w:b/>
                <w:bCs/>
                <w:color w:val="000000"/>
                <w:sz w:val="18"/>
                <w:szCs w:val="18"/>
              </w:rPr>
              <w:t>Spolu</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b</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c</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d</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e</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f</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g</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h</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b/>
                <w:bCs/>
                <w:color w:val="000000"/>
                <w:sz w:val="18"/>
                <w:szCs w:val="18"/>
              </w:rPr>
            </w:pPr>
            <w:r w:rsidRPr="00A56A08">
              <w:rPr>
                <w:rFonts w:ascii="Arial" w:hAnsi="Arial" w:cs="Arial"/>
                <w:b/>
                <w:bCs/>
                <w:color w:val="000000"/>
                <w:sz w:val="18"/>
                <w:szCs w:val="18"/>
              </w:rPr>
              <w:t>i</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Prvotné ocenenie</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začiatku účtovného obdobia</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59 620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2 463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62 083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Prírastky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420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420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Úbytky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Presuny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420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-420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konci účtovného obdobia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60 040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2 463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62 503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Oprávky</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začiatku účtovného obdobia</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50 323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2 463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52 786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Prírastky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3 914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3 914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Úbytky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Presuny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konci účtovného obdobia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54 237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2 463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56 700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Opravné položky</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začiatku účtovného obdobia</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Prírastky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Úbytky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Presuny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konci účtovného obdobia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Zostatková hodnota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začiatku účtovného obdobia</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9 297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9 297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konci účtovného obdobia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5 803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5 803 </w:t>
            </w:r>
          </w:p>
        </w:tc>
      </w:tr>
    </w:tbl>
    <w:p w:rsidR="00A56A08" w:rsidRDefault="00A56A08" w:rsidP="00713C26">
      <w:pPr>
        <w:spacing w:after="120"/>
        <w:rPr>
          <w:sz w:val="20"/>
          <w:szCs w:val="20"/>
        </w:rPr>
      </w:pPr>
    </w:p>
    <w:p w:rsidR="00A56A08" w:rsidRPr="00DB07F6" w:rsidRDefault="00A56A08" w:rsidP="00713C26">
      <w:pPr>
        <w:spacing w:after="120"/>
        <w:rPr>
          <w:sz w:val="20"/>
          <w:szCs w:val="20"/>
        </w:rPr>
      </w:pPr>
    </w:p>
    <w:p w:rsidR="00DB07F6" w:rsidRDefault="00DB07F6" w:rsidP="00713C26">
      <w:pPr>
        <w:pStyle w:val="Nzov"/>
        <w:spacing w:before="0" w:after="0"/>
        <w:jc w:val="left"/>
        <w:rPr>
          <w:rFonts w:ascii="Arial" w:hAnsi="Arial"/>
          <w:b w:val="0"/>
          <w:sz w:val="20"/>
          <w:szCs w:val="20"/>
        </w:rPr>
      </w:pPr>
    </w:p>
    <w:p w:rsidR="007C0850" w:rsidRDefault="00DC2384" w:rsidP="00713C26">
      <w:pPr>
        <w:pStyle w:val="Nzov"/>
        <w:spacing w:before="0" w:after="0"/>
        <w:jc w:val="left"/>
        <w:rPr>
          <w:rFonts w:ascii="Arial" w:hAnsi="Arial"/>
          <w:b w:val="0"/>
          <w:sz w:val="20"/>
          <w:szCs w:val="20"/>
        </w:rPr>
      </w:pPr>
      <w:r>
        <w:rPr>
          <w:rFonts w:ascii="Arial" w:hAnsi="Arial"/>
          <w:b w:val="0"/>
          <w:sz w:val="20"/>
          <w:szCs w:val="20"/>
        </w:rPr>
        <w:lastRenderedPageBreak/>
        <w:t>Tabuľka č. 2</w:t>
      </w:r>
    </w:p>
    <w:tbl>
      <w:tblPr>
        <w:tblW w:w="11260" w:type="dxa"/>
        <w:tblInd w:w="70" w:type="dxa"/>
        <w:tblCellMar>
          <w:left w:w="70" w:type="dxa"/>
          <w:right w:w="70" w:type="dxa"/>
        </w:tblCellMar>
        <w:tblLook w:val="04A0" w:firstRow="1" w:lastRow="0" w:firstColumn="1" w:lastColumn="0" w:noHBand="0" w:noVBand="1"/>
      </w:tblPr>
      <w:tblGrid>
        <w:gridCol w:w="3476"/>
        <w:gridCol w:w="1083"/>
        <w:gridCol w:w="945"/>
        <w:gridCol w:w="1014"/>
        <w:gridCol w:w="836"/>
        <w:gridCol w:w="931"/>
        <w:gridCol w:w="1161"/>
        <w:gridCol w:w="1048"/>
        <w:gridCol w:w="766"/>
      </w:tblGrid>
      <w:tr w:rsidR="00A56A08" w:rsidRPr="00A56A08" w:rsidTr="00A56A08">
        <w:trPr>
          <w:trHeight w:val="240"/>
        </w:trPr>
        <w:tc>
          <w:tcPr>
            <w:tcW w:w="3476" w:type="dxa"/>
            <w:vMerge w:val="restart"/>
            <w:tcBorders>
              <w:top w:val="single" w:sz="4" w:space="0" w:color="auto"/>
              <w:left w:val="nil"/>
              <w:bottom w:val="nil"/>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Dlhodobý nehmotný majetok</w:t>
            </w:r>
          </w:p>
        </w:tc>
        <w:tc>
          <w:tcPr>
            <w:tcW w:w="7784" w:type="dxa"/>
            <w:gridSpan w:val="8"/>
            <w:tcBorders>
              <w:top w:val="single" w:sz="4" w:space="0" w:color="auto"/>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Bezprostredne predchádzajúce účtovné obdobie</w:t>
            </w:r>
          </w:p>
        </w:tc>
      </w:tr>
      <w:tr w:rsidR="00A56A08" w:rsidRPr="00A56A08" w:rsidTr="00A56A08">
        <w:trPr>
          <w:trHeight w:val="1200"/>
        </w:trPr>
        <w:tc>
          <w:tcPr>
            <w:tcW w:w="3476" w:type="dxa"/>
            <w:vMerge/>
            <w:tcBorders>
              <w:top w:val="single" w:sz="4" w:space="0" w:color="auto"/>
              <w:left w:val="nil"/>
              <w:bottom w:val="nil"/>
              <w:right w:val="nil"/>
            </w:tcBorders>
            <w:vAlign w:val="center"/>
            <w:hideMark/>
          </w:tcPr>
          <w:p w:rsidR="00A56A08" w:rsidRPr="00A56A08" w:rsidRDefault="00A56A08" w:rsidP="00A56A08">
            <w:pPr>
              <w:rPr>
                <w:rFonts w:ascii="Arial" w:hAnsi="Arial" w:cs="Arial"/>
                <w:color w:val="000000"/>
                <w:sz w:val="18"/>
                <w:szCs w:val="18"/>
              </w:rPr>
            </w:pP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Aktivované náklady na vývoj</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Softvér</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Oceniteľné práva</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proofErr w:type="spellStart"/>
            <w:r w:rsidRPr="00A56A08">
              <w:rPr>
                <w:rFonts w:ascii="Arial" w:hAnsi="Arial" w:cs="Arial"/>
                <w:color w:val="000000"/>
                <w:sz w:val="18"/>
                <w:szCs w:val="18"/>
              </w:rPr>
              <w:t>Goodwill</w:t>
            </w:r>
            <w:proofErr w:type="spellEnd"/>
          </w:p>
        </w:tc>
        <w:tc>
          <w:tcPr>
            <w:tcW w:w="839"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Ostatný dlhodobý nehmotný majetok</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Obstarávaný dlhodobý nehmotný majetok</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Poskytnuté preddavky na dlhodobý nehmotný majetok</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center"/>
              <w:rPr>
                <w:rFonts w:ascii="Arial" w:hAnsi="Arial" w:cs="Arial"/>
                <w:b/>
                <w:bCs/>
                <w:color w:val="000000"/>
                <w:sz w:val="18"/>
                <w:szCs w:val="18"/>
              </w:rPr>
            </w:pPr>
            <w:r w:rsidRPr="00A56A08">
              <w:rPr>
                <w:rFonts w:ascii="Arial" w:hAnsi="Arial" w:cs="Arial"/>
                <w:b/>
                <w:bCs/>
                <w:color w:val="000000"/>
                <w:sz w:val="18"/>
                <w:szCs w:val="18"/>
              </w:rPr>
              <w:t>Spolu</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b</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c</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d</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e</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f</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g</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h</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b/>
                <w:bCs/>
                <w:color w:val="000000"/>
                <w:sz w:val="18"/>
                <w:szCs w:val="18"/>
              </w:rPr>
            </w:pPr>
            <w:r w:rsidRPr="00A56A08">
              <w:rPr>
                <w:rFonts w:ascii="Arial" w:hAnsi="Arial" w:cs="Arial"/>
                <w:b/>
                <w:bCs/>
                <w:color w:val="000000"/>
                <w:sz w:val="18"/>
                <w:szCs w:val="18"/>
              </w:rPr>
              <w:t>i</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Prvotné ocenenie</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začiatku účtovného obdobia</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57 687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2 463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60 150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Prírastky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3 243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3 243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Úbytky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1 310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1 310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Presuny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1 933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-1 933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konci účtovného obdobia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59 620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2 463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62 083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Oprávky</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začiatku účtovného obdobia</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44 895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2 463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47 358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Prírastky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5 428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5 428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Úbytky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Presuny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konci účtovného obdobia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50 323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2 463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52 786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Opravné položky</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začiatku účtovného obdobia</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Prírastky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Úbytky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Presuny</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konci účtovného obdobia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0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center"/>
            <w:hideMark/>
          </w:tcPr>
          <w:p w:rsidR="00A56A08" w:rsidRPr="00A56A08" w:rsidRDefault="00A56A08" w:rsidP="00A56A08">
            <w:pPr>
              <w:rPr>
                <w:rFonts w:ascii="Arial" w:hAnsi="Arial" w:cs="Arial"/>
                <w:color w:val="000000"/>
                <w:sz w:val="18"/>
                <w:szCs w:val="18"/>
              </w:rPr>
            </w:pPr>
            <w:r w:rsidRPr="00A56A08">
              <w:rPr>
                <w:rFonts w:ascii="Arial" w:hAnsi="Arial" w:cs="Arial"/>
                <w:color w:val="000000"/>
                <w:sz w:val="18"/>
                <w:szCs w:val="18"/>
              </w:rPr>
              <w:t>Zostatková hodnota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center"/>
              <w:rPr>
                <w:rFonts w:ascii="Arial" w:hAnsi="Arial" w:cs="Arial"/>
                <w:color w:val="000000"/>
                <w:sz w:val="18"/>
                <w:szCs w:val="18"/>
              </w:rPr>
            </w:pPr>
            <w:r w:rsidRPr="00A56A08">
              <w:rPr>
                <w:rFonts w:ascii="Arial" w:hAnsi="Arial" w:cs="Arial"/>
                <w:color w:val="000000"/>
                <w:sz w:val="18"/>
                <w:szCs w:val="18"/>
              </w:rPr>
              <w:t> </w:t>
            </w:r>
          </w:p>
        </w:tc>
      </w:tr>
      <w:tr w:rsidR="00A56A08" w:rsidRPr="00A56A08" w:rsidTr="00A56A08">
        <w:trPr>
          <w:trHeight w:val="240"/>
        </w:trPr>
        <w:tc>
          <w:tcPr>
            <w:tcW w:w="3476" w:type="dxa"/>
            <w:tcBorders>
              <w:top w:val="nil"/>
              <w:left w:val="nil"/>
              <w:bottom w:val="nil"/>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začiatku účtovného obdobia</w:t>
            </w:r>
          </w:p>
        </w:tc>
        <w:tc>
          <w:tcPr>
            <w:tcW w:w="111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12 792 </w:t>
            </w:r>
          </w:p>
        </w:tc>
        <w:tc>
          <w:tcPr>
            <w:tcW w:w="9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nil"/>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12 792 </w:t>
            </w:r>
          </w:p>
        </w:tc>
      </w:tr>
      <w:tr w:rsidR="00A56A08" w:rsidRPr="00A56A08" w:rsidTr="00A56A08">
        <w:trPr>
          <w:trHeight w:val="240"/>
        </w:trPr>
        <w:tc>
          <w:tcPr>
            <w:tcW w:w="3476" w:type="dxa"/>
            <w:tcBorders>
              <w:top w:val="nil"/>
              <w:left w:val="nil"/>
              <w:bottom w:val="single" w:sz="4" w:space="0" w:color="auto"/>
              <w:right w:val="nil"/>
            </w:tcBorders>
            <w:shd w:val="clear" w:color="000000" w:fill="FFFFFF"/>
            <w:noWrap/>
            <w:vAlign w:val="bottom"/>
            <w:hideMark/>
          </w:tcPr>
          <w:p w:rsidR="00A56A08" w:rsidRPr="00A56A08" w:rsidRDefault="00A56A08" w:rsidP="00A56A08">
            <w:pPr>
              <w:rPr>
                <w:rFonts w:ascii="Arial" w:hAnsi="Arial" w:cs="Arial"/>
                <w:b/>
                <w:bCs/>
                <w:color w:val="000000"/>
                <w:sz w:val="18"/>
                <w:szCs w:val="18"/>
              </w:rPr>
            </w:pPr>
            <w:r w:rsidRPr="00A56A08">
              <w:rPr>
                <w:rFonts w:ascii="Arial" w:hAnsi="Arial" w:cs="Arial"/>
                <w:b/>
                <w:bCs/>
                <w:color w:val="000000"/>
                <w:sz w:val="18"/>
                <w:szCs w:val="18"/>
              </w:rPr>
              <w:t>Stav na konci účtovného obdobia</w:t>
            </w:r>
          </w:p>
        </w:tc>
        <w:tc>
          <w:tcPr>
            <w:tcW w:w="111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6"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9 297 </w:t>
            </w:r>
          </w:p>
        </w:tc>
        <w:tc>
          <w:tcPr>
            <w:tcW w:w="9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79"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1058"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color w:val="000000"/>
                <w:sz w:val="18"/>
                <w:szCs w:val="18"/>
              </w:rPr>
            </w:pPr>
            <w:r w:rsidRPr="00A56A08">
              <w:rPr>
                <w:rFonts w:ascii="Arial" w:hAnsi="Arial" w:cs="Arial"/>
                <w:color w:val="000000"/>
                <w:sz w:val="18"/>
                <w:szCs w:val="18"/>
              </w:rPr>
              <w:t xml:space="preserve">0 </w:t>
            </w:r>
          </w:p>
        </w:tc>
        <w:tc>
          <w:tcPr>
            <w:tcW w:w="837" w:type="dxa"/>
            <w:tcBorders>
              <w:top w:val="nil"/>
              <w:left w:val="nil"/>
              <w:bottom w:val="single" w:sz="4" w:space="0" w:color="auto"/>
              <w:right w:val="nil"/>
            </w:tcBorders>
            <w:shd w:val="clear" w:color="000000" w:fill="FFFFFF"/>
            <w:vAlign w:val="center"/>
            <w:hideMark/>
          </w:tcPr>
          <w:p w:rsidR="00A56A08" w:rsidRPr="00A56A08" w:rsidRDefault="00A56A08" w:rsidP="00A56A08">
            <w:pPr>
              <w:jc w:val="right"/>
              <w:rPr>
                <w:rFonts w:ascii="Arial" w:hAnsi="Arial" w:cs="Arial"/>
                <w:b/>
                <w:bCs/>
                <w:color w:val="000000"/>
                <w:sz w:val="18"/>
                <w:szCs w:val="18"/>
              </w:rPr>
            </w:pPr>
            <w:r w:rsidRPr="00A56A08">
              <w:rPr>
                <w:rFonts w:ascii="Arial" w:hAnsi="Arial" w:cs="Arial"/>
                <w:b/>
                <w:bCs/>
                <w:color w:val="000000"/>
                <w:sz w:val="18"/>
                <w:szCs w:val="18"/>
              </w:rPr>
              <w:t xml:space="preserve">9 297 </w:t>
            </w:r>
          </w:p>
        </w:tc>
      </w:tr>
    </w:tbl>
    <w:p w:rsidR="00A56A08" w:rsidRDefault="00A56A08" w:rsidP="00713C26">
      <w:pPr>
        <w:pStyle w:val="Nzov"/>
        <w:spacing w:before="0" w:after="0"/>
        <w:jc w:val="left"/>
        <w:rPr>
          <w:rFonts w:ascii="Arial" w:hAnsi="Arial"/>
          <w:b w:val="0"/>
          <w:sz w:val="20"/>
          <w:szCs w:val="20"/>
        </w:rPr>
      </w:pPr>
    </w:p>
    <w:p w:rsidR="00A56A08" w:rsidRDefault="00A56A08" w:rsidP="00713C26">
      <w:pPr>
        <w:pStyle w:val="Nzov"/>
        <w:spacing w:before="0" w:after="0"/>
        <w:jc w:val="left"/>
        <w:rPr>
          <w:rFonts w:ascii="Arial" w:hAnsi="Arial"/>
          <w:b w:val="0"/>
          <w:sz w:val="20"/>
          <w:szCs w:val="20"/>
        </w:rPr>
      </w:pPr>
    </w:p>
    <w:p w:rsidR="00C07E1C" w:rsidRDefault="00C07E1C" w:rsidP="00713C26">
      <w:pPr>
        <w:pStyle w:val="Nzov"/>
        <w:spacing w:before="0" w:after="0"/>
        <w:jc w:val="left"/>
        <w:rPr>
          <w:rFonts w:ascii="Arial" w:hAnsi="Arial"/>
          <w:b w:val="0"/>
          <w:sz w:val="20"/>
          <w:szCs w:val="20"/>
        </w:rPr>
      </w:pPr>
    </w:p>
    <w:p w:rsidR="00C07E1C" w:rsidRDefault="00C07E1C" w:rsidP="00713C26">
      <w:pPr>
        <w:pStyle w:val="Nzov"/>
        <w:spacing w:before="0" w:after="0"/>
        <w:jc w:val="left"/>
        <w:rPr>
          <w:rFonts w:ascii="Arial" w:hAnsi="Arial"/>
          <w:b w:val="0"/>
          <w:sz w:val="20"/>
          <w:szCs w:val="20"/>
        </w:rPr>
      </w:pPr>
    </w:p>
    <w:p w:rsidR="00C07E1C" w:rsidRDefault="00C07E1C" w:rsidP="00713C26">
      <w:pPr>
        <w:pStyle w:val="Nzov"/>
        <w:spacing w:before="0" w:after="0"/>
        <w:jc w:val="left"/>
        <w:rPr>
          <w:rFonts w:ascii="Arial" w:hAnsi="Arial"/>
          <w:b w:val="0"/>
          <w:sz w:val="20"/>
          <w:szCs w:val="20"/>
        </w:rPr>
      </w:pPr>
    </w:p>
    <w:p w:rsidR="00C07E1C" w:rsidRDefault="00C07E1C" w:rsidP="00713C26">
      <w:pPr>
        <w:pStyle w:val="Nzov"/>
        <w:spacing w:before="0" w:after="0"/>
        <w:jc w:val="left"/>
        <w:rPr>
          <w:rFonts w:ascii="Arial" w:hAnsi="Arial"/>
          <w:b w:val="0"/>
          <w:sz w:val="20"/>
          <w:szCs w:val="20"/>
        </w:rPr>
      </w:pPr>
    </w:p>
    <w:p w:rsidR="001901C3" w:rsidRDefault="001901C3" w:rsidP="001901C3">
      <w:pPr>
        <w:pStyle w:val="Nzov"/>
        <w:spacing w:before="0" w:after="0"/>
        <w:jc w:val="left"/>
        <w:rPr>
          <w:rFonts w:ascii="Arial" w:hAnsi="Arial"/>
          <w:sz w:val="20"/>
          <w:szCs w:val="20"/>
        </w:rPr>
      </w:pPr>
      <w:r>
        <w:rPr>
          <w:rFonts w:ascii="Arial" w:hAnsi="Arial"/>
          <w:sz w:val="20"/>
          <w:szCs w:val="20"/>
        </w:rPr>
        <w:lastRenderedPageBreak/>
        <w:t>Informácie o dlhodobom hmotnom majetku</w:t>
      </w:r>
    </w:p>
    <w:p w:rsidR="00A56A08" w:rsidRDefault="00A56A08" w:rsidP="001901C3">
      <w:pPr>
        <w:pStyle w:val="Nzov"/>
        <w:spacing w:before="0" w:after="0"/>
        <w:jc w:val="left"/>
        <w:rPr>
          <w:rFonts w:ascii="Arial" w:hAnsi="Arial"/>
          <w:sz w:val="20"/>
          <w:szCs w:val="20"/>
        </w:rPr>
      </w:pPr>
    </w:p>
    <w:p w:rsidR="008E1C80" w:rsidRPr="00AA2177" w:rsidRDefault="00B6795B" w:rsidP="00713C26">
      <w:pPr>
        <w:pStyle w:val="Nzov"/>
        <w:spacing w:before="0" w:after="0"/>
        <w:jc w:val="left"/>
        <w:rPr>
          <w:rFonts w:ascii="Arial" w:hAnsi="Arial"/>
          <w:b w:val="0"/>
          <w:sz w:val="17"/>
          <w:szCs w:val="17"/>
        </w:rPr>
      </w:pPr>
      <w:r w:rsidRPr="00AA2177">
        <w:rPr>
          <w:rFonts w:ascii="Arial" w:hAnsi="Arial"/>
          <w:b w:val="0"/>
          <w:sz w:val="17"/>
          <w:szCs w:val="17"/>
        </w:rPr>
        <w:t>Tabuľka č. 1</w:t>
      </w:r>
    </w:p>
    <w:tbl>
      <w:tblPr>
        <w:tblW w:w="13338" w:type="dxa"/>
        <w:tblInd w:w="70" w:type="dxa"/>
        <w:tblCellMar>
          <w:left w:w="70" w:type="dxa"/>
          <w:right w:w="70" w:type="dxa"/>
        </w:tblCellMar>
        <w:tblLook w:val="04A0" w:firstRow="1" w:lastRow="0" w:firstColumn="1" w:lastColumn="0" w:noHBand="0" w:noVBand="1"/>
      </w:tblPr>
      <w:tblGrid>
        <w:gridCol w:w="3416"/>
        <w:gridCol w:w="1022"/>
        <w:gridCol w:w="1091"/>
        <w:gridCol w:w="1073"/>
        <w:gridCol w:w="1211"/>
        <w:gridCol w:w="840"/>
        <w:gridCol w:w="992"/>
        <w:gridCol w:w="1104"/>
        <w:gridCol w:w="1040"/>
        <w:gridCol w:w="1549"/>
      </w:tblGrid>
      <w:tr w:rsidR="00AA2177" w:rsidRPr="00AA2177" w:rsidTr="0041337E">
        <w:trPr>
          <w:trHeight w:val="240"/>
        </w:trPr>
        <w:tc>
          <w:tcPr>
            <w:tcW w:w="3416" w:type="dxa"/>
            <w:vMerge w:val="restart"/>
            <w:tcBorders>
              <w:top w:val="single" w:sz="4" w:space="0" w:color="auto"/>
              <w:left w:val="nil"/>
              <w:bottom w:val="nil"/>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Dlhodobý hmotný majetok</w:t>
            </w:r>
          </w:p>
        </w:tc>
        <w:tc>
          <w:tcPr>
            <w:tcW w:w="9922" w:type="dxa"/>
            <w:gridSpan w:val="9"/>
            <w:tcBorders>
              <w:top w:val="single" w:sz="4" w:space="0" w:color="auto"/>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Bežné účtovné obdobie</w:t>
            </w:r>
          </w:p>
        </w:tc>
      </w:tr>
      <w:tr w:rsidR="00AA2177" w:rsidRPr="00AA2177" w:rsidTr="0041337E">
        <w:trPr>
          <w:trHeight w:val="1335"/>
        </w:trPr>
        <w:tc>
          <w:tcPr>
            <w:tcW w:w="3416" w:type="dxa"/>
            <w:vMerge/>
            <w:tcBorders>
              <w:top w:val="single" w:sz="4" w:space="0" w:color="auto"/>
              <w:left w:val="nil"/>
              <w:bottom w:val="nil"/>
              <w:right w:val="nil"/>
            </w:tcBorders>
            <w:vAlign w:val="center"/>
            <w:hideMark/>
          </w:tcPr>
          <w:p w:rsidR="00AA2177" w:rsidRPr="00AA2177" w:rsidRDefault="00AA2177" w:rsidP="00AA2177">
            <w:pPr>
              <w:rPr>
                <w:rFonts w:ascii="Arial" w:hAnsi="Arial" w:cs="Arial"/>
                <w:color w:val="000000"/>
                <w:sz w:val="17"/>
                <w:szCs w:val="17"/>
              </w:rPr>
            </w:pP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Pozemky</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Stavby</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Samostatné hnuteľné veci a súbory hnuteľných vecí</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Pestovateľské celky trvalých porastov</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Základné stádo a ťažné zvieratá</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Ostatný dlhodobý hmotný majetok</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Obstarávaný dlhodobý hmotný majetok</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Poskytnuté preddavky na dlhodobý hmotný majetok</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b/>
                <w:bCs/>
                <w:color w:val="000000"/>
                <w:sz w:val="17"/>
                <w:szCs w:val="17"/>
              </w:rPr>
            </w:pPr>
            <w:r w:rsidRPr="00AA2177">
              <w:rPr>
                <w:rFonts w:ascii="Arial" w:hAnsi="Arial" w:cs="Arial"/>
                <w:b/>
                <w:bCs/>
                <w:color w:val="000000"/>
                <w:sz w:val="17"/>
                <w:szCs w:val="17"/>
              </w:rPr>
              <w:t>Spolu</w:t>
            </w:r>
          </w:p>
        </w:tc>
      </w:tr>
      <w:tr w:rsidR="00AA2177" w:rsidRPr="00AA2177" w:rsidTr="0041337E">
        <w:trPr>
          <w:trHeight w:val="195"/>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b</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c</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d</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e</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f</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g</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h</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i</w:t>
            </w:r>
          </w:p>
        </w:tc>
        <w:tc>
          <w:tcPr>
            <w:tcW w:w="1549"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b/>
                <w:bCs/>
                <w:color w:val="000000"/>
                <w:sz w:val="17"/>
                <w:szCs w:val="17"/>
              </w:rPr>
            </w:pPr>
            <w:r w:rsidRPr="00AA2177">
              <w:rPr>
                <w:rFonts w:ascii="Arial" w:hAnsi="Arial" w:cs="Arial"/>
                <w:b/>
                <w:bCs/>
                <w:color w:val="000000"/>
                <w:sz w:val="17"/>
                <w:szCs w:val="17"/>
              </w:rPr>
              <w:t>j</w:t>
            </w:r>
          </w:p>
        </w:tc>
      </w:tr>
      <w:tr w:rsidR="00AA2177" w:rsidRPr="00AA2177" w:rsidTr="0041337E">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Prvotné ocenenie</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549"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 </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začiatku účtovného obdobia</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653 354</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10 037 450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17 442 213</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62 703</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28 195 720</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Prírastky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74 604</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74 604</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Úbytky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26 463</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397 075</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37 861</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461 399</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Presuny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13 511</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74 604</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-88 115</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0</w:t>
            </w:r>
          </w:p>
        </w:tc>
      </w:tr>
      <w:tr w:rsidR="00AA2177" w:rsidRPr="00AA2177" w:rsidTr="0041337E">
        <w:trPr>
          <w:trHeight w:val="285"/>
        </w:trPr>
        <w:tc>
          <w:tcPr>
            <w:tcW w:w="3416"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konci účtovného obdobia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640 402</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10 037 450</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17 119 742</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11 331</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27 808 925</w:t>
            </w:r>
          </w:p>
        </w:tc>
      </w:tr>
      <w:tr w:rsidR="00AA2177" w:rsidRPr="00AA2177" w:rsidTr="0041337E">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Oprávky</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549" w:type="dxa"/>
            <w:tcBorders>
              <w:top w:val="single" w:sz="4" w:space="0" w:color="auto"/>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 </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začiatku účtovného obdobia</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3 866 561</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11 682 902</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15 549 463</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Prírastky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450 081</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1 116 587</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1 566 668</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Úbytky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397 075</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397 075</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Presuny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0</w:t>
            </w:r>
          </w:p>
        </w:tc>
      </w:tr>
      <w:tr w:rsidR="00AA2177" w:rsidRPr="00AA2177" w:rsidTr="0041337E">
        <w:trPr>
          <w:trHeight w:val="240"/>
        </w:trPr>
        <w:tc>
          <w:tcPr>
            <w:tcW w:w="3416"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konci účtovného obdobia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4 316 642</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12 402 414</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16 719 056</w:t>
            </w:r>
          </w:p>
        </w:tc>
      </w:tr>
      <w:tr w:rsidR="00AA2177" w:rsidRPr="00AA2177" w:rsidTr="0041337E">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Opravné položky</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549" w:type="dxa"/>
            <w:tcBorders>
              <w:top w:val="single" w:sz="4" w:space="0" w:color="auto"/>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 </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začiatku účtovného obdobia</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2 040 808</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2 489 861</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4 530 669</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Prírastky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0</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Úbytky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5 113</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11 291</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16 404</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Presuny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0</w:t>
            </w:r>
          </w:p>
        </w:tc>
      </w:tr>
      <w:tr w:rsidR="00AA2177" w:rsidRPr="00AA2177" w:rsidTr="0041337E">
        <w:trPr>
          <w:trHeight w:val="240"/>
        </w:trPr>
        <w:tc>
          <w:tcPr>
            <w:tcW w:w="3416"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konci účtovného obdobia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2 035 695</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2 478 570</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4 514 265</w:t>
            </w:r>
          </w:p>
        </w:tc>
      </w:tr>
      <w:tr w:rsidR="00AA2177" w:rsidRPr="00AA2177" w:rsidTr="0041337E">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Zostatková hodnota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549" w:type="dxa"/>
            <w:tcBorders>
              <w:top w:val="single" w:sz="4" w:space="0" w:color="auto"/>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 </w:t>
            </w:r>
          </w:p>
        </w:tc>
      </w:tr>
      <w:tr w:rsidR="00AA2177" w:rsidRPr="00AA2177" w:rsidTr="0041337E">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začiatku účtovného obdobia</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653 354</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4 130 081</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3 269 450</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62 703</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8 115 588</w:t>
            </w:r>
          </w:p>
        </w:tc>
      </w:tr>
      <w:tr w:rsidR="00AA2177" w:rsidRPr="00AA2177" w:rsidTr="0041337E">
        <w:trPr>
          <w:trHeight w:val="240"/>
        </w:trPr>
        <w:tc>
          <w:tcPr>
            <w:tcW w:w="3416"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konci účtovného obdobia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640 402</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3 685 113</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2 238 758</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11 331</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549"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6 575 604</w:t>
            </w:r>
          </w:p>
        </w:tc>
      </w:tr>
    </w:tbl>
    <w:p w:rsidR="00AA2177" w:rsidRDefault="00AA2177" w:rsidP="00713C26">
      <w:pPr>
        <w:pStyle w:val="Nzov"/>
        <w:spacing w:before="0" w:after="0"/>
        <w:jc w:val="left"/>
        <w:rPr>
          <w:rFonts w:ascii="Arial" w:hAnsi="Arial"/>
          <w:b w:val="0"/>
          <w:sz w:val="20"/>
          <w:szCs w:val="20"/>
        </w:rPr>
      </w:pPr>
    </w:p>
    <w:p w:rsidR="00FF4935" w:rsidRDefault="00FF4935" w:rsidP="00713C26">
      <w:pPr>
        <w:pStyle w:val="Nzov"/>
        <w:spacing w:before="0" w:after="0"/>
        <w:jc w:val="left"/>
        <w:rPr>
          <w:rFonts w:ascii="Arial" w:hAnsi="Arial"/>
          <w:b w:val="0"/>
          <w:sz w:val="20"/>
          <w:szCs w:val="20"/>
        </w:rPr>
      </w:pPr>
    </w:p>
    <w:p w:rsidR="005278AD" w:rsidRDefault="005278AD" w:rsidP="00713C26">
      <w:pPr>
        <w:pStyle w:val="Nzov"/>
        <w:spacing w:before="0" w:after="0"/>
        <w:jc w:val="left"/>
        <w:rPr>
          <w:rFonts w:ascii="Arial" w:hAnsi="Arial"/>
          <w:b w:val="0"/>
          <w:sz w:val="20"/>
          <w:szCs w:val="20"/>
        </w:rPr>
      </w:pPr>
    </w:p>
    <w:p w:rsidR="00372D41" w:rsidRDefault="00753642" w:rsidP="00713C26">
      <w:pPr>
        <w:pStyle w:val="Nzov"/>
        <w:spacing w:before="0" w:after="0"/>
        <w:jc w:val="left"/>
        <w:rPr>
          <w:rFonts w:ascii="Arial" w:hAnsi="Arial"/>
          <w:b w:val="0"/>
          <w:sz w:val="20"/>
          <w:szCs w:val="20"/>
        </w:rPr>
      </w:pPr>
      <w:r>
        <w:rPr>
          <w:rFonts w:ascii="Arial" w:hAnsi="Arial"/>
          <w:b w:val="0"/>
          <w:sz w:val="20"/>
          <w:szCs w:val="20"/>
        </w:rPr>
        <w:lastRenderedPageBreak/>
        <w:t>Tabuľka č.2</w:t>
      </w:r>
    </w:p>
    <w:tbl>
      <w:tblPr>
        <w:tblW w:w="13196" w:type="dxa"/>
        <w:tblInd w:w="70" w:type="dxa"/>
        <w:tblCellMar>
          <w:left w:w="70" w:type="dxa"/>
          <w:right w:w="70" w:type="dxa"/>
        </w:tblCellMar>
        <w:tblLook w:val="04A0" w:firstRow="1" w:lastRow="0" w:firstColumn="1" w:lastColumn="0" w:noHBand="0" w:noVBand="1"/>
      </w:tblPr>
      <w:tblGrid>
        <w:gridCol w:w="3416"/>
        <w:gridCol w:w="1022"/>
        <w:gridCol w:w="1091"/>
        <w:gridCol w:w="1073"/>
        <w:gridCol w:w="1211"/>
        <w:gridCol w:w="840"/>
        <w:gridCol w:w="992"/>
        <w:gridCol w:w="1104"/>
        <w:gridCol w:w="1040"/>
        <w:gridCol w:w="1407"/>
      </w:tblGrid>
      <w:tr w:rsidR="00AA2177" w:rsidRPr="00AA2177" w:rsidTr="00BD71A6">
        <w:trPr>
          <w:trHeight w:val="240"/>
        </w:trPr>
        <w:tc>
          <w:tcPr>
            <w:tcW w:w="3416" w:type="dxa"/>
            <w:vMerge w:val="restart"/>
            <w:tcBorders>
              <w:top w:val="single" w:sz="4" w:space="0" w:color="auto"/>
              <w:left w:val="nil"/>
              <w:bottom w:val="nil"/>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Dlhodobý hmotný majetok</w:t>
            </w:r>
          </w:p>
        </w:tc>
        <w:tc>
          <w:tcPr>
            <w:tcW w:w="9780" w:type="dxa"/>
            <w:gridSpan w:val="9"/>
            <w:tcBorders>
              <w:top w:val="single" w:sz="4" w:space="0" w:color="auto"/>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Bezprostredne predchádzajúce účtovné obdobie</w:t>
            </w:r>
          </w:p>
        </w:tc>
      </w:tr>
      <w:tr w:rsidR="00AA2177" w:rsidRPr="00AA2177" w:rsidTr="00BD71A6">
        <w:trPr>
          <w:trHeight w:val="1680"/>
        </w:trPr>
        <w:tc>
          <w:tcPr>
            <w:tcW w:w="3416" w:type="dxa"/>
            <w:vMerge/>
            <w:tcBorders>
              <w:top w:val="single" w:sz="4" w:space="0" w:color="auto"/>
              <w:left w:val="nil"/>
              <w:bottom w:val="nil"/>
              <w:right w:val="nil"/>
            </w:tcBorders>
            <w:vAlign w:val="center"/>
            <w:hideMark/>
          </w:tcPr>
          <w:p w:rsidR="00AA2177" w:rsidRPr="00AA2177" w:rsidRDefault="00AA2177" w:rsidP="00AA2177">
            <w:pPr>
              <w:rPr>
                <w:rFonts w:ascii="Arial" w:hAnsi="Arial" w:cs="Arial"/>
                <w:color w:val="000000"/>
                <w:sz w:val="17"/>
                <w:szCs w:val="17"/>
              </w:rPr>
            </w:pP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Pozemky</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Stavby</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Samostatné hnuteľné veci a súbory hnuteľných vecí</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Pestovateľské celky trvalých porastov</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Základné stádo a ťažné zvieratá</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Ostatný dlhodobý hmotný majetok</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Obstarávaný dlhodobý hmotný majetok</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Poskytnuté preddavky na dlhodobý hmotný majetok</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center"/>
              <w:rPr>
                <w:rFonts w:ascii="Arial" w:hAnsi="Arial" w:cs="Arial"/>
                <w:b/>
                <w:bCs/>
                <w:color w:val="000000"/>
                <w:sz w:val="17"/>
                <w:szCs w:val="17"/>
              </w:rPr>
            </w:pPr>
            <w:r w:rsidRPr="00AA2177">
              <w:rPr>
                <w:rFonts w:ascii="Arial" w:hAnsi="Arial" w:cs="Arial"/>
                <w:b/>
                <w:bCs/>
                <w:color w:val="000000"/>
                <w:sz w:val="17"/>
                <w:szCs w:val="17"/>
              </w:rPr>
              <w:t>Spolu</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b</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c</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d</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e</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f</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g</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h</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i</w:t>
            </w:r>
          </w:p>
        </w:tc>
        <w:tc>
          <w:tcPr>
            <w:tcW w:w="1407"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b/>
                <w:bCs/>
                <w:color w:val="000000"/>
                <w:sz w:val="17"/>
                <w:szCs w:val="17"/>
              </w:rPr>
            </w:pPr>
            <w:r w:rsidRPr="00AA2177">
              <w:rPr>
                <w:rFonts w:ascii="Arial" w:hAnsi="Arial" w:cs="Arial"/>
                <w:b/>
                <w:bCs/>
                <w:color w:val="000000"/>
                <w:sz w:val="17"/>
                <w:szCs w:val="17"/>
              </w:rPr>
              <w:t>j</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Prvotné ocenenie</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407"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 </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začiatku účtovného obdobia</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645 185</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9 981 112</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17 712 574</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196 325</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28 535 196</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Prírastky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154 564</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4 579</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159 143</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Úbytky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484 153</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9 887</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4 579</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498 619</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Presuny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8 169</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56 338</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213 792</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-278 299</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0</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konci účtovného obdobia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653 354</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10 037 450</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17 442 213</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62 703</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28 195 720</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Oprávky</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407" w:type="dxa"/>
            <w:tcBorders>
              <w:top w:val="single" w:sz="4" w:space="0" w:color="auto"/>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 </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začiatku účtovného obdobia</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3 415 338</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10 911 043</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14 326 381</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Prírastky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451 223</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1 256 012</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1 707 235</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Úbytky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484 153</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484 153</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Presuny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0</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konci účtovného obdobia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3 866 561</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11 682 902</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15 549 463</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Opravné položky</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407" w:type="dxa"/>
            <w:tcBorders>
              <w:top w:val="single" w:sz="4" w:space="0" w:color="auto"/>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 </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začiatku účtovného obdobia</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2 046 472</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2 490 239</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4 536 711</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Prírastky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0</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Úbytky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5 664</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378</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6 042</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Presuny</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0</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konci účtovného obdobia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2 040 808</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2 489 861</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4 530 669</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Zostatková hodnota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center"/>
              <w:rPr>
                <w:rFonts w:ascii="Arial" w:hAnsi="Arial" w:cs="Arial"/>
                <w:color w:val="000000"/>
                <w:sz w:val="17"/>
                <w:szCs w:val="17"/>
              </w:rPr>
            </w:pPr>
            <w:r w:rsidRPr="00AA2177">
              <w:rPr>
                <w:rFonts w:ascii="Arial" w:hAnsi="Arial" w:cs="Arial"/>
                <w:color w:val="000000"/>
                <w:sz w:val="17"/>
                <w:szCs w:val="17"/>
              </w:rPr>
              <w:t> </w:t>
            </w:r>
          </w:p>
        </w:tc>
        <w:tc>
          <w:tcPr>
            <w:tcW w:w="1407" w:type="dxa"/>
            <w:tcBorders>
              <w:top w:val="single" w:sz="4" w:space="0" w:color="auto"/>
              <w:left w:val="nil"/>
              <w:bottom w:val="single" w:sz="4" w:space="0" w:color="auto"/>
              <w:right w:val="nil"/>
            </w:tcBorders>
            <w:shd w:val="clear" w:color="000000" w:fill="FFFFFF"/>
            <w:noWrap/>
            <w:vAlign w:val="center"/>
            <w:hideMark/>
          </w:tcPr>
          <w:p w:rsidR="00AA2177" w:rsidRPr="00AA2177" w:rsidRDefault="00AA2177" w:rsidP="00AA2177">
            <w:pPr>
              <w:rPr>
                <w:rFonts w:ascii="Arial" w:hAnsi="Arial" w:cs="Arial"/>
                <w:color w:val="000000"/>
                <w:sz w:val="17"/>
                <w:szCs w:val="17"/>
              </w:rPr>
            </w:pPr>
            <w:r w:rsidRPr="00AA2177">
              <w:rPr>
                <w:rFonts w:ascii="Arial" w:hAnsi="Arial" w:cs="Arial"/>
                <w:color w:val="000000"/>
                <w:sz w:val="17"/>
                <w:szCs w:val="17"/>
              </w:rPr>
              <w:t> </w:t>
            </w:r>
          </w:p>
        </w:tc>
      </w:tr>
      <w:tr w:rsidR="00AA2177" w:rsidRPr="00AA2177" w:rsidTr="00BD71A6">
        <w:trPr>
          <w:trHeight w:val="240"/>
        </w:trPr>
        <w:tc>
          <w:tcPr>
            <w:tcW w:w="3416" w:type="dxa"/>
            <w:tcBorders>
              <w:top w:val="nil"/>
              <w:left w:val="nil"/>
              <w:bottom w:val="nil"/>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začiatku účtovného obdobia</w:t>
            </w:r>
          </w:p>
        </w:tc>
        <w:tc>
          <w:tcPr>
            <w:tcW w:w="102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645 185</w:t>
            </w:r>
          </w:p>
        </w:tc>
        <w:tc>
          <w:tcPr>
            <w:tcW w:w="109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4 519 302</w:t>
            </w:r>
          </w:p>
        </w:tc>
        <w:tc>
          <w:tcPr>
            <w:tcW w:w="1073"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4 311 292</w:t>
            </w:r>
          </w:p>
        </w:tc>
        <w:tc>
          <w:tcPr>
            <w:tcW w:w="1211"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196 325</w:t>
            </w:r>
          </w:p>
        </w:tc>
        <w:tc>
          <w:tcPr>
            <w:tcW w:w="1040"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nil"/>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9 672 104</w:t>
            </w:r>
          </w:p>
        </w:tc>
      </w:tr>
      <w:tr w:rsidR="00AA2177" w:rsidRPr="00AA2177" w:rsidTr="00BD71A6">
        <w:trPr>
          <w:trHeight w:val="240"/>
        </w:trPr>
        <w:tc>
          <w:tcPr>
            <w:tcW w:w="3416" w:type="dxa"/>
            <w:tcBorders>
              <w:top w:val="nil"/>
              <w:left w:val="nil"/>
              <w:bottom w:val="single" w:sz="4" w:space="0" w:color="auto"/>
              <w:right w:val="nil"/>
            </w:tcBorders>
            <w:shd w:val="clear" w:color="000000" w:fill="FFFFFF"/>
            <w:noWrap/>
            <w:vAlign w:val="bottom"/>
            <w:hideMark/>
          </w:tcPr>
          <w:p w:rsidR="00AA2177" w:rsidRPr="00AA2177" w:rsidRDefault="00AA2177" w:rsidP="00AA2177">
            <w:pPr>
              <w:rPr>
                <w:rFonts w:ascii="Arial" w:hAnsi="Arial" w:cs="Arial"/>
                <w:b/>
                <w:bCs/>
                <w:color w:val="000000"/>
                <w:sz w:val="17"/>
                <w:szCs w:val="17"/>
              </w:rPr>
            </w:pPr>
            <w:r w:rsidRPr="00AA2177">
              <w:rPr>
                <w:rFonts w:ascii="Arial" w:hAnsi="Arial" w:cs="Arial"/>
                <w:b/>
                <w:bCs/>
                <w:color w:val="000000"/>
                <w:sz w:val="17"/>
                <w:szCs w:val="17"/>
              </w:rPr>
              <w:t>Stav na konci účtovného obdobia</w:t>
            </w:r>
          </w:p>
        </w:tc>
        <w:tc>
          <w:tcPr>
            <w:tcW w:w="102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653 354</w:t>
            </w:r>
          </w:p>
        </w:tc>
        <w:tc>
          <w:tcPr>
            <w:tcW w:w="109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4 130 081</w:t>
            </w:r>
          </w:p>
        </w:tc>
        <w:tc>
          <w:tcPr>
            <w:tcW w:w="1073"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3 269 450</w:t>
            </w:r>
          </w:p>
        </w:tc>
        <w:tc>
          <w:tcPr>
            <w:tcW w:w="1211"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8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992"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104"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62 703</w:t>
            </w:r>
          </w:p>
        </w:tc>
        <w:tc>
          <w:tcPr>
            <w:tcW w:w="1040"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color w:val="000000"/>
                <w:sz w:val="17"/>
                <w:szCs w:val="17"/>
              </w:rPr>
            </w:pPr>
            <w:r w:rsidRPr="00AA2177">
              <w:rPr>
                <w:rFonts w:ascii="Arial" w:hAnsi="Arial" w:cs="Arial"/>
                <w:color w:val="000000"/>
                <w:sz w:val="17"/>
                <w:szCs w:val="17"/>
              </w:rPr>
              <w:t>0</w:t>
            </w:r>
          </w:p>
        </w:tc>
        <w:tc>
          <w:tcPr>
            <w:tcW w:w="1407" w:type="dxa"/>
            <w:tcBorders>
              <w:top w:val="nil"/>
              <w:left w:val="nil"/>
              <w:bottom w:val="single" w:sz="4" w:space="0" w:color="auto"/>
              <w:right w:val="nil"/>
            </w:tcBorders>
            <w:shd w:val="clear" w:color="000000" w:fill="FFFFFF"/>
            <w:vAlign w:val="center"/>
            <w:hideMark/>
          </w:tcPr>
          <w:p w:rsidR="00AA2177" w:rsidRPr="00AA2177" w:rsidRDefault="00AA2177" w:rsidP="00AA2177">
            <w:pPr>
              <w:jc w:val="right"/>
              <w:rPr>
                <w:rFonts w:ascii="Arial" w:hAnsi="Arial" w:cs="Arial"/>
                <w:b/>
                <w:bCs/>
                <w:color w:val="000000"/>
                <w:sz w:val="17"/>
                <w:szCs w:val="17"/>
              </w:rPr>
            </w:pPr>
            <w:r w:rsidRPr="00AA2177">
              <w:rPr>
                <w:rFonts w:ascii="Arial" w:hAnsi="Arial" w:cs="Arial"/>
                <w:b/>
                <w:bCs/>
                <w:color w:val="000000"/>
                <w:sz w:val="17"/>
                <w:szCs w:val="17"/>
              </w:rPr>
              <w:t>8 115 588</w:t>
            </w:r>
          </w:p>
        </w:tc>
      </w:tr>
    </w:tbl>
    <w:p w:rsidR="00F249A9" w:rsidRPr="009D4F62" w:rsidRDefault="00713C26" w:rsidP="00F249A9">
      <w:pPr>
        <w:pStyle w:val="Nzov"/>
        <w:spacing w:before="0" w:after="0"/>
        <w:jc w:val="left"/>
        <w:rPr>
          <w:rFonts w:cs="Times New Roman"/>
          <w:sz w:val="20"/>
          <w:szCs w:val="20"/>
        </w:rPr>
        <w:sectPr w:rsidR="00F249A9" w:rsidRPr="009D4F62" w:rsidSect="00014530">
          <w:headerReference w:type="default" r:id="rId11"/>
          <w:pgSz w:w="16838" w:h="11906" w:orient="landscape"/>
          <w:pgMar w:top="74" w:right="1134" w:bottom="568" w:left="1134" w:header="709" w:footer="709" w:gutter="0"/>
          <w:cols w:space="708"/>
          <w:docGrid w:linePitch="360"/>
        </w:sectPr>
      </w:pPr>
      <w:r>
        <w:rPr>
          <w:rFonts w:ascii="Arial" w:hAnsi="Arial"/>
          <w:sz w:val="20"/>
          <w:szCs w:val="20"/>
        </w:rPr>
        <w:t xml:space="preserve">          </w:t>
      </w:r>
    </w:p>
    <w:p w:rsidR="00A25FF1" w:rsidRDefault="009F15B6" w:rsidP="00F249A9">
      <w:pPr>
        <w:pStyle w:val="Nzov"/>
        <w:spacing w:before="0" w:after="0"/>
        <w:jc w:val="left"/>
        <w:rPr>
          <w:rFonts w:cs="Times New Roman"/>
          <w:sz w:val="20"/>
          <w:szCs w:val="20"/>
        </w:rPr>
      </w:pPr>
      <w:r>
        <w:rPr>
          <w:rFonts w:cs="Times New Roman"/>
          <w:sz w:val="20"/>
          <w:szCs w:val="20"/>
        </w:rPr>
        <w:lastRenderedPageBreak/>
        <w:t xml:space="preserve">    </w:t>
      </w:r>
    </w:p>
    <w:p w:rsidR="00F418B4" w:rsidRDefault="00F418B4" w:rsidP="00F249A9">
      <w:pPr>
        <w:pStyle w:val="Nzov"/>
        <w:spacing w:before="0" w:after="0"/>
        <w:jc w:val="left"/>
        <w:rPr>
          <w:rFonts w:cs="Times New Roman"/>
          <w:sz w:val="20"/>
          <w:szCs w:val="20"/>
        </w:rPr>
      </w:pPr>
    </w:p>
    <w:p w:rsidR="00F418B4" w:rsidRPr="002E444B" w:rsidRDefault="00F418B4" w:rsidP="00F249A9">
      <w:pPr>
        <w:pStyle w:val="Nzov"/>
        <w:spacing w:before="0" w:after="0"/>
        <w:jc w:val="left"/>
      </w:pPr>
    </w:p>
    <w:p w:rsidR="007B242F" w:rsidRDefault="007B242F" w:rsidP="00190BFF">
      <w:pPr>
        <w:pStyle w:val="Nadpis2"/>
      </w:pPr>
      <w:r w:rsidRPr="0095158A">
        <w:t>Zásoby</w:t>
      </w:r>
    </w:p>
    <w:p w:rsidR="00BA02E5" w:rsidRDefault="00BA02E5" w:rsidP="00BA02E5">
      <w:pPr>
        <w:rPr>
          <w:rFonts w:ascii="Arial" w:hAnsi="Arial" w:cs="Arial"/>
          <w:sz w:val="20"/>
          <w:szCs w:val="20"/>
        </w:rPr>
      </w:pPr>
      <w:r w:rsidRPr="00BA02E5">
        <w:rPr>
          <w:rFonts w:ascii="Arial" w:hAnsi="Arial" w:cs="Arial"/>
          <w:sz w:val="20"/>
          <w:szCs w:val="20"/>
        </w:rPr>
        <w:t xml:space="preserve">Informácie  o opravných položkách k zásobám </w:t>
      </w:r>
    </w:p>
    <w:p w:rsidR="00F418B4" w:rsidRDefault="00F418B4" w:rsidP="00BA02E5">
      <w:pPr>
        <w:rPr>
          <w:rFonts w:ascii="Arial" w:hAnsi="Arial" w:cs="Arial"/>
          <w:sz w:val="20"/>
          <w:szCs w:val="20"/>
        </w:rPr>
      </w:pPr>
    </w:p>
    <w:bookmarkStart w:id="3" w:name="_MON_1405926912"/>
    <w:bookmarkEnd w:id="3"/>
    <w:p w:rsidR="000A3469" w:rsidRDefault="007E768D" w:rsidP="00BA02E5">
      <w:pPr>
        <w:rPr>
          <w:rFonts w:ascii="Arial" w:hAnsi="Arial" w:cs="Arial"/>
          <w:sz w:val="20"/>
          <w:szCs w:val="20"/>
        </w:rPr>
      </w:pPr>
      <w:r w:rsidRPr="00B50225">
        <w:rPr>
          <w:sz w:val="18"/>
          <w:szCs w:val="18"/>
        </w:rPr>
        <w:object w:dxaOrig="9112" w:dyaOrig="4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5pt;height:255.35pt" o:ole="" o:preferrelative="f">
            <v:imagedata r:id="rId12" o:title=""/>
            <o:lock v:ext="edit" aspectratio="f"/>
          </v:shape>
          <o:OLEObject Type="Embed" ProgID="Excel.Sheet.12" ShapeID="_x0000_i1025" DrawAspect="Content" ObjectID="_1487483997" r:id="rId13"/>
        </w:object>
      </w:r>
    </w:p>
    <w:p w:rsidR="007E7E36" w:rsidRDefault="007E7E36" w:rsidP="00DB07F6">
      <w:pPr>
        <w:pStyle w:val="odstavec"/>
      </w:pPr>
    </w:p>
    <w:p w:rsidR="00F418B4" w:rsidRDefault="00F418B4" w:rsidP="00DB07F6">
      <w:pPr>
        <w:pStyle w:val="odstavec"/>
      </w:pPr>
    </w:p>
    <w:p w:rsidR="007E7E36" w:rsidRDefault="00633CC4" w:rsidP="00DB07F6">
      <w:pPr>
        <w:pStyle w:val="odstavec"/>
      </w:pPr>
      <w:r>
        <w:t>Na zásoby do najvyššej hodnoty istiny 1 000 </w:t>
      </w:r>
      <w:proofErr w:type="spellStart"/>
      <w:r>
        <w:t>000</w:t>
      </w:r>
      <w:proofErr w:type="spellEnd"/>
      <w:r>
        <w:t xml:space="preserve"> EUR</w:t>
      </w:r>
      <w:r w:rsidR="007E7E36">
        <w:t xml:space="preserve"> bolo v prospech banky zriadené záložné právo v Notárskom centrálnom registri záložných práv pod spisovou značkou </w:t>
      </w:r>
      <w:proofErr w:type="spellStart"/>
      <w:r w:rsidR="007E7E36">
        <w:t>NCRzp</w:t>
      </w:r>
      <w:proofErr w:type="spellEnd"/>
      <w:r w:rsidR="007E7E36">
        <w:t xml:space="preserve"> 11619/2010.</w:t>
      </w:r>
      <w:r>
        <w:t xml:space="preserve"> V tabuľke je zobrazená aktuálna výška, podľa stavu zásob k 31.12.201</w:t>
      </w:r>
      <w:r w:rsidR="007E768D">
        <w:t>4</w:t>
      </w:r>
    </w:p>
    <w:p w:rsidR="007E7E36" w:rsidRDefault="007E7E36" w:rsidP="00DB07F6">
      <w:pPr>
        <w:pStyle w:val="odstavec"/>
      </w:pPr>
    </w:p>
    <w:p w:rsidR="00CE691F" w:rsidRDefault="00CE691F" w:rsidP="00DB07F6">
      <w:pPr>
        <w:pStyle w:val="odstavec"/>
      </w:pPr>
    </w:p>
    <w:p w:rsidR="00F418B4" w:rsidRDefault="00F418B4" w:rsidP="00DB07F6">
      <w:pPr>
        <w:pStyle w:val="odstavec"/>
      </w:pPr>
    </w:p>
    <w:p w:rsidR="00F418B4" w:rsidRDefault="00F418B4" w:rsidP="00DB07F6">
      <w:pPr>
        <w:pStyle w:val="odstavec"/>
      </w:pPr>
    </w:p>
    <w:p w:rsidR="00A1548A" w:rsidRPr="00B3537F" w:rsidRDefault="007E7E36" w:rsidP="00DB07F6">
      <w:pPr>
        <w:pStyle w:val="odstavec"/>
        <w:ind w:left="0"/>
      </w:pPr>
      <w:r w:rsidRPr="00B3537F">
        <w:t>Informácie o zásobách, na ktoré je zriadené záložné právo</w:t>
      </w:r>
    </w:p>
    <w:tbl>
      <w:tblPr>
        <w:tblW w:w="5017" w:type="pct"/>
        <w:jc w:val="center"/>
        <w:tblInd w:w="-3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905"/>
        <w:gridCol w:w="3192"/>
      </w:tblGrid>
      <w:tr w:rsidR="007E7E36" w:rsidRPr="00B3537F" w:rsidTr="009F15B6">
        <w:trPr>
          <w:trHeight w:val="250"/>
          <w:jc w:val="center"/>
        </w:trPr>
        <w:tc>
          <w:tcPr>
            <w:tcW w:w="6710" w:type="dxa"/>
            <w:tcBorders>
              <w:top w:val="single" w:sz="12" w:space="0" w:color="auto"/>
              <w:left w:val="single" w:sz="12" w:space="0" w:color="auto"/>
              <w:bottom w:val="nil"/>
              <w:right w:val="single" w:sz="12" w:space="0" w:color="auto"/>
            </w:tcBorders>
            <w:vAlign w:val="center"/>
          </w:tcPr>
          <w:p w:rsidR="007E7E36" w:rsidRPr="00B3537F" w:rsidRDefault="007E7E36" w:rsidP="00366851">
            <w:pPr>
              <w:pStyle w:val="TopHeader"/>
            </w:pPr>
            <w:r w:rsidRPr="00B3537F">
              <w:t>Zásoby</w:t>
            </w:r>
          </w:p>
        </w:tc>
        <w:tc>
          <w:tcPr>
            <w:tcW w:w="3102" w:type="dxa"/>
            <w:tcBorders>
              <w:top w:val="single" w:sz="12" w:space="0" w:color="auto"/>
              <w:left w:val="single" w:sz="12" w:space="0" w:color="auto"/>
              <w:bottom w:val="nil"/>
              <w:right w:val="single" w:sz="12" w:space="0" w:color="auto"/>
            </w:tcBorders>
            <w:vAlign w:val="center"/>
          </w:tcPr>
          <w:p w:rsidR="007E7E36" w:rsidRPr="00B3537F" w:rsidRDefault="007E7E36" w:rsidP="00366851">
            <w:pPr>
              <w:pStyle w:val="TopHeader"/>
            </w:pPr>
            <w:r w:rsidRPr="00B3537F">
              <w:t>Hodnota za bežné účtovné obdobie</w:t>
            </w:r>
          </w:p>
        </w:tc>
      </w:tr>
      <w:tr w:rsidR="007E7E36" w:rsidRPr="002716CB" w:rsidTr="009F15B6">
        <w:trPr>
          <w:trHeight w:val="182"/>
          <w:jc w:val="center"/>
        </w:trPr>
        <w:tc>
          <w:tcPr>
            <w:tcW w:w="6710" w:type="dxa"/>
            <w:tcBorders>
              <w:top w:val="single" w:sz="12" w:space="0" w:color="auto"/>
              <w:left w:val="single" w:sz="12" w:space="0" w:color="auto"/>
              <w:bottom w:val="single" w:sz="4" w:space="0" w:color="auto"/>
              <w:right w:val="single" w:sz="12" w:space="0" w:color="auto"/>
            </w:tcBorders>
            <w:vAlign w:val="center"/>
          </w:tcPr>
          <w:p w:rsidR="007E7E36" w:rsidRPr="00B3537F" w:rsidRDefault="007E7E36" w:rsidP="00366851">
            <w:pPr>
              <w:jc w:val="both"/>
              <w:rPr>
                <w:rFonts w:ascii="Arial" w:hAnsi="Arial" w:cs="Arial"/>
                <w:sz w:val="20"/>
                <w:szCs w:val="20"/>
              </w:rPr>
            </w:pPr>
            <w:r w:rsidRPr="00B3537F">
              <w:rPr>
                <w:rFonts w:ascii="Arial" w:hAnsi="Arial" w:cs="Arial"/>
                <w:sz w:val="20"/>
                <w:szCs w:val="20"/>
              </w:rPr>
              <w:t>Zásoby, na ktoré je zriadené záložné právo</w:t>
            </w:r>
          </w:p>
        </w:tc>
        <w:tc>
          <w:tcPr>
            <w:tcW w:w="3102" w:type="dxa"/>
            <w:tcBorders>
              <w:top w:val="single" w:sz="12" w:space="0" w:color="auto"/>
              <w:left w:val="single" w:sz="12" w:space="0" w:color="auto"/>
              <w:bottom w:val="single" w:sz="4" w:space="0" w:color="auto"/>
              <w:right w:val="single" w:sz="12" w:space="0" w:color="auto"/>
            </w:tcBorders>
            <w:vAlign w:val="center"/>
          </w:tcPr>
          <w:p w:rsidR="007E7E36" w:rsidRPr="00B3537F" w:rsidRDefault="00B3537F" w:rsidP="007E7E36">
            <w:pPr>
              <w:spacing w:line="360" w:lineRule="auto"/>
              <w:jc w:val="right"/>
              <w:rPr>
                <w:rFonts w:ascii="Arial" w:hAnsi="Arial" w:cs="Arial"/>
                <w:sz w:val="20"/>
                <w:szCs w:val="20"/>
              </w:rPr>
            </w:pPr>
            <w:r w:rsidRPr="00B3537F">
              <w:rPr>
                <w:rFonts w:ascii="Arial" w:hAnsi="Arial" w:cs="Arial"/>
                <w:sz w:val="20"/>
                <w:szCs w:val="20"/>
              </w:rPr>
              <w:t>748 499</w:t>
            </w:r>
          </w:p>
        </w:tc>
      </w:tr>
    </w:tbl>
    <w:p w:rsidR="00A25FF1" w:rsidRDefault="00A25FF1" w:rsidP="00BA02E5">
      <w:pPr>
        <w:pStyle w:val="odstavec"/>
        <w:ind w:left="0"/>
      </w:pPr>
    </w:p>
    <w:p w:rsidR="00CE691F" w:rsidRDefault="00CE691F"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F418B4" w:rsidRDefault="00F418B4" w:rsidP="00BA02E5">
      <w:pPr>
        <w:pStyle w:val="odstavec"/>
        <w:ind w:left="0"/>
      </w:pPr>
    </w:p>
    <w:p w:rsidR="00A25FF1" w:rsidRPr="002E444B" w:rsidRDefault="00F418B4" w:rsidP="00190BFF">
      <w:pPr>
        <w:pStyle w:val="Nadpis2"/>
      </w:pPr>
      <w:r>
        <w:t>P</w:t>
      </w:r>
      <w:r w:rsidR="00A25FF1" w:rsidRPr="002E444B">
        <w:t>ohľadávky</w:t>
      </w:r>
    </w:p>
    <w:p w:rsidR="002B3C50" w:rsidRDefault="00BA02E5" w:rsidP="00BA02E5">
      <w:pPr>
        <w:pStyle w:val="odstavec"/>
        <w:ind w:left="0"/>
      </w:pPr>
      <w:r>
        <w:t>Informácia o vývoji opravnej položky k</w:t>
      </w:r>
      <w:r w:rsidR="00731FCE">
        <w:t> </w:t>
      </w:r>
      <w:r>
        <w:t>pohľadávkam</w:t>
      </w:r>
    </w:p>
    <w:bookmarkStart w:id="4" w:name="_MON_1405930601"/>
    <w:bookmarkEnd w:id="4"/>
    <w:p w:rsidR="00731FCE" w:rsidRDefault="00436282" w:rsidP="00BA02E5">
      <w:pPr>
        <w:pStyle w:val="odstavec"/>
        <w:ind w:left="0"/>
      </w:pPr>
      <w:r w:rsidRPr="00B50225">
        <w:rPr>
          <w:szCs w:val="18"/>
        </w:rPr>
        <w:object w:dxaOrig="8982" w:dyaOrig="5732">
          <v:shape id="_x0000_i1026" type="#_x0000_t75" style="width:439.55pt;height:311.45pt" o:ole="" o:preferrelative="f">
            <v:imagedata r:id="rId14" o:title=""/>
            <o:lock v:ext="edit" aspectratio="f"/>
          </v:shape>
          <o:OLEObject Type="Embed" ProgID="Excel.Sheet.12" ShapeID="_x0000_i1026" DrawAspect="Content" ObjectID="_1487483998" r:id="rId15"/>
        </w:object>
      </w:r>
    </w:p>
    <w:p w:rsidR="00731FCE" w:rsidRDefault="00731FCE" w:rsidP="00BA02E5">
      <w:pPr>
        <w:pStyle w:val="odstavec"/>
        <w:ind w:left="0"/>
      </w:pPr>
    </w:p>
    <w:p w:rsidR="00731FCE" w:rsidRDefault="00731FCE" w:rsidP="00BA02E5">
      <w:pPr>
        <w:pStyle w:val="odstavec"/>
        <w:ind w:left="0"/>
      </w:pPr>
    </w:p>
    <w:p w:rsidR="00CE691F" w:rsidRDefault="00CE691F" w:rsidP="00BA02E5">
      <w:pPr>
        <w:pStyle w:val="odstavec"/>
        <w:ind w:left="0"/>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720CAE" w:rsidRDefault="00720CAE" w:rsidP="00CE691F">
      <w:pPr>
        <w:pStyle w:val="Zkladntext"/>
        <w:rPr>
          <w:rFonts w:ascii="Arial" w:hAnsi="Arial" w:cs="Arial"/>
          <w:sz w:val="20"/>
          <w:szCs w:val="20"/>
        </w:rPr>
      </w:pPr>
    </w:p>
    <w:p w:rsidR="00CE691F" w:rsidRPr="00CE691F" w:rsidRDefault="00CE691F" w:rsidP="00CE691F">
      <w:pPr>
        <w:pStyle w:val="Zkladntext"/>
        <w:rPr>
          <w:rFonts w:ascii="Arial" w:hAnsi="Arial" w:cs="Arial"/>
          <w:sz w:val="20"/>
          <w:szCs w:val="20"/>
        </w:rPr>
      </w:pPr>
      <w:r w:rsidRPr="00CE691F">
        <w:rPr>
          <w:rFonts w:ascii="Arial" w:hAnsi="Arial" w:cs="Arial"/>
          <w:sz w:val="20"/>
          <w:szCs w:val="20"/>
        </w:rPr>
        <w:t>Veková štruktúra pohľadávok za bežné účtovné obdobie je uvedená v nasledujúcom prehľade:</w:t>
      </w:r>
    </w:p>
    <w:p w:rsidR="00CE691F" w:rsidRPr="00891481" w:rsidRDefault="00CE691F" w:rsidP="00CE691F">
      <w:pPr>
        <w:pStyle w:val="Zkladntext"/>
        <w:rPr>
          <w:szCs w:val="18"/>
        </w:rPr>
      </w:pPr>
    </w:p>
    <w:p w:rsidR="00CE691F" w:rsidRPr="008C0838" w:rsidRDefault="00CE691F" w:rsidP="00CE691F">
      <w:pPr>
        <w:pStyle w:val="Zkladntext"/>
        <w:rPr>
          <w:szCs w:val="18"/>
        </w:rPr>
      </w:pPr>
    </w:p>
    <w:bookmarkStart w:id="5" w:name="_MON_1405930710"/>
    <w:bookmarkEnd w:id="5"/>
    <w:p w:rsidR="00CE691F" w:rsidRPr="00891481" w:rsidRDefault="00720CAE" w:rsidP="00CE691F">
      <w:pPr>
        <w:pStyle w:val="Zkladntext"/>
        <w:rPr>
          <w:szCs w:val="18"/>
        </w:rPr>
      </w:pPr>
      <w:r w:rsidRPr="00B50225">
        <w:rPr>
          <w:szCs w:val="18"/>
        </w:rPr>
        <w:object w:dxaOrig="9063" w:dyaOrig="6770">
          <v:shape id="_x0000_i1027" type="#_x0000_t75" style="width:442.05pt;height:367.55pt" o:ole="" o:preferrelative="f">
            <v:imagedata r:id="rId16" o:title=""/>
            <o:lock v:ext="edit" aspectratio="f"/>
          </v:shape>
          <o:OLEObject Type="Embed" ProgID="Excel.Sheet.12" ShapeID="_x0000_i1027" DrawAspect="Content" ObjectID="_1487483999" r:id="rId17"/>
        </w:object>
      </w: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Default="00720CAE" w:rsidP="00CE691F">
      <w:pPr>
        <w:pStyle w:val="Zkladntext"/>
        <w:rPr>
          <w:szCs w:val="18"/>
          <w:highlight w:val="yellow"/>
        </w:rPr>
      </w:pPr>
    </w:p>
    <w:p w:rsidR="00720CAE" w:rsidRPr="00720CAE" w:rsidRDefault="00720CAE" w:rsidP="00CE691F">
      <w:pPr>
        <w:pStyle w:val="Zkladntext"/>
        <w:rPr>
          <w:szCs w:val="18"/>
        </w:rPr>
      </w:pPr>
    </w:p>
    <w:p w:rsidR="00CE691F" w:rsidRPr="00720CAE" w:rsidRDefault="00CE691F" w:rsidP="00CE691F">
      <w:pPr>
        <w:pStyle w:val="Zkladntext"/>
        <w:rPr>
          <w:rFonts w:ascii="Arial" w:hAnsi="Arial" w:cs="Arial"/>
          <w:sz w:val="20"/>
          <w:szCs w:val="20"/>
        </w:rPr>
      </w:pPr>
      <w:r w:rsidRPr="00720CAE">
        <w:rPr>
          <w:rFonts w:ascii="Arial" w:hAnsi="Arial" w:cs="Arial"/>
          <w:sz w:val="20"/>
          <w:szCs w:val="20"/>
        </w:rPr>
        <w:t>Veková štruktúra pohľadávok za predchádzajúce účtovné obdobie je uvedená v nasledujúcom prehľade:</w:t>
      </w:r>
    </w:p>
    <w:p w:rsidR="00CE691F" w:rsidRDefault="00CE691F" w:rsidP="00BA02E5">
      <w:pPr>
        <w:pStyle w:val="odstavec"/>
        <w:ind w:left="0"/>
      </w:pPr>
    </w:p>
    <w:bookmarkStart w:id="6" w:name="_MON_1485581392"/>
    <w:bookmarkEnd w:id="6"/>
    <w:p w:rsidR="00CE691F" w:rsidRDefault="00720CAE" w:rsidP="00BA02E5">
      <w:pPr>
        <w:pStyle w:val="odstavec"/>
        <w:ind w:left="0"/>
      </w:pPr>
      <w:r w:rsidRPr="00B50225">
        <w:rPr>
          <w:szCs w:val="18"/>
        </w:rPr>
        <w:object w:dxaOrig="9063" w:dyaOrig="6770">
          <v:shape id="_x0000_i1028" type="#_x0000_t75" style="width:442.05pt;height:367.55pt" o:ole="" o:preferrelative="f">
            <v:imagedata r:id="rId18" o:title=""/>
            <o:lock v:ext="edit" aspectratio="f"/>
          </v:shape>
          <o:OLEObject Type="Embed" ProgID="Excel.Sheet.12" ShapeID="_x0000_i1028" DrawAspect="Content" ObjectID="_1487484000" r:id="rId19"/>
        </w:object>
      </w:r>
    </w:p>
    <w:p w:rsidR="001A095A" w:rsidRDefault="001A095A" w:rsidP="001A095A">
      <w:pPr>
        <w:pStyle w:val="odstavec"/>
        <w:ind w:left="0"/>
      </w:pPr>
    </w:p>
    <w:p w:rsidR="00720CAE" w:rsidRDefault="00720CAE" w:rsidP="001A095A">
      <w:pPr>
        <w:pStyle w:val="odstavec"/>
        <w:ind w:left="0"/>
      </w:pPr>
    </w:p>
    <w:p w:rsidR="00720CAE" w:rsidRDefault="00720CAE" w:rsidP="001A095A">
      <w:pPr>
        <w:pStyle w:val="odstavec"/>
        <w:ind w:left="0"/>
      </w:pPr>
    </w:p>
    <w:p w:rsidR="002B3C50" w:rsidRPr="009F15B6" w:rsidRDefault="002B3C50" w:rsidP="002B3C50">
      <w:pPr>
        <w:jc w:val="both"/>
        <w:rPr>
          <w:rFonts w:ascii="Arial" w:hAnsi="Arial" w:cs="Arial"/>
          <w:sz w:val="21"/>
          <w:szCs w:val="21"/>
        </w:rPr>
      </w:pPr>
    </w:p>
    <w:p w:rsidR="00633CC4" w:rsidRPr="009F15B6" w:rsidRDefault="00633CC4" w:rsidP="00633CC4">
      <w:pPr>
        <w:spacing w:after="120"/>
        <w:ind w:right="-471"/>
        <w:jc w:val="both"/>
        <w:rPr>
          <w:rFonts w:ascii="Arial" w:hAnsi="Arial" w:cs="Arial"/>
          <w:sz w:val="20"/>
          <w:szCs w:val="20"/>
        </w:rPr>
      </w:pPr>
      <w:r w:rsidRPr="009F15B6">
        <w:rPr>
          <w:rFonts w:ascii="Arial" w:hAnsi="Arial" w:cs="Arial"/>
          <w:sz w:val="20"/>
          <w:szCs w:val="20"/>
        </w:rPr>
        <w:t>Informácie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90"/>
        <w:gridCol w:w="2956"/>
        <w:gridCol w:w="2517"/>
      </w:tblGrid>
      <w:tr w:rsidR="00633CC4" w:rsidRPr="002716CB" w:rsidTr="00366851">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633CC4" w:rsidRPr="000D2376" w:rsidRDefault="00633CC4" w:rsidP="00366851">
            <w:pPr>
              <w:pStyle w:val="TopHeader"/>
              <w:jc w:val="both"/>
              <w:rPr>
                <w:rFonts w:ascii="Arial" w:hAnsi="Arial" w:cs="Arial"/>
                <w:sz w:val="20"/>
                <w:szCs w:val="20"/>
              </w:rPr>
            </w:pPr>
            <w:r w:rsidRPr="000D2376">
              <w:rPr>
                <w:rFonts w:ascii="Arial" w:hAnsi="Arial" w:cs="Arial"/>
                <w:sz w:val="20"/>
                <w:szCs w:val="20"/>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633CC4" w:rsidRPr="000D2376" w:rsidRDefault="00633CC4" w:rsidP="00366851">
            <w:pPr>
              <w:pStyle w:val="TopHeader"/>
              <w:rPr>
                <w:rFonts w:ascii="Arial" w:hAnsi="Arial" w:cs="Arial"/>
                <w:sz w:val="20"/>
                <w:szCs w:val="20"/>
              </w:rPr>
            </w:pPr>
            <w:r w:rsidRPr="000D2376">
              <w:rPr>
                <w:rFonts w:ascii="Arial" w:hAnsi="Arial" w:cs="Arial"/>
                <w:sz w:val="20"/>
                <w:szCs w:val="20"/>
              </w:rPr>
              <w:t>Bežné účtovné obdobie</w:t>
            </w:r>
          </w:p>
        </w:tc>
      </w:tr>
      <w:tr w:rsidR="00633CC4" w:rsidRPr="002716CB" w:rsidTr="00366851">
        <w:trPr>
          <w:jc w:val="center"/>
        </w:trPr>
        <w:tc>
          <w:tcPr>
            <w:tcW w:w="4201" w:type="dxa"/>
            <w:vMerge/>
            <w:tcBorders>
              <w:top w:val="single" w:sz="4" w:space="0" w:color="auto"/>
              <w:left w:val="single" w:sz="12" w:space="0" w:color="auto"/>
              <w:bottom w:val="nil"/>
              <w:right w:val="single" w:sz="12" w:space="0" w:color="auto"/>
            </w:tcBorders>
            <w:vAlign w:val="center"/>
          </w:tcPr>
          <w:p w:rsidR="00633CC4" w:rsidRPr="000D2376" w:rsidRDefault="00633CC4" w:rsidP="00366851">
            <w:pPr>
              <w:pStyle w:val="TopHeader"/>
              <w:jc w:val="both"/>
              <w:rPr>
                <w:rFonts w:ascii="Arial" w:hAnsi="Arial" w:cs="Arial"/>
                <w:sz w:val="20"/>
                <w:szCs w:val="20"/>
              </w:rPr>
            </w:pPr>
          </w:p>
        </w:tc>
        <w:tc>
          <w:tcPr>
            <w:tcW w:w="2706" w:type="dxa"/>
            <w:tcBorders>
              <w:top w:val="single" w:sz="12" w:space="0" w:color="auto"/>
              <w:left w:val="single" w:sz="12" w:space="0" w:color="auto"/>
              <w:bottom w:val="nil"/>
              <w:right w:val="single" w:sz="12" w:space="0" w:color="auto"/>
            </w:tcBorders>
            <w:vAlign w:val="center"/>
          </w:tcPr>
          <w:p w:rsidR="00633CC4" w:rsidRPr="000D2376" w:rsidRDefault="00633CC4" w:rsidP="00366851">
            <w:pPr>
              <w:pStyle w:val="TopHeader"/>
              <w:rPr>
                <w:rFonts w:ascii="Arial" w:hAnsi="Arial" w:cs="Arial"/>
                <w:sz w:val="20"/>
                <w:szCs w:val="20"/>
              </w:rPr>
            </w:pPr>
            <w:r w:rsidRPr="000D2376">
              <w:rPr>
                <w:rFonts w:ascii="Arial" w:hAnsi="Arial" w:cs="Arial"/>
                <w:sz w:val="20"/>
                <w:szCs w:val="20"/>
              </w:rPr>
              <w:t xml:space="preserve">Hodnota predmetu </w:t>
            </w:r>
          </w:p>
          <w:p w:rsidR="00633CC4" w:rsidRPr="000D2376" w:rsidRDefault="00633CC4" w:rsidP="00366851">
            <w:pPr>
              <w:pStyle w:val="TopHeader"/>
              <w:rPr>
                <w:rFonts w:ascii="Arial" w:hAnsi="Arial" w:cs="Arial"/>
                <w:sz w:val="20"/>
                <w:szCs w:val="20"/>
              </w:rPr>
            </w:pPr>
            <w:r w:rsidRPr="000D2376">
              <w:rPr>
                <w:rFonts w:ascii="Arial" w:hAnsi="Arial" w:cs="Arial"/>
                <w:sz w:val="20"/>
                <w:szCs w:val="20"/>
              </w:rPr>
              <w:t>záložného práva</w:t>
            </w:r>
          </w:p>
        </w:tc>
        <w:tc>
          <w:tcPr>
            <w:tcW w:w="2304" w:type="dxa"/>
            <w:tcBorders>
              <w:top w:val="single" w:sz="12" w:space="0" w:color="auto"/>
              <w:left w:val="single" w:sz="12" w:space="0" w:color="auto"/>
              <w:bottom w:val="nil"/>
              <w:right w:val="single" w:sz="12" w:space="0" w:color="auto"/>
            </w:tcBorders>
            <w:vAlign w:val="center"/>
          </w:tcPr>
          <w:p w:rsidR="00633CC4" w:rsidRPr="000D2376" w:rsidRDefault="00633CC4" w:rsidP="00366851">
            <w:pPr>
              <w:pStyle w:val="TopHeader"/>
              <w:rPr>
                <w:rFonts w:ascii="Arial" w:hAnsi="Arial" w:cs="Arial"/>
                <w:sz w:val="20"/>
                <w:szCs w:val="20"/>
              </w:rPr>
            </w:pPr>
            <w:r w:rsidRPr="000D2376">
              <w:rPr>
                <w:rFonts w:ascii="Arial" w:hAnsi="Arial" w:cs="Arial"/>
                <w:sz w:val="20"/>
                <w:szCs w:val="20"/>
              </w:rPr>
              <w:t>Hodnota pohľadávky</w:t>
            </w:r>
          </w:p>
        </w:tc>
      </w:tr>
      <w:tr w:rsidR="00633CC4" w:rsidRPr="002716CB" w:rsidTr="00366851">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633CC4" w:rsidRPr="000D2376" w:rsidRDefault="00633CC4" w:rsidP="00366851">
            <w:pPr>
              <w:jc w:val="both"/>
              <w:rPr>
                <w:rFonts w:ascii="Arial" w:hAnsi="Arial" w:cs="Arial"/>
                <w:sz w:val="20"/>
                <w:szCs w:val="20"/>
              </w:rPr>
            </w:pPr>
            <w:r w:rsidRPr="000D2376">
              <w:rPr>
                <w:rFonts w:ascii="Arial" w:hAnsi="Arial" w:cs="Arial"/>
                <w:sz w:val="20"/>
                <w:szCs w:val="20"/>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633CC4" w:rsidRPr="000D2376" w:rsidRDefault="00EA3BE0" w:rsidP="00EA3BE0">
            <w:pPr>
              <w:spacing w:line="360" w:lineRule="auto"/>
              <w:jc w:val="center"/>
              <w:rPr>
                <w:rFonts w:ascii="Arial" w:hAnsi="Arial" w:cs="Arial"/>
                <w:sz w:val="20"/>
                <w:szCs w:val="20"/>
              </w:rPr>
            </w:pPr>
            <w:r w:rsidRPr="000D2376">
              <w:rPr>
                <w:rFonts w:ascii="Arial" w:hAnsi="Arial" w:cs="Arial"/>
                <w:sz w:val="20"/>
                <w:szCs w:val="20"/>
              </w:rPr>
              <w:t xml:space="preserve">1 000 </w:t>
            </w:r>
            <w:proofErr w:type="spellStart"/>
            <w:r w:rsidRPr="000D2376">
              <w:rPr>
                <w:rFonts w:ascii="Arial" w:hAnsi="Arial" w:cs="Arial"/>
                <w:sz w:val="20"/>
                <w:szCs w:val="20"/>
              </w:rPr>
              <w:t>000</w:t>
            </w:r>
            <w:proofErr w:type="spellEnd"/>
          </w:p>
        </w:tc>
        <w:tc>
          <w:tcPr>
            <w:tcW w:w="2304" w:type="dxa"/>
            <w:tcBorders>
              <w:top w:val="single" w:sz="12" w:space="0" w:color="auto"/>
              <w:left w:val="single" w:sz="4" w:space="0" w:color="auto"/>
              <w:bottom w:val="single" w:sz="4" w:space="0" w:color="auto"/>
              <w:right w:val="single" w:sz="12" w:space="0" w:color="auto"/>
            </w:tcBorders>
            <w:vAlign w:val="center"/>
          </w:tcPr>
          <w:p w:rsidR="00633CC4" w:rsidRPr="000D2376" w:rsidRDefault="00633CC4" w:rsidP="00633CC4">
            <w:pPr>
              <w:spacing w:line="360" w:lineRule="auto"/>
              <w:jc w:val="right"/>
              <w:rPr>
                <w:rFonts w:ascii="Arial" w:hAnsi="Arial" w:cs="Arial"/>
                <w:sz w:val="20"/>
                <w:szCs w:val="20"/>
              </w:rPr>
            </w:pPr>
            <w:r w:rsidRPr="000D2376">
              <w:rPr>
                <w:rFonts w:ascii="Arial" w:hAnsi="Arial" w:cs="Arial"/>
                <w:sz w:val="20"/>
                <w:szCs w:val="20"/>
              </w:rPr>
              <w:t xml:space="preserve">1 000 </w:t>
            </w:r>
            <w:proofErr w:type="spellStart"/>
            <w:r w:rsidRPr="000D2376">
              <w:rPr>
                <w:rFonts w:ascii="Arial" w:hAnsi="Arial" w:cs="Arial"/>
                <w:sz w:val="20"/>
                <w:szCs w:val="20"/>
              </w:rPr>
              <w:t>000</w:t>
            </w:r>
            <w:proofErr w:type="spellEnd"/>
          </w:p>
        </w:tc>
      </w:tr>
      <w:tr w:rsidR="00633CC4" w:rsidRPr="002716CB" w:rsidTr="00366851">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633CC4" w:rsidRPr="000D2376" w:rsidRDefault="00633CC4" w:rsidP="00366851">
            <w:pPr>
              <w:jc w:val="both"/>
              <w:rPr>
                <w:rFonts w:ascii="Arial" w:hAnsi="Arial" w:cs="Arial"/>
                <w:sz w:val="20"/>
                <w:szCs w:val="20"/>
              </w:rPr>
            </w:pPr>
            <w:r w:rsidRPr="000D2376">
              <w:rPr>
                <w:rFonts w:ascii="Arial" w:hAnsi="Arial" w:cs="Arial"/>
                <w:sz w:val="20"/>
                <w:szCs w:val="20"/>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633CC4" w:rsidRPr="000D2376" w:rsidRDefault="00EA3BE0" w:rsidP="00366851">
            <w:pPr>
              <w:spacing w:line="360" w:lineRule="auto"/>
              <w:jc w:val="center"/>
              <w:rPr>
                <w:rFonts w:ascii="Arial" w:hAnsi="Arial" w:cs="Arial"/>
                <w:sz w:val="20"/>
                <w:szCs w:val="20"/>
              </w:rPr>
            </w:pPr>
            <w:r w:rsidRPr="000D2376">
              <w:rPr>
                <w:rFonts w:ascii="Arial" w:hAnsi="Arial" w:cs="Arial"/>
                <w:sz w:val="20"/>
                <w:szCs w:val="20"/>
              </w:rPr>
              <w:t xml:space="preserve">1 000 </w:t>
            </w:r>
            <w:proofErr w:type="spellStart"/>
            <w:r w:rsidRPr="000D2376">
              <w:rPr>
                <w:rFonts w:ascii="Arial" w:hAnsi="Arial" w:cs="Arial"/>
                <w:sz w:val="20"/>
                <w:szCs w:val="20"/>
              </w:rPr>
              <w:t>000</w:t>
            </w:r>
            <w:proofErr w:type="spellEnd"/>
          </w:p>
        </w:tc>
        <w:tc>
          <w:tcPr>
            <w:tcW w:w="2304" w:type="dxa"/>
            <w:tcBorders>
              <w:top w:val="single" w:sz="4" w:space="0" w:color="auto"/>
              <w:left w:val="single" w:sz="4" w:space="0" w:color="auto"/>
              <w:bottom w:val="single" w:sz="6" w:space="0" w:color="auto"/>
              <w:right w:val="single" w:sz="12" w:space="0" w:color="auto"/>
            </w:tcBorders>
            <w:vAlign w:val="center"/>
          </w:tcPr>
          <w:p w:rsidR="00633CC4" w:rsidRPr="000D2376" w:rsidRDefault="00633CC4" w:rsidP="00633CC4">
            <w:pPr>
              <w:spacing w:line="360" w:lineRule="auto"/>
              <w:jc w:val="right"/>
              <w:rPr>
                <w:rFonts w:ascii="Arial" w:hAnsi="Arial" w:cs="Arial"/>
                <w:sz w:val="20"/>
                <w:szCs w:val="20"/>
              </w:rPr>
            </w:pPr>
            <w:r w:rsidRPr="000D2376">
              <w:rPr>
                <w:rFonts w:ascii="Arial" w:hAnsi="Arial" w:cs="Arial"/>
                <w:sz w:val="20"/>
                <w:szCs w:val="20"/>
              </w:rPr>
              <w:t xml:space="preserve">1 000 </w:t>
            </w:r>
            <w:proofErr w:type="spellStart"/>
            <w:r w:rsidRPr="000D2376">
              <w:rPr>
                <w:rFonts w:ascii="Arial" w:hAnsi="Arial" w:cs="Arial"/>
                <w:sz w:val="20"/>
                <w:szCs w:val="20"/>
              </w:rPr>
              <w:t>000</w:t>
            </w:r>
            <w:proofErr w:type="spellEnd"/>
          </w:p>
        </w:tc>
      </w:tr>
    </w:tbl>
    <w:p w:rsidR="002B3C50" w:rsidRPr="00D26E73" w:rsidRDefault="002B3C50" w:rsidP="002B3C50">
      <w:pPr>
        <w:jc w:val="both"/>
        <w:rPr>
          <w:rFonts w:cs="Arial"/>
          <w:sz w:val="21"/>
          <w:szCs w:val="21"/>
        </w:rPr>
      </w:pPr>
    </w:p>
    <w:p w:rsidR="00EA3BE0" w:rsidRDefault="00EA3BE0" w:rsidP="00EA3BE0">
      <w:pPr>
        <w:pStyle w:val="odstavec"/>
      </w:pPr>
    </w:p>
    <w:p w:rsidR="00516A83" w:rsidRDefault="00366851" w:rsidP="00EA3BE0">
      <w:pPr>
        <w:pStyle w:val="odstavec"/>
      </w:pPr>
      <w:r>
        <w:t xml:space="preserve">Na </w:t>
      </w:r>
      <w:r w:rsidR="00551946">
        <w:t>pohľadávky</w:t>
      </w:r>
      <w:r>
        <w:t xml:space="preserve"> do najvyššej hodnoty istiny 1 000 </w:t>
      </w:r>
      <w:proofErr w:type="spellStart"/>
      <w:r>
        <w:t>000</w:t>
      </w:r>
      <w:proofErr w:type="spellEnd"/>
      <w:r>
        <w:t xml:space="preserve"> EUR bolo v prospech banky zriadené záložné právo v Notárskom centrálnom registri záložných práv pod spisovou značkou </w:t>
      </w:r>
      <w:proofErr w:type="spellStart"/>
      <w:r>
        <w:t>NCRzp</w:t>
      </w:r>
      <w:proofErr w:type="spellEnd"/>
      <w:r>
        <w:t xml:space="preserve"> 9836/2009. </w:t>
      </w:r>
    </w:p>
    <w:p w:rsidR="00516A83" w:rsidRDefault="00516A83" w:rsidP="00366851">
      <w:pPr>
        <w:pStyle w:val="odstavec"/>
        <w:ind w:left="0"/>
      </w:pPr>
    </w:p>
    <w:p w:rsidR="00516A83" w:rsidRDefault="00516A83" w:rsidP="00366851">
      <w:pPr>
        <w:pStyle w:val="odstavec"/>
        <w:ind w:left="0"/>
      </w:pPr>
    </w:p>
    <w:p w:rsidR="00EA3BE0" w:rsidRDefault="00EA3BE0" w:rsidP="00366851">
      <w:pPr>
        <w:pStyle w:val="odstavec"/>
        <w:ind w:left="0"/>
      </w:pPr>
    </w:p>
    <w:p w:rsidR="000C6116" w:rsidRDefault="000C6116" w:rsidP="00366851">
      <w:pPr>
        <w:pStyle w:val="odstavec"/>
        <w:ind w:left="0"/>
      </w:pPr>
    </w:p>
    <w:p w:rsidR="00A25FF1" w:rsidRPr="002E444B" w:rsidRDefault="00A25FF1" w:rsidP="00190BFF">
      <w:pPr>
        <w:pStyle w:val="Nadpis2"/>
      </w:pPr>
      <w:r w:rsidRPr="002E444B">
        <w:t>Finančné účty</w:t>
      </w:r>
      <w:r w:rsidR="00A11533">
        <w:t xml:space="preserve"> </w:t>
      </w:r>
    </w:p>
    <w:p w:rsidR="00A25FF1" w:rsidRDefault="00A25FF1" w:rsidP="00DB07F6">
      <w:pPr>
        <w:pStyle w:val="odstavec"/>
      </w:pPr>
      <w:r w:rsidRPr="002E444B">
        <w:t>Ako finančné účty sú vykázané peniaze v pokladni, účty v bankách a krátkodobý finančný majetok. Účtami v bankách môže Spoločnosť voľne disponovať</w:t>
      </w:r>
      <w:r w:rsidR="007A05EE">
        <w:t>.</w:t>
      </w:r>
    </w:p>
    <w:p w:rsidR="00C25044" w:rsidRDefault="00C25044" w:rsidP="00DB07F6">
      <w:pPr>
        <w:pStyle w:val="odstavec"/>
      </w:pPr>
    </w:p>
    <w:p w:rsidR="002B3C50" w:rsidRPr="000C6116" w:rsidRDefault="00E62D5D" w:rsidP="002B3C50">
      <w:pPr>
        <w:pStyle w:val="Nzov"/>
        <w:spacing w:before="0" w:after="0"/>
        <w:jc w:val="left"/>
        <w:rPr>
          <w:rFonts w:ascii="Arial" w:hAnsi="Arial"/>
          <w:b w:val="0"/>
          <w:sz w:val="20"/>
          <w:szCs w:val="20"/>
        </w:rPr>
      </w:pPr>
      <w:r w:rsidRPr="000C6116">
        <w:rPr>
          <w:rFonts w:ascii="Arial" w:hAnsi="Arial"/>
          <w:b w:val="0"/>
          <w:sz w:val="20"/>
          <w:szCs w:val="20"/>
        </w:rPr>
        <w:t>Informácie o krátkodobom finančnom majetku</w:t>
      </w:r>
    </w:p>
    <w:p w:rsidR="00931C8D" w:rsidRPr="000C6116" w:rsidRDefault="00931C8D" w:rsidP="002B3C50">
      <w:pPr>
        <w:pStyle w:val="Nzov"/>
        <w:spacing w:before="0" w:after="0"/>
        <w:jc w:val="left"/>
        <w:rPr>
          <w:rFonts w:ascii="Arial" w:hAnsi="Arial"/>
          <w:b w:val="0"/>
          <w:sz w:val="20"/>
          <w:szCs w:val="20"/>
        </w:rPr>
      </w:pPr>
      <w:r w:rsidRPr="000C6116">
        <w:rPr>
          <w:rFonts w:ascii="Arial" w:hAnsi="Arial"/>
          <w:b w:val="0"/>
          <w:sz w:val="20"/>
          <w:szCs w:val="20"/>
        </w:rPr>
        <w:t>Tabuľka č. 1</w:t>
      </w:r>
    </w:p>
    <w:tbl>
      <w:tblPr>
        <w:tblW w:w="493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491"/>
        <w:gridCol w:w="2867"/>
        <w:gridCol w:w="2481"/>
      </w:tblGrid>
      <w:tr w:rsidR="002B3C50" w:rsidRPr="00D26E73" w:rsidTr="00720CAE">
        <w:trPr>
          <w:trHeight w:val="501"/>
          <w:jc w:val="center"/>
        </w:trPr>
        <w:tc>
          <w:tcPr>
            <w:tcW w:w="4491" w:type="dxa"/>
            <w:tcBorders>
              <w:top w:val="single" w:sz="12" w:space="0" w:color="auto"/>
              <w:bottom w:val="nil"/>
              <w:right w:val="single" w:sz="12" w:space="0" w:color="auto"/>
            </w:tcBorders>
            <w:vAlign w:val="center"/>
          </w:tcPr>
          <w:p w:rsidR="002B3C50" w:rsidRPr="000D2376" w:rsidRDefault="002B3C50" w:rsidP="00C109EF">
            <w:pPr>
              <w:pStyle w:val="TopHeader"/>
              <w:rPr>
                <w:rFonts w:ascii="Arial" w:hAnsi="Arial" w:cs="Arial"/>
                <w:sz w:val="20"/>
                <w:szCs w:val="20"/>
              </w:rPr>
            </w:pPr>
            <w:r w:rsidRPr="000D2376">
              <w:rPr>
                <w:rFonts w:ascii="Arial" w:hAnsi="Arial" w:cs="Arial"/>
                <w:sz w:val="20"/>
                <w:szCs w:val="20"/>
              </w:rPr>
              <w:t>Názov položky</w:t>
            </w:r>
          </w:p>
        </w:tc>
        <w:tc>
          <w:tcPr>
            <w:tcW w:w="2867" w:type="dxa"/>
            <w:tcBorders>
              <w:top w:val="single" w:sz="12" w:space="0" w:color="auto"/>
              <w:left w:val="single" w:sz="12" w:space="0" w:color="auto"/>
              <w:bottom w:val="nil"/>
              <w:right w:val="single" w:sz="12" w:space="0" w:color="auto"/>
            </w:tcBorders>
            <w:vAlign w:val="center"/>
          </w:tcPr>
          <w:p w:rsidR="002B3C50" w:rsidRPr="000D2376" w:rsidRDefault="002B3C50" w:rsidP="00C109EF">
            <w:pPr>
              <w:pStyle w:val="TopHeader"/>
              <w:rPr>
                <w:rFonts w:ascii="Arial" w:hAnsi="Arial" w:cs="Arial"/>
                <w:sz w:val="20"/>
                <w:szCs w:val="20"/>
              </w:rPr>
            </w:pPr>
            <w:r w:rsidRPr="000D2376">
              <w:rPr>
                <w:rFonts w:ascii="Arial" w:hAnsi="Arial" w:cs="Arial"/>
                <w:sz w:val="20"/>
                <w:szCs w:val="20"/>
              </w:rPr>
              <w:t>Bežné účtovné obdobie</w:t>
            </w:r>
          </w:p>
        </w:tc>
        <w:tc>
          <w:tcPr>
            <w:tcW w:w="2481" w:type="dxa"/>
            <w:tcBorders>
              <w:top w:val="single" w:sz="12" w:space="0" w:color="auto"/>
              <w:left w:val="single" w:sz="12" w:space="0" w:color="auto"/>
              <w:bottom w:val="nil"/>
            </w:tcBorders>
            <w:vAlign w:val="center"/>
          </w:tcPr>
          <w:p w:rsidR="002B3C50" w:rsidRPr="000D2376" w:rsidRDefault="002B3C50" w:rsidP="00C109EF">
            <w:pPr>
              <w:pStyle w:val="TopHeader"/>
              <w:rPr>
                <w:rFonts w:ascii="Arial" w:hAnsi="Arial" w:cs="Arial"/>
                <w:sz w:val="20"/>
                <w:szCs w:val="20"/>
              </w:rPr>
            </w:pPr>
            <w:r w:rsidRPr="000D2376">
              <w:rPr>
                <w:rFonts w:ascii="Arial" w:hAnsi="Arial" w:cs="Arial"/>
                <w:sz w:val="20"/>
                <w:szCs w:val="20"/>
              </w:rPr>
              <w:t>Bezprostredne predchádzajúce účtovné obdobie</w:t>
            </w:r>
          </w:p>
        </w:tc>
      </w:tr>
      <w:tr w:rsidR="00720CAE" w:rsidRPr="00D26E73" w:rsidTr="00720CAE">
        <w:trPr>
          <w:trHeight w:val="47"/>
          <w:jc w:val="center"/>
        </w:trPr>
        <w:tc>
          <w:tcPr>
            <w:tcW w:w="4491" w:type="dxa"/>
            <w:tcBorders>
              <w:top w:val="single" w:sz="12" w:space="0" w:color="auto"/>
              <w:right w:val="single" w:sz="12" w:space="0" w:color="auto"/>
            </w:tcBorders>
            <w:vAlign w:val="center"/>
          </w:tcPr>
          <w:p w:rsidR="00720CAE" w:rsidRPr="000D2376" w:rsidRDefault="00720CAE" w:rsidP="00C109EF">
            <w:pPr>
              <w:rPr>
                <w:rFonts w:ascii="Arial" w:hAnsi="Arial" w:cs="Arial"/>
                <w:sz w:val="20"/>
                <w:szCs w:val="20"/>
              </w:rPr>
            </w:pPr>
            <w:r w:rsidRPr="000D2376">
              <w:rPr>
                <w:rFonts w:ascii="Arial" w:hAnsi="Arial" w:cs="Arial"/>
                <w:sz w:val="20"/>
                <w:szCs w:val="20"/>
              </w:rPr>
              <w:t>Pokladnica, ceniny</w:t>
            </w:r>
          </w:p>
        </w:tc>
        <w:tc>
          <w:tcPr>
            <w:tcW w:w="2867" w:type="dxa"/>
            <w:tcBorders>
              <w:top w:val="single" w:sz="12" w:space="0" w:color="auto"/>
              <w:left w:val="single" w:sz="12" w:space="0" w:color="auto"/>
            </w:tcBorders>
            <w:vAlign w:val="center"/>
          </w:tcPr>
          <w:p w:rsidR="00720CAE" w:rsidRPr="000D2376" w:rsidRDefault="00720CAE" w:rsidP="00C109EF">
            <w:pPr>
              <w:pStyle w:val="Value"/>
              <w:rPr>
                <w:rFonts w:ascii="Arial" w:hAnsi="Arial" w:cs="Arial"/>
                <w:sz w:val="20"/>
                <w:szCs w:val="20"/>
              </w:rPr>
            </w:pPr>
            <w:r w:rsidRPr="000D2376">
              <w:rPr>
                <w:rFonts w:ascii="Arial" w:hAnsi="Arial" w:cs="Arial"/>
                <w:sz w:val="20"/>
                <w:szCs w:val="20"/>
              </w:rPr>
              <w:t>5 259</w:t>
            </w:r>
          </w:p>
        </w:tc>
        <w:tc>
          <w:tcPr>
            <w:tcW w:w="2481" w:type="dxa"/>
            <w:tcBorders>
              <w:top w:val="single" w:sz="12" w:space="0" w:color="auto"/>
            </w:tcBorders>
            <w:vAlign w:val="center"/>
          </w:tcPr>
          <w:p w:rsidR="00720CAE" w:rsidRPr="000D2376" w:rsidRDefault="00720CAE" w:rsidP="00720CAE">
            <w:pPr>
              <w:pStyle w:val="Value"/>
              <w:rPr>
                <w:rFonts w:ascii="Arial" w:hAnsi="Arial" w:cs="Arial"/>
                <w:sz w:val="20"/>
                <w:szCs w:val="20"/>
              </w:rPr>
            </w:pPr>
            <w:r w:rsidRPr="000D2376">
              <w:rPr>
                <w:rFonts w:ascii="Arial" w:hAnsi="Arial" w:cs="Arial"/>
                <w:sz w:val="20"/>
                <w:szCs w:val="20"/>
              </w:rPr>
              <w:t>12 634</w:t>
            </w:r>
          </w:p>
        </w:tc>
      </w:tr>
      <w:tr w:rsidR="00720CAE" w:rsidRPr="00D26E73" w:rsidTr="00720CAE">
        <w:trPr>
          <w:trHeight w:val="47"/>
          <w:jc w:val="center"/>
        </w:trPr>
        <w:tc>
          <w:tcPr>
            <w:tcW w:w="4491" w:type="dxa"/>
            <w:tcBorders>
              <w:right w:val="single" w:sz="12" w:space="0" w:color="auto"/>
            </w:tcBorders>
            <w:vAlign w:val="center"/>
          </w:tcPr>
          <w:p w:rsidR="00720CAE" w:rsidRPr="000D2376" w:rsidRDefault="00720CAE" w:rsidP="00C109EF">
            <w:pPr>
              <w:rPr>
                <w:rFonts w:ascii="Arial" w:hAnsi="Arial" w:cs="Arial"/>
                <w:bCs/>
                <w:sz w:val="20"/>
                <w:szCs w:val="20"/>
              </w:rPr>
            </w:pPr>
            <w:r w:rsidRPr="000D2376">
              <w:rPr>
                <w:rFonts w:ascii="Arial" w:hAnsi="Arial" w:cs="Arial"/>
                <w:bCs/>
                <w:sz w:val="20"/>
                <w:szCs w:val="20"/>
              </w:rPr>
              <w:t>Bežné bankové účty</w:t>
            </w:r>
          </w:p>
        </w:tc>
        <w:tc>
          <w:tcPr>
            <w:tcW w:w="2867" w:type="dxa"/>
            <w:tcBorders>
              <w:left w:val="single" w:sz="12" w:space="0" w:color="auto"/>
            </w:tcBorders>
            <w:vAlign w:val="center"/>
          </w:tcPr>
          <w:p w:rsidR="00720CAE" w:rsidRPr="000D2376" w:rsidRDefault="00720CAE" w:rsidP="00C109EF">
            <w:pPr>
              <w:pStyle w:val="Value"/>
              <w:rPr>
                <w:rFonts w:ascii="Arial" w:hAnsi="Arial" w:cs="Arial"/>
                <w:sz w:val="20"/>
                <w:szCs w:val="20"/>
              </w:rPr>
            </w:pPr>
            <w:r w:rsidRPr="000D2376">
              <w:rPr>
                <w:rFonts w:ascii="Arial" w:hAnsi="Arial" w:cs="Arial"/>
                <w:sz w:val="20"/>
                <w:szCs w:val="20"/>
              </w:rPr>
              <w:t>266 258</w:t>
            </w:r>
          </w:p>
        </w:tc>
        <w:tc>
          <w:tcPr>
            <w:tcW w:w="2481" w:type="dxa"/>
            <w:vAlign w:val="center"/>
          </w:tcPr>
          <w:p w:rsidR="00720CAE" w:rsidRPr="000D2376" w:rsidRDefault="00720CAE" w:rsidP="00720CAE">
            <w:pPr>
              <w:pStyle w:val="Value"/>
              <w:rPr>
                <w:rFonts w:ascii="Arial" w:hAnsi="Arial" w:cs="Arial"/>
                <w:sz w:val="20"/>
                <w:szCs w:val="20"/>
              </w:rPr>
            </w:pPr>
            <w:r w:rsidRPr="000D2376">
              <w:rPr>
                <w:rFonts w:ascii="Arial" w:hAnsi="Arial" w:cs="Arial"/>
                <w:sz w:val="20"/>
                <w:szCs w:val="20"/>
              </w:rPr>
              <w:t>24 971</w:t>
            </w:r>
          </w:p>
        </w:tc>
      </w:tr>
      <w:tr w:rsidR="00720CAE" w:rsidRPr="00D26E73" w:rsidTr="00720CAE">
        <w:trPr>
          <w:trHeight w:val="47"/>
          <w:jc w:val="center"/>
        </w:trPr>
        <w:tc>
          <w:tcPr>
            <w:tcW w:w="4491" w:type="dxa"/>
            <w:tcBorders>
              <w:right w:val="single" w:sz="12" w:space="0" w:color="auto"/>
            </w:tcBorders>
            <w:vAlign w:val="center"/>
          </w:tcPr>
          <w:p w:rsidR="00720CAE" w:rsidRPr="000D2376" w:rsidRDefault="00720CAE" w:rsidP="00C109EF">
            <w:pPr>
              <w:rPr>
                <w:rFonts w:ascii="Arial" w:hAnsi="Arial" w:cs="Arial"/>
                <w:bCs/>
                <w:sz w:val="20"/>
                <w:szCs w:val="20"/>
              </w:rPr>
            </w:pPr>
            <w:r w:rsidRPr="000D2376">
              <w:rPr>
                <w:rFonts w:ascii="Arial" w:hAnsi="Arial" w:cs="Arial"/>
                <w:bCs/>
                <w:sz w:val="20"/>
                <w:szCs w:val="20"/>
              </w:rPr>
              <w:t>Bankové účty termínované</w:t>
            </w:r>
          </w:p>
        </w:tc>
        <w:tc>
          <w:tcPr>
            <w:tcW w:w="2867" w:type="dxa"/>
            <w:tcBorders>
              <w:left w:val="single" w:sz="12" w:space="0" w:color="auto"/>
            </w:tcBorders>
            <w:vAlign w:val="center"/>
          </w:tcPr>
          <w:p w:rsidR="00720CAE" w:rsidRPr="000D2376" w:rsidRDefault="00720CAE" w:rsidP="00C109EF">
            <w:pPr>
              <w:pStyle w:val="Value"/>
              <w:rPr>
                <w:rFonts w:ascii="Arial" w:hAnsi="Arial" w:cs="Arial"/>
                <w:sz w:val="20"/>
                <w:szCs w:val="20"/>
              </w:rPr>
            </w:pPr>
          </w:p>
        </w:tc>
        <w:tc>
          <w:tcPr>
            <w:tcW w:w="2481" w:type="dxa"/>
            <w:vAlign w:val="center"/>
          </w:tcPr>
          <w:p w:rsidR="00720CAE" w:rsidRPr="000D2376" w:rsidRDefault="00720CAE" w:rsidP="00720CAE">
            <w:pPr>
              <w:pStyle w:val="Value"/>
              <w:rPr>
                <w:rFonts w:ascii="Arial" w:hAnsi="Arial" w:cs="Arial"/>
                <w:sz w:val="20"/>
                <w:szCs w:val="20"/>
              </w:rPr>
            </w:pPr>
          </w:p>
        </w:tc>
      </w:tr>
      <w:tr w:rsidR="00720CAE" w:rsidRPr="00D26E73" w:rsidTr="00720CAE">
        <w:trPr>
          <w:trHeight w:val="47"/>
          <w:jc w:val="center"/>
        </w:trPr>
        <w:tc>
          <w:tcPr>
            <w:tcW w:w="4491" w:type="dxa"/>
            <w:tcBorders>
              <w:right w:val="single" w:sz="12" w:space="0" w:color="auto"/>
            </w:tcBorders>
            <w:vAlign w:val="center"/>
          </w:tcPr>
          <w:p w:rsidR="00720CAE" w:rsidRPr="000D2376" w:rsidRDefault="00720CAE" w:rsidP="00C109EF">
            <w:pPr>
              <w:rPr>
                <w:rFonts w:ascii="Arial" w:hAnsi="Arial" w:cs="Arial"/>
                <w:bCs/>
                <w:sz w:val="20"/>
                <w:szCs w:val="20"/>
              </w:rPr>
            </w:pPr>
            <w:r w:rsidRPr="000D2376">
              <w:rPr>
                <w:rFonts w:ascii="Arial" w:hAnsi="Arial" w:cs="Arial"/>
                <w:bCs/>
                <w:sz w:val="20"/>
                <w:szCs w:val="20"/>
              </w:rPr>
              <w:t>Peniaze na ceste</w:t>
            </w:r>
          </w:p>
        </w:tc>
        <w:tc>
          <w:tcPr>
            <w:tcW w:w="2867" w:type="dxa"/>
            <w:tcBorders>
              <w:left w:val="single" w:sz="12" w:space="0" w:color="auto"/>
            </w:tcBorders>
            <w:vAlign w:val="center"/>
          </w:tcPr>
          <w:p w:rsidR="00720CAE" w:rsidRPr="000D2376" w:rsidRDefault="00720CAE" w:rsidP="00C109EF">
            <w:pPr>
              <w:pStyle w:val="Value"/>
              <w:rPr>
                <w:rFonts w:ascii="Arial" w:hAnsi="Arial" w:cs="Arial"/>
                <w:sz w:val="20"/>
                <w:szCs w:val="20"/>
              </w:rPr>
            </w:pPr>
          </w:p>
        </w:tc>
        <w:tc>
          <w:tcPr>
            <w:tcW w:w="2481" w:type="dxa"/>
            <w:vAlign w:val="center"/>
          </w:tcPr>
          <w:p w:rsidR="00720CAE" w:rsidRPr="000D2376" w:rsidRDefault="00720CAE" w:rsidP="00720CAE">
            <w:pPr>
              <w:pStyle w:val="Value"/>
              <w:rPr>
                <w:rFonts w:ascii="Arial" w:hAnsi="Arial" w:cs="Arial"/>
                <w:sz w:val="20"/>
                <w:szCs w:val="20"/>
              </w:rPr>
            </w:pPr>
          </w:p>
        </w:tc>
      </w:tr>
      <w:tr w:rsidR="00720CAE" w:rsidRPr="00D26E73" w:rsidTr="00720CAE">
        <w:trPr>
          <w:trHeight w:val="47"/>
          <w:jc w:val="center"/>
        </w:trPr>
        <w:tc>
          <w:tcPr>
            <w:tcW w:w="4491" w:type="dxa"/>
            <w:tcBorders>
              <w:bottom w:val="single" w:sz="12" w:space="0" w:color="auto"/>
              <w:right w:val="single" w:sz="12" w:space="0" w:color="auto"/>
            </w:tcBorders>
            <w:vAlign w:val="center"/>
          </w:tcPr>
          <w:p w:rsidR="00720CAE" w:rsidRPr="000D2376" w:rsidRDefault="00720CAE" w:rsidP="00C109EF">
            <w:pPr>
              <w:rPr>
                <w:rFonts w:ascii="Arial" w:hAnsi="Arial" w:cs="Arial"/>
                <w:b/>
                <w:bCs/>
                <w:sz w:val="20"/>
                <w:szCs w:val="20"/>
              </w:rPr>
            </w:pPr>
            <w:r w:rsidRPr="000D2376">
              <w:rPr>
                <w:rFonts w:ascii="Arial" w:hAnsi="Arial" w:cs="Arial"/>
                <w:b/>
                <w:bCs/>
                <w:sz w:val="20"/>
                <w:szCs w:val="20"/>
              </w:rPr>
              <w:t>Spolu</w:t>
            </w:r>
          </w:p>
        </w:tc>
        <w:tc>
          <w:tcPr>
            <w:tcW w:w="2867" w:type="dxa"/>
            <w:tcBorders>
              <w:left w:val="single" w:sz="12" w:space="0" w:color="auto"/>
              <w:bottom w:val="single" w:sz="12" w:space="0" w:color="auto"/>
            </w:tcBorders>
            <w:vAlign w:val="center"/>
          </w:tcPr>
          <w:p w:rsidR="00720CAE" w:rsidRPr="000D2376" w:rsidRDefault="00720CAE" w:rsidP="00C109EF">
            <w:pPr>
              <w:pStyle w:val="Value"/>
              <w:rPr>
                <w:rFonts w:ascii="Arial" w:hAnsi="Arial" w:cs="Arial"/>
                <w:b/>
                <w:sz w:val="20"/>
                <w:szCs w:val="20"/>
              </w:rPr>
            </w:pPr>
            <w:r w:rsidRPr="000D2376">
              <w:rPr>
                <w:rFonts w:ascii="Arial" w:hAnsi="Arial" w:cs="Arial"/>
                <w:b/>
                <w:sz w:val="20"/>
                <w:szCs w:val="20"/>
              </w:rPr>
              <w:t>271 517</w:t>
            </w:r>
          </w:p>
        </w:tc>
        <w:tc>
          <w:tcPr>
            <w:tcW w:w="2481" w:type="dxa"/>
            <w:tcBorders>
              <w:bottom w:val="single" w:sz="12" w:space="0" w:color="auto"/>
            </w:tcBorders>
            <w:vAlign w:val="center"/>
          </w:tcPr>
          <w:p w:rsidR="00720CAE" w:rsidRPr="000D2376" w:rsidRDefault="00720CAE" w:rsidP="00720CAE">
            <w:pPr>
              <w:pStyle w:val="Value"/>
              <w:rPr>
                <w:rFonts w:ascii="Arial" w:hAnsi="Arial" w:cs="Arial"/>
                <w:b/>
                <w:sz w:val="20"/>
                <w:szCs w:val="20"/>
              </w:rPr>
            </w:pPr>
            <w:r w:rsidRPr="000D2376">
              <w:rPr>
                <w:rFonts w:ascii="Arial" w:hAnsi="Arial" w:cs="Arial"/>
                <w:b/>
                <w:sz w:val="20"/>
                <w:szCs w:val="20"/>
              </w:rPr>
              <w:t>37 605</w:t>
            </w:r>
          </w:p>
        </w:tc>
      </w:tr>
    </w:tbl>
    <w:p w:rsidR="00126CBF" w:rsidRDefault="00126CBF" w:rsidP="00126CBF">
      <w:pPr>
        <w:pStyle w:val="Nadpis2"/>
        <w:numPr>
          <w:ilvl w:val="0"/>
          <w:numId w:val="0"/>
        </w:numPr>
      </w:pPr>
    </w:p>
    <w:p w:rsidR="00126CBF" w:rsidRDefault="00126CBF" w:rsidP="00126CBF">
      <w:pPr>
        <w:pStyle w:val="Nadpis2"/>
        <w:numPr>
          <w:ilvl w:val="0"/>
          <w:numId w:val="0"/>
        </w:numPr>
      </w:pPr>
    </w:p>
    <w:p w:rsidR="00126CBF" w:rsidRPr="00126CBF" w:rsidRDefault="00126CBF" w:rsidP="00126CBF">
      <w:pPr>
        <w:pStyle w:val="Nadpis2"/>
      </w:pPr>
      <w:r w:rsidRPr="00126CBF">
        <w:t>Časové rozlíšenie</w:t>
      </w:r>
    </w:p>
    <w:p w:rsidR="00126CBF" w:rsidRPr="00126CBF" w:rsidRDefault="00126CBF" w:rsidP="00126CBF">
      <w:pPr>
        <w:pStyle w:val="Zkladntext"/>
        <w:rPr>
          <w:rFonts w:ascii="Arial" w:hAnsi="Arial" w:cs="Arial"/>
          <w:sz w:val="20"/>
          <w:szCs w:val="20"/>
        </w:rPr>
      </w:pPr>
    </w:p>
    <w:p w:rsidR="00126CBF" w:rsidRPr="00126CBF" w:rsidRDefault="00126CBF" w:rsidP="00126CBF">
      <w:pPr>
        <w:pStyle w:val="Zkladntext"/>
        <w:rPr>
          <w:rFonts w:ascii="Arial" w:hAnsi="Arial" w:cs="Arial"/>
          <w:sz w:val="20"/>
          <w:szCs w:val="20"/>
        </w:rPr>
      </w:pPr>
      <w:r w:rsidRPr="00126CBF">
        <w:rPr>
          <w:rFonts w:ascii="Arial" w:hAnsi="Arial" w:cs="Arial"/>
          <w:sz w:val="20"/>
          <w:szCs w:val="20"/>
        </w:rPr>
        <w:t>Ide o tieto položky:</w:t>
      </w:r>
    </w:p>
    <w:p w:rsidR="00126CBF" w:rsidRPr="00BB0743" w:rsidRDefault="00126CBF" w:rsidP="00BB0743">
      <w:pPr>
        <w:pStyle w:val="Zkladntext"/>
        <w:rPr>
          <w:i/>
          <w:szCs w:val="18"/>
          <w:highlight w:val="yellow"/>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51"/>
        <w:gridCol w:w="2778"/>
        <w:gridCol w:w="2650"/>
      </w:tblGrid>
      <w:tr w:rsidR="00126CBF" w:rsidRPr="00D26E73" w:rsidTr="0085569E">
        <w:trPr>
          <w:jc w:val="center"/>
        </w:trPr>
        <w:tc>
          <w:tcPr>
            <w:tcW w:w="4551" w:type="dxa"/>
            <w:tcBorders>
              <w:top w:val="single" w:sz="12" w:space="0" w:color="auto"/>
              <w:bottom w:val="single" w:sz="12" w:space="0" w:color="auto"/>
              <w:right w:val="single" w:sz="12" w:space="0" w:color="auto"/>
            </w:tcBorders>
            <w:vAlign w:val="center"/>
          </w:tcPr>
          <w:p w:rsidR="00126CBF" w:rsidRPr="000D2376" w:rsidRDefault="00126CBF" w:rsidP="00126CBF">
            <w:pPr>
              <w:pStyle w:val="TopHeader"/>
              <w:rPr>
                <w:rFonts w:ascii="Arial" w:hAnsi="Arial" w:cs="Arial"/>
                <w:sz w:val="21"/>
                <w:szCs w:val="21"/>
              </w:rPr>
            </w:pPr>
            <w:r w:rsidRPr="000D2376">
              <w:rPr>
                <w:rFonts w:ascii="Arial" w:hAnsi="Arial" w:cs="Arial"/>
                <w:sz w:val="21"/>
                <w:szCs w:val="21"/>
              </w:rPr>
              <w:t>Opis položky časového rozlíšenia</w:t>
            </w:r>
          </w:p>
        </w:tc>
        <w:tc>
          <w:tcPr>
            <w:tcW w:w="2778" w:type="dxa"/>
            <w:tcBorders>
              <w:top w:val="single" w:sz="12" w:space="0" w:color="auto"/>
              <w:left w:val="single" w:sz="12" w:space="0" w:color="auto"/>
              <w:bottom w:val="single" w:sz="12" w:space="0" w:color="auto"/>
              <w:right w:val="single" w:sz="12" w:space="0" w:color="auto"/>
            </w:tcBorders>
            <w:vAlign w:val="center"/>
          </w:tcPr>
          <w:p w:rsidR="00126CBF" w:rsidRPr="000D2376" w:rsidRDefault="00126CBF" w:rsidP="00126CBF">
            <w:pPr>
              <w:pStyle w:val="TopHeader"/>
              <w:rPr>
                <w:rFonts w:ascii="Arial" w:hAnsi="Arial" w:cs="Arial"/>
                <w:sz w:val="21"/>
                <w:szCs w:val="21"/>
              </w:rPr>
            </w:pPr>
            <w:r w:rsidRPr="000D2376">
              <w:rPr>
                <w:rFonts w:ascii="Arial" w:hAnsi="Arial" w:cs="Arial"/>
                <w:sz w:val="21"/>
                <w:szCs w:val="21"/>
              </w:rPr>
              <w:t>Bežné účtovné obdobie</w:t>
            </w:r>
          </w:p>
        </w:tc>
        <w:tc>
          <w:tcPr>
            <w:tcW w:w="2650" w:type="dxa"/>
            <w:tcBorders>
              <w:top w:val="single" w:sz="12" w:space="0" w:color="auto"/>
              <w:left w:val="single" w:sz="12" w:space="0" w:color="auto"/>
              <w:bottom w:val="single" w:sz="12" w:space="0" w:color="auto"/>
            </w:tcBorders>
            <w:vAlign w:val="center"/>
          </w:tcPr>
          <w:p w:rsidR="00126CBF" w:rsidRPr="000D2376" w:rsidRDefault="00126CBF" w:rsidP="00126CBF">
            <w:pPr>
              <w:pStyle w:val="TopHeader"/>
              <w:rPr>
                <w:rFonts w:ascii="Arial" w:hAnsi="Arial" w:cs="Arial"/>
                <w:sz w:val="21"/>
                <w:szCs w:val="21"/>
              </w:rPr>
            </w:pPr>
            <w:r w:rsidRPr="000D2376">
              <w:rPr>
                <w:rFonts w:ascii="Arial" w:hAnsi="Arial" w:cs="Arial"/>
                <w:sz w:val="21"/>
                <w:szCs w:val="21"/>
              </w:rPr>
              <w:t>Bezprostredne predchádzajúce účtovné obdobie</w:t>
            </w:r>
          </w:p>
        </w:tc>
      </w:tr>
      <w:tr w:rsidR="00720CAE" w:rsidRPr="00D26E73" w:rsidTr="0085569E">
        <w:trPr>
          <w:trHeight w:val="340"/>
          <w:jc w:val="center"/>
        </w:trPr>
        <w:tc>
          <w:tcPr>
            <w:tcW w:w="4551" w:type="dxa"/>
            <w:tcBorders>
              <w:top w:val="single" w:sz="12" w:space="0" w:color="auto"/>
              <w:bottom w:val="single" w:sz="12" w:space="0" w:color="auto"/>
              <w:right w:val="single" w:sz="12" w:space="0" w:color="auto"/>
            </w:tcBorders>
            <w:vAlign w:val="center"/>
          </w:tcPr>
          <w:p w:rsidR="00720CAE" w:rsidRPr="000D2376" w:rsidRDefault="00720CAE" w:rsidP="00126CBF">
            <w:pPr>
              <w:rPr>
                <w:rFonts w:ascii="Arial" w:hAnsi="Arial" w:cs="Arial"/>
                <w:b/>
                <w:sz w:val="21"/>
                <w:szCs w:val="21"/>
              </w:rPr>
            </w:pPr>
            <w:r w:rsidRPr="000D2376">
              <w:rPr>
                <w:rFonts w:ascii="Arial" w:hAnsi="Arial" w:cs="Arial"/>
                <w:b/>
                <w:sz w:val="21"/>
                <w:szCs w:val="21"/>
              </w:rPr>
              <w:t xml:space="preserve">Náklady budúcich období dlhodobé, z toho: </w:t>
            </w:r>
          </w:p>
        </w:tc>
        <w:tc>
          <w:tcPr>
            <w:tcW w:w="2778" w:type="dxa"/>
            <w:tcBorders>
              <w:top w:val="single" w:sz="12" w:space="0" w:color="auto"/>
              <w:left w:val="single" w:sz="12" w:space="0" w:color="auto"/>
              <w:bottom w:val="single" w:sz="12" w:space="0" w:color="auto"/>
            </w:tcBorders>
            <w:vAlign w:val="center"/>
          </w:tcPr>
          <w:p w:rsidR="00720CAE" w:rsidRPr="000D2376" w:rsidRDefault="00720CAE" w:rsidP="00126CBF">
            <w:pPr>
              <w:pStyle w:val="Value"/>
              <w:rPr>
                <w:rFonts w:ascii="Arial" w:hAnsi="Arial" w:cs="Arial"/>
                <w:b/>
                <w:sz w:val="21"/>
                <w:szCs w:val="21"/>
              </w:rPr>
            </w:pPr>
            <w:r w:rsidRPr="000D2376">
              <w:rPr>
                <w:rFonts w:ascii="Arial" w:hAnsi="Arial" w:cs="Arial"/>
                <w:b/>
                <w:sz w:val="21"/>
                <w:szCs w:val="21"/>
              </w:rPr>
              <w:t>93 459</w:t>
            </w:r>
          </w:p>
        </w:tc>
        <w:tc>
          <w:tcPr>
            <w:tcW w:w="2650" w:type="dxa"/>
            <w:tcBorders>
              <w:top w:val="single" w:sz="12" w:space="0" w:color="auto"/>
              <w:bottom w:val="single" w:sz="12" w:space="0" w:color="auto"/>
            </w:tcBorders>
            <w:vAlign w:val="center"/>
          </w:tcPr>
          <w:p w:rsidR="00720CAE" w:rsidRPr="000D2376" w:rsidRDefault="00720CAE" w:rsidP="00720CAE">
            <w:pPr>
              <w:pStyle w:val="Value"/>
              <w:rPr>
                <w:rFonts w:ascii="Arial" w:hAnsi="Arial" w:cs="Arial"/>
                <w:b/>
                <w:sz w:val="21"/>
                <w:szCs w:val="21"/>
              </w:rPr>
            </w:pPr>
            <w:r w:rsidRPr="000D2376">
              <w:rPr>
                <w:rFonts w:ascii="Arial" w:hAnsi="Arial" w:cs="Arial"/>
                <w:b/>
                <w:sz w:val="21"/>
                <w:szCs w:val="21"/>
              </w:rPr>
              <w:t>94 558</w:t>
            </w:r>
          </w:p>
        </w:tc>
      </w:tr>
      <w:tr w:rsidR="00720CAE" w:rsidRPr="00D26E73" w:rsidTr="0085569E">
        <w:trPr>
          <w:trHeight w:val="340"/>
          <w:jc w:val="center"/>
        </w:trPr>
        <w:tc>
          <w:tcPr>
            <w:tcW w:w="4551" w:type="dxa"/>
            <w:tcBorders>
              <w:top w:val="single" w:sz="12" w:space="0" w:color="auto"/>
              <w:bottom w:val="single" w:sz="6" w:space="0" w:color="auto"/>
              <w:right w:val="single" w:sz="12" w:space="0" w:color="auto"/>
            </w:tcBorders>
            <w:vAlign w:val="center"/>
          </w:tcPr>
          <w:p w:rsidR="00720CAE" w:rsidRPr="000D2376" w:rsidRDefault="00720CAE" w:rsidP="00126CBF">
            <w:pPr>
              <w:rPr>
                <w:rFonts w:ascii="Arial" w:hAnsi="Arial" w:cs="Arial"/>
                <w:sz w:val="21"/>
                <w:szCs w:val="21"/>
              </w:rPr>
            </w:pPr>
            <w:r w:rsidRPr="000D2376">
              <w:rPr>
                <w:rFonts w:ascii="Arial" w:hAnsi="Arial" w:cs="Arial"/>
                <w:sz w:val="21"/>
                <w:szCs w:val="21"/>
              </w:rPr>
              <w:t>Nájom pozemkov</w:t>
            </w:r>
          </w:p>
        </w:tc>
        <w:tc>
          <w:tcPr>
            <w:tcW w:w="2778" w:type="dxa"/>
            <w:tcBorders>
              <w:top w:val="single" w:sz="12" w:space="0" w:color="auto"/>
              <w:left w:val="single" w:sz="12" w:space="0" w:color="auto"/>
              <w:bottom w:val="single" w:sz="6" w:space="0" w:color="auto"/>
            </w:tcBorders>
            <w:vAlign w:val="center"/>
          </w:tcPr>
          <w:p w:rsidR="00720CAE" w:rsidRPr="000D2376" w:rsidRDefault="00720CAE" w:rsidP="00F249A9">
            <w:pPr>
              <w:pStyle w:val="Value"/>
              <w:rPr>
                <w:rFonts w:ascii="Arial" w:hAnsi="Arial" w:cs="Arial"/>
                <w:sz w:val="21"/>
                <w:szCs w:val="21"/>
              </w:rPr>
            </w:pPr>
            <w:r w:rsidRPr="000D2376">
              <w:rPr>
                <w:rFonts w:ascii="Arial" w:hAnsi="Arial" w:cs="Arial"/>
                <w:sz w:val="21"/>
                <w:szCs w:val="21"/>
              </w:rPr>
              <w:t>93 459</w:t>
            </w:r>
          </w:p>
        </w:tc>
        <w:tc>
          <w:tcPr>
            <w:tcW w:w="2650" w:type="dxa"/>
            <w:tcBorders>
              <w:top w:val="single" w:sz="12" w:space="0" w:color="auto"/>
              <w:bottom w:val="single" w:sz="6" w:space="0" w:color="auto"/>
            </w:tcBorders>
            <w:vAlign w:val="center"/>
          </w:tcPr>
          <w:p w:rsidR="00720CAE" w:rsidRPr="000D2376" w:rsidRDefault="00720CAE" w:rsidP="00720CAE">
            <w:pPr>
              <w:pStyle w:val="Value"/>
              <w:rPr>
                <w:rFonts w:ascii="Arial" w:hAnsi="Arial" w:cs="Arial"/>
                <w:sz w:val="21"/>
                <w:szCs w:val="21"/>
              </w:rPr>
            </w:pPr>
            <w:r w:rsidRPr="000D2376">
              <w:rPr>
                <w:rFonts w:ascii="Arial" w:hAnsi="Arial" w:cs="Arial"/>
                <w:sz w:val="21"/>
                <w:szCs w:val="21"/>
              </w:rPr>
              <w:t>94 558</w:t>
            </w:r>
          </w:p>
        </w:tc>
      </w:tr>
      <w:tr w:rsidR="00720CAE" w:rsidRPr="00D26E73" w:rsidTr="0085569E">
        <w:trPr>
          <w:trHeight w:val="340"/>
          <w:jc w:val="center"/>
        </w:trPr>
        <w:tc>
          <w:tcPr>
            <w:tcW w:w="4551" w:type="dxa"/>
            <w:tcBorders>
              <w:top w:val="single" w:sz="6" w:space="0" w:color="auto"/>
              <w:bottom w:val="single" w:sz="12" w:space="0" w:color="auto"/>
              <w:right w:val="single" w:sz="12" w:space="0" w:color="auto"/>
            </w:tcBorders>
            <w:vAlign w:val="center"/>
          </w:tcPr>
          <w:p w:rsidR="00720CAE" w:rsidRPr="000D2376" w:rsidRDefault="00720CAE" w:rsidP="00126CBF">
            <w:pPr>
              <w:rPr>
                <w:rFonts w:ascii="Arial" w:hAnsi="Arial" w:cs="Arial"/>
                <w:sz w:val="21"/>
                <w:szCs w:val="21"/>
              </w:rPr>
            </w:pPr>
          </w:p>
        </w:tc>
        <w:tc>
          <w:tcPr>
            <w:tcW w:w="2778" w:type="dxa"/>
            <w:tcBorders>
              <w:top w:val="single" w:sz="6" w:space="0" w:color="auto"/>
              <w:left w:val="single" w:sz="12" w:space="0" w:color="auto"/>
              <w:bottom w:val="single" w:sz="12" w:space="0" w:color="auto"/>
            </w:tcBorders>
            <w:vAlign w:val="center"/>
          </w:tcPr>
          <w:p w:rsidR="00720CAE" w:rsidRPr="000D2376" w:rsidRDefault="00720CAE" w:rsidP="00126CBF">
            <w:pPr>
              <w:pStyle w:val="Value"/>
              <w:rPr>
                <w:rFonts w:ascii="Arial" w:hAnsi="Arial" w:cs="Arial"/>
                <w:sz w:val="21"/>
                <w:szCs w:val="21"/>
              </w:rPr>
            </w:pPr>
          </w:p>
        </w:tc>
        <w:tc>
          <w:tcPr>
            <w:tcW w:w="2650" w:type="dxa"/>
            <w:tcBorders>
              <w:top w:val="single" w:sz="6" w:space="0" w:color="auto"/>
              <w:bottom w:val="single" w:sz="12" w:space="0" w:color="auto"/>
            </w:tcBorders>
            <w:vAlign w:val="center"/>
          </w:tcPr>
          <w:p w:rsidR="00720CAE" w:rsidRPr="000D2376" w:rsidRDefault="00720CAE" w:rsidP="00720CAE">
            <w:pPr>
              <w:pStyle w:val="Value"/>
              <w:rPr>
                <w:rFonts w:ascii="Arial" w:hAnsi="Arial" w:cs="Arial"/>
                <w:sz w:val="21"/>
                <w:szCs w:val="21"/>
              </w:rPr>
            </w:pPr>
          </w:p>
        </w:tc>
      </w:tr>
      <w:tr w:rsidR="00720CAE" w:rsidRPr="00D26E73" w:rsidTr="0085569E">
        <w:trPr>
          <w:trHeight w:val="340"/>
          <w:jc w:val="center"/>
        </w:trPr>
        <w:tc>
          <w:tcPr>
            <w:tcW w:w="4551" w:type="dxa"/>
            <w:tcBorders>
              <w:top w:val="single" w:sz="12" w:space="0" w:color="auto"/>
              <w:bottom w:val="single" w:sz="12" w:space="0" w:color="auto"/>
              <w:right w:val="single" w:sz="12" w:space="0" w:color="auto"/>
            </w:tcBorders>
            <w:vAlign w:val="center"/>
          </w:tcPr>
          <w:p w:rsidR="00720CAE" w:rsidRPr="000D2376" w:rsidRDefault="00720CAE" w:rsidP="00126CBF">
            <w:pPr>
              <w:rPr>
                <w:rFonts w:ascii="Arial" w:hAnsi="Arial" w:cs="Arial"/>
                <w:b/>
                <w:sz w:val="21"/>
                <w:szCs w:val="21"/>
              </w:rPr>
            </w:pPr>
            <w:r w:rsidRPr="000D2376">
              <w:rPr>
                <w:rFonts w:ascii="Arial" w:hAnsi="Arial" w:cs="Arial"/>
                <w:b/>
                <w:sz w:val="21"/>
                <w:szCs w:val="21"/>
              </w:rPr>
              <w:t>Náklady budúcich období krátkodobé, z toho:</w:t>
            </w:r>
          </w:p>
        </w:tc>
        <w:tc>
          <w:tcPr>
            <w:tcW w:w="2778" w:type="dxa"/>
            <w:tcBorders>
              <w:top w:val="single" w:sz="12" w:space="0" w:color="auto"/>
              <w:left w:val="single" w:sz="12" w:space="0" w:color="auto"/>
              <w:bottom w:val="single" w:sz="12" w:space="0" w:color="auto"/>
            </w:tcBorders>
            <w:vAlign w:val="center"/>
          </w:tcPr>
          <w:p w:rsidR="00720CAE" w:rsidRPr="000D2376" w:rsidRDefault="00720CAE" w:rsidP="00126CBF">
            <w:pPr>
              <w:pStyle w:val="Value"/>
              <w:rPr>
                <w:rFonts w:ascii="Arial" w:hAnsi="Arial" w:cs="Arial"/>
                <w:b/>
                <w:sz w:val="21"/>
                <w:szCs w:val="21"/>
              </w:rPr>
            </w:pPr>
            <w:r w:rsidRPr="000D2376">
              <w:rPr>
                <w:rFonts w:ascii="Arial" w:hAnsi="Arial" w:cs="Arial"/>
                <w:b/>
                <w:sz w:val="21"/>
                <w:szCs w:val="21"/>
              </w:rPr>
              <w:t>7 488</w:t>
            </w:r>
          </w:p>
        </w:tc>
        <w:tc>
          <w:tcPr>
            <w:tcW w:w="2650" w:type="dxa"/>
            <w:tcBorders>
              <w:top w:val="single" w:sz="12" w:space="0" w:color="auto"/>
              <w:bottom w:val="single" w:sz="12" w:space="0" w:color="auto"/>
            </w:tcBorders>
            <w:vAlign w:val="center"/>
          </w:tcPr>
          <w:p w:rsidR="00720CAE" w:rsidRPr="000D2376" w:rsidRDefault="00720CAE" w:rsidP="00720CAE">
            <w:pPr>
              <w:pStyle w:val="Value"/>
              <w:rPr>
                <w:rFonts w:ascii="Arial" w:hAnsi="Arial" w:cs="Arial"/>
                <w:b/>
                <w:sz w:val="21"/>
                <w:szCs w:val="21"/>
              </w:rPr>
            </w:pPr>
            <w:r w:rsidRPr="000D2376">
              <w:rPr>
                <w:rFonts w:ascii="Arial" w:hAnsi="Arial" w:cs="Arial"/>
                <w:b/>
                <w:sz w:val="21"/>
                <w:szCs w:val="21"/>
              </w:rPr>
              <w:t>8 630</w:t>
            </w:r>
          </w:p>
        </w:tc>
      </w:tr>
      <w:tr w:rsidR="00720CAE" w:rsidRPr="00D26E73" w:rsidTr="0085569E">
        <w:trPr>
          <w:trHeight w:val="340"/>
          <w:jc w:val="center"/>
        </w:trPr>
        <w:tc>
          <w:tcPr>
            <w:tcW w:w="4551" w:type="dxa"/>
            <w:tcBorders>
              <w:top w:val="single" w:sz="12" w:space="0" w:color="auto"/>
              <w:right w:val="single" w:sz="12" w:space="0" w:color="auto"/>
            </w:tcBorders>
            <w:vAlign w:val="center"/>
          </w:tcPr>
          <w:p w:rsidR="00720CAE" w:rsidRPr="000D2376" w:rsidRDefault="00720CAE" w:rsidP="00A901D6">
            <w:pPr>
              <w:rPr>
                <w:rFonts w:ascii="Arial" w:hAnsi="Arial" w:cs="Arial"/>
                <w:sz w:val="21"/>
                <w:szCs w:val="21"/>
              </w:rPr>
            </w:pPr>
            <w:r w:rsidRPr="000D2376">
              <w:rPr>
                <w:rFonts w:ascii="Arial" w:hAnsi="Arial" w:cs="Arial"/>
                <w:sz w:val="21"/>
                <w:szCs w:val="21"/>
              </w:rPr>
              <w:t>poistné</w:t>
            </w:r>
          </w:p>
        </w:tc>
        <w:tc>
          <w:tcPr>
            <w:tcW w:w="2778" w:type="dxa"/>
            <w:tcBorders>
              <w:top w:val="single" w:sz="12" w:space="0" w:color="auto"/>
              <w:left w:val="single" w:sz="12" w:space="0" w:color="auto"/>
            </w:tcBorders>
            <w:vAlign w:val="center"/>
          </w:tcPr>
          <w:p w:rsidR="00720CAE" w:rsidRPr="000D2376" w:rsidRDefault="00720CAE" w:rsidP="00465759">
            <w:pPr>
              <w:pStyle w:val="Value"/>
              <w:rPr>
                <w:rFonts w:ascii="Arial" w:hAnsi="Arial" w:cs="Arial"/>
                <w:sz w:val="21"/>
                <w:szCs w:val="21"/>
              </w:rPr>
            </w:pPr>
            <w:r w:rsidRPr="000D2376">
              <w:rPr>
                <w:rFonts w:ascii="Arial" w:hAnsi="Arial" w:cs="Arial"/>
                <w:sz w:val="21"/>
                <w:szCs w:val="21"/>
              </w:rPr>
              <w:t xml:space="preserve">4 </w:t>
            </w:r>
            <w:r w:rsidR="00465759" w:rsidRPr="000D2376">
              <w:rPr>
                <w:rFonts w:ascii="Arial" w:hAnsi="Arial" w:cs="Arial"/>
                <w:sz w:val="21"/>
                <w:szCs w:val="21"/>
              </w:rPr>
              <w:t>452</w:t>
            </w:r>
          </w:p>
        </w:tc>
        <w:tc>
          <w:tcPr>
            <w:tcW w:w="2650" w:type="dxa"/>
            <w:tcBorders>
              <w:top w:val="single" w:sz="12" w:space="0" w:color="auto"/>
            </w:tcBorders>
            <w:vAlign w:val="center"/>
          </w:tcPr>
          <w:p w:rsidR="00720CAE" w:rsidRPr="000D2376" w:rsidRDefault="00720CAE" w:rsidP="00720CAE">
            <w:pPr>
              <w:pStyle w:val="Value"/>
              <w:rPr>
                <w:rFonts w:ascii="Arial" w:hAnsi="Arial" w:cs="Arial"/>
                <w:sz w:val="21"/>
                <w:szCs w:val="21"/>
              </w:rPr>
            </w:pPr>
            <w:r w:rsidRPr="000D2376">
              <w:rPr>
                <w:rFonts w:ascii="Arial" w:hAnsi="Arial" w:cs="Arial"/>
                <w:sz w:val="21"/>
                <w:szCs w:val="21"/>
              </w:rPr>
              <w:t>4 188</w:t>
            </w:r>
          </w:p>
        </w:tc>
      </w:tr>
      <w:tr w:rsidR="00720CAE" w:rsidRPr="00D26E73" w:rsidTr="0085569E">
        <w:trPr>
          <w:trHeight w:val="340"/>
          <w:jc w:val="center"/>
        </w:trPr>
        <w:tc>
          <w:tcPr>
            <w:tcW w:w="4551" w:type="dxa"/>
            <w:tcBorders>
              <w:top w:val="single" w:sz="12" w:space="0" w:color="auto"/>
              <w:right w:val="single" w:sz="12" w:space="0" w:color="auto"/>
            </w:tcBorders>
            <w:vAlign w:val="center"/>
          </w:tcPr>
          <w:p w:rsidR="00720CAE" w:rsidRPr="000D2376" w:rsidRDefault="00720CAE" w:rsidP="00126CBF">
            <w:pPr>
              <w:rPr>
                <w:rFonts w:ascii="Arial" w:hAnsi="Arial" w:cs="Arial"/>
                <w:sz w:val="21"/>
                <w:szCs w:val="21"/>
              </w:rPr>
            </w:pPr>
            <w:r w:rsidRPr="000D2376">
              <w:rPr>
                <w:rFonts w:ascii="Arial" w:hAnsi="Arial" w:cs="Arial"/>
                <w:sz w:val="21"/>
                <w:szCs w:val="21"/>
              </w:rPr>
              <w:t>dátové služby</w:t>
            </w:r>
          </w:p>
        </w:tc>
        <w:tc>
          <w:tcPr>
            <w:tcW w:w="2778" w:type="dxa"/>
            <w:tcBorders>
              <w:top w:val="single" w:sz="12" w:space="0" w:color="auto"/>
              <w:left w:val="single" w:sz="12" w:space="0" w:color="auto"/>
            </w:tcBorders>
            <w:vAlign w:val="center"/>
          </w:tcPr>
          <w:p w:rsidR="00720CAE" w:rsidRPr="000D2376" w:rsidRDefault="00720CAE" w:rsidP="00126CBF">
            <w:pPr>
              <w:pStyle w:val="Value"/>
              <w:rPr>
                <w:rFonts w:ascii="Arial" w:hAnsi="Arial" w:cs="Arial"/>
                <w:sz w:val="21"/>
                <w:szCs w:val="21"/>
              </w:rPr>
            </w:pPr>
            <w:r w:rsidRPr="000D2376">
              <w:rPr>
                <w:rFonts w:ascii="Arial" w:hAnsi="Arial" w:cs="Arial"/>
                <w:sz w:val="21"/>
                <w:szCs w:val="21"/>
              </w:rPr>
              <w:t>727</w:t>
            </w:r>
          </w:p>
        </w:tc>
        <w:tc>
          <w:tcPr>
            <w:tcW w:w="2650" w:type="dxa"/>
            <w:tcBorders>
              <w:top w:val="single" w:sz="12" w:space="0" w:color="auto"/>
            </w:tcBorders>
            <w:vAlign w:val="center"/>
          </w:tcPr>
          <w:p w:rsidR="00720CAE" w:rsidRPr="000D2376" w:rsidRDefault="00720CAE" w:rsidP="00720CAE">
            <w:pPr>
              <w:pStyle w:val="Value"/>
              <w:rPr>
                <w:rFonts w:ascii="Arial" w:hAnsi="Arial" w:cs="Arial"/>
                <w:sz w:val="21"/>
                <w:szCs w:val="21"/>
              </w:rPr>
            </w:pPr>
            <w:r w:rsidRPr="000D2376">
              <w:rPr>
                <w:rFonts w:ascii="Arial" w:hAnsi="Arial" w:cs="Arial"/>
                <w:sz w:val="21"/>
                <w:szCs w:val="21"/>
              </w:rPr>
              <w:t>727</w:t>
            </w:r>
          </w:p>
        </w:tc>
      </w:tr>
      <w:tr w:rsidR="00720CAE" w:rsidRPr="00D26E73" w:rsidTr="0085569E">
        <w:trPr>
          <w:trHeight w:val="340"/>
          <w:jc w:val="center"/>
        </w:trPr>
        <w:tc>
          <w:tcPr>
            <w:tcW w:w="4551" w:type="dxa"/>
            <w:tcBorders>
              <w:top w:val="single" w:sz="12" w:space="0" w:color="auto"/>
              <w:right w:val="single" w:sz="12" w:space="0" w:color="auto"/>
            </w:tcBorders>
            <w:vAlign w:val="center"/>
          </w:tcPr>
          <w:p w:rsidR="00720CAE" w:rsidRPr="000D2376" w:rsidRDefault="00720CAE" w:rsidP="00126CBF">
            <w:pPr>
              <w:rPr>
                <w:rFonts w:ascii="Arial" w:hAnsi="Arial" w:cs="Arial"/>
                <w:sz w:val="21"/>
                <w:szCs w:val="21"/>
              </w:rPr>
            </w:pPr>
            <w:r w:rsidRPr="000D2376">
              <w:rPr>
                <w:rFonts w:ascii="Arial" w:hAnsi="Arial" w:cs="Arial"/>
                <w:sz w:val="21"/>
                <w:szCs w:val="21"/>
              </w:rPr>
              <w:t>nájomné</w:t>
            </w:r>
          </w:p>
        </w:tc>
        <w:tc>
          <w:tcPr>
            <w:tcW w:w="2778" w:type="dxa"/>
            <w:tcBorders>
              <w:top w:val="single" w:sz="12" w:space="0" w:color="auto"/>
              <w:left w:val="single" w:sz="12" w:space="0" w:color="auto"/>
            </w:tcBorders>
            <w:vAlign w:val="center"/>
          </w:tcPr>
          <w:p w:rsidR="00720CAE" w:rsidRPr="000D2376" w:rsidRDefault="00720CAE" w:rsidP="00126CBF">
            <w:pPr>
              <w:pStyle w:val="Value"/>
              <w:rPr>
                <w:rFonts w:ascii="Arial" w:hAnsi="Arial" w:cs="Arial"/>
                <w:sz w:val="21"/>
                <w:szCs w:val="21"/>
              </w:rPr>
            </w:pPr>
            <w:r w:rsidRPr="000D2376">
              <w:rPr>
                <w:rFonts w:ascii="Arial" w:hAnsi="Arial" w:cs="Arial"/>
                <w:sz w:val="21"/>
                <w:szCs w:val="21"/>
              </w:rPr>
              <w:t>1 100</w:t>
            </w:r>
          </w:p>
        </w:tc>
        <w:tc>
          <w:tcPr>
            <w:tcW w:w="2650" w:type="dxa"/>
            <w:tcBorders>
              <w:top w:val="single" w:sz="12" w:space="0" w:color="auto"/>
            </w:tcBorders>
            <w:vAlign w:val="center"/>
          </w:tcPr>
          <w:p w:rsidR="00720CAE" w:rsidRPr="000D2376" w:rsidRDefault="00720CAE" w:rsidP="00720CAE">
            <w:pPr>
              <w:pStyle w:val="Value"/>
              <w:rPr>
                <w:rFonts w:ascii="Arial" w:hAnsi="Arial" w:cs="Arial"/>
                <w:sz w:val="21"/>
                <w:szCs w:val="21"/>
              </w:rPr>
            </w:pPr>
            <w:r w:rsidRPr="000D2376">
              <w:rPr>
                <w:rFonts w:ascii="Arial" w:hAnsi="Arial" w:cs="Arial"/>
                <w:sz w:val="21"/>
                <w:szCs w:val="21"/>
              </w:rPr>
              <w:t>1 100</w:t>
            </w:r>
          </w:p>
        </w:tc>
      </w:tr>
      <w:tr w:rsidR="00720CAE" w:rsidRPr="00D26E73" w:rsidTr="0085569E">
        <w:trPr>
          <w:trHeight w:val="340"/>
          <w:jc w:val="center"/>
        </w:trPr>
        <w:tc>
          <w:tcPr>
            <w:tcW w:w="4551" w:type="dxa"/>
            <w:tcBorders>
              <w:top w:val="single" w:sz="12" w:space="0" w:color="auto"/>
              <w:right w:val="single" w:sz="12" w:space="0" w:color="auto"/>
            </w:tcBorders>
            <w:vAlign w:val="center"/>
          </w:tcPr>
          <w:p w:rsidR="00720CAE" w:rsidRPr="000D2376" w:rsidRDefault="00720CAE" w:rsidP="00126CBF">
            <w:pPr>
              <w:rPr>
                <w:rFonts w:ascii="Arial" w:hAnsi="Arial" w:cs="Arial"/>
                <w:sz w:val="21"/>
                <w:szCs w:val="21"/>
              </w:rPr>
            </w:pPr>
            <w:r w:rsidRPr="000D2376">
              <w:rPr>
                <w:rFonts w:ascii="Arial" w:hAnsi="Arial" w:cs="Arial"/>
                <w:sz w:val="21"/>
                <w:szCs w:val="21"/>
              </w:rPr>
              <w:t>inzercia</w:t>
            </w:r>
          </w:p>
        </w:tc>
        <w:tc>
          <w:tcPr>
            <w:tcW w:w="2778" w:type="dxa"/>
            <w:tcBorders>
              <w:top w:val="single" w:sz="12" w:space="0" w:color="auto"/>
              <w:left w:val="single" w:sz="12" w:space="0" w:color="auto"/>
            </w:tcBorders>
            <w:vAlign w:val="center"/>
          </w:tcPr>
          <w:p w:rsidR="00720CAE" w:rsidRPr="000D2376" w:rsidRDefault="00465759" w:rsidP="00126CBF">
            <w:pPr>
              <w:pStyle w:val="Value"/>
              <w:rPr>
                <w:rFonts w:ascii="Arial" w:hAnsi="Arial" w:cs="Arial"/>
                <w:sz w:val="21"/>
                <w:szCs w:val="21"/>
              </w:rPr>
            </w:pPr>
            <w:r w:rsidRPr="000D2376">
              <w:rPr>
                <w:rFonts w:ascii="Arial" w:hAnsi="Arial" w:cs="Arial"/>
                <w:sz w:val="21"/>
                <w:szCs w:val="21"/>
              </w:rPr>
              <w:t>93</w:t>
            </w:r>
          </w:p>
        </w:tc>
        <w:tc>
          <w:tcPr>
            <w:tcW w:w="2650" w:type="dxa"/>
            <w:tcBorders>
              <w:top w:val="single" w:sz="12" w:space="0" w:color="auto"/>
            </w:tcBorders>
            <w:vAlign w:val="center"/>
          </w:tcPr>
          <w:p w:rsidR="00720CAE" w:rsidRPr="000D2376" w:rsidRDefault="00720CAE" w:rsidP="00720CAE">
            <w:pPr>
              <w:pStyle w:val="Value"/>
              <w:rPr>
                <w:rFonts w:ascii="Arial" w:hAnsi="Arial" w:cs="Arial"/>
                <w:sz w:val="21"/>
                <w:szCs w:val="21"/>
              </w:rPr>
            </w:pPr>
            <w:r w:rsidRPr="000D2376">
              <w:rPr>
                <w:rFonts w:ascii="Arial" w:hAnsi="Arial" w:cs="Arial"/>
                <w:sz w:val="21"/>
                <w:szCs w:val="21"/>
              </w:rPr>
              <w:t>877</w:t>
            </w:r>
          </w:p>
        </w:tc>
      </w:tr>
      <w:tr w:rsidR="00720CAE" w:rsidRPr="00D26E73" w:rsidTr="0085569E">
        <w:trPr>
          <w:trHeight w:val="340"/>
          <w:jc w:val="center"/>
        </w:trPr>
        <w:tc>
          <w:tcPr>
            <w:tcW w:w="4551" w:type="dxa"/>
            <w:tcBorders>
              <w:top w:val="single" w:sz="12" w:space="0" w:color="auto"/>
              <w:right w:val="single" w:sz="12" w:space="0" w:color="auto"/>
            </w:tcBorders>
            <w:vAlign w:val="center"/>
          </w:tcPr>
          <w:p w:rsidR="00720CAE" w:rsidRPr="000D2376" w:rsidRDefault="00720CAE" w:rsidP="00126CBF">
            <w:pPr>
              <w:rPr>
                <w:rFonts w:ascii="Arial" w:hAnsi="Arial" w:cs="Arial"/>
                <w:sz w:val="21"/>
                <w:szCs w:val="21"/>
              </w:rPr>
            </w:pPr>
            <w:r w:rsidRPr="000D2376">
              <w:rPr>
                <w:rFonts w:ascii="Arial" w:hAnsi="Arial" w:cs="Arial"/>
                <w:sz w:val="21"/>
                <w:szCs w:val="21"/>
              </w:rPr>
              <w:t>diaľničné poplatky</w:t>
            </w:r>
          </w:p>
        </w:tc>
        <w:tc>
          <w:tcPr>
            <w:tcW w:w="2778" w:type="dxa"/>
            <w:tcBorders>
              <w:top w:val="single" w:sz="12" w:space="0" w:color="auto"/>
              <w:left w:val="single" w:sz="12" w:space="0" w:color="auto"/>
            </w:tcBorders>
            <w:vAlign w:val="center"/>
          </w:tcPr>
          <w:p w:rsidR="00720CAE" w:rsidRPr="000D2376" w:rsidRDefault="00720CAE" w:rsidP="00126CBF">
            <w:pPr>
              <w:pStyle w:val="Value"/>
              <w:rPr>
                <w:rFonts w:ascii="Arial" w:hAnsi="Arial" w:cs="Arial"/>
                <w:sz w:val="21"/>
                <w:szCs w:val="21"/>
              </w:rPr>
            </w:pPr>
            <w:r w:rsidRPr="000D2376">
              <w:rPr>
                <w:rFonts w:ascii="Arial" w:hAnsi="Arial" w:cs="Arial"/>
                <w:sz w:val="21"/>
                <w:szCs w:val="21"/>
              </w:rPr>
              <w:t>-</w:t>
            </w:r>
          </w:p>
        </w:tc>
        <w:tc>
          <w:tcPr>
            <w:tcW w:w="2650" w:type="dxa"/>
            <w:tcBorders>
              <w:top w:val="single" w:sz="12" w:space="0" w:color="auto"/>
            </w:tcBorders>
            <w:vAlign w:val="center"/>
          </w:tcPr>
          <w:p w:rsidR="00720CAE" w:rsidRPr="000D2376" w:rsidRDefault="00720CAE" w:rsidP="00720CAE">
            <w:pPr>
              <w:pStyle w:val="Value"/>
              <w:rPr>
                <w:rFonts w:ascii="Arial" w:hAnsi="Arial" w:cs="Arial"/>
                <w:sz w:val="21"/>
                <w:szCs w:val="21"/>
              </w:rPr>
            </w:pPr>
            <w:r w:rsidRPr="000D2376">
              <w:rPr>
                <w:rFonts w:ascii="Arial" w:hAnsi="Arial" w:cs="Arial"/>
                <w:sz w:val="21"/>
                <w:szCs w:val="21"/>
              </w:rPr>
              <w:t>-</w:t>
            </w:r>
          </w:p>
        </w:tc>
      </w:tr>
      <w:tr w:rsidR="00720CAE" w:rsidRPr="00D26E73" w:rsidTr="0085569E">
        <w:trPr>
          <w:trHeight w:val="340"/>
          <w:jc w:val="center"/>
        </w:trPr>
        <w:tc>
          <w:tcPr>
            <w:tcW w:w="4551" w:type="dxa"/>
            <w:tcBorders>
              <w:bottom w:val="single" w:sz="12" w:space="0" w:color="auto"/>
              <w:right w:val="single" w:sz="12" w:space="0" w:color="auto"/>
            </w:tcBorders>
            <w:vAlign w:val="center"/>
          </w:tcPr>
          <w:p w:rsidR="00720CAE" w:rsidRPr="000D2376" w:rsidRDefault="00720CAE" w:rsidP="00126CBF">
            <w:pPr>
              <w:rPr>
                <w:rFonts w:ascii="Arial" w:hAnsi="Arial" w:cs="Arial"/>
                <w:sz w:val="21"/>
                <w:szCs w:val="21"/>
              </w:rPr>
            </w:pPr>
            <w:r w:rsidRPr="000D2376">
              <w:rPr>
                <w:rFonts w:ascii="Arial" w:hAnsi="Arial" w:cs="Arial"/>
                <w:sz w:val="21"/>
                <w:szCs w:val="21"/>
              </w:rPr>
              <w:t>ostatné náklady budúcich období</w:t>
            </w:r>
          </w:p>
        </w:tc>
        <w:tc>
          <w:tcPr>
            <w:tcW w:w="2778" w:type="dxa"/>
            <w:tcBorders>
              <w:left w:val="single" w:sz="12" w:space="0" w:color="auto"/>
              <w:bottom w:val="single" w:sz="12" w:space="0" w:color="auto"/>
            </w:tcBorders>
            <w:vAlign w:val="center"/>
          </w:tcPr>
          <w:p w:rsidR="00720CAE" w:rsidRPr="000D2376" w:rsidRDefault="00465759" w:rsidP="00126CBF">
            <w:pPr>
              <w:pStyle w:val="Value"/>
              <w:rPr>
                <w:rFonts w:ascii="Arial" w:hAnsi="Arial" w:cs="Arial"/>
                <w:sz w:val="21"/>
                <w:szCs w:val="21"/>
              </w:rPr>
            </w:pPr>
            <w:r w:rsidRPr="000D2376">
              <w:rPr>
                <w:rFonts w:ascii="Arial" w:hAnsi="Arial" w:cs="Arial"/>
                <w:sz w:val="21"/>
                <w:szCs w:val="21"/>
              </w:rPr>
              <w:t>1 116</w:t>
            </w:r>
          </w:p>
        </w:tc>
        <w:tc>
          <w:tcPr>
            <w:tcW w:w="2650" w:type="dxa"/>
            <w:tcBorders>
              <w:bottom w:val="single" w:sz="12" w:space="0" w:color="auto"/>
            </w:tcBorders>
            <w:vAlign w:val="center"/>
          </w:tcPr>
          <w:p w:rsidR="00720CAE" w:rsidRPr="000D2376" w:rsidRDefault="00720CAE" w:rsidP="00720CAE">
            <w:pPr>
              <w:pStyle w:val="Value"/>
              <w:rPr>
                <w:rFonts w:ascii="Arial" w:hAnsi="Arial" w:cs="Arial"/>
                <w:sz w:val="21"/>
                <w:szCs w:val="21"/>
              </w:rPr>
            </w:pPr>
            <w:r w:rsidRPr="000D2376">
              <w:rPr>
                <w:rFonts w:ascii="Arial" w:hAnsi="Arial" w:cs="Arial"/>
                <w:sz w:val="21"/>
                <w:szCs w:val="21"/>
              </w:rPr>
              <w:t>1 738</w:t>
            </w:r>
          </w:p>
        </w:tc>
      </w:tr>
      <w:tr w:rsidR="00720CAE" w:rsidRPr="00D26E73" w:rsidTr="0085569E">
        <w:trPr>
          <w:trHeight w:val="340"/>
          <w:jc w:val="center"/>
        </w:trPr>
        <w:tc>
          <w:tcPr>
            <w:tcW w:w="4551" w:type="dxa"/>
            <w:tcBorders>
              <w:top w:val="single" w:sz="12" w:space="0" w:color="auto"/>
              <w:bottom w:val="single" w:sz="12" w:space="0" w:color="auto"/>
              <w:right w:val="single" w:sz="12" w:space="0" w:color="auto"/>
            </w:tcBorders>
            <w:vAlign w:val="center"/>
          </w:tcPr>
          <w:p w:rsidR="00720CAE" w:rsidRPr="000D2376" w:rsidRDefault="00720CAE" w:rsidP="00126CBF">
            <w:pPr>
              <w:rPr>
                <w:rFonts w:ascii="Arial" w:hAnsi="Arial" w:cs="Arial"/>
                <w:b/>
                <w:sz w:val="21"/>
                <w:szCs w:val="21"/>
              </w:rPr>
            </w:pPr>
          </w:p>
        </w:tc>
        <w:tc>
          <w:tcPr>
            <w:tcW w:w="2778" w:type="dxa"/>
            <w:tcBorders>
              <w:top w:val="single" w:sz="12" w:space="0" w:color="auto"/>
              <w:left w:val="single" w:sz="12" w:space="0" w:color="auto"/>
              <w:bottom w:val="single" w:sz="12" w:space="0" w:color="auto"/>
            </w:tcBorders>
            <w:vAlign w:val="center"/>
          </w:tcPr>
          <w:p w:rsidR="00720CAE" w:rsidRPr="000D2376" w:rsidRDefault="00720CAE" w:rsidP="00126CBF">
            <w:pPr>
              <w:pStyle w:val="Value"/>
              <w:rPr>
                <w:rFonts w:ascii="Arial" w:hAnsi="Arial" w:cs="Arial"/>
                <w:sz w:val="21"/>
                <w:szCs w:val="21"/>
              </w:rPr>
            </w:pPr>
          </w:p>
        </w:tc>
        <w:tc>
          <w:tcPr>
            <w:tcW w:w="2650" w:type="dxa"/>
            <w:tcBorders>
              <w:top w:val="single" w:sz="12" w:space="0" w:color="auto"/>
              <w:bottom w:val="single" w:sz="12" w:space="0" w:color="auto"/>
            </w:tcBorders>
            <w:vAlign w:val="center"/>
          </w:tcPr>
          <w:p w:rsidR="00720CAE" w:rsidRPr="000D2376" w:rsidRDefault="00720CAE" w:rsidP="00720CAE">
            <w:pPr>
              <w:pStyle w:val="Value"/>
              <w:rPr>
                <w:rFonts w:ascii="Arial" w:hAnsi="Arial" w:cs="Arial"/>
                <w:sz w:val="21"/>
                <w:szCs w:val="21"/>
              </w:rPr>
            </w:pPr>
          </w:p>
        </w:tc>
      </w:tr>
      <w:tr w:rsidR="00720CAE" w:rsidRPr="00D26E73" w:rsidTr="0085569E">
        <w:trPr>
          <w:trHeight w:val="340"/>
          <w:jc w:val="center"/>
        </w:trPr>
        <w:tc>
          <w:tcPr>
            <w:tcW w:w="4551" w:type="dxa"/>
            <w:tcBorders>
              <w:top w:val="single" w:sz="12" w:space="0" w:color="auto"/>
              <w:right w:val="single" w:sz="12" w:space="0" w:color="auto"/>
            </w:tcBorders>
            <w:vAlign w:val="center"/>
          </w:tcPr>
          <w:p w:rsidR="00720CAE" w:rsidRPr="000D2376" w:rsidRDefault="00720CAE" w:rsidP="00126CBF">
            <w:pPr>
              <w:rPr>
                <w:rFonts w:ascii="Arial" w:hAnsi="Arial" w:cs="Arial"/>
                <w:sz w:val="21"/>
                <w:szCs w:val="21"/>
              </w:rPr>
            </w:pPr>
            <w:r w:rsidRPr="000D2376">
              <w:rPr>
                <w:rFonts w:ascii="Arial" w:hAnsi="Arial" w:cs="Arial"/>
                <w:b/>
                <w:sz w:val="21"/>
                <w:szCs w:val="21"/>
              </w:rPr>
              <w:t>Príjmy budúcich období dlhodobé</w:t>
            </w:r>
          </w:p>
        </w:tc>
        <w:tc>
          <w:tcPr>
            <w:tcW w:w="2778" w:type="dxa"/>
            <w:tcBorders>
              <w:top w:val="single" w:sz="12" w:space="0" w:color="auto"/>
              <w:left w:val="single" w:sz="12" w:space="0" w:color="auto"/>
            </w:tcBorders>
            <w:vAlign w:val="center"/>
          </w:tcPr>
          <w:p w:rsidR="00720CAE" w:rsidRPr="000D2376" w:rsidRDefault="00720CAE" w:rsidP="00126CBF">
            <w:pPr>
              <w:pStyle w:val="Value"/>
              <w:rPr>
                <w:rFonts w:ascii="Arial" w:hAnsi="Arial" w:cs="Arial"/>
                <w:b/>
                <w:sz w:val="21"/>
                <w:szCs w:val="21"/>
              </w:rPr>
            </w:pPr>
            <w:r w:rsidRPr="000D2376">
              <w:rPr>
                <w:rFonts w:ascii="Arial" w:hAnsi="Arial" w:cs="Arial"/>
                <w:b/>
                <w:sz w:val="21"/>
                <w:szCs w:val="21"/>
              </w:rPr>
              <w:t>0</w:t>
            </w:r>
          </w:p>
        </w:tc>
        <w:tc>
          <w:tcPr>
            <w:tcW w:w="2650" w:type="dxa"/>
            <w:tcBorders>
              <w:top w:val="single" w:sz="12" w:space="0" w:color="auto"/>
            </w:tcBorders>
            <w:vAlign w:val="center"/>
          </w:tcPr>
          <w:p w:rsidR="00720CAE" w:rsidRPr="000D2376" w:rsidRDefault="00720CAE" w:rsidP="00720CAE">
            <w:pPr>
              <w:pStyle w:val="Value"/>
              <w:rPr>
                <w:rFonts w:ascii="Arial" w:hAnsi="Arial" w:cs="Arial"/>
                <w:b/>
                <w:sz w:val="21"/>
                <w:szCs w:val="21"/>
              </w:rPr>
            </w:pPr>
            <w:r w:rsidRPr="000D2376">
              <w:rPr>
                <w:rFonts w:ascii="Arial" w:hAnsi="Arial" w:cs="Arial"/>
                <w:b/>
                <w:sz w:val="21"/>
                <w:szCs w:val="21"/>
              </w:rPr>
              <w:t>0</w:t>
            </w:r>
          </w:p>
        </w:tc>
      </w:tr>
      <w:tr w:rsidR="00720CAE" w:rsidRPr="00D26E73" w:rsidTr="0085569E">
        <w:trPr>
          <w:trHeight w:val="340"/>
          <w:jc w:val="center"/>
        </w:trPr>
        <w:tc>
          <w:tcPr>
            <w:tcW w:w="4551" w:type="dxa"/>
            <w:tcBorders>
              <w:bottom w:val="single" w:sz="12" w:space="0" w:color="auto"/>
              <w:right w:val="single" w:sz="12" w:space="0" w:color="auto"/>
            </w:tcBorders>
            <w:vAlign w:val="center"/>
          </w:tcPr>
          <w:p w:rsidR="00720CAE" w:rsidRPr="000D2376" w:rsidRDefault="00720CAE" w:rsidP="00126CBF">
            <w:pPr>
              <w:rPr>
                <w:rFonts w:ascii="Arial" w:hAnsi="Arial" w:cs="Arial"/>
                <w:sz w:val="21"/>
                <w:szCs w:val="21"/>
              </w:rPr>
            </w:pPr>
          </w:p>
        </w:tc>
        <w:tc>
          <w:tcPr>
            <w:tcW w:w="2778" w:type="dxa"/>
            <w:tcBorders>
              <w:left w:val="single" w:sz="12" w:space="0" w:color="auto"/>
              <w:bottom w:val="single" w:sz="12" w:space="0" w:color="auto"/>
            </w:tcBorders>
            <w:vAlign w:val="center"/>
          </w:tcPr>
          <w:p w:rsidR="00720CAE" w:rsidRPr="000D2376" w:rsidRDefault="00720CAE" w:rsidP="00126CBF">
            <w:pPr>
              <w:pStyle w:val="Value"/>
              <w:rPr>
                <w:rFonts w:ascii="Arial" w:hAnsi="Arial" w:cs="Arial"/>
                <w:sz w:val="21"/>
                <w:szCs w:val="21"/>
              </w:rPr>
            </w:pPr>
          </w:p>
        </w:tc>
        <w:tc>
          <w:tcPr>
            <w:tcW w:w="2650" w:type="dxa"/>
            <w:tcBorders>
              <w:bottom w:val="single" w:sz="12" w:space="0" w:color="auto"/>
            </w:tcBorders>
            <w:vAlign w:val="center"/>
          </w:tcPr>
          <w:p w:rsidR="00720CAE" w:rsidRPr="000D2376" w:rsidRDefault="00720CAE" w:rsidP="00720CAE">
            <w:pPr>
              <w:pStyle w:val="Value"/>
              <w:rPr>
                <w:rFonts w:ascii="Arial" w:hAnsi="Arial" w:cs="Arial"/>
                <w:sz w:val="21"/>
                <w:szCs w:val="21"/>
              </w:rPr>
            </w:pPr>
          </w:p>
        </w:tc>
      </w:tr>
      <w:tr w:rsidR="00720CAE" w:rsidRPr="00D26E73" w:rsidTr="0085569E">
        <w:trPr>
          <w:trHeight w:val="340"/>
          <w:jc w:val="center"/>
        </w:trPr>
        <w:tc>
          <w:tcPr>
            <w:tcW w:w="4551" w:type="dxa"/>
            <w:tcBorders>
              <w:top w:val="single" w:sz="12" w:space="0" w:color="auto"/>
              <w:bottom w:val="single" w:sz="12" w:space="0" w:color="auto"/>
              <w:right w:val="single" w:sz="12" w:space="0" w:color="auto"/>
            </w:tcBorders>
            <w:vAlign w:val="center"/>
          </w:tcPr>
          <w:p w:rsidR="00720CAE" w:rsidRPr="000D2376" w:rsidRDefault="00720CAE" w:rsidP="00126CBF">
            <w:pPr>
              <w:rPr>
                <w:rFonts w:ascii="Arial" w:hAnsi="Arial" w:cs="Arial"/>
                <w:b/>
                <w:sz w:val="21"/>
                <w:szCs w:val="21"/>
              </w:rPr>
            </w:pPr>
            <w:r w:rsidRPr="000D2376">
              <w:rPr>
                <w:rFonts w:ascii="Arial" w:hAnsi="Arial" w:cs="Arial"/>
                <w:b/>
                <w:sz w:val="21"/>
                <w:szCs w:val="21"/>
              </w:rPr>
              <w:t>Príjmy budúcich období krátkodobé</w:t>
            </w:r>
          </w:p>
        </w:tc>
        <w:tc>
          <w:tcPr>
            <w:tcW w:w="2778" w:type="dxa"/>
            <w:tcBorders>
              <w:top w:val="single" w:sz="12" w:space="0" w:color="auto"/>
              <w:left w:val="single" w:sz="12" w:space="0" w:color="auto"/>
              <w:bottom w:val="single" w:sz="12" w:space="0" w:color="auto"/>
            </w:tcBorders>
            <w:vAlign w:val="center"/>
          </w:tcPr>
          <w:p w:rsidR="00720CAE" w:rsidRPr="000D2376" w:rsidRDefault="00720CAE" w:rsidP="00126CBF">
            <w:pPr>
              <w:pStyle w:val="Value"/>
              <w:rPr>
                <w:rFonts w:ascii="Arial" w:hAnsi="Arial" w:cs="Arial"/>
                <w:b/>
                <w:sz w:val="21"/>
                <w:szCs w:val="21"/>
              </w:rPr>
            </w:pPr>
            <w:r w:rsidRPr="000D2376">
              <w:rPr>
                <w:rFonts w:ascii="Arial" w:hAnsi="Arial" w:cs="Arial"/>
                <w:b/>
                <w:sz w:val="21"/>
                <w:szCs w:val="21"/>
              </w:rPr>
              <w:t>0</w:t>
            </w:r>
          </w:p>
        </w:tc>
        <w:tc>
          <w:tcPr>
            <w:tcW w:w="2650" w:type="dxa"/>
            <w:tcBorders>
              <w:top w:val="single" w:sz="12" w:space="0" w:color="auto"/>
              <w:bottom w:val="single" w:sz="12" w:space="0" w:color="auto"/>
            </w:tcBorders>
            <w:vAlign w:val="center"/>
          </w:tcPr>
          <w:p w:rsidR="00720CAE" w:rsidRPr="000D2376" w:rsidRDefault="00720CAE" w:rsidP="00720CAE">
            <w:pPr>
              <w:pStyle w:val="Value"/>
              <w:rPr>
                <w:rFonts w:ascii="Arial" w:hAnsi="Arial" w:cs="Arial"/>
                <w:b/>
                <w:sz w:val="21"/>
                <w:szCs w:val="21"/>
              </w:rPr>
            </w:pPr>
            <w:r w:rsidRPr="000D2376">
              <w:rPr>
                <w:rFonts w:ascii="Arial" w:hAnsi="Arial" w:cs="Arial"/>
                <w:b/>
                <w:sz w:val="21"/>
                <w:szCs w:val="21"/>
              </w:rPr>
              <w:t>0</w:t>
            </w:r>
          </w:p>
        </w:tc>
      </w:tr>
      <w:tr w:rsidR="00720CAE" w:rsidRPr="00D26E73" w:rsidTr="0085569E">
        <w:trPr>
          <w:trHeight w:val="340"/>
          <w:jc w:val="center"/>
        </w:trPr>
        <w:tc>
          <w:tcPr>
            <w:tcW w:w="4551" w:type="dxa"/>
            <w:tcBorders>
              <w:top w:val="single" w:sz="12" w:space="0" w:color="auto"/>
              <w:left w:val="single" w:sz="12" w:space="0" w:color="auto"/>
              <w:bottom w:val="single" w:sz="12" w:space="0" w:color="auto"/>
              <w:right w:val="single" w:sz="12" w:space="0" w:color="auto"/>
            </w:tcBorders>
            <w:vAlign w:val="center"/>
          </w:tcPr>
          <w:p w:rsidR="00720CAE" w:rsidRPr="000D2376" w:rsidRDefault="00720CAE" w:rsidP="0051003E">
            <w:pPr>
              <w:rPr>
                <w:rFonts w:ascii="Arial" w:hAnsi="Arial" w:cs="Arial"/>
                <w:b/>
                <w:sz w:val="21"/>
                <w:szCs w:val="21"/>
              </w:rPr>
            </w:pPr>
            <w:r w:rsidRPr="000D2376">
              <w:rPr>
                <w:rFonts w:ascii="Arial" w:hAnsi="Arial" w:cs="Arial"/>
                <w:b/>
                <w:sz w:val="21"/>
                <w:szCs w:val="21"/>
              </w:rPr>
              <w:t>Spolu</w:t>
            </w:r>
          </w:p>
        </w:tc>
        <w:tc>
          <w:tcPr>
            <w:tcW w:w="2778" w:type="dxa"/>
            <w:tcBorders>
              <w:top w:val="single" w:sz="12" w:space="0" w:color="auto"/>
              <w:left w:val="single" w:sz="12" w:space="0" w:color="auto"/>
              <w:bottom w:val="single" w:sz="12" w:space="0" w:color="auto"/>
              <w:right w:val="single" w:sz="4" w:space="0" w:color="auto"/>
            </w:tcBorders>
            <w:vAlign w:val="center"/>
          </w:tcPr>
          <w:p w:rsidR="00720CAE" w:rsidRPr="000D2376" w:rsidRDefault="00FF4935" w:rsidP="0051003E">
            <w:pPr>
              <w:pStyle w:val="Value"/>
              <w:rPr>
                <w:rFonts w:ascii="Arial" w:hAnsi="Arial" w:cs="Arial"/>
                <w:b/>
                <w:sz w:val="21"/>
                <w:szCs w:val="21"/>
              </w:rPr>
            </w:pPr>
            <w:r>
              <w:rPr>
                <w:rFonts w:ascii="Arial" w:hAnsi="Arial" w:cs="Arial"/>
                <w:b/>
                <w:sz w:val="21"/>
                <w:szCs w:val="21"/>
              </w:rPr>
              <w:t>100 947</w:t>
            </w:r>
          </w:p>
        </w:tc>
        <w:tc>
          <w:tcPr>
            <w:tcW w:w="2650" w:type="dxa"/>
            <w:tcBorders>
              <w:top w:val="single" w:sz="12" w:space="0" w:color="auto"/>
              <w:left w:val="single" w:sz="4" w:space="0" w:color="auto"/>
              <w:bottom w:val="single" w:sz="12" w:space="0" w:color="auto"/>
              <w:right w:val="single" w:sz="12" w:space="0" w:color="auto"/>
            </w:tcBorders>
            <w:vAlign w:val="center"/>
          </w:tcPr>
          <w:p w:rsidR="00720CAE" w:rsidRPr="000D2376" w:rsidRDefault="00720CAE" w:rsidP="00720CAE">
            <w:pPr>
              <w:pStyle w:val="Value"/>
              <w:rPr>
                <w:rFonts w:ascii="Arial" w:hAnsi="Arial" w:cs="Arial"/>
                <w:b/>
                <w:sz w:val="21"/>
                <w:szCs w:val="21"/>
              </w:rPr>
            </w:pPr>
            <w:r w:rsidRPr="000D2376">
              <w:rPr>
                <w:rFonts w:ascii="Arial" w:hAnsi="Arial" w:cs="Arial"/>
                <w:b/>
                <w:sz w:val="21"/>
                <w:szCs w:val="21"/>
              </w:rPr>
              <w:t>103 188</w:t>
            </w:r>
          </w:p>
        </w:tc>
      </w:tr>
    </w:tbl>
    <w:p w:rsidR="00BB0743" w:rsidRPr="00BB0743" w:rsidRDefault="00BB0743" w:rsidP="00BB0743">
      <w:pPr>
        <w:pStyle w:val="Zkladntext"/>
        <w:rPr>
          <w:i/>
          <w:szCs w:val="18"/>
          <w:highlight w:val="yellow"/>
          <w:u w:val="single"/>
        </w:rPr>
      </w:pPr>
    </w:p>
    <w:p w:rsidR="00BB0743" w:rsidRPr="002E444B" w:rsidRDefault="00BB0743" w:rsidP="006D1A73">
      <w:pPr>
        <w:pStyle w:val="odstavec"/>
        <w:ind w:left="0"/>
      </w:pPr>
    </w:p>
    <w:p w:rsidR="00A25FF1" w:rsidRPr="002E444B" w:rsidRDefault="00A25FF1" w:rsidP="002549D7">
      <w:pPr>
        <w:pStyle w:val="Nadpis1"/>
      </w:pPr>
      <w:r w:rsidRPr="002E444B">
        <w:t>PASÍVA</w:t>
      </w:r>
    </w:p>
    <w:p w:rsidR="00A25FF1" w:rsidRPr="002E444B" w:rsidRDefault="00A25FF1" w:rsidP="00190BFF">
      <w:pPr>
        <w:pStyle w:val="Nadpis2"/>
      </w:pPr>
      <w:r w:rsidRPr="002E444B">
        <w:t>Vlastné imanie</w:t>
      </w:r>
    </w:p>
    <w:p w:rsidR="00EA3BE0" w:rsidRDefault="006B13D6" w:rsidP="006D1A73">
      <w:pPr>
        <w:pStyle w:val="odstavec"/>
        <w:ind w:left="0"/>
      </w:pPr>
      <w:r>
        <w:t>Informácie</w:t>
      </w:r>
      <w:r w:rsidR="00BB0743">
        <w:t xml:space="preserve"> sú uvedené v časti </w:t>
      </w:r>
      <w:r>
        <w:t xml:space="preserve"> </w:t>
      </w:r>
      <w:r w:rsidR="00BB0743">
        <w:t>C a</w:t>
      </w:r>
      <w:r w:rsidR="00EA3BE0">
        <w:t> </w:t>
      </w:r>
      <w:r>
        <w:t>P</w:t>
      </w:r>
    </w:p>
    <w:p w:rsidR="00B54D48" w:rsidRPr="00D26E73" w:rsidRDefault="00B54D48" w:rsidP="00C109EF">
      <w:pPr>
        <w:rPr>
          <w:sz w:val="21"/>
          <w:szCs w:val="21"/>
        </w:rPr>
      </w:pPr>
    </w:p>
    <w:p w:rsidR="00A25FF1" w:rsidRPr="002E444B" w:rsidRDefault="00A25FF1" w:rsidP="00190BFF">
      <w:pPr>
        <w:pStyle w:val="Nadpis2"/>
      </w:pPr>
      <w:r w:rsidRPr="002E444B">
        <w:t>Rezervy</w:t>
      </w:r>
    </w:p>
    <w:p w:rsidR="00A25FF1" w:rsidRDefault="007B6A01" w:rsidP="004902E5">
      <w:pPr>
        <w:pStyle w:val="odstavec"/>
        <w:ind w:left="0"/>
      </w:pPr>
      <w:r>
        <w:t>S</w:t>
      </w:r>
      <w:r w:rsidRPr="00D473AA">
        <w:t>poločnosť v súčasnosti poskytuje na svoje výrobky záruku 33 rokov. Použitie rezervy na záručné opravy sa predpokladá v uvedenom časovom horizonte 33 rokov vo vecnej a časovej súvislosti s vykonanými záručnými opravami.</w:t>
      </w:r>
      <w:r w:rsidR="004902E5">
        <w:t xml:space="preserve"> </w:t>
      </w:r>
      <w:r w:rsidR="00A25FF1" w:rsidRPr="002E444B">
        <w:t xml:space="preserve">Prehľad </w:t>
      </w:r>
      <w:r w:rsidR="00623462">
        <w:t>rezerv je uvedený v nasledujúcich tabuľkách:</w:t>
      </w:r>
    </w:p>
    <w:p w:rsidR="007B6A01" w:rsidRDefault="007B6A01" w:rsidP="00DB07F6">
      <w:pPr>
        <w:pStyle w:val="odstavec"/>
      </w:pPr>
    </w:p>
    <w:p w:rsidR="00992D04" w:rsidRDefault="007B6A01" w:rsidP="007B6A01">
      <w:pPr>
        <w:jc w:val="both"/>
        <w:rPr>
          <w:rFonts w:ascii="Arial" w:hAnsi="Arial" w:cs="Arial"/>
          <w:sz w:val="20"/>
          <w:szCs w:val="20"/>
        </w:rPr>
      </w:pPr>
      <w:r>
        <w:rPr>
          <w:rFonts w:ascii="Arial" w:hAnsi="Arial" w:cs="Arial"/>
          <w:sz w:val="20"/>
          <w:szCs w:val="20"/>
        </w:rPr>
        <w:t>Informácie</w:t>
      </w:r>
      <w:r w:rsidRPr="00B54D48">
        <w:rPr>
          <w:rFonts w:ascii="Arial" w:hAnsi="Arial" w:cs="Arial"/>
          <w:sz w:val="20"/>
          <w:szCs w:val="20"/>
        </w:rPr>
        <w:t xml:space="preserve"> </w:t>
      </w:r>
      <w:r>
        <w:rPr>
          <w:rFonts w:ascii="Arial" w:hAnsi="Arial" w:cs="Arial"/>
          <w:sz w:val="20"/>
          <w:szCs w:val="20"/>
        </w:rPr>
        <w:t>o rezervách</w:t>
      </w:r>
    </w:p>
    <w:p w:rsidR="007B6A01" w:rsidRDefault="007B6A01" w:rsidP="007B6A01">
      <w:pPr>
        <w:jc w:val="both"/>
        <w:rPr>
          <w:rFonts w:ascii="Arial" w:hAnsi="Arial" w:cs="Arial"/>
          <w:sz w:val="20"/>
          <w:szCs w:val="20"/>
        </w:rPr>
      </w:pPr>
      <w:r>
        <w:rPr>
          <w:rFonts w:ascii="Arial" w:hAnsi="Arial" w:cs="Arial"/>
          <w:sz w:val="20"/>
          <w:szCs w:val="20"/>
        </w:rPr>
        <w:t>Tabuľka č. 1</w:t>
      </w:r>
    </w:p>
    <w:bookmarkStart w:id="7" w:name="_MON_1405948469"/>
    <w:bookmarkEnd w:id="7"/>
    <w:p w:rsidR="00465759" w:rsidRDefault="00B3537F" w:rsidP="007B6A01">
      <w:pPr>
        <w:jc w:val="both"/>
        <w:rPr>
          <w:rFonts w:ascii="Arial" w:hAnsi="Arial" w:cs="Arial"/>
          <w:sz w:val="20"/>
          <w:szCs w:val="20"/>
        </w:rPr>
      </w:pPr>
      <w:r w:rsidRPr="00B50225">
        <w:rPr>
          <w:sz w:val="18"/>
          <w:szCs w:val="18"/>
        </w:rPr>
        <w:object w:dxaOrig="10586" w:dyaOrig="5780">
          <v:shape id="_x0000_i1029" type="#_x0000_t75" style="width:533.3pt;height:322.35pt" o:ole="" o:preferrelative="f">
            <v:imagedata r:id="rId20" o:title=""/>
            <o:lock v:ext="edit" aspectratio="f"/>
          </v:shape>
          <o:OLEObject Type="Embed" ProgID="Excel.Sheet.12" ShapeID="_x0000_i1029" DrawAspect="Content" ObjectID="_1487484001" r:id="rId21"/>
        </w:object>
      </w:r>
    </w:p>
    <w:p w:rsidR="00465759" w:rsidRDefault="00465759" w:rsidP="007B6A01">
      <w:pPr>
        <w:jc w:val="both"/>
        <w:rPr>
          <w:rFonts w:ascii="Arial" w:hAnsi="Arial" w:cs="Arial"/>
          <w:sz w:val="20"/>
          <w:szCs w:val="20"/>
        </w:rPr>
      </w:pPr>
    </w:p>
    <w:p w:rsidR="00465759" w:rsidRDefault="00465759" w:rsidP="007B6A01">
      <w:pPr>
        <w:jc w:val="both"/>
        <w:rPr>
          <w:rFonts w:ascii="Arial" w:hAnsi="Arial" w:cs="Arial"/>
          <w:sz w:val="20"/>
          <w:szCs w:val="20"/>
        </w:rPr>
      </w:pPr>
    </w:p>
    <w:p w:rsidR="00034082" w:rsidRDefault="00034082" w:rsidP="007B6A01">
      <w:pPr>
        <w:jc w:val="both"/>
        <w:rPr>
          <w:rFonts w:ascii="Arial" w:hAnsi="Arial" w:cs="Arial"/>
          <w:sz w:val="20"/>
          <w:szCs w:val="20"/>
        </w:rPr>
      </w:pPr>
    </w:p>
    <w:p w:rsidR="00034082" w:rsidRDefault="00034082" w:rsidP="007B6A01">
      <w:pPr>
        <w:jc w:val="both"/>
        <w:rPr>
          <w:rFonts w:ascii="Arial" w:hAnsi="Arial" w:cs="Arial"/>
          <w:sz w:val="20"/>
          <w:szCs w:val="20"/>
        </w:rPr>
      </w:pPr>
    </w:p>
    <w:p w:rsidR="00034082" w:rsidRDefault="00034082" w:rsidP="007B6A01">
      <w:pPr>
        <w:jc w:val="both"/>
        <w:rPr>
          <w:rFonts w:ascii="Arial" w:hAnsi="Arial" w:cs="Arial"/>
          <w:sz w:val="20"/>
          <w:szCs w:val="20"/>
        </w:rPr>
      </w:pPr>
    </w:p>
    <w:p w:rsidR="00034082" w:rsidRDefault="00034082" w:rsidP="007B6A01">
      <w:pPr>
        <w:jc w:val="both"/>
        <w:rPr>
          <w:rFonts w:ascii="Arial" w:hAnsi="Arial" w:cs="Arial"/>
          <w:sz w:val="20"/>
          <w:szCs w:val="20"/>
        </w:rPr>
      </w:pPr>
    </w:p>
    <w:p w:rsidR="00034082" w:rsidRDefault="00034082" w:rsidP="007B6A01">
      <w:pPr>
        <w:jc w:val="both"/>
        <w:rPr>
          <w:rFonts w:ascii="Arial" w:hAnsi="Arial" w:cs="Arial"/>
          <w:sz w:val="20"/>
          <w:szCs w:val="20"/>
        </w:rPr>
      </w:pPr>
    </w:p>
    <w:p w:rsidR="00034082" w:rsidRDefault="00034082" w:rsidP="007B6A01">
      <w:pPr>
        <w:jc w:val="both"/>
        <w:rPr>
          <w:rFonts w:ascii="Arial" w:hAnsi="Arial" w:cs="Arial"/>
          <w:sz w:val="20"/>
          <w:szCs w:val="20"/>
        </w:rPr>
      </w:pPr>
    </w:p>
    <w:p w:rsidR="00034082" w:rsidRDefault="00034082" w:rsidP="007B6A01">
      <w:pPr>
        <w:jc w:val="both"/>
        <w:rPr>
          <w:rFonts w:ascii="Arial" w:hAnsi="Arial" w:cs="Arial"/>
          <w:sz w:val="20"/>
          <w:szCs w:val="20"/>
        </w:rPr>
      </w:pPr>
    </w:p>
    <w:p w:rsidR="00034082" w:rsidRDefault="00034082" w:rsidP="007B6A01">
      <w:pPr>
        <w:jc w:val="both"/>
        <w:rPr>
          <w:rFonts w:ascii="Arial" w:hAnsi="Arial" w:cs="Arial"/>
          <w:sz w:val="20"/>
          <w:szCs w:val="20"/>
        </w:rPr>
      </w:pPr>
    </w:p>
    <w:p w:rsidR="00465759" w:rsidRPr="007B6A01" w:rsidRDefault="00465759" w:rsidP="007B6A01">
      <w:pPr>
        <w:jc w:val="both"/>
        <w:rPr>
          <w:rFonts w:ascii="Arial" w:hAnsi="Arial" w:cs="Arial"/>
          <w:sz w:val="20"/>
          <w:szCs w:val="20"/>
        </w:rPr>
      </w:pPr>
    </w:p>
    <w:p w:rsidR="003566D3" w:rsidRDefault="003566D3" w:rsidP="003566D3">
      <w:pPr>
        <w:rPr>
          <w:sz w:val="21"/>
          <w:szCs w:val="21"/>
        </w:rPr>
      </w:pPr>
    </w:p>
    <w:p w:rsidR="00034082" w:rsidRDefault="00034082" w:rsidP="003566D3">
      <w:pPr>
        <w:rPr>
          <w:sz w:val="21"/>
          <w:szCs w:val="21"/>
        </w:rPr>
      </w:pPr>
    </w:p>
    <w:p w:rsidR="00034082" w:rsidRDefault="00034082" w:rsidP="003566D3">
      <w:pPr>
        <w:rPr>
          <w:sz w:val="21"/>
          <w:szCs w:val="21"/>
        </w:rPr>
      </w:pPr>
    </w:p>
    <w:p w:rsidR="00034082" w:rsidRPr="00D26E73" w:rsidRDefault="00034082" w:rsidP="003566D3">
      <w:pPr>
        <w:rPr>
          <w:sz w:val="21"/>
          <w:szCs w:val="21"/>
        </w:rPr>
      </w:pPr>
    </w:p>
    <w:p w:rsidR="003566D3" w:rsidRPr="00034082" w:rsidRDefault="007B6A01" w:rsidP="003566D3">
      <w:pPr>
        <w:rPr>
          <w:rFonts w:ascii="Arial" w:hAnsi="Arial" w:cs="Arial"/>
          <w:sz w:val="20"/>
          <w:szCs w:val="20"/>
        </w:rPr>
      </w:pPr>
      <w:r w:rsidRPr="00034082">
        <w:rPr>
          <w:rFonts w:ascii="Arial" w:hAnsi="Arial" w:cs="Arial"/>
          <w:sz w:val="20"/>
          <w:szCs w:val="20"/>
        </w:rPr>
        <w:t>Tabuľka č. 2</w:t>
      </w:r>
    </w:p>
    <w:bookmarkStart w:id="8" w:name="_MON_1485582911"/>
    <w:bookmarkEnd w:id="8"/>
    <w:p w:rsidR="008B4843" w:rsidRDefault="00034082" w:rsidP="003566D3">
      <w:pPr>
        <w:rPr>
          <w:sz w:val="21"/>
          <w:szCs w:val="21"/>
        </w:rPr>
      </w:pPr>
      <w:r w:rsidRPr="00B50225">
        <w:rPr>
          <w:sz w:val="18"/>
          <w:szCs w:val="18"/>
        </w:rPr>
        <w:object w:dxaOrig="8791" w:dyaOrig="5492">
          <v:shape id="_x0000_i1030" type="#_x0000_t75" style="width:442.9pt;height:305.6pt" o:ole="" o:preferrelative="f">
            <v:imagedata r:id="rId22" o:title=""/>
            <o:lock v:ext="edit" aspectratio="f"/>
          </v:shape>
          <o:OLEObject Type="Embed" ProgID="Excel.Sheet.12" ShapeID="_x0000_i1030" DrawAspect="Content" ObjectID="_1487484002" r:id="rId23"/>
        </w:object>
      </w:r>
    </w:p>
    <w:p w:rsidR="008B4843" w:rsidRDefault="008B4843" w:rsidP="003566D3">
      <w:pPr>
        <w:rPr>
          <w:sz w:val="21"/>
          <w:szCs w:val="21"/>
        </w:rPr>
      </w:pPr>
    </w:p>
    <w:p w:rsidR="008B4843" w:rsidRPr="00D26E73" w:rsidRDefault="008B4843" w:rsidP="003566D3">
      <w:pPr>
        <w:rPr>
          <w:sz w:val="21"/>
          <w:szCs w:val="21"/>
        </w:rPr>
      </w:pPr>
    </w:p>
    <w:p w:rsidR="00A25FF1" w:rsidRPr="009F3DCE" w:rsidRDefault="00A25FF1" w:rsidP="00E62262">
      <w:pPr>
        <w:pStyle w:val="odstavec"/>
        <w:ind w:left="0"/>
      </w:pPr>
    </w:p>
    <w:p w:rsidR="00F842FA" w:rsidRDefault="00F842FA" w:rsidP="00DB07F6">
      <w:pPr>
        <w:pStyle w:val="odstavec"/>
      </w:pPr>
    </w:p>
    <w:p w:rsidR="00A25FF1" w:rsidRPr="002E444B" w:rsidRDefault="00A25FF1" w:rsidP="00190BFF">
      <w:pPr>
        <w:pStyle w:val="Nadpis2"/>
      </w:pPr>
      <w:r w:rsidRPr="002E444B">
        <w:t>Záväzky</w:t>
      </w:r>
    </w:p>
    <w:p w:rsidR="00A25FF1" w:rsidRDefault="00A25FF1" w:rsidP="00DB07F6">
      <w:pPr>
        <w:pStyle w:val="odstavec"/>
      </w:pPr>
      <w:r w:rsidRPr="002E444B">
        <w:t>Štruktúra záväzkov (okrem bankových úverov) podľa zostatkovej doby splatnosti je uvedená v nasledujúcej tabuľke (v EUR):</w:t>
      </w:r>
    </w:p>
    <w:p w:rsidR="00216E24" w:rsidRDefault="00216E24" w:rsidP="00DB07F6">
      <w:pPr>
        <w:pStyle w:val="odstavec"/>
      </w:pPr>
    </w:p>
    <w:p w:rsidR="005C517E" w:rsidRDefault="00023F3E" w:rsidP="0036293B">
      <w:pPr>
        <w:pStyle w:val="odstavec"/>
        <w:ind w:left="0"/>
      </w:pPr>
      <w:r>
        <w:t xml:space="preserve">Informácie </w:t>
      </w:r>
      <w:r w:rsidR="0036293B">
        <w:t xml:space="preserve"> o</w:t>
      </w:r>
      <w:r w:rsidR="00830896">
        <w:t> </w:t>
      </w:r>
      <w:r w:rsidR="0036293B">
        <w:t>záväzkoch</w:t>
      </w:r>
    </w:p>
    <w:p w:rsidR="00830896" w:rsidRDefault="00830896" w:rsidP="0036293B">
      <w:pPr>
        <w:pStyle w:val="odstavec"/>
        <w:ind w:left="0"/>
      </w:pPr>
    </w:p>
    <w:bookmarkStart w:id="9" w:name="_MON_1405948528"/>
    <w:bookmarkEnd w:id="9"/>
    <w:p w:rsidR="00830896" w:rsidRDefault="00830896" w:rsidP="0036293B">
      <w:pPr>
        <w:pStyle w:val="odstavec"/>
        <w:ind w:left="0"/>
      </w:pPr>
      <w:r w:rsidRPr="00B50225">
        <w:rPr>
          <w:sz w:val="18"/>
          <w:szCs w:val="18"/>
        </w:rPr>
        <w:object w:dxaOrig="8972" w:dyaOrig="2785">
          <v:shape id="_x0000_i1031" type="#_x0000_t75" style="width:442.05pt;height:154.9pt" o:ole="" o:preferrelative="f">
            <v:imagedata r:id="rId24" o:title=""/>
            <o:lock v:ext="edit" aspectratio="f"/>
          </v:shape>
          <o:OLEObject Type="Embed" ProgID="Excel.Sheet.12" ShapeID="_x0000_i1031" DrawAspect="Content" ObjectID="_1487484003" r:id="rId25"/>
        </w:object>
      </w:r>
    </w:p>
    <w:p w:rsidR="00830896" w:rsidRDefault="00830896" w:rsidP="0036293B">
      <w:pPr>
        <w:pStyle w:val="odstavec"/>
        <w:ind w:left="0"/>
      </w:pPr>
    </w:p>
    <w:p w:rsidR="00830896" w:rsidRDefault="00830896" w:rsidP="0036293B">
      <w:pPr>
        <w:pStyle w:val="odstavec"/>
        <w:ind w:left="0"/>
      </w:pPr>
    </w:p>
    <w:p w:rsidR="00830896" w:rsidRDefault="00830896" w:rsidP="0036293B">
      <w:pPr>
        <w:pStyle w:val="odstavec"/>
        <w:ind w:left="0"/>
      </w:pPr>
    </w:p>
    <w:p w:rsidR="00830896" w:rsidRDefault="00830896" w:rsidP="0036293B">
      <w:pPr>
        <w:pStyle w:val="odstavec"/>
        <w:ind w:left="0"/>
      </w:pPr>
    </w:p>
    <w:p w:rsidR="00830896" w:rsidRDefault="00830896" w:rsidP="0036293B">
      <w:pPr>
        <w:pStyle w:val="odstavec"/>
        <w:ind w:left="0"/>
      </w:pPr>
    </w:p>
    <w:p w:rsidR="00830896" w:rsidRDefault="00830896" w:rsidP="0036293B">
      <w:pPr>
        <w:pStyle w:val="odstavec"/>
        <w:ind w:left="0"/>
      </w:pPr>
    </w:p>
    <w:p w:rsidR="00992D04" w:rsidRDefault="00992D04" w:rsidP="00E07F61">
      <w:pPr>
        <w:pStyle w:val="Nzov"/>
        <w:spacing w:before="0" w:after="0"/>
        <w:jc w:val="both"/>
        <w:rPr>
          <w:sz w:val="21"/>
          <w:szCs w:val="21"/>
        </w:rPr>
      </w:pPr>
    </w:p>
    <w:p w:rsidR="00E07F61" w:rsidRDefault="00E07F61" w:rsidP="00190BFF">
      <w:pPr>
        <w:pStyle w:val="Nadpis2"/>
      </w:pPr>
      <w:r>
        <w:t>Odložená daňo</w:t>
      </w:r>
      <w:r w:rsidR="008F4A06">
        <w:t>vá pohľadávka k 31.12.2014</w:t>
      </w:r>
    </w:p>
    <w:p w:rsidR="002320D8" w:rsidRPr="002320D8" w:rsidRDefault="00023F3E" w:rsidP="002320D8">
      <w:pPr>
        <w:rPr>
          <w:rFonts w:ascii="Arial" w:hAnsi="Arial" w:cs="Arial"/>
          <w:sz w:val="20"/>
          <w:szCs w:val="20"/>
        </w:rPr>
      </w:pPr>
      <w:r>
        <w:rPr>
          <w:rFonts w:ascii="Arial" w:hAnsi="Arial" w:cs="Arial"/>
          <w:sz w:val="20"/>
          <w:szCs w:val="20"/>
        </w:rPr>
        <w:t xml:space="preserve">Informácie k prílohe </w:t>
      </w:r>
      <w:r w:rsidR="002320D8">
        <w:rPr>
          <w:rFonts w:ascii="Arial" w:hAnsi="Arial" w:cs="Arial"/>
          <w:sz w:val="20"/>
          <w:szCs w:val="20"/>
        </w:rPr>
        <w:t xml:space="preserve"> o odloženej daňovej pohľadávke </w:t>
      </w:r>
    </w:p>
    <w:tbl>
      <w:tblPr>
        <w:tblW w:w="5007" w:type="pct"/>
        <w:jc w:val="center"/>
        <w:tblLayout w:type="fixed"/>
        <w:tblCellMar>
          <w:left w:w="28" w:type="dxa"/>
          <w:right w:w="28" w:type="dxa"/>
        </w:tblCellMar>
        <w:tblLook w:val="04A0" w:firstRow="1" w:lastRow="0" w:firstColumn="1" w:lastColumn="0" w:noHBand="0" w:noVBand="1"/>
      </w:tblPr>
      <w:tblGrid>
        <w:gridCol w:w="4241"/>
        <w:gridCol w:w="2866"/>
        <w:gridCol w:w="2886"/>
      </w:tblGrid>
      <w:tr w:rsidR="00E07F61" w:rsidRPr="00D26E73" w:rsidTr="000A13C7">
        <w:trPr>
          <w:trHeight w:val="679"/>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E07F61" w:rsidRPr="000D2376" w:rsidRDefault="00E07F61" w:rsidP="0070713B">
            <w:pPr>
              <w:pStyle w:val="TopHeader"/>
              <w:rPr>
                <w:rFonts w:ascii="Arial" w:hAnsi="Arial" w:cs="Arial"/>
                <w:sz w:val="20"/>
                <w:szCs w:val="20"/>
              </w:rPr>
            </w:pPr>
            <w:r w:rsidRPr="000D2376">
              <w:rPr>
                <w:rFonts w:ascii="Arial" w:hAnsi="Arial" w:cs="Arial"/>
                <w:sz w:val="20"/>
                <w:szCs w:val="20"/>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E07F61" w:rsidRPr="000D2376" w:rsidRDefault="00E07F61" w:rsidP="0070713B">
            <w:pPr>
              <w:pStyle w:val="TopHeader"/>
              <w:rPr>
                <w:rFonts w:ascii="Arial" w:hAnsi="Arial" w:cs="Arial"/>
                <w:sz w:val="20"/>
                <w:szCs w:val="20"/>
              </w:rPr>
            </w:pPr>
            <w:r w:rsidRPr="000D2376">
              <w:rPr>
                <w:rFonts w:ascii="Arial" w:hAnsi="Arial" w:cs="Arial"/>
                <w:sz w:val="20"/>
                <w:szCs w:val="20"/>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E07F61" w:rsidRPr="000D2376" w:rsidRDefault="00E07F61" w:rsidP="0070713B">
            <w:pPr>
              <w:pStyle w:val="TopHeader"/>
              <w:rPr>
                <w:rFonts w:ascii="Arial" w:hAnsi="Arial" w:cs="Arial"/>
                <w:sz w:val="20"/>
                <w:szCs w:val="20"/>
              </w:rPr>
            </w:pPr>
            <w:r w:rsidRPr="000D2376">
              <w:rPr>
                <w:rFonts w:ascii="Arial" w:hAnsi="Arial" w:cs="Arial"/>
                <w:sz w:val="20"/>
                <w:szCs w:val="20"/>
              </w:rPr>
              <w:t>Bezprostredne predchádzajúce účtovné obdobie</w:t>
            </w:r>
          </w:p>
        </w:tc>
      </w:tr>
      <w:tr w:rsidR="008F4A06" w:rsidRPr="00D26E73" w:rsidTr="000A13C7">
        <w:trPr>
          <w:trHeight w:val="650"/>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8F4A06" w:rsidRPr="000D2376" w:rsidRDefault="008F4A06" w:rsidP="0070713B">
            <w:pPr>
              <w:rPr>
                <w:rFonts w:ascii="Arial" w:hAnsi="Arial" w:cs="Arial"/>
                <w:b/>
                <w:bCs/>
                <w:sz w:val="20"/>
                <w:szCs w:val="20"/>
              </w:rPr>
            </w:pPr>
            <w:r w:rsidRPr="000D2376">
              <w:rPr>
                <w:rFonts w:ascii="Arial" w:hAnsi="Arial" w:cs="Arial"/>
                <w:b/>
                <w:bCs/>
                <w:sz w:val="20"/>
                <w:szCs w:val="20"/>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8F4A06" w:rsidRPr="000D2376" w:rsidRDefault="008F4A06" w:rsidP="008F4A06">
            <w:pPr>
              <w:pStyle w:val="Value"/>
              <w:rPr>
                <w:rFonts w:ascii="Arial" w:hAnsi="Arial" w:cs="Arial"/>
                <w:b/>
                <w:sz w:val="20"/>
                <w:szCs w:val="20"/>
              </w:rPr>
            </w:pPr>
            <w:r w:rsidRPr="000D2376">
              <w:rPr>
                <w:rFonts w:ascii="Arial" w:hAnsi="Arial" w:cs="Arial"/>
                <w:b/>
                <w:sz w:val="20"/>
                <w:szCs w:val="20"/>
              </w:rPr>
              <w:t>-10 505 105</w:t>
            </w:r>
          </w:p>
        </w:tc>
        <w:tc>
          <w:tcPr>
            <w:tcW w:w="1444" w:type="pct"/>
            <w:tcBorders>
              <w:top w:val="single" w:sz="12" w:space="0" w:color="auto"/>
              <w:left w:val="nil"/>
              <w:bottom w:val="single" w:sz="4" w:space="0" w:color="auto"/>
              <w:right w:val="single" w:sz="12" w:space="0" w:color="auto"/>
            </w:tcBorders>
            <w:noWrap/>
            <w:vAlign w:val="center"/>
          </w:tcPr>
          <w:p w:rsidR="008F4A06" w:rsidRPr="000D2376" w:rsidRDefault="008F4A06" w:rsidP="00C6635D">
            <w:pPr>
              <w:pStyle w:val="Value"/>
              <w:rPr>
                <w:rFonts w:ascii="Arial" w:hAnsi="Arial" w:cs="Arial"/>
                <w:b/>
                <w:sz w:val="20"/>
                <w:szCs w:val="20"/>
              </w:rPr>
            </w:pPr>
            <w:r w:rsidRPr="000D2376">
              <w:rPr>
                <w:rFonts w:ascii="Arial" w:hAnsi="Arial" w:cs="Arial"/>
                <w:b/>
                <w:sz w:val="20"/>
                <w:szCs w:val="20"/>
              </w:rPr>
              <w:t>-9 116 791</w:t>
            </w:r>
          </w:p>
        </w:tc>
      </w:tr>
      <w:tr w:rsidR="008F4A06" w:rsidRPr="00D26E73" w:rsidTr="000A13C7">
        <w:trPr>
          <w:trHeight w:val="318"/>
          <w:jc w:val="center"/>
        </w:trPr>
        <w:tc>
          <w:tcPr>
            <w:tcW w:w="2122" w:type="pct"/>
            <w:tcBorders>
              <w:top w:val="nil"/>
              <w:left w:val="single" w:sz="12" w:space="0" w:color="auto"/>
              <w:bottom w:val="single" w:sz="6" w:space="0" w:color="auto"/>
              <w:right w:val="single" w:sz="12" w:space="0" w:color="auto"/>
            </w:tcBorders>
            <w:noWrap/>
            <w:vAlign w:val="center"/>
          </w:tcPr>
          <w:p w:rsidR="008F4A06" w:rsidRPr="000D2376" w:rsidRDefault="008F4A06" w:rsidP="0070713B">
            <w:pPr>
              <w:rPr>
                <w:rFonts w:ascii="Arial" w:hAnsi="Arial" w:cs="Arial"/>
                <w:sz w:val="20"/>
                <w:szCs w:val="20"/>
              </w:rPr>
            </w:pPr>
            <w:r w:rsidRPr="000D2376">
              <w:rPr>
                <w:rFonts w:ascii="Arial" w:hAnsi="Arial" w:cs="Arial"/>
                <w:sz w:val="20"/>
                <w:szCs w:val="20"/>
              </w:rPr>
              <w:t>Odpočítateľné</w:t>
            </w:r>
          </w:p>
        </w:tc>
        <w:tc>
          <w:tcPr>
            <w:tcW w:w="1434" w:type="pct"/>
            <w:tcBorders>
              <w:top w:val="nil"/>
              <w:left w:val="single" w:sz="12" w:space="0" w:color="auto"/>
              <w:bottom w:val="single" w:sz="6" w:space="0" w:color="auto"/>
              <w:right w:val="single" w:sz="8" w:space="0" w:color="auto"/>
            </w:tcBorders>
            <w:noWrap/>
            <w:vAlign w:val="center"/>
          </w:tcPr>
          <w:p w:rsidR="008F4A06" w:rsidRPr="000D2376" w:rsidRDefault="008F4A06" w:rsidP="0070713B">
            <w:pPr>
              <w:pStyle w:val="Value"/>
              <w:rPr>
                <w:rFonts w:ascii="Arial" w:hAnsi="Arial" w:cs="Arial"/>
                <w:sz w:val="20"/>
                <w:szCs w:val="20"/>
              </w:rPr>
            </w:pPr>
            <w:r w:rsidRPr="000D2376">
              <w:rPr>
                <w:rFonts w:ascii="Arial" w:hAnsi="Arial" w:cs="Arial"/>
                <w:sz w:val="20"/>
                <w:szCs w:val="20"/>
              </w:rPr>
              <w:t>-</w:t>
            </w:r>
          </w:p>
        </w:tc>
        <w:tc>
          <w:tcPr>
            <w:tcW w:w="1444" w:type="pct"/>
            <w:tcBorders>
              <w:top w:val="single" w:sz="4" w:space="0" w:color="auto"/>
              <w:left w:val="nil"/>
              <w:bottom w:val="single" w:sz="6" w:space="0" w:color="auto"/>
              <w:right w:val="single" w:sz="12" w:space="0" w:color="auto"/>
            </w:tcBorders>
            <w:noWrap/>
            <w:vAlign w:val="center"/>
          </w:tcPr>
          <w:p w:rsidR="008F4A06" w:rsidRPr="000D2376" w:rsidRDefault="008F4A06" w:rsidP="00C6635D">
            <w:pPr>
              <w:pStyle w:val="Value"/>
              <w:rPr>
                <w:rFonts w:ascii="Arial" w:hAnsi="Arial" w:cs="Arial"/>
                <w:sz w:val="20"/>
                <w:szCs w:val="20"/>
              </w:rPr>
            </w:pPr>
            <w:r w:rsidRPr="000D2376">
              <w:rPr>
                <w:rFonts w:ascii="Arial" w:hAnsi="Arial" w:cs="Arial"/>
                <w:sz w:val="20"/>
                <w:szCs w:val="20"/>
              </w:rPr>
              <w:t>-</w:t>
            </w:r>
          </w:p>
        </w:tc>
      </w:tr>
      <w:tr w:rsidR="008F4A06" w:rsidRPr="00D26E73" w:rsidTr="000A13C7">
        <w:trPr>
          <w:trHeight w:val="318"/>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8F4A06" w:rsidRPr="000D2376" w:rsidRDefault="008F4A06" w:rsidP="0070713B">
            <w:pPr>
              <w:rPr>
                <w:rFonts w:ascii="Arial" w:hAnsi="Arial" w:cs="Arial"/>
                <w:sz w:val="20"/>
                <w:szCs w:val="20"/>
              </w:rPr>
            </w:pPr>
            <w:r w:rsidRPr="000D2376">
              <w:rPr>
                <w:rFonts w:ascii="Arial" w:hAnsi="Arial" w:cs="Arial"/>
                <w:sz w:val="20"/>
                <w:szCs w:val="20"/>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8F4A06" w:rsidRPr="000D2376" w:rsidRDefault="008F4A06" w:rsidP="008F4A06">
            <w:pPr>
              <w:pStyle w:val="Value"/>
              <w:rPr>
                <w:rFonts w:ascii="Arial" w:hAnsi="Arial" w:cs="Arial"/>
                <w:sz w:val="20"/>
                <w:szCs w:val="20"/>
              </w:rPr>
            </w:pPr>
            <w:r w:rsidRPr="000D2376">
              <w:rPr>
                <w:rFonts w:ascii="Arial" w:hAnsi="Arial" w:cs="Arial"/>
                <w:sz w:val="20"/>
                <w:szCs w:val="20"/>
              </w:rPr>
              <w:t>-10 505 105</w:t>
            </w:r>
          </w:p>
        </w:tc>
        <w:tc>
          <w:tcPr>
            <w:tcW w:w="1444" w:type="pct"/>
            <w:tcBorders>
              <w:top w:val="single" w:sz="6" w:space="0" w:color="auto"/>
              <w:left w:val="nil"/>
              <w:bottom w:val="single" w:sz="6" w:space="0" w:color="auto"/>
              <w:right w:val="single" w:sz="12" w:space="0" w:color="auto"/>
            </w:tcBorders>
            <w:noWrap/>
            <w:vAlign w:val="center"/>
          </w:tcPr>
          <w:p w:rsidR="008F4A06" w:rsidRPr="000D2376" w:rsidRDefault="008F4A06" w:rsidP="00C6635D">
            <w:pPr>
              <w:pStyle w:val="Value"/>
              <w:rPr>
                <w:rFonts w:ascii="Arial" w:hAnsi="Arial" w:cs="Arial"/>
                <w:sz w:val="20"/>
                <w:szCs w:val="20"/>
              </w:rPr>
            </w:pPr>
            <w:r w:rsidRPr="000D2376">
              <w:rPr>
                <w:rFonts w:ascii="Arial" w:hAnsi="Arial" w:cs="Arial"/>
                <w:sz w:val="20"/>
                <w:szCs w:val="20"/>
              </w:rPr>
              <w:t>-9 116 791</w:t>
            </w:r>
          </w:p>
        </w:tc>
      </w:tr>
      <w:tr w:rsidR="008F4A06" w:rsidRPr="00D26E73" w:rsidTr="000A13C7">
        <w:trPr>
          <w:trHeight w:val="607"/>
          <w:jc w:val="center"/>
        </w:trPr>
        <w:tc>
          <w:tcPr>
            <w:tcW w:w="2122" w:type="pct"/>
            <w:tcBorders>
              <w:top w:val="single" w:sz="6" w:space="0" w:color="auto"/>
              <w:left w:val="single" w:sz="12" w:space="0" w:color="auto"/>
              <w:bottom w:val="single" w:sz="4" w:space="0" w:color="auto"/>
              <w:right w:val="single" w:sz="12" w:space="0" w:color="auto"/>
            </w:tcBorders>
            <w:vAlign w:val="center"/>
          </w:tcPr>
          <w:p w:rsidR="008F4A06" w:rsidRPr="000D2376" w:rsidRDefault="008F4A06" w:rsidP="0070713B">
            <w:pPr>
              <w:rPr>
                <w:rFonts w:ascii="Arial" w:hAnsi="Arial" w:cs="Arial"/>
                <w:b/>
                <w:bCs/>
                <w:sz w:val="20"/>
                <w:szCs w:val="20"/>
              </w:rPr>
            </w:pPr>
            <w:r w:rsidRPr="000D2376">
              <w:rPr>
                <w:rFonts w:ascii="Arial" w:hAnsi="Arial" w:cs="Arial"/>
                <w:b/>
                <w:bCs/>
                <w:sz w:val="20"/>
                <w:szCs w:val="20"/>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8F4A06" w:rsidRPr="000D2376" w:rsidRDefault="008F4A06" w:rsidP="008F4A06">
            <w:pPr>
              <w:pStyle w:val="Value"/>
              <w:rPr>
                <w:rFonts w:ascii="Arial" w:hAnsi="Arial" w:cs="Arial"/>
                <w:b/>
                <w:sz w:val="20"/>
                <w:szCs w:val="20"/>
              </w:rPr>
            </w:pPr>
            <w:r w:rsidRPr="000D2376">
              <w:rPr>
                <w:rFonts w:ascii="Arial" w:hAnsi="Arial" w:cs="Arial"/>
                <w:b/>
                <w:sz w:val="20"/>
                <w:szCs w:val="20"/>
              </w:rPr>
              <w:t>-111 877</w:t>
            </w:r>
          </w:p>
        </w:tc>
        <w:tc>
          <w:tcPr>
            <w:tcW w:w="1444" w:type="pct"/>
            <w:tcBorders>
              <w:top w:val="single" w:sz="6" w:space="0" w:color="auto"/>
              <w:left w:val="nil"/>
              <w:bottom w:val="single" w:sz="4" w:space="0" w:color="auto"/>
              <w:right w:val="single" w:sz="12" w:space="0" w:color="auto"/>
            </w:tcBorders>
            <w:noWrap/>
            <w:vAlign w:val="center"/>
          </w:tcPr>
          <w:p w:rsidR="008F4A06" w:rsidRPr="000D2376" w:rsidRDefault="008F4A06" w:rsidP="00C6635D">
            <w:pPr>
              <w:pStyle w:val="Value"/>
              <w:rPr>
                <w:rFonts w:ascii="Arial" w:hAnsi="Arial" w:cs="Arial"/>
                <w:b/>
                <w:sz w:val="20"/>
                <w:szCs w:val="20"/>
              </w:rPr>
            </w:pPr>
            <w:r w:rsidRPr="000D2376">
              <w:rPr>
                <w:rFonts w:ascii="Arial" w:hAnsi="Arial" w:cs="Arial"/>
                <w:b/>
                <w:sz w:val="20"/>
                <w:szCs w:val="20"/>
              </w:rPr>
              <w:t>-81 961</w:t>
            </w:r>
          </w:p>
        </w:tc>
      </w:tr>
      <w:tr w:rsidR="008F4A06" w:rsidRPr="00D26E73" w:rsidTr="000A13C7">
        <w:trPr>
          <w:trHeight w:val="318"/>
          <w:jc w:val="center"/>
        </w:trPr>
        <w:tc>
          <w:tcPr>
            <w:tcW w:w="2122" w:type="pct"/>
            <w:tcBorders>
              <w:top w:val="nil"/>
              <w:left w:val="single" w:sz="12" w:space="0" w:color="auto"/>
              <w:bottom w:val="single" w:sz="6" w:space="0" w:color="auto"/>
              <w:right w:val="single" w:sz="12" w:space="0" w:color="auto"/>
            </w:tcBorders>
            <w:noWrap/>
            <w:vAlign w:val="center"/>
          </w:tcPr>
          <w:p w:rsidR="008F4A06" w:rsidRPr="000D2376" w:rsidRDefault="008F4A06" w:rsidP="0070713B">
            <w:pPr>
              <w:rPr>
                <w:rFonts w:ascii="Arial" w:hAnsi="Arial" w:cs="Arial"/>
                <w:sz w:val="20"/>
                <w:szCs w:val="20"/>
              </w:rPr>
            </w:pPr>
            <w:r w:rsidRPr="000D2376">
              <w:rPr>
                <w:rFonts w:ascii="Arial" w:hAnsi="Arial" w:cs="Arial"/>
                <w:sz w:val="20"/>
                <w:szCs w:val="20"/>
              </w:rPr>
              <w:t>Odpočítateľné</w:t>
            </w:r>
          </w:p>
        </w:tc>
        <w:tc>
          <w:tcPr>
            <w:tcW w:w="1434" w:type="pct"/>
            <w:tcBorders>
              <w:top w:val="nil"/>
              <w:left w:val="single" w:sz="12" w:space="0" w:color="auto"/>
              <w:bottom w:val="single" w:sz="6" w:space="0" w:color="auto"/>
              <w:right w:val="single" w:sz="8" w:space="0" w:color="auto"/>
            </w:tcBorders>
            <w:noWrap/>
            <w:vAlign w:val="center"/>
          </w:tcPr>
          <w:p w:rsidR="008F4A06" w:rsidRPr="000D2376" w:rsidRDefault="008F4A06" w:rsidP="0070713B">
            <w:pPr>
              <w:pStyle w:val="Value"/>
              <w:rPr>
                <w:rFonts w:ascii="Arial" w:hAnsi="Arial" w:cs="Arial"/>
                <w:sz w:val="20"/>
                <w:szCs w:val="20"/>
              </w:rPr>
            </w:pPr>
            <w:r w:rsidRPr="000D2376">
              <w:rPr>
                <w:rFonts w:ascii="Arial" w:hAnsi="Arial" w:cs="Arial"/>
                <w:sz w:val="20"/>
                <w:szCs w:val="20"/>
              </w:rPr>
              <w:t>-</w:t>
            </w:r>
          </w:p>
        </w:tc>
        <w:tc>
          <w:tcPr>
            <w:tcW w:w="1444" w:type="pct"/>
            <w:tcBorders>
              <w:top w:val="single" w:sz="4" w:space="0" w:color="auto"/>
              <w:left w:val="nil"/>
              <w:bottom w:val="single" w:sz="6" w:space="0" w:color="auto"/>
              <w:right w:val="single" w:sz="12" w:space="0" w:color="auto"/>
            </w:tcBorders>
            <w:noWrap/>
            <w:vAlign w:val="center"/>
          </w:tcPr>
          <w:p w:rsidR="008F4A06" w:rsidRPr="000D2376" w:rsidRDefault="008F4A06" w:rsidP="00C6635D">
            <w:pPr>
              <w:pStyle w:val="Value"/>
              <w:rPr>
                <w:rFonts w:ascii="Arial" w:hAnsi="Arial" w:cs="Arial"/>
                <w:sz w:val="20"/>
                <w:szCs w:val="20"/>
              </w:rPr>
            </w:pPr>
            <w:r w:rsidRPr="000D2376">
              <w:rPr>
                <w:rFonts w:ascii="Arial" w:hAnsi="Arial" w:cs="Arial"/>
                <w:sz w:val="20"/>
                <w:szCs w:val="20"/>
              </w:rPr>
              <w:t>-</w:t>
            </w:r>
          </w:p>
        </w:tc>
      </w:tr>
      <w:tr w:rsidR="008F4A06" w:rsidRPr="00D26E73" w:rsidTr="000A13C7">
        <w:trPr>
          <w:trHeight w:val="318"/>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8F4A06" w:rsidRPr="000D2376" w:rsidRDefault="008F4A06" w:rsidP="0070713B">
            <w:pPr>
              <w:rPr>
                <w:rFonts w:ascii="Arial" w:hAnsi="Arial" w:cs="Arial"/>
                <w:sz w:val="20"/>
                <w:szCs w:val="20"/>
              </w:rPr>
            </w:pPr>
            <w:r w:rsidRPr="000D2376">
              <w:rPr>
                <w:rFonts w:ascii="Arial" w:hAnsi="Arial" w:cs="Arial"/>
                <w:sz w:val="20"/>
                <w:szCs w:val="20"/>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8F4A06" w:rsidRPr="000D2376" w:rsidRDefault="008F4A06" w:rsidP="008F4A06">
            <w:pPr>
              <w:pStyle w:val="Value"/>
              <w:rPr>
                <w:rFonts w:ascii="Arial" w:hAnsi="Arial" w:cs="Arial"/>
                <w:sz w:val="20"/>
                <w:szCs w:val="20"/>
              </w:rPr>
            </w:pPr>
            <w:r w:rsidRPr="000D2376">
              <w:rPr>
                <w:rFonts w:ascii="Arial" w:hAnsi="Arial" w:cs="Arial"/>
                <w:sz w:val="20"/>
                <w:szCs w:val="20"/>
              </w:rPr>
              <w:t>-111 876</w:t>
            </w:r>
          </w:p>
        </w:tc>
        <w:tc>
          <w:tcPr>
            <w:tcW w:w="1444" w:type="pct"/>
            <w:tcBorders>
              <w:top w:val="single" w:sz="6" w:space="0" w:color="auto"/>
              <w:left w:val="nil"/>
              <w:bottom w:val="single" w:sz="6" w:space="0" w:color="auto"/>
              <w:right w:val="single" w:sz="12" w:space="0" w:color="auto"/>
            </w:tcBorders>
            <w:noWrap/>
            <w:vAlign w:val="center"/>
          </w:tcPr>
          <w:p w:rsidR="008F4A06" w:rsidRPr="000D2376" w:rsidRDefault="008F4A06" w:rsidP="00C6635D">
            <w:pPr>
              <w:pStyle w:val="Value"/>
              <w:rPr>
                <w:rFonts w:ascii="Arial" w:hAnsi="Arial" w:cs="Arial"/>
                <w:sz w:val="20"/>
                <w:szCs w:val="20"/>
              </w:rPr>
            </w:pPr>
            <w:r w:rsidRPr="000D2376">
              <w:rPr>
                <w:rFonts w:ascii="Arial" w:hAnsi="Arial" w:cs="Arial"/>
                <w:sz w:val="20"/>
                <w:szCs w:val="20"/>
              </w:rPr>
              <w:t>-81 961</w:t>
            </w:r>
          </w:p>
        </w:tc>
      </w:tr>
      <w:tr w:rsidR="008F4A06" w:rsidRPr="00D26E73" w:rsidTr="000A13C7">
        <w:trPr>
          <w:trHeight w:val="318"/>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8F4A06" w:rsidRPr="000D2376" w:rsidRDefault="008F4A06" w:rsidP="0070713B">
            <w:pPr>
              <w:rPr>
                <w:rFonts w:ascii="Arial" w:hAnsi="Arial" w:cs="Arial"/>
                <w:b/>
                <w:bCs/>
                <w:sz w:val="20"/>
                <w:szCs w:val="20"/>
              </w:rPr>
            </w:pPr>
            <w:r w:rsidRPr="000D2376">
              <w:rPr>
                <w:rFonts w:ascii="Arial" w:hAnsi="Arial" w:cs="Arial"/>
                <w:b/>
                <w:bCs/>
                <w:sz w:val="20"/>
                <w:szCs w:val="20"/>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8F4A06" w:rsidRPr="000D2376" w:rsidRDefault="008F4A06" w:rsidP="008F4A06">
            <w:pPr>
              <w:pStyle w:val="Value"/>
              <w:rPr>
                <w:rFonts w:ascii="Arial" w:hAnsi="Arial" w:cs="Arial"/>
                <w:b/>
                <w:sz w:val="20"/>
                <w:szCs w:val="20"/>
              </w:rPr>
            </w:pPr>
            <w:r w:rsidRPr="000D2376">
              <w:rPr>
                <w:rFonts w:ascii="Arial" w:hAnsi="Arial" w:cs="Arial"/>
                <w:b/>
                <w:sz w:val="20"/>
                <w:szCs w:val="20"/>
              </w:rPr>
              <w:t>-1 337 594</w:t>
            </w:r>
          </w:p>
        </w:tc>
        <w:tc>
          <w:tcPr>
            <w:tcW w:w="1444" w:type="pct"/>
            <w:tcBorders>
              <w:top w:val="single" w:sz="6" w:space="0" w:color="auto"/>
              <w:left w:val="nil"/>
              <w:bottom w:val="single" w:sz="4" w:space="0" w:color="auto"/>
              <w:right w:val="single" w:sz="12" w:space="0" w:color="auto"/>
            </w:tcBorders>
            <w:noWrap/>
            <w:vAlign w:val="center"/>
          </w:tcPr>
          <w:p w:rsidR="008F4A06" w:rsidRPr="000D2376" w:rsidRDefault="008F4A06" w:rsidP="00C6635D">
            <w:pPr>
              <w:pStyle w:val="Value"/>
              <w:rPr>
                <w:rFonts w:ascii="Arial" w:hAnsi="Arial" w:cs="Arial"/>
                <w:b/>
                <w:sz w:val="20"/>
                <w:szCs w:val="20"/>
              </w:rPr>
            </w:pPr>
            <w:r w:rsidRPr="000D2376">
              <w:rPr>
                <w:rFonts w:ascii="Arial" w:hAnsi="Arial" w:cs="Arial"/>
                <w:b/>
                <w:sz w:val="20"/>
                <w:szCs w:val="20"/>
              </w:rPr>
              <w:t>-1 783 458</w:t>
            </w:r>
          </w:p>
        </w:tc>
      </w:tr>
      <w:tr w:rsidR="008F4A06"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8F4A06" w:rsidRPr="000D2376" w:rsidRDefault="008F4A06" w:rsidP="0070713B">
            <w:pPr>
              <w:rPr>
                <w:rFonts w:ascii="Arial" w:hAnsi="Arial" w:cs="Arial"/>
                <w:b/>
                <w:bCs/>
                <w:sz w:val="20"/>
                <w:szCs w:val="20"/>
              </w:rPr>
            </w:pPr>
            <w:r w:rsidRPr="000D2376">
              <w:rPr>
                <w:rFonts w:ascii="Arial" w:hAnsi="Arial" w:cs="Arial"/>
                <w:b/>
                <w:bCs/>
                <w:sz w:val="20"/>
                <w:szCs w:val="20"/>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8F4A06" w:rsidRPr="000D2376" w:rsidRDefault="008F4A06" w:rsidP="0070713B">
            <w:pPr>
              <w:pStyle w:val="Value"/>
              <w:rPr>
                <w:rFonts w:ascii="Arial" w:hAnsi="Arial" w:cs="Arial"/>
                <w:b/>
                <w:sz w:val="20"/>
                <w:szCs w:val="20"/>
              </w:rPr>
            </w:pPr>
            <w:r w:rsidRPr="000D2376">
              <w:rPr>
                <w:rFonts w:ascii="Arial" w:hAnsi="Arial" w:cs="Arial"/>
                <w:b/>
                <w:sz w:val="20"/>
                <w:szCs w:val="20"/>
              </w:rPr>
              <w:t>-</w:t>
            </w:r>
          </w:p>
        </w:tc>
        <w:tc>
          <w:tcPr>
            <w:tcW w:w="1444" w:type="pct"/>
            <w:tcBorders>
              <w:top w:val="single" w:sz="4" w:space="0" w:color="auto"/>
              <w:left w:val="nil"/>
              <w:bottom w:val="single" w:sz="4" w:space="0" w:color="auto"/>
              <w:right w:val="single" w:sz="12" w:space="0" w:color="auto"/>
            </w:tcBorders>
            <w:noWrap/>
            <w:vAlign w:val="center"/>
          </w:tcPr>
          <w:p w:rsidR="008F4A06" w:rsidRPr="000D2376" w:rsidRDefault="008F4A06" w:rsidP="00C6635D">
            <w:pPr>
              <w:pStyle w:val="Value"/>
              <w:rPr>
                <w:rFonts w:ascii="Arial" w:hAnsi="Arial" w:cs="Arial"/>
                <w:b/>
                <w:sz w:val="20"/>
                <w:szCs w:val="20"/>
              </w:rPr>
            </w:pPr>
            <w:r w:rsidRPr="000D2376">
              <w:rPr>
                <w:rFonts w:ascii="Arial" w:hAnsi="Arial" w:cs="Arial"/>
                <w:b/>
                <w:sz w:val="20"/>
                <w:szCs w:val="20"/>
              </w:rPr>
              <w:t>-</w:t>
            </w:r>
          </w:p>
        </w:tc>
      </w:tr>
      <w:tr w:rsidR="008F4A06"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8F4A06" w:rsidRPr="000D2376" w:rsidRDefault="008F4A06" w:rsidP="0070713B">
            <w:pPr>
              <w:rPr>
                <w:rFonts w:ascii="Arial" w:hAnsi="Arial" w:cs="Arial"/>
                <w:b/>
                <w:bCs/>
                <w:sz w:val="20"/>
                <w:szCs w:val="20"/>
              </w:rPr>
            </w:pPr>
            <w:r w:rsidRPr="000D2376">
              <w:rPr>
                <w:rFonts w:ascii="Arial" w:hAnsi="Arial" w:cs="Arial"/>
                <w:b/>
                <w:bCs/>
                <w:sz w:val="20"/>
                <w:szCs w:val="20"/>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8F4A06" w:rsidRPr="000D2376" w:rsidRDefault="008F4A06" w:rsidP="007A7987">
            <w:pPr>
              <w:pStyle w:val="Value"/>
              <w:rPr>
                <w:rFonts w:ascii="Arial" w:hAnsi="Arial" w:cs="Arial"/>
                <w:b/>
                <w:sz w:val="20"/>
                <w:szCs w:val="20"/>
              </w:rPr>
            </w:pPr>
            <w:r w:rsidRPr="000D2376">
              <w:rPr>
                <w:rFonts w:ascii="Arial" w:hAnsi="Arial" w:cs="Arial"/>
                <w:b/>
                <w:sz w:val="20"/>
                <w:szCs w:val="20"/>
              </w:rPr>
              <w:t>22</w:t>
            </w:r>
          </w:p>
        </w:tc>
        <w:tc>
          <w:tcPr>
            <w:tcW w:w="1444" w:type="pct"/>
            <w:tcBorders>
              <w:top w:val="single" w:sz="4" w:space="0" w:color="auto"/>
              <w:left w:val="nil"/>
              <w:bottom w:val="single" w:sz="4" w:space="0" w:color="auto"/>
              <w:right w:val="single" w:sz="12" w:space="0" w:color="auto"/>
            </w:tcBorders>
            <w:noWrap/>
            <w:vAlign w:val="center"/>
          </w:tcPr>
          <w:p w:rsidR="008F4A06" w:rsidRPr="000D2376" w:rsidRDefault="008F4A06" w:rsidP="00C6635D">
            <w:pPr>
              <w:pStyle w:val="Value"/>
              <w:rPr>
                <w:rFonts w:ascii="Arial" w:hAnsi="Arial" w:cs="Arial"/>
                <w:b/>
                <w:sz w:val="20"/>
                <w:szCs w:val="20"/>
              </w:rPr>
            </w:pPr>
            <w:r w:rsidRPr="000D2376">
              <w:rPr>
                <w:rFonts w:ascii="Arial" w:hAnsi="Arial" w:cs="Arial"/>
                <w:b/>
                <w:sz w:val="20"/>
                <w:szCs w:val="20"/>
              </w:rPr>
              <w:t>22</w:t>
            </w:r>
          </w:p>
        </w:tc>
      </w:tr>
      <w:tr w:rsidR="008F4A06"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8F4A06" w:rsidRPr="000D2376" w:rsidRDefault="008F4A06" w:rsidP="0070713B">
            <w:pPr>
              <w:rPr>
                <w:rFonts w:ascii="Arial" w:hAnsi="Arial" w:cs="Arial"/>
                <w:b/>
                <w:bCs/>
                <w:sz w:val="20"/>
                <w:szCs w:val="20"/>
              </w:rPr>
            </w:pPr>
            <w:r w:rsidRPr="000D2376">
              <w:rPr>
                <w:rFonts w:ascii="Arial" w:hAnsi="Arial" w:cs="Arial"/>
                <w:b/>
                <w:bCs/>
                <w:sz w:val="20"/>
                <w:szCs w:val="20"/>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8F4A06" w:rsidRPr="000D2376" w:rsidRDefault="008F4A06" w:rsidP="008F4A06">
            <w:pPr>
              <w:pStyle w:val="Value"/>
              <w:rPr>
                <w:rFonts w:ascii="Arial" w:hAnsi="Arial" w:cs="Arial"/>
                <w:b/>
                <w:sz w:val="20"/>
                <w:szCs w:val="20"/>
              </w:rPr>
            </w:pPr>
            <w:r w:rsidRPr="000D2376">
              <w:rPr>
                <w:rFonts w:ascii="Arial" w:hAnsi="Arial" w:cs="Arial"/>
                <w:b/>
                <w:sz w:val="20"/>
                <w:szCs w:val="20"/>
              </w:rPr>
              <w:t>2 630 007</w:t>
            </w:r>
          </w:p>
        </w:tc>
        <w:tc>
          <w:tcPr>
            <w:tcW w:w="1444" w:type="pct"/>
            <w:tcBorders>
              <w:top w:val="single" w:sz="4" w:space="0" w:color="auto"/>
              <w:left w:val="nil"/>
              <w:bottom w:val="single" w:sz="6" w:space="0" w:color="auto"/>
              <w:right w:val="single" w:sz="12" w:space="0" w:color="auto"/>
            </w:tcBorders>
            <w:noWrap/>
            <w:vAlign w:val="center"/>
          </w:tcPr>
          <w:p w:rsidR="008F4A06" w:rsidRPr="000D2376" w:rsidRDefault="008F4A06" w:rsidP="00C6635D">
            <w:pPr>
              <w:pStyle w:val="Value"/>
              <w:rPr>
                <w:rFonts w:ascii="Arial" w:hAnsi="Arial" w:cs="Arial"/>
                <w:b/>
                <w:sz w:val="20"/>
                <w:szCs w:val="20"/>
              </w:rPr>
            </w:pPr>
            <w:r w:rsidRPr="000D2376">
              <w:rPr>
                <w:rFonts w:ascii="Arial" w:hAnsi="Arial" w:cs="Arial"/>
                <w:b/>
                <w:sz w:val="20"/>
                <w:szCs w:val="20"/>
              </w:rPr>
              <w:t>2 416 086</w:t>
            </w:r>
          </w:p>
        </w:tc>
      </w:tr>
      <w:tr w:rsidR="008F4A06"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8F4A06" w:rsidRPr="000D2376" w:rsidRDefault="008F4A06" w:rsidP="0070713B">
            <w:pPr>
              <w:rPr>
                <w:rFonts w:ascii="Arial" w:hAnsi="Arial" w:cs="Arial"/>
                <w:b/>
                <w:bCs/>
                <w:sz w:val="20"/>
                <w:szCs w:val="20"/>
              </w:rPr>
            </w:pPr>
            <w:r w:rsidRPr="000D2376">
              <w:rPr>
                <w:rFonts w:ascii="Arial" w:hAnsi="Arial" w:cs="Arial"/>
                <w:b/>
                <w:bCs/>
                <w:sz w:val="20"/>
                <w:szCs w:val="20"/>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8F4A06" w:rsidRPr="000D2376" w:rsidRDefault="008F4A06" w:rsidP="0070713B">
            <w:pPr>
              <w:pStyle w:val="Value"/>
              <w:rPr>
                <w:rFonts w:ascii="Arial" w:hAnsi="Arial" w:cs="Arial"/>
                <w:b/>
                <w:sz w:val="20"/>
                <w:szCs w:val="20"/>
              </w:rPr>
            </w:pPr>
            <w:r w:rsidRPr="000D2376">
              <w:rPr>
                <w:rFonts w:ascii="Arial" w:hAnsi="Arial" w:cs="Arial"/>
                <w:b/>
                <w:sz w:val="20"/>
                <w:szCs w:val="20"/>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8F4A06" w:rsidRPr="000D2376" w:rsidRDefault="008F4A06" w:rsidP="00C6635D">
            <w:pPr>
              <w:pStyle w:val="Value"/>
              <w:rPr>
                <w:rFonts w:ascii="Arial" w:hAnsi="Arial" w:cs="Arial"/>
                <w:b/>
                <w:sz w:val="20"/>
                <w:szCs w:val="20"/>
              </w:rPr>
            </w:pPr>
            <w:r w:rsidRPr="000D2376">
              <w:rPr>
                <w:rFonts w:ascii="Arial" w:hAnsi="Arial" w:cs="Arial"/>
                <w:b/>
                <w:sz w:val="20"/>
                <w:szCs w:val="20"/>
              </w:rPr>
              <w:t>-</w:t>
            </w:r>
          </w:p>
        </w:tc>
      </w:tr>
      <w:tr w:rsidR="008F4A06"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8F4A06" w:rsidRPr="000D2376" w:rsidRDefault="008F4A06" w:rsidP="0070713B">
            <w:pPr>
              <w:rPr>
                <w:rFonts w:ascii="Arial" w:hAnsi="Arial" w:cs="Arial"/>
                <w:bCs/>
                <w:sz w:val="20"/>
                <w:szCs w:val="20"/>
              </w:rPr>
            </w:pPr>
            <w:r w:rsidRPr="000D2376">
              <w:rPr>
                <w:rFonts w:ascii="Arial" w:hAnsi="Arial" w:cs="Arial"/>
                <w:bCs/>
                <w:sz w:val="20"/>
                <w:szCs w:val="20"/>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8F4A06" w:rsidRPr="000D2376" w:rsidRDefault="008F4A06" w:rsidP="0070713B">
            <w:pPr>
              <w:pStyle w:val="Value"/>
              <w:rPr>
                <w:rFonts w:ascii="Arial" w:hAnsi="Arial" w:cs="Arial"/>
                <w:sz w:val="20"/>
                <w:szCs w:val="20"/>
              </w:rPr>
            </w:pPr>
            <w:r w:rsidRPr="000D2376">
              <w:rPr>
                <w:rFonts w:ascii="Arial" w:hAnsi="Arial" w:cs="Arial"/>
                <w:sz w:val="20"/>
                <w:szCs w:val="20"/>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8F4A06" w:rsidRPr="000D2376" w:rsidRDefault="008F4A06" w:rsidP="00C6635D">
            <w:pPr>
              <w:pStyle w:val="Value"/>
              <w:rPr>
                <w:rFonts w:ascii="Arial" w:hAnsi="Arial" w:cs="Arial"/>
                <w:sz w:val="20"/>
                <w:szCs w:val="20"/>
              </w:rPr>
            </w:pPr>
            <w:r w:rsidRPr="000D2376">
              <w:rPr>
                <w:rFonts w:ascii="Arial" w:hAnsi="Arial" w:cs="Arial"/>
                <w:sz w:val="20"/>
                <w:szCs w:val="20"/>
              </w:rPr>
              <w:t>-</w:t>
            </w: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0D2376" w:rsidRDefault="00A90173" w:rsidP="0070713B">
            <w:pPr>
              <w:rPr>
                <w:rFonts w:ascii="Arial" w:hAnsi="Arial" w:cs="Arial"/>
                <w:bCs/>
                <w:sz w:val="20"/>
                <w:szCs w:val="20"/>
              </w:rPr>
            </w:pPr>
            <w:r w:rsidRPr="000D2376">
              <w:rPr>
                <w:rFonts w:ascii="Arial" w:hAnsi="Arial" w:cs="Arial"/>
                <w:bCs/>
                <w:sz w:val="20"/>
                <w:szCs w:val="20"/>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D2376" w:rsidRDefault="007A5FBC" w:rsidP="0070713B">
            <w:pPr>
              <w:pStyle w:val="Value"/>
              <w:rPr>
                <w:rFonts w:ascii="Arial" w:hAnsi="Arial" w:cs="Arial"/>
                <w:sz w:val="20"/>
                <w:szCs w:val="20"/>
              </w:rPr>
            </w:pPr>
            <w:r w:rsidRPr="000D2376">
              <w:rPr>
                <w:rFonts w:ascii="Arial" w:hAnsi="Arial" w:cs="Arial"/>
                <w:sz w:val="20"/>
                <w:szCs w:val="20"/>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0D2376" w:rsidRDefault="007A5FBC" w:rsidP="00CB03C5">
            <w:pPr>
              <w:pStyle w:val="Value"/>
              <w:rPr>
                <w:rFonts w:ascii="Arial" w:hAnsi="Arial" w:cs="Arial"/>
                <w:sz w:val="20"/>
                <w:szCs w:val="20"/>
              </w:rPr>
            </w:pPr>
            <w:r w:rsidRPr="000D2376">
              <w:rPr>
                <w:rFonts w:ascii="Arial" w:hAnsi="Arial" w:cs="Arial"/>
                <w:sz w:val="20"/>
                <w:szCs w:val="20"/>
              </w:rPr>
              <w:t>-</w:t>
            </w:r>
          </w:p>
        </w:tc>
      </w:tr>
      <w:tr w:rsidR="00A90173" w:rsidRPr="00D26E73" w:rsidTr="000A13C7">
        <w:trPr>
          <w:trHeight w:val="332"/>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A90173" w:rsidRPr="000D2376" w:rsidRDefault="00A90173" w:rsidP="0070713B">
            <w:pPr>
              <w:rPr>
                <w:rFonts w:ascii="Arial" w:hAnsi="Arial" w:cs="Arial"/>
                <w:b/>
                <w:bCs/>
                <w:sz w:val="20"/>
                <w:szCs w:val="20"/>
              </w:rPr>
            </w:pPr>
            <w:r w:rsidRPr="000D2376">
              <w:rPr>
                <w:rFonts w:ascii="Arial" w:hAnsi="Arial" w:cs="Arial"/>
                <w:b/>
                <w:bCs/>
                <w:sz w:val="20"/>
                <w:szCs w:val="20"/>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D2376" w:rsidRDefault="007A5FBC" w:rsidP="0070713B">
            <w:pPr>
              <w:pStyle w:val="Value"/>
              <w:rPr>
                <w:rFonts w:ascii="Arial" w:hAnsi="Arial" w:cs="Arial"/>
                <w:sz w:val="20"/>
                <w:szCs w:val="20"/>
              </w:rPr>
            </w:pPr>
            <w:r w:rsidRPr="000D2376">
              <w:rPr>
                <w:rFonts w:ascii="Arial" w:hAnsi="Arial" w:cs="Arial"/>
                <w:sz w:val="20"/>
                <w:szCs w:val="20"/>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0D2376" w:rsidRDefault="007A5FBC" w:rsidP="00CB03C5">
            <w:pPr>
              <w:pStyle w:val="Value"/>
              <w:rPr>
                <w:rFonts w:ascii="Arial" w:hAnsi="Arial" w:cs="Arial"/>
                <w:sz w:val="20"/>
                <w:szCs w:val="20"/>
              </w:rPr>
            </w:pPr>
            <w:r w:rsidRPr="000D2376">
              <w:rPr>
                <w:rFonts w:ascii="Arial" w:hAnsi="Arial" w:cs="Arial"/>
                <w:sz w:val="20"/>
                <w:szCs w:val="20"/>
              </w:rPr>
              <w:t>-</w:t>
            </w:r>
          </w:p>
        </w:tc>
      </w:tr>
      <w:tr w:rsidR="00A90173" w:rsidRPr="00D26E73" w:rsidTr="000A13C7">
        <w:trPr>
          <w:trHeight w:val="318"/>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A90173" w:rsidRPr="000D2376" w:rsidRDefault="00A90173" w:rsidP="0070713B">
            <w:pPr>
              <w:rPr>
                <w:rFonts w:ascii="Arial" w:hAnsi="Arial" w:cs="Arial"/>
                <w:b/>
                <w:bCs/>
                <w:sz w:val="20"/>
                <w:szCs w:val="20"/>
              </w:rPr>
            </w:pPr>
            <w:r w:rsidRPr="000D2376">
              <w:rPr>
                <w:rFonts w:ascii="Arial" w:hAnsi="Arial" w:cs="Arial"/>
                <w:b/>
                <w:bCs/>
                <w:sz w:val="20"/>
                <w:szCs w:val="20"/>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D2376" w:rsidRDefault="007A5FBC" w:rsidP="0070713B">
            <w:pPr>
              <w:pStyle w:val="Value"/>
              <w:rPr>
                <w:rFonts w:ascii="Arial" w:hAnsi="Arial" w:cs="Arial"/>
                <w:sz w:val="20"/>
                <w:szCs w:val="20"/>
              </w:rPr>
            </w:pPr>
            <w:r w:rsidRPr="000D2376">
              <w:rPr>
                <w:rFonts w:ascii="Arial" w:hAnsi="Arial" w:cs="Arial"/>
                <w:sz w:val="20"/>
                <w:szCs w:val="20"/>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0D2376" w:rsidRDefault="007A5FBC" w:rsidP="00CB03C5">
            <w:pPr>
              <w:pStyle w:val="Value"/>
              <w:rPr>
                <w:rFonts w:ascii="Arial" w:hAnsi="Arial" w:cs="Arial"/>
                <w:sz w:val="20"/>
                <w:szCs w:val="20"/>
              </w:rPr>
            </w:pPr>
            <w:r w:rsidRPr="000D2376">
              <w:rPr>
                <w:rFonts w:ascii="Arial" w:hAnsi="Arial" w:cs="Arial"/>
                <w:sz w:val="20"/>
                <w:szCs w:val="20"/>
              </w:rPr>
              <w:t>-</w:t>
            </w:r>
          </w:p>
        </w:tc>
      </w:tr>
      <w:tr w:rsidR="00A90173" w:rsidRPr="00D26E73" w:rsidTr="000A13C7">
        <w:trPr>
          <w:trHeight w:val="318"/>
          <w:jc w:val="center"/>
        </w:trPr>
        <w:tc>
          <w:tcPr>
            <w:tcW w:w="2122" w:type="pct"/>
            <w:tcBorders>
              <w:top w:val="nil"/>
              <w:left w:val="single" w:sz="12" w:space="0" w:color="auto"/>
              <w:bottom w:val="single" w:sz="4" w:space="0" w:color="auto"/>
              <w:right w:val="single" w:sz="12" w:space="0" w:color="auto"/>
            </w:tcBorders>
            <w:noWrap/>
            <w:vAlign w:val="center"/>
          </w:tcPr>
          <w:p w:rsidR="00A90173" w:rsidRPr="000D2376" w:rsidRDefault="00A90173" w:rsidP="0070713B">
            <w:pPr>
              <w:rPr>
                <w:rFonts w:ascii="Arial" w:hAnsi="Arial" w:cs="Arial"/>
                <w:sz w:val="20"/>
                <w:szCs w:val="20"/>
              </w:rPr>
            </w:pPr>
            <w:r w:rsidRPr="000D2376">
              <w:rPr>
                <w:rFonts w:ascii="Arial" w:hAnsi="Arial" w:cs="Arial"/>
                <w:sz w:val="20"/>
                <w:szCs w:val="20"/>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A90173" w:rsidRPr="000D2376" w:rsidRDefault="007A5FBC" w:rsidP="0070713B">
            <w:pPr>
              <w:pStyle w:val="Value"/>
              <w:rPr>
                <w:rFonts w:ascii="Arial" w:hAnsi="Arial" w:cs="Arial"/>
                <w:sz w:val="20"/>
                <w:szCs w:val="20"/>
              </w:rPr>
            </w:pPr>
            <w:r w:rsidRPr="000D2376">
              <w:rPr>
                <w:rFonts w:ascii="Arial" w:hAnsi="Arial" w:cs="Arial"/>
                <w:sz w:val="20"/>
                <w:szCs w:val="20"/>
              </w:rPr>
              <w:t>-</w:t>
            </w:r>
          </w:p>
        </w:tc>
        <w:tc>
          <w:tcPr>
            <w:tcW w:w="1444" w:type="pct"/>
            <w:tcBorders>
              <w:top w:val="single" w:sz="6" w:space="0" w:color="auto"/>
              <w:left w:val="single" w:sz="6" w:space="0" w:color="auto"/>
              <w:bottom w:val="single" w:sz="6" w:space="0" w:color="auto"/>
              <w:right w:val="single" w:sz="12" w:space="0" w:color="auto"/>
            </w:tcBorders>
            <w:noWrap/>
            <w:vAlign w:val="center"/>
          </w:tcPr>
          <w:p w:rsidR="00A90173" w:rsidRPr="000D2376" w:rsidRDefault="007A5FBC" w:rsidP="00CB03C5">
            <w:pPr>
              <w:pStyle w:val="Value"/>
              <w:rPr>
                <w:rFonts w:ascii="Arial" w:hAnsi="Arial" w:cs="Arial"/>
                <w:sz w:val="20"/>
                <w:szCs w:val="20"/>
              </w:rPr>
            </w:pPr>
            <w:r w:rsidRPr="000D2376">
              <w:rPr>
                <w:rFonts w:ascii="Arial" w:hAnsi="Arial" w:cs="Arial"/>
                <w:sz w:val="20"/>
                <w:szCs w:val="20"/>
              </w:rPr>
              <w:t>-</w:t>
            </w:r>
          </w:p>
        </w:tc>
      </w:tr>
      <w:tr w:rsidR="00A90173" w:rsidRPr="00D26E73" w:rsidTr="000A13C7">
        <w:trPr>
          <w:trHeight w:val="332"/>
          <w:jc w:val="center"/>
        </w:trPr>
        <w:tc>
          <w:tcPr>
            <w:tcW w:w="2122" w:type="pct"/>
            <w:tcBorders>
              <w:top w:val="nil"/>
              <w:left w:val="single" w:sz="12" w:space="0" w:color="auto"/>
              <w:bottom w:val="single" w:sz="12" w:space="0" w:color="auto"/>
              <w:right w:val="single" w:sz="12" w:space="0" w:color="auto"/>
            </w:tcBorders>
            <w:noWrap/>
            <w:vAlign w:val="center"/>
          </w:tcPr>
          <w:p w:rsidR="00A90173" w:rsidRPr="000D2376" w:rsidRDefault="00A90173" w:rsidP="0070713B">
            <w:pPr>
              <w:rPr>
                <w:rFonts w:ascii="Arial" w:hAnsi="Arial" w:cs="Arial"/>
                <w:sz w:val="20"/>
                <w:szCs w:val="20"/>
              </w:rPr>
            </w:pPr>
            <w:r w:rsidRPr="000D2376">
              <w:rPr>
                <w:rFonts w:ascii="Arial" w:hAnsi="Arial" w:cs="Arial"/>
                <w:sz w:val="20"/>
                <w:szCs w:val="20"/>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A90173" w:rsidRPr="000D2376" w:rsidRDefault="00A90173" w:rsidP="0070713B">
            <w:pPr>
              <w:pStyle w:val="Value"/>
              <w:rPr>
                <w:rFonts w:ascii="Arial" w:hAnsi="Arial" w:cs="Arial"/>
                <w:sz w:val="20"/>
                <w:szCs w:val="20"/>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A90173" w:rsidRPr="000D2376" w:rsidRDefault="00A90173" w:rsidP="00CB03C5">
            <w:pPr>
              <w:pStyle w:val="Value"/>
              <w:rPr>
                <w:rFonts w:ascii="Arial" w:hAnsi="Arial" w:cs="Arial"/>
                <w:sz w:val="20"/>
                <w:szCs w:val="20"/>
              </w:rPr>
            </w:pPr>
          </w:p>
        </w:tc>
      </w:tr>
    </w:tbl>
    <w:p w:rsidR="008F4A06" w:rsidRDefault="008F4A06" w:rsidP="00DB07F6">
      <w:pPr>
        <w:pStyle w:val="odstavec"/>
      </w:pPr>
    </w:p>
    <w:p w:rsidR="00A25FF1" w:rsidRPr="008A5FC6" w:rsidRDefault="002019D1" w:rsidP="00DB07F6">
      <w:pPr>
        <w:pStyle w:val="odstavec"/>
      </w:pPr>
      <w:r w:rsidRPr="008A5FC6">
        <w:t>Vedenie spoločnosti nepredpokladá, že  v horizonte piatich rokov bude dosahovať také vysoké zisky, ktoré by umožnili využitie odloženej daňovej pohľadávky vypočítanej k</w:t>
      </w:r>
      <w:r w:rsidR="008F4A06">
        <w:t xml:space="preserve"> 31.12.2014 vo výške 2 630 007 EUR, resp. k </w:t>
      </w:r>
      <w:r w:rsidRPr="008A5FC6">
        <w:t> 3</w:t>
      </w:r>
      <w:r w:rsidR="00216E24">
        <w:t>1.12.2013</w:t>
      </w:r>
      <w:r w:rsidR="00E07F61">
        <w:t xml:space="preserve"> vo výške </w:t>
      </w:r>
      <w:r w:rsidR="00B85218">
        <w:t>2 416 086</w:t>
      </w:r>
      <w:r w:rsidR="00216E24">
        <w:t xml:space="preserve"> </w:t>
      </w:r>
      <w:r w:rsidR="008F4A06">
        <w:t>EUR</w:t>
      </w:r>
      <w:r w:rsidR="00E07F61">
        <w:t>,</w:t>
      </w:r>
      <w:r w:rsidR="00572167" w:rsidRPr="008A5FC6">
        <w:t xml:space="preserve"> preto o odloženej daňovej pohľadávke v plnej výške rozhodlo neúčtovať.</w:t>
      </w:r>
    </w:p>
    <w:p w:rsidR="00A25FF1" w:rsidRPr="008A5FC6" w:rsidRDefault="00A25FF1" w:rsidP="00DB07F6">
      <w:pPr>
        <w:pStyle w:val="odstavec"/>
      </w:pPr>
    </w:p>
    <w:p w:rsidR="00A25FF1" w:rsidRDefault="00A25FF1"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Default="00B85218" w:rsidP="00316173">
      <w:pPr>
        <w:rPr>
          <w:rFonts w:ascii="Arial" w:hAnsi="Arial" w:cs="Arial"/>
          <w:sz w:val="20"/>
          <w:szCs w:val="20"/>
        </w:rPr>
      </w:pPr>
    </w:p>
    <w:p w:rsidR="00B85218" w:rsidRPr="002E444B" w:rsidRDefault="00B85218" w:rsidP="00316173">
      <w:pPr>
        <w:rPr>
          <w:rFonts w:ascii="Arial" w:hAnsi="Arial" w:cs="Arial"/>
          <w:sz w:val="20"/>
          <w:szCs w:val="20"/>
        </w:rPr>
      </w:pPr>
    </w:p>
    <w:p w:rsidR="00A25FF1" w:rsidRPr="002E444B" w:rsidRDefault="00A25FF1" w:rsidP="00190BFF">
      <w:pPr>
        <w:pStyle w:val="Nadpis2"/>
      </w:pPr>
      <w:r w:rsidRPr="002E444B">
        <w:t xml:space="preserve">Sociálny fond </w:t>
      </w:r>
    </w:p>
    <w:p w:rsidR="00B53720" w:rsidRDefault="00FD24FF" w:rsidP="00FD24FF">
      <w:pPr>
        <w:pStyle w:val="odstavec"/>
        <w:ind w:left="0"/>
      </w:pPr>
      <w:r>
        <w:t>Informácie o záväzkoch zo sociálneho fondu</w:t>
      </w:r>
    </w:p>
    <w:p w:rsidR="008F4A06" w:rsidRDefault="008F4A06" w:rsidP="00FD24FF">
      <w:pPr>
        <w:pStyle w:val="odstavec"/>
        <w:ind w:left="0"/>
      </w:pPr>
    </w:p>
    <w:p w:rsidR="008F4A06" w:rsidRDefault="008F4A06" w:rsidP="00FD24FF">
      <w:pPr>
        <w:pStyle w:val="odstavec"/>
        <w:ind w:left="0"/>
      </w:pPr>
    </w:p>
    <w:bookmarkStart w:id="10" w:name="_MON_1405948668"/>
    <w:bookmarkEnd w:id="10"/>
    <w:p w:rsidR="008F4A06" w:rsidRDefault="00B85218" w:rsidP="00FD24FF">
      <w:pPr>
        <w:pStyle w:val="odstavec"/>
        <w:ind w:left="0"/>
      </w:pPr>
      <w:r w:rsidRPr="00B50225">
        <w:rPr>
          <w:szCs w:val="18"/>
        </w:rPr>
        <w:object w:dxaOrig="8972" w:dyaOrig="2809">
          <v:shape id="_x0000_i1032" type="#_x0000_t75" style="width:442.05pt;height:154.9pt" o:ole="" o:preferrelative="f">
            <v:imagedata r:id="rId26" o:title=""/>
            <o:lock v:ext="edit" aspectratio="f"/>
          </v:shape>
          <o:OLEObject Type="Embed" ProgID="Excel.Sheet.12" ShapeID="_x0000_i1032" DrawAspect="Content" ObjectID="_1487484004" r:id="rId27"/>
        </w:object>
      </w:r>
    </w:p>
    <w:p w:rsidR="008F4A06" w:rsidRDefault="008F4A06" w:rsidP="00FD24FF">
      <w:pPr>
        <w:pStyle w:val="odstavec"/>
        <w:ind w:left="0"/>
      </w:pPr>
    </w:p>
    <w:p w:rsidR="008F4A06" w:rsidRDefault="008F4A06" w:rsidP="00FD24FF">
      <w:pPr>
        <w:pStyle w:val="odstavec"/>
        <w:ind w:left="0"/>
      </w:pPr>
    </w:p>
    <w:p w:rsidR="008F4A06" w:rsidRDefault="008F4A06" w:rsidP="00FD24FF">
      <w:pPr>
        <w:pStyle w:val="odstavec"/>
        <w:ind w:left="0"/>
      </w:pPr>
    </w:p>
    <w:p w:rsidR="00A25FF1" w:rsidRPr="002E444B" w:rsidRDefault="00A25FF1" w:rsidP="00190BFF">
      <w:pPr>
        <w:pStyle w:val="Nadpis2"/>
      </w:pPr>
      <w:r w:rsidRPr="002E444B">
        <w:t>Bankové úvery</w:t>
      </w:r>
    </w:p>
    <w:p w:rsidR="00273C0F" w:rsidRPr="00E203B2" w:rsidRDefault="00E203B2" w:rsidP="00273C0F">
      <w:pPr>
        <w:rPr>
          <w:rFonts w:ascii="Arial" w:hAnsi="Arial" w:cs="Arial"/>
          <w:sz w:val="20"/>
          <w:szCs w:val="20"/>
        </w:rPr>
      </w:pPr>
      <w:r>
        <w:rPr>
          <w:rFonts w:ascii="Arial" w:hAnsi="Arial" w:cs="Arial"/>
          <w:sz w:val="20"/>
        </w:rPr>
        <w:t>Informácie o bankových úveroch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45"/>
        <w:gridCol w:w="847"/>
        <w:gridCol w:w="952"/>
        <w:gridCol w:w="1179"/>
        <w:gridCol w:w="1828"/>
        <w:gridCol w:w="1928"/>
      </w:tblGrid>
      <w:tr w:rsidR="00273C0F" w:rsidRPr="000D2376" w:rsidTr="00B85218">
        <w:trPr>
          <w:trHeight w:val="990"/>
          <w:jc w:val="center"/>
        </w:trPr>
        <w:tc>
          <w:tcPr>
            <w:tcW w:w="3245" w:type="dxa"/>
            <w:tcBorders>
              <w:top w:val="single" w:sz="12" w:space="0" w:color="auto"/>
              <w:right w:val="single" w:sz="12" w:space="0" w:color="auto"/>
            </w:tcBorders>
            <w:noWrap/>
            <w:vAlign w:val="center"/>
          </w:tcPr>
          <w:p w:rsidR="00273C0F" w:rsidRPr="000D2376" w:rsidRDefault="00273C0F" w:rsidP="0070713B">
            <w:pPr>
              <w:pStyle w:val="TopHeader"/>
              <w:rPr>
                <w:rFonts w:ascii="Arial" w:hAnsi="Arial" w:cs="Arial"/>
                <w:sz w:val="18"/>
                <w:szCs w:val="18"/>
              </w:rPr>
            </w:pPr>
            <w:r w:rsidRPr="000D2376">
              <w:rPr>
                <w:rFonts w:ascii="Arial" w:hAnsi="Arial" w:cs="Arial"/>
                <w:sz w:val="18"/>
                <w:szCs w:val="18"/>
              </w:rPr>
              <w:t>Názov položky</w:t>
            </w:r>
          </w:p>
        </w:tc>
        <w:tc>
          <w:tcPr>
            <w:tcW w:w="847" w:type="dxa"/>
            <w:tcBorders>
              <w:top w:val="single" w:sz="12" w:space="0" w:color="auto"/>
              <w:left w:val="single" w:sz="12" w:space="0" w:color="auto"/>
              <w:right w:val="single" w:sz="12" w:space="0" w:color="auto"/>
            </w:tcBorders>
            <w:noWrap/>
            <w:vAlign w:val="center"/>
          </w:tcPr>
          <w:p w:rsidR="00273C0F" w:rsidRPr="000D2376" w:rsidRDefault="00273C0F" w:rsidP="0070713B">
            <w:pPr>
              <w:pStyle w:val="TopHeader"/>
              <w:rPr>
                <w:rFonts w:ascii="Arial" w:hAnsi="Arial" w:cs="Arial"/>
                <w:sz w:val="18"/>
                <w:szCs w:val="18"/>
              </w:rPr>
            </w:pPr>
            <w:r w:rsidRPr="000D2376">
              <w:rPr>
                <w:rFonts w:ascii="Arial" w:hAnsi="Arial" w:cs="Arial"/>
                <w:sz w:val="18"/>
                <w:szCs w:val="18"/>
              </w:rPr>
              <w:t>Mena</w:t>
            </w:r>
          </w:p>
        </w:tc>
        <w:tc>
          <w:tcPr>
            <w:tcW w:w="952" w:type="dxa"/>
            <w:tcBorders>
              <w:top w:val="single" w:sz="12" w:space="0" w:color="auto"/>
              <w:left w:val="single" w:sz="12" w:space="0" w:color="auto"/>
              <w:right w:val="single" w:sz="12" w:space="0" w:color="auto"/>
            </w:tcBorders>
            <w:noWrap/>
            <w:vAlign w:val="center"/>
          </w:tcPr>
          <w:p w:rsidR="00273C0F" w:rsidRPr="000D2376" w:rsidRDefault="00273C0F" w:rsidP="0070713B">
            <w:pPr>
              <w:pStyle w:val="TopHeader"/>
              <w:rPr>
                <w:rFonts w:ascii="Arial" w:hAnsi="Arial" w:cs="Arial"/>
                <w:sz w:val="18"/>
                <w:szCs w:val="18"/>
              </w:rPr>
            </w:pPr>
            <w:r w:rsidRPr="000D2376">
              <w:rPr>
                <w:rFonts w:ascii="Arial" w:hAnsi="Arial" w:cs="Arial"/>
                <w:sz w:val="18"/>
                <w:szCs w:val="18"/>
              </w:rPr>
              <w:t>Úrok</w:t>
            </w:r>
            <w:r w:rsidRPr="000D2376">
              <w:rPr>
                <w:rFonts w:ascii="Arial" w:hAnsi="Arial" w:cs="Arial"/>
                <w:sz w:val="18"/>
                <w:szCs w:val="18"/>
              </w:rPr>
              <w:br/>
              <w:t>p. a.</w:t>
            </w:r>
            <w:r w:rsidRPr="000D2376">
              <w:rPr>
                <w:rFonts w:ascii="Arial" w:hAnsi="Arial" w:cs="Arial"/>
                <w:sz w:val="18"/>
                <w:szCs w:val="18"/>
              </w:rPr>
              <w:br/>
              <w:t>v %</w:t>
            </w:r>
          </w:p>
        </w:tc>
        <w:tc>
          <w:tcPr>
            <w:tcW w:w="1179" w:type="dxa"/>
            <w:tcBorders>
              <w:top w:val="single" w:sz="12" w:space="0" w:color="auto"/>
              <w:left w:val="single" w:sz="12" w:space="0" w:color="auto"/>
              <w:right w:val="single" w:sz="12" w:space="0" w:color="auto"/>
            </w:tcBorders>
            <w:noWrap/>
            <w:vAlign w:val="center"/>
          </w:tcPr>
          <w:p w:rsidR="00273C0F" w:rsidRPr="000D2376" w:rsidRDefault="00273C0F" w:rsidP="0070713B">
            <w:pPr>
              <w:pStyle w:val="TopHeader"/>
              <w:rPr>
                <w:rFonts w:ascii="Arial" w:hAnsi="Arial" w:cs="Arial"/>
                <w:sz w:val="18"/>
                <w:szCs w:val="18"/>
              </w:rPr>
            </w:pPr>
            <w:r w:rsidRPr="000D2376">
              <w:rPr>
                <w:rFonts w:ascii="Arial" w:hAnsi="Arial" w:cs="Arial"/>
                <w:sz w:val="18"/>
                <w:szCs w:val="18"/>
              </w:rPr>
              <w:t>Dátum splatnosti</w:t>
            </w:r>
          </w:p>
        </w:tc>
        <w:tc>
          <w:tcPr>
            <w:tcW w:w="1828" w:type="dxa"/>
            <w:tcBorders>
              <w:top w:val="single" w:sz="12" w:space="0" w:color="auto"/>
              <w:left w:val="single" w:sz="12" w:space="0" w:color="auto"/>
              <w:right w:val="single" w:sz="12" w:space="0" w:color="auto"/>
            </w:tcBorders>
            <w:noWrap/>
            <w:vAlign w:val="center"/>
          </w:tcPr>
          <w:p w:rsidR="00273C0F" w:rsidRPr="000D2376" w:rsidRDefault="00273C0F" w:rsidP="0070713B">
            <w:pPr>
              <w:pStyle w:val="TopHeader"/>
              <w:rPr>
                <w:rFonts w:ascii="Arial" w:hAnsi="Arial" w:cs="Arial"/>
                <w:sz w:val="18"/>
                <w:szCs w:val="18"/>
              </w:rPr>
            </w:pPr>
            <w:r w:rsidRPr="000D2376">
              <w:rPr>
                <w:rFonts w:ascii="Arial" w:hAnsi="Arial" w:cs="Arial"/>
                <w:sz w:val="18"/>
                <w:szCs w:val="18"/>
              </w:rPr>
              <w:t>Suma istiny v príslušnej mene za bežné účtovné obdobie</w:t>
            </w:r>
          </w:p>
        </w:tc>
        <w:tc>
          <w:tcPr>
            <w:tcW w:w="1928" w:type="dxa"/>
            <w:tcBorders>
              <w:top w:val="single" w:sz="12" w:space="0" w:color="auto"/>
              <w:left w:val="single" w:sz="12" w:space="0" w:color="auto"/>
            </w:tcBorders>
            <w:vAlign w:val="center"/>
          </w:tcPr>
          <w:p w:rsidR="00273C0F" w:rsidRPr="000D2376" w:rsidRDefault="00273C0F" w:rsidP="0070713B">
            <w:pPr>
              <w:pStyle w:val="TopHeader"/>
              <w:rPr>
                <w:rFonts w:ascii="Arial" w:hAnsi="Arial" w:cs="Arial"/>
                <w:sz w:val="18"/>
                <w:szCs w:val="18"/>
              </w:rPr>
            </w:pPr>
            <w:r w:rsidRPr="000D2376">
              <w:rPr>
                <w:rFonts w:ascii="Arial" w:hAnsi="Arial" w:cs="Arial"/>
                <w:sz w:val="18"/>
                <w:szCs w:val="18"/>
              </w:rPr>
              <w:t>Suma istiny v príslušnej mene za bezprostredne predchádzajúce účtovné obdobie</w:t>
            </w:r>
          </w:p>
        </w:tc>
      </w:tr>
      <w:tr w:rsidR="00273C0F" w:rsidRPr="000D2376" w:rsidTr="00B85218">
        <w:trPr>
          <w:trHeight w:val="330"/>
          <w:jc w:val="center"/>
        </w:trPr>
        <w:tc>
          <w:tcPr>
            <w:tcW w:w="3245" w:type="dxa"/>
            <w:tcBorders>
              <w:bottom w:val="single" w:sz="12" w:space="0" w:color="auto"/>
              <w:right w:val="single" w:sz="12" w:space="0" w:color="auto"/>
            </w:tcBorders>
            <w:noWrap/>
            <w:vAlign w:val="center"/>
          </w:tcPr>
          <w:p w:rsidR="00273C0F" w:rsidRPr="000D2376" w:rsidRDefault="00CA71DF" w:rsidP="0070713B">
            <w:pPr>
              <w:jc w:val="center"/>
              <w:rPr>
                <w:rFonts w:ascii="Arial" w:hAnsi="Arial" w:cs="Arial"/>
                <w:bCs/>
                <w:sz w:val="18"/>
                <w:szCs w:val="18"/>
              </w:rPr>
            </w:pPr>
            <w:r w:rsidRPr="000D2376">
              <w:rPr>
                <w:rFonts w:ascii="Arial" w:hAnsi="Arial" w:cs="Arial"/>
                <w:bCs/>
                <w:sz w:val="18"/>
                <w:szCs w:val="18"/>
              </w:rPr>
              <w:t>A</w:t>
            </w:r>
          </w:p>
        </w:tc>
        <w:tc>
          <w:tcPr>
            <w:tcW w:w="847" w:type="dxa"/>
            <w:tcBorders>
              <w:left w:val="single" w:sz="12" w:space="0" w:color="auto"/>
              <w:bottom w:val="single" w:sz="12" w:space="0" w:color="auto"/>
              <w:right w:val="single" w:sz="12" w:space="0" w:color="auto"/>
            </w:tcBorders>
            <w:noWrap/>
            <w:vAlign w:val="center"/>
          </w:tcPr>
          <w:p w:rsidR="00273C0F" w:rsidRPr="000D2376" w:rsidRDefault="00273C0F" w:rsidP="0070713B">
            <w:pPr>
              <w:jc w:val="center"/>
              <w:rPr>
                <w:rFonts w:ascii="Arial" w:hAnsi="Arial" w:cs="Arial"/>
                <w:sz w:val="18"/>
                <w:szCs w:val="18"/>
              </w:rPr>
            </w:pPr>
            <w:r w:rsidRPr="000D2376">
              <w:rPr>
                <w:rFonts w:ascii="Arial" w:hAnsi="Arial" w:cs="Arial"/>
                <w:sz w:val="18"/>
                <w:szCs w:val="18"/>
              </w:rPr>
              <w:t>b</w:t>
            </w:r>
          </w:p>
        </w:tc>
        <w:tc>
          <w:tcPr>
            <w:tcW w:w="952" w:type="dxa"/>
            <w:tcBorders>
              <w:left w:val="single" w:sz="12" w:space="0" w:color="auto"/>
              <w:bottom w:val="single" w:sz="12" w:space="0" w:color="auto"/>
              <w:right w:val="single" w:sz="12" w:space="0" w:color="auto"/>
            </w:tcBorders>
            <w:noWrap/>
            <w:vAlign w:val="center"/>
          </w:tcPr>
          <w:p w:rsidR="00273C0F" w:rsidRPr="000D2376" w:rsidRDefault="00273C0F" w:rsidP="0070713B">
            <w:pPr>
              <w:jc w:val="center"/>
              <w:rPr>
                <w:rFonts w:ascii="Arial" w:hAnsi="Arial" w:cs="Arial"/>
                <w:sz w:val="18"/>
                <w:szCs w:val="18"/>
              </w:rPr>
            </w:pPr>
            <w:r w:rsidRPr="000D2376">
              <w:rPr>
                <w:rFonts w:ascii="Arial" w:hAnsi="Arial" w:cs="Arial"/>
                <w:sz w:val="18"/>
                <w:szCs w:val="18"/>
              </w:rPr>
              <w:t>c</w:t>
            </w:r>
          </w:p>
        </w:tc>
        <w:tc>
          <w:tcPr>
            <w:tcW w:w="1179" w:type="dxa"/>
            <w:tcBorders>
              <w:left w:val="single" w:sz="12" w:space="0" w:color="auto"/>
              <w:bottom w:val="single" w:sz="12" w:space="0" w:color="auto"/>
              <w:right w:val="single" w:sz="12" w:space="0" w:color="auto"/>
            </w:tcBorders>
            <w:noWrap/>
            <w:vAlign w:val="center"/>
          </w:tcPr>
          <w:p w:rsidR="00273C0F" w:rsidRPr="000D2376" w:rsidRDefault="00273C0F" w:rsidP="0070713B">
            <w:pPr>
              <w:jc w:val="center"/>
              <w:rPr>
                <w:rFonts w:ascii="Arial" w:hAnsi="Arial" w:cs="Arial"/>
                <w:sz w:val="18"/>
                <w:szCs w:val="18"/>
              </w:rPr>
            </w:pPr>
            <w:r w:rsidRPr="000D2376">
              <w:rPr>
                <w:rFonts w:ascii="Arial" w:hAnsi="Arial" w:cs="Arial"/>
                <w:sz w:val="18"/>
                <w:szCs w:val="18"/>
              </w:rPr>
              <w:t>d</w:t>
            </w:r>
          </w:p>
        </w:tc>
        <w:tc>
          <w:tcPr>
            <w:tcW w:w="1828" w:type="dxa"/>
            <w:tcBorders>
              <w:left w:val="single" w:sz="12" w:space="0" w:color="auto"/>
              <w:bottom w:val="single" w:sz="12" w:space="0" w:color="auto"/>
              <w:right w:val="single" w:sz="12" w:space="0" w:color="auto"/>
            </w:tcBorders>
            <w:noWrap/>
            <w:vAlign w:val="center"/>
          </w:tcPr>
          <w:p w:rsidR="00273C0F" w:rsidRPr="000D2376" w:rsidRDefault="00273C0F" w:rsidP="0070713B">
            <w:pPr>
              <w:jc w:val="center"/>
              <w:rPr>
                <w:rFonts w:ascii="Arial" w:hAnsi="Arial" w:cs="Arial"/>
                <w:sz w:val="18"/>
                <w:szCs w:val="18"/>
              </w:rPr>
            </w:pPr>
            <w:r w:rsidRPr="000D2376">
              <w:rPr>
                <w:rFonts w:ascii="Arial" w:hAnsi="Arial" w:cs="Arial"/>
                <w:sz w:val="18"/>
                <w:szCs w:val="18"/>
              </w:rPr>
              <w:t>e</w:t>
            </w:r>
          </w:p>
        </w:tc>
        <w:tc>
          <w:tcPr>
            <w:tcW w:w="1928" w:type="dxa"/>
            <w:tcBorders>
              <w:left w:val="single" w:sz="12" w:space="0" w:color="auto"/>
              <w:bottom w:val="single" w:sz="12" w:space="0" w:color="auto"/>
            </w:tcBorders>
            <w:noWrap/>
            <w:vAlign w:val="center"/>
          </w:tcPr>
          <w:p w:rsidR="00273C0F" w:rsidRPr="000D2376" w:rsidRDefault="00273C0F" w:rsidP="0070713B">
            <w:pPr>
              <w:jc w:val="center"/>
              <w:rPr>
                <w:rFonts w:ascii="Arial" w:hAnsi="Arial" w:cs="Arial"/>
                <w:sz w:val="18"/>
                <w:szCs w:val="18"/>
              </w:rPr>
            </w:pPr>
            <w:r w:rsidRPr="000D2376">
              <w:rPr>
                <w:rFonts w:ascii="Arial" w:hAnsi="Arial" w:cs="Arial"/>
                <w:sz w:val="18"/>
                <w:szCs w:val="18"/>
              </w:rPr>
              <w:t>F</w:t>
            </w:r>
          </w:p>
        </w:tc>
      </w:tr>
      <w:tr w:rsidR="00273C0F" w:rsidRPr="000D2376" w:rsidTr="00B85218">
        <w:trPr>
          <w:trHeight w:val="330"/>
          <w:jc w:val="center"/>
        </w:trPr>
        <w:tc>
          <w:tcPr>
            <w:tcW w:w="9979" w:type="dxa"/>
            <w:gridSpan w:val="6"/>
            <w:tcBorders>
              <w:top w:val="single" w:sz="12" w:space="0" w:color="auto"/>
              <w:bottom w:val="single" w:sz="12" w:space="0" w:color="auto"/>
            </w:tcBorders>
            <w:noWrap/>
            <w:vAlign w:val="center"/>
          </w:tcPr>
          <w:p w:rsidR="00273C0F" w:rsidRPr="000D2376" w:rsidRDefault="00273C0F" w:rsidP="0070713B">
            <w:pPr>
              <w:rPr>
                <w:rFonts w:ascii="Arial" w:hAnsi="Arial" w:cs="Arial"/>
                <w:sz w:val="18"/>
                <w:szCs w:val="18"/>
              </w:rPr>
            </w:pPr>
            <w:r w:rsidRPr="000D2376">
              <w:rPr>
                <w:rFonts w:ascii="Arial" w:hAnsi="Arial" w:cs="Arial"/>
                <w:b/>
                <w:bCs/>
                <w:sz w:val="18"/>
                <w:szCs w:val="18"/>
              </w:rPr>
              <w:t>Dlhodobé bankové úvery</w:t>
            </w:r>
          </w:p>
        </w:tc>
      </w:tr>
      <w:tr w:rsidR="00273C0F" w:rsidRPr="000D2376" w:rsidTr="00B85218">
        <w:trPr>
          <w:trHeight w:val="330"/>
          <w:jc w:val="center"/>
        </w:trPr>
        <w:tc>
          <w:tcPr>
            <w:tcW w:w="3245" w:type="dxa"/>
            <w:tcBorders>
              <w:top w:val="single" w:sz="12" w:space="0" w:color="auto"/>
              <w:right w:val="single" w:sz="12" w:space="0" w:color="auto"/>
            </w:tcBorders>
            <w:noWrap/>
            <w:vAlign w:val="center"/>
          </w:tcPr>
          <w:p w:rsidR="00273C0F" w:rsidRPr="000D2376" w:rsidRDefault="00273C0F" w:rsidP="0070713B">
            <w:pPr>
              <w:rPr>
                <w:rFonts w:ascii="Arial" w:hAnsi="Arial" w:cs="Arial"/>
                <w:sz w:val="18"/>
                <w:szCs w:val="18"/>
              </w:rPr>
            </w:pPr>
          </w:p>
        </w:tc>
        <w:tc>
          <w:tcPr>
            <w:tcW w:w="847" w:type="dxa"/>
            <w:tcBorders>
              <w:top w:val="single" w:sz="12" w:space="0" w:color="auto"/>
              <w:left w:val="single" w:sz="12" w:space="0" w:color="auto"/>
            </w:tcBorders>
            <w:noWrap/>
            <w:vAlign w:val="center"/>
          </w:tcPr>
          <w:p w:rsidR="00273C0F" w:rsidRPr="000D2376" w:rsidRDefault="00273C0F" w:rsidP="0070713B">
            <w:pPr>
              <w:pStyle w:val="ValueCentered"/>
              <w:rPr>
                <w:rFonts w:ascii="Arial" w:hAnsi="Arial" w:cs="Arial"/>
                <w:sz w:val="18"/>
                <w:szCs w:val="18"/>
              </w:rPr>
            </w:pPr>
          </w:p>
        </w:tc>
        <w:tc>
          <w:tcPr>
            <w:tcW w:w="952" w:type="dxa"/>
            <w:tcBorders>
              <w:top w:val="single" w:sz="12" w:space="0" w:color="auto"/>
            </w:tcBorders>
            <w:noWrap/>
            <w:vAlign w:val="center"/>
          </w:tcPr>
          <w:p w:rsidR="00273C0F" w:rsidRPr="000D2376" w:rsidRDefault="00273C0F" w:rsidP="0070713B">
            <w:pPr>
              <w:pStyle w:val="Value"/>
              <w:rPr>
                <w:rFonts w:ascii="Arial" w:hAnsi="Arial" w:cs="Arial"/>
                <w:sz w:val="18"/>
                <w:szCs w:val="18"/>
              </w:rPr>
            </w:pPr>
          </w:p>
        </w:tc>
        <w:tc>
          <w:tcPr>
            <w:tcW w:w="1179" w:type="dxa"/>
            <w:tcBorders>
              <w:top w:val="single" w:sz="12" w:space="0" w:color="auto"/>
            </w:tcBorders>
            <w:noWrap/>
            <w:vAlign w:val="center"/>
          </w:tcPr>
          <w:p w:rsidR="00273C0F" w:rsidRPr="000D2376" w:rsidRDefault="00273C0F" w:rsidP="0070713B">
            <w:pPr>
              <w:pStyle w:val="Value"/>
              <w:rPr>
                <w:rFonts w:ascii="Arial" w:hAnsi="Arial" w:cs="Arial"/>
                <w:sz w:val="18"/>
                <w:szCs w:val="18"/>
              </w:rPr>
            </w:pPr>
          </w:p>
        </w:tc>
        <w:tc>
          <w:tcPr>
            <w:tcW w:w="1828" w:type="dxa"/>
            <w:tcBorders>
              <w:top w:val="single" w:sz="12" w:space="0" w:color="auto"/>
            </w:tcBorders>
            <w:noWrap/>
            <w:vAlign w:val="center"/>
          </w:tcPr>
          <w:p w:rsidR="00273C0F" w:rsidRPr="000D2376" w:rsidRDefault="00273C0F" w:rsidP="0070713B">
            <w:pPr>
              <w:pStyle w:val="Value"/>
              <w:rPr>
                <w:rFonts w:ascii="Arial" w:hAnsi="Arial" w:cs="Arial"/>
                <w:sz w:val="18"/>
                <w:szCs w:val="18"/>
              </w:rPr>
            </w:pPr>
          </w:p>
        </w:tc>
        <w:tc>
          <w:tcPr>
            <w:tcW w:w="1928" w:type="dxa"/>
            <w:tcBorders>
              <w:top w:val="single" w:sz="12" w:space="0" w:color="auto"/>
            </w:tcBorders>
            <w:noWrap/>
            <w:vAlign w:val="center"/>
          </w:tcPr>
          <w:p w:rsidR="00273C0F" w:rsidRPr="000D2376" w:rsidRDefault="00273C0F" w:rsidP="0070713B">
            <w:pPr>
              <w:pStyle w:val="Value"/>
              <w:rPr>
                <w:rFonts w:ascii="Arial" w:hAnsi="Arial" w:cs="Arial"/>
                <w:sz w:val="18"/>
                <w:szCs w:val="18"/>
              </w:rPr>
            </w:pPr>
          </w:p>
        </w:tc>
      </w:tr>
      <w:tr w:rsidR="00273C0F" w:rsidRPr="000D2376" w:rsidTr="00B85218">
        <w:trPr>
          <w:trHeight w:val="330"/>
          <w:jc w:val="center"/>
        </w:trPr>
        <w:tc>
          <w:tcPr>
            <w:tcW w:w="3245" w:type="dxa"/>
            <w:tcBorders>
              <w:right w:val="single" w:sz="12" w:space="0" w:color="auto"/>
            </w:tcBorders>
            <w:noWrap/>
            <w:vAlign w:val="center"/>
          </w:tcPr>
          <w:p w:rsidR="00273C0F" w:rsidRPr="000D2376" w:rsidRDefault="00273C0F" w:rsidP="0070713B">
            <w:pPr>
              <w:rPr>
                <w:rFonts w:ascii="Arial" w:hAnsi="Arial" w:cs="Arial"/>
                <w:sz w:val="18"/>
                <w:szCs w:val="18"/>
              </w:rPr>
            </w:pPr>
          </w:p>
        </w:tc>
        <w:tc>
          <w:tcPr>
            <w:tcW w:w="847" w:type="dxa"/>
            <w:tcBorders>
              <w:left w:val="single" w:sz="12" w:space="0" w:color="auto"/>
            </w:tcBorders>
            <w:noWrap/>
            <w:vAlign w:val="center"/>
          </w:tcPr>
          <w:p w:rsidR="00273C0F" w:rsidRPr="000D2376" w:rsidRDefault="00273C0F" w:rsidP="0070713B">
            <w:pPr>
              <w:pStyle w:val="Value"/>
              <w:jc w:val="center"/>
              <w:rPr>
                <w:rFonts w:ascii="Arial" w:hAnsi="Arial" w:cs="Arial"/>
                <w:sz w:val="18"/>
                <w:szCs w:val="18"/>
              </w:rPr>
            </w:pPr>
          </w:p>
        </w:tc>
        <w:tc>
          <w:tcPr>
            <w:tcW w:w="952" w:type="dxa"/>
            <w:noWrap/>
            <w:vAlign w:val="center"/>
          </w:tcPr>
          <w:p w:rsidR="00273C0F" w:rsidRPr="000D2376" w:rsidRDefault="00273C0F" w:rsidP="0070713B">
            <w:pPr>
              <w:pStyle w:val="Value"/>
              <w:rPr>
                <w:rFonts w:ascii="Arial" w:hAnsi="Arial" w:cs="Arial"/>
                <w:sz w:val="18"/>
                <w:szCs w:val="18"/>
              </w:rPr>
            </w:pPr>
          </w:p>
        </w:tc>
        <w:tc>
          <w:tcPr>
            <w:tcW w:w="1179" w:type="dxa"/>
            <w:noWrap/>
            <w:vAlign w:val="center"/>
          </w:tcPr>
          <w:p w:rsidR="00273C0F" w:rsidRPr="000D2376" w:rsidRDefault="00273C0F" w:rsidP="0070713B">
            <w:pPr>
              <w:pStyle w:val="Value"/>
              <w:rPr>
                <w:rFonts w:ascii="Arial" w:hAnsi="Arial" w:cs="Arial"/>
                <w:sz w:val="18"/>
                <w:szCs w:val="18"/>
              </w:rPr>
            </w:pPr>
          </w:p>
        </w:tc>
        <w:tc>
          <w:tcPr>
            <w:tcW w:w="1828" w:type="dxa"/>
            <w:noWrap/>
            <w:vAlign w:val="center"/>
          </w:tcPr>
          <w:p w:rsidR="00273C0F" w:rsidRPr="000D2376" w:rsidRDefault="00273C0F" w:rsidP="0070713B">
            <w:pPr>
              <w:pStyle w:val="Value"/>
              <w:rPr>
                <w:rFonts w:ascii="Arial" w:hAnsi="Arial" w:cs="Arial"/>
                <w:sz w:val="18"/>
                <w:szCs w:val="18"/>
              </w:rPr>
            </w:pPr>
          </w:p>
        </w:tc>
        <w:tc>
          <w:tcPr>
            <w:tcW w:w="1928" w:type="dxa"/>
            <w:noWrap/>
            <w:vAlign w:val="center"/>
          </w:tcPr>
          <w:p w:rsidR="00273C0F" w:rsidRPr="000D2376" w:rsidRDefault="00273C0F" w:rsidP="0070713B">
            <w:pPr>
              <w:pStyle w:val="Value"/>
              <w:rPr>
                <w:rFonts w:ascii="Arial" w:hAnsi="Arial" w:cs="Arial"/>
                <w:sz w:val="18"/>
                <w:szCs w:val="18"/>
              </w:rPr>
            </w:pPr>
          </w:p>
        </w:tc>
      </w:tr>
      <w:tr w:rsidR="00273C0F" w:rsidRPr="000D2376" w:rsidTr="00B85218">
        <w:trPr>
          <w:trHeight w:val="330"/>
          <w:jc w:val="center"/>
        </w:trPr>
        <w:tc>
          <w:tcPr>
            <w:tcW w:w="9979" w:type="dxa"/>
            <w:gridSpan w:val="6"/>
            <w:tcBorders>
              <w:top w:val="single" w:sz="12" w:space="0" w:color="auto"/>
              <w:bottom w:val="single" w:sz="12" w:space="0" w:color="auto"/>
            </w:tcBorders>
            <w:noWrap/>
            <w:vAlign w:val="center"/>
          </w:tcPr>
          <w:p w:rsidR="00273C0F" w:rsidRPr="000D2376" w:rsidRDefault="00273C0F" w:rsidP="0070713B">
            <w:pPr>
              <w:rPr>
                <w:rFonts w:ascii="Arial" w:hAnsi="Arial" w:cs="Arial"/>
                <w:sz w:val="18"/>
                <w:szCs w:val="18"/>
              </w:rPr>
            </w:pPr>
            <w:r w:rsidRPr="000D2376">
              <w:rPr>
                <w:rFonts w:ascii="Arial" w:hAnsi="Arial" w:cs="Arial"/>
                <w:b/>
                <w:bCs/>
                <w:sz w:val="18"/>
                <w:szCs w:val="18"/>
              </w:rPr>
              <w:t>Krátkodobé bankové úvery</w:t>
            </w:r>
          </w:p>
        </w:tc>
      </w:tr>
      <w:tr w:rsidR="00B85218" w:rsidRPr="000D2376" w:rsidTr="00B85218">
        <w:trPr>
          <w:trHeight w:val="330"/>
          <w:jc w:val="center"/>
        </w:trPr>
        <w:tc>
          <w:tcPr>
            <w:tcW w:w="3245" w:type="dxa"/>
            <w:tcBorders>
              <w:top w:val="single" w:sz="12" w:space="0" w:color="auto"/>
              <w:right w:val="single" w:sz="12" w:space="0" w:color="auto"/>
            </w:tcBorders>
            <w:noWrap/>
            <w:vAlign w:val="center"/>
          </w:tcPr>
          <w:p w:rsidR="00B85218" w:rsidRPr="000D2376" w:rsidRDefault="00B85218" w:rsidP="006D21C9">
            <w:pPr>
              <w:rPr>
                <w:rFonts w:ascii="Arial" w:hAnsi="Arial" w:cs="Arial"/>
                <w:sz w:val="18"/>
                <w:szCs w:val="18"/>
              </w:rPr>
            </w:pPr>
            <w:r w:rsidRPr="000D2376">
              <w:rPr>
                <w:rFonts w:ascii="Arial" w:hAnsi="Arial" w:cs="Arial"/>
                <w:sz w:val="18"/>
                <w:szCs w:val="18"/>
              </w:rPr>
              <w:t>VÚB – kontokorentný účet</w:t>
            </w:r>
          </w:p>
        </w:tc>
        <w:tc>
          <w:tcPr>
            <w:tcW w:w="847" w:type="dxa"/>
            <w:tcBorders>
              <w:top w:val="single" w:sz="12" w:space="0" w:color="auto"/>
              <w:left w:val="single" w:sz="12" w:space="0" w:color="auto"/>
            </w:tcBorders>
            <w:noWrap/>
            <w:vAlign w:val="center"/>
          </w:tcPr>
          <w:p w:rsidR="00B85218" w:rsidRPr="000D2376" w:rsidRDefault="00B85218" w:rsidP="006D21C9">
            <w:pPr>
              <w:pStyle w:val="ValueCentered"/>
              <w:rPr>
                <w:rFonts w:ascii="Arial" w:hAnsi="Arial" w:cs="Arial"/>
                <w:sz w:val="18"/>
                <w:szCs w:val="18"/>
              </w:rPr>
            </w:pPr>
            <w:r w:rsidRPr="000D2376">
              <w:rPr>
                <w:rFonts w:ascii="Arial" w:hAnsi="Arial" w:cs="Arial"/>
                <w:sz w:val="18"/>
                <w:szCs w:val="18"/>
              </w:rPr>
              <w:t>EUR</w:t>
            </w:r>
          </w:p>
        </w:tc>
        <w:tc>
          <w:tcPr>
            <w:tcW w:w="952" w:type="dxa"/>
            <w:tcBorders>
              <w:top w:val="single" w:sz="12" w:space="0" w:color="auto"/>
            </w:tcBorders>
            <w:noWrap/>
            <w:vAlign w:val="center"/>
          </w:tcPr>
          <w:p w:rsidR="00B85218" w:rsidRPr="000D2376" w:rsidRDefault="00B85218" w:rsidP="006D21C9">
            <w:pPr>
              <w:pStyle w:val="Value"/>
              <w:rPr>
                <w:rFonts w:ascii="Arial" w:hAnsi="Arial" w:cs="Arial"/>
                <w:sz w:val="18"/>
                <w:szCs w:val="18"/>
              </w:rPr>
            </w:pPr>
            <w:r w:rsidRPr="000D2376">
              <w:rPr>
                <w:rFonts w:ascii="Arial" w:hAnsi="Arial" w:cs="Arial"/>
                <w:sz w:val="18"/>
                <w:szCs w:val="18"/>
              </w:rPr>
              <w:t>1M EURIBOR + 2 % p. a.</w:t>
            </w:r>
          </w:p>
        </w:tc>
        <w:tc>
          <w:tcPr>
            <w:tcW w:w="1179" w:type="dxa"/>
            <w:tcBorders>
              <w:top w:val="single" w:sz="12" w:space="0" w:color="auto"/>
            </w:tcBorders>
            <w:noWrap/>
            <w:vAlign w:val="center"/>
          </w:tcPr>
          <w:p w:rsidR="00B85218" w:rsidRPr="000D2376" w:rsidRDefault="00B85218" w:rsidP="00A4118B">
            <w:pPr>
              <w:pStyle w:val="Value"/>
              <w:rPr>
                <w:rFonts w:ascii="Arial" w:hAnsi="Arial" w:cs="Arial"/>
                <w:sz w:val="18"/>
                <w:szCs w:val="18"/>
              </w:rPr>
            </w:pPr>
            <w:r w:rsidRPr="000D2376">
              <w:rPr>
                <w:rFonts w:ascii="Arial" w:hAnsi="Arial" w:cs="Arial"/>
                <w:sz w:val="18"/>
                <w:szCs w:val="18"/>
              </w:rPr>
              <w:t>30.04.2014</w:t>
            </w:r>
          </w:p>
        </w:tc>
        <w:tc>
          <w:tcPr>
            <w:tcW w:w="1828" w:type="dxa"/>
            <w:tcBorders>
              <w:top w:val="single" w:sz="12" w:space="0" w:color="auto"/>
            </w:tcBorders>
            <w:noWrap/>
            <w:vAlign w:val="center"/>
          </w:tcPr>
          <w:p w:rsidR="00B85218" w:rsidRPr="000D2376" w:rsidRDefault="00B85218" w:rsidP="006D21C9">
            <w:pPr>
              <w:pStyle w:val="Value"/>
              <w:rPr>
                <w:rFonts w:ascii="Arial" w:hAnsi="Arial" w:cs="Arial"/>
                <w:sz w:val="18"/>
                <w:szCs w:val="18"/>
              </w:rPr>
            </w:pPr>
            <w:r w:rsidRPr="000D2376">
              <w:rPr>
                <w:rFonts w:ascii="Arial" w:hAnsi="Arial" w:cs="Arial"/>
                <w:sz w:val="18"/>
                <w:szCs w:val="18"/>
              </w:rPr>
              <w:t>0</w:t>
            </w:r>
          </w:p>
        </w:tc>
        <w:tc>
          <w:tcPr>
            <w:tcW w:w="1928" w:type="dxa"/>
            <w:tcBorders>
              <w:top w:val="single" w:sz="12" w:space="0" w:color="auto"/>
            </w:tcBorders>
            <w:noWrap/>
            <w:vAlign w:val="center"/>
          </w:tcPr>
          <w:p w:rsidR="00B85218" w:rsidRPr="000D2376" w:rsidRDefault="00B85218" w:rsidP="00C6635D">
            <w:pPr>
              <w:pStyle w:val="Value"/>
              <w:rPr>
                <w:rFonts w:ascii="Arial" w:hAnsi="Arial" w:cs="Arial"/>
                <w:sz w:val="18"/>
                <w:szCs w:val="18"/>
              </w:rPr>
            </w:pPr>
            <w:r w:rsidRPr="000D2376">
              <w:rPr>
                <w:rFonts w:ascii="Arial" w:hAnsi="Arial" w:cs="Arial"/>
                <w:sz w:val="18"/>
                <w:szCs w:val="18"/>
              </w:rPr>
              <w:t>453 691</w:t>
            </w:r>
          </w:p>
        </w:tc>
      </w:tr>
      <w:tr w:rsidR="00B85218" w:rsidRPr="000D2376" w:rsidTr="00B85218">
        <w:trPr>
          <w:trHeight w:val="330"/>
          <w:jc w:val="center"/>
        </w:trPr>
        <w:tc>
          <w:tcPr>
            <w:tcW w:w="3245" w:type="dxa"/>
            <w:tcBorders>
              <w:right w:val="single" w:sz="12" w:space="0" w:color="auto"/>
            </w:tcBorders>
            <w:noWrap/>
            <w:vAlign w:val="center"/>
          </w:tcPr>
          <w:p w:rsidR="00B85218" w:rsidRPr="000D2376" w:rsidRDefault="00B85218" w:rsidP="0070713B">
            <w:pPr>
              <w:rPr>
                <w:rFonts w:ascii="Arial" w:hAnsi="Arial" w:cs="Arial"/>
                <w:sz w:val="18"/>
                <w:szCs w:val="18"/>
              </w:rPr>
            </w:pPr>
          </w:p>
        </w:tc>
        <w:tc>
          <w:tcPr>
            <w:tcW w:w="847" w:type="dxa"/>
            <w:tcBorders>
              <w:left w:val="single" w:sz="12" w:space="0" w:color="auto"/>
            </w:tcBorders>
            <w:noWrap/>
            <w:vAlign w:val="center"/>
          </w:tcPr>
          <w:p w:rsidR="00B85218" w:rsidRPr="000D2376" w:rsidRDefault="00B85218" w:rsidP="0070713B">
            <w:pPr>
              <w:pStyle w:val="ValueCentered"/>
              <w:rPr>
                <w:rFonts w:ascii="Arial" w:hAnsi="Arial" w:cs="Arial"/>
                <w:sz w:val="18"/>
                <w:szCs w:val="18"/>
              </w:rPr>
            </w:pPr>
          </w:p>
        </w:tc>
        <w:tc>
          <w:tcPr>
            <w:tcW w:w="952" w:type="dxa"/>
            <w:noWrap/>
            <w:vAlign w:val="center"/>
          </w:tcPr>
          <w:p w:rsidR="00B85218" w:rsidRPr="000D2376" w:rsidRDefault="00B85218" w:rsidP="0070713B">
            <w:pPr>
              <w:pStyle w:val="Value"/>
              <w:rPr>
                <w:rFonts w:ascii="Arial" w:hAnsi="Arial" w:cs="Arial"/>
                <w:sz w:val="18"/>
                <w:szCs w:val="18"/>
              </w:rPr>
            </w:pPr>
          </w:p>
        </w:tc>
        <w:tc>
          <w:tcPr>
            <w:tcW w:w="1179" w:type="dxa"/>
            <w:noWrap/>
            <w:vAlign w:val="center"/>
          </w:tcPr>
          <w:p w:rsidR="00B85218" w:rsidRPr="000D2376" w:rsidRDefault="00B85218" w:rsidP="0070713B">
            <w:pPr>
              <w:pStyle w:val="Value"/>
              <w:rPr>
                <w:rFonts w:ascii="Arial" w:hAnsi="Arial" w:cs="Arial"/>
                <w:sz w:val="18"/>
                <w:szCs w:val="18"/>
              </w:rPr>
            </w:pPr>
          </w:p>
        </w:tc>
        <w:tc>
          <w:tcPr>
            <w:tcW w:w="1828" w:type="dxa"/>
            <w:noWrap/>
            <w:vAlign w:val="center"/>
          </w:tcPr>
          <w:p w:rsidR="00B85218" w:rsidRPr="000D2376" w:rsidRDefault="00B85218" w:rsidP="0070713B">
            <w:pPr>
              <w:pStyle w:val="Value"/>
              <w:rPr>
                <w:rFonts w:ascii="Arial" w:hAnsi="Arial" w:cs="Arial"/>
                <w:sz w:val="18"/>
                <w:szCs w:val="18"/>
              </w:rPr>
            </w:pPr>
          </w:p>
        </w:tc>
        <w:tc>
          <w:tcPr>
            <w:tcW w:w="1928" w:type="dxa"/>
            <w:noWrap/>
            <w:vAlign w:val="center"/>
          </w:tcPr>
          <w:p w:rsidR="00B85218" w:rsidRPr="000D2376" w:rsidRDefault="00B85218" w:rsidP="00C6635D">
            <w:pPr>
              <w:pStyle w:val="Value"/>
              <w:rPr>
                <w:rFonts w:ascii="Arial" w:hAnsi="Arial" w:cs="Arial"/>
                <w:sz w:val="18"/>
                <w:szCs w:val="18"/>
              </w:rPr>
            </w:pPr>
          </w:p>
        </w:tc>
      </w:tr>
      <w:tr w:rsidR="00B85218" w:rsidRPr="000D2376" w:rsidTr="00B85218">
        <w:trPr>
          <w:trHeight w:val="345"/>
          <w:jc w:val="center"/>
        </w:trPr>
        <w:tc>
          <w:tcPr>
            <w:tcW w:w="3245" w:type="dxa"/>
            <w:tcBorders>
              <w:right w:val="single" w:sz="12" w:space="0" w:color="auto"/>
            </w:tcBorders>
            <w:noWrap/>
            <w:vAlign w:val="center"/>
          </w:tcPr>
          <w:p w:rsidR="00B85218" w:rsidRPr="000D2376" w:rsidRDefault="00B85218" w:rsidP="0070713B">
            <w:pPr>
              <w:rPr>
                <w:rFonts w:ascii="Arial" w:hAnsi="Arial" w:cs="Arial"/>
                <w:bCs/>
                <w:sz w:val="18"/>
                <w:szCs w:val="18"/>
              </w:rPr>
            </w:pPr>
          </w:p>
        </w:tc>
        <w:tc>
          <w:tcPr>
            <w:tcW w:w="847" w:type="dxa"/>
            <w:tcBorders>
              <w:left w:val="single" w:sz="12" w:space="0" w:color="auto"/>
            </w:tcBorders>
            <w:noWrap/>
            <w:vAlign w:val="center"/>
          </w:tcPr>
          <w:p w:rsidR="00B85218" w:rsidRPr="000D2376" w:rsidRDefault="00B85218" w:rsidP="0070713B">
            <w:pPr>
              <w:pStyle w:val="ValueCentered"/>
              <w:rPr>
                <w:rFonts w:ascii="Arial" w:hAnsi="Arial" w:cs="Arial"/>
                <w:sz w:val="18"/>
                <w:szCs w:val="18"/>
              </w:rPr>
            </w:pPr>
          </w:p>
        </w:tc>
        <w:tc>
          <w:tcPr>
            <w:tcW w:w="952" w:type="dxa"/>
            <w:noWrap/>
            <w:vAlign w:val="center"/>
          </w:tcPr>
          <w:p w:rsidR="00B85218" w:rsidRPr="000D2376" w:rsidRDefault="00B85218" w:rsidP="0070713B">
            <w:pPr>
              <w:pStyle w:val="Value"/>
              <w:rPr>
                <w:rFonts w:ascii="Arial" w:hAnsi="Arial" w:cs="Arial"/>
                <w:sz w:val="18"/>
                <w:szCs w:val="18"/>
              </w:rPr>
            </w:pPr>
          </w:p>
        </w:tc>
        <w:tc>
          <w:tcPr>
            <w:tcW w:w="1179" w:type="dxa"/>
            <w:noWrap/>
            <w:vAlign w:val="center"/>
          </w:tcPr>
          <w:p w:rsidR="00B85218" w:rsidRPr="000D2376" w:rsidRDefault="00B85218" w:rsidP="0070713B">
            <w:pPr>
              <w:pStyle w:val="Value"/>
              <w:rPr>
                <w:rFonts w:ascii="Arial" w:hAnsi="Arial" w:cs="Arial"/>
                <w:sz w:val="18"/>
                <w:szCs w:val="18"/>
              </w:rPr>
            </w:pPr>
          </w:p>
        </w:tc>
        <w:tc>
          <w:tcPr>
            <w:tcW w:w="1828" w:type="dxa"/>
            <w:noWrap/>
            <w:vAlign w:val="center"/>
          </w:tcPr>
          <w:p w:rsidR="00B85218" w:rsidRPr="000D2376" w:rsidRDefault="00B85218" w:rsidP="0070713B">
            <w:pPr>
              <w:pStyle w:val="Value"/>
              <w:rPr>
                <w:rFonts w:ascii="Arial" w:hAnsi="Arial" w:cs="Arial"/>
                <w:sz w:val="18"/>
                <w:szCs w:val="18"/>
              </w:rPr>
            </w:pPr>
          </w:p>
        </w:tc>
        <w:tc>
          <w:tcPr>
            <w:tcW w:w="1928" w:type="dxa"/>
            <w:noWrap/>
            <w:vAlign w:val="center"/>
          </w:tcPr>
          <w:p w:rsidR="00B85218" w:rsidRPr="000D2376" w:rsidRDefault="00B85218" w:rsidP="00C6635D">
            <w:pPr>
              <w:pStyle w:val="Value"/>
              <w:rPr>
                <w:rFonts w:ascii="Arial" w:hAnsi="Arial" w:cs="Arial"/>
                <w:sz w:val="18"/>
                <w:szCs w:val="18"/>
              </w:rPr>
            </w:pPr>
          </w:p>
        </w:tc>
      </w:tr>
      <w:tr w:rsidR="00B85218" w:rsidRPr="000D2376" w:rsidTr="00B85218">
        <w:trPr>
          <w:trHeight w:val="345"/>
          <w:jc w:val="center"/>
        </w:trPr>
        <w:tc>
          <w:tcPr>
            <w:tcW w:w="3245" w:type="dxa"/>
            <w:tcBorders>
              <w:bottom w:val="single" w:sz="12" w:space="0" w:color="auto"/>
              <w:right w:val="single" w:sz="12" w:space="0" w:color="auto"/>
            </w:tcBorders>
            <w:noWrap/>
            <w:vAlign w:val="center"/>
          </w:tcPr>
          <w:p w:rsidR="00B85218" w:rsidRPr="000D2376" w:rsidRDefault="00B85218" w:rsidP="0070713B">
            <w:pPr>
              <w:rPr>
                <w:rFonts w:ascii="Arial" w:hAnsi="Arial" w:cs="Arial"/>
                <w:b/>
                <w:bCs/>
                <w:sz w:val="18"/>
                <w:szCs w:val="18"/>
              </w:rPr>
            </w:pPr>
            <w:r w:rsidRPr="000D2376">
              <w:rPr>
                <w:rFonts w:ascii="Arial" w:hAnsi="Arial" w:cs="Arial"/>
                <w:b/>
                <w:bCs/>
                <w:sz w:val="18"/>
                <w:szCs w:val="18"/>
              </w:rPr>
              <w:t>Spolu</w:t>
            </w:r>
          </w:p>
        </w:tc>
        <w:tc>
          <w:tcPr>
            <w:tcW w:w="847" w:type="dxa"/>
            <w:tcBorders>
              <w:left w:val="single" w:sz="12" w:space="0" w:color="auto"/>
              <w:bottom w:val="single" w:sz="12" w:space="0" w:color="auto"/>
            </w:tcBorders>
            <w:noWrap/>
            <w:vAlign w:val="center"/>
          </w:tcPr>
          <w:p w:rsidR="00B85218" w:rsidRPr="000D2376" w:rsidRDefault="00B85218" w:rsidP="0070713B">
            <w:pPr>
              <w:pStyle w:val="ValueCentered"/>
              <w:rPr>
                <w:rFonts w:ascii="Arial" w:hAnsi="Arial" w:cs="Arial"/>
                <w:sz w:val="18"/>
                <w:szCs w:val="18"/>
              </w:rPr>
            </w:pPr>
          </w:p>
        </w:tc>
        <w:tc>
          <w:tcPr>
            <w:tcW w:w="952" w:type="dxa"/>
            <w:tcBorders>
              <w:bottom w:val="single" w:sz="12" w:space="0" w:color="auto"/>
            </w:tcBorders>
            <w:noWrap/>
            <w:vAlign w:val="center"/>
          </w:tcPr>
          <w:p w:rsidR="00B85218" w:rsidRPr="000D2376" w:rsidRDefault="00B85218" w:rsidP="0070713B">
            <w:pPr>
              <w:pStyle w:val="Value"/>
              <w:rPr>
                <w:rFonts w:ascii="Arial" w:hAnsi="Arial" w:cs="Arial"/>
                <w:sz w:val="18"/>
                <w:szCs w:val="18"/>
              </w:rPr>
            </w:pPr>
          </w:p>
        </w:tc>
        <w:tc>
          <w:tcPr>
            <w:tcW w:w="1179" w:type="dxa"/>
            <w:tcBorders>
              <w:bottom w:val="single" w:sz="12" w:space="0" w:color="auto"/>
            </w:tcBorders>
            <w:noWrap/>
            <w:vAlign w:val="center"/>
          </w:tcPr>
          <w:p w:rsidR="00B85218" w:rsidRPr="000D2376" w:rsidRDefault="00B85218" w:rsidP="0070713B">
            <w:pPr>
              <w:pStyle w:val="Value"/>
              <w:rPr>
                <w:rFonts w:ascii="Arial" w:hAnsi="Arial" w:cs="Arial"/>
                <w:sz w:val="18"/>
                <w:szCs w:val="18"/>
              </w:rPr>
            </w:pPr>
          </w:p>
        </w:tc>
        <w:tc>
          <w:tcPr>
            <w:tcW w:w="1828" w:type="dxa"/>
            <w:tcBorders>
              <w:bottom w:val="single" w:sz="12" w:space="0" w:color="auto"/>
            </w:tcBorders>
            <w:noWrap/>
            <w:vAlign w:val="center"/>
          </w:tcPr>
          <w:p w:rsidR="00B85218" w:rsidRPr="000D2376" w:rsidRDefault="00B85218" w:rsidP="0070713B">
            <w:pPr>
              <w:pStyle w:val="Value"/>
              <w:rPr>
                <w:rFonts w:ascii="Arial" w:hAnsi="Arial" w:cs="Arial"/>
                <w:b/>
                <w:sz w:val="18"/>
                <w:szCs w:val="18"/>
              </w:rPr>
            </w:pPr>
            <w:r w:rsidRPr="000D2376">
              <w:rPr>
                <w:rFonts w:ascii="Arial" w:hAnsi="Arial" w:cs="Arial"/>
                <w:b/>
                <w:sz w:val="18"/>
                <w:szCs w:val="18"/>
              </w:rPr>
              <w:t>0</w:t>
            </w:r>
          </w:p>
        </w:tc>
        <w:tc>
          <w:tcPr>
            <w:tcW w:w="1928" w:type="dxa"/>
            <w:tcBorders>
              <w:bottom w:val="single" w:sz="12" w:space="0" w:color="auto"/>
            </w:tcBorders>
            <w:noWrap/>
            <w:vAlign w:val="center"/>
          </w:tcPr>
          <w:p w:rsidR="00B85218" w:rsidRPr="000D2376" w:rsidRDefault="00B85218" w:rsidP="00C6635D">
            <w:pPr>
              <w:pStyle w:val="Value"/>
              <w:rPr>
                <w:rFonts w:ascii="Arial" w:hAnsi="Arial" w:cs="Arial"/>
                <w:b/>
                <w:sz w:val="18"/>
                <w:szCs w:val="18"/>
              </w:rPr>
            </w:pPr>
            <w:r w:rsidRPr="000D2376">
              <w:rPr>
                <w:rFonts w:ascii="Arial" w:hAnsi="Arial" w:cs="Arial"/>
                <w:b/>
                <w:sz w:val="18"/>
                <w:szCs w:val="18"/>
              </w:rPr>
              <w:t>453 691</w:t>
            </w:r>
          </w:p>
        </w:tc>
      </w:tr>
    </w:tbl>
    <w:p w:rsidR="00A25FF1" w:rsidRPr="000D2376" w:rsidRDefault="00A25FF1" w:rsidP="00DB07F6">
      <w:pPr>
        <w:pStyle w:val="odstavec"/>
        <w:rPr>
          <w:sz w:val="18"/>
          <w:szCs w:val="18"/>
        </w:rPr>
      </w:pPr>
    </w:p>
    <w:p w:rsidR="00A25FF1" w:rsidRPr="009F3DCE" w:rsidRDefault="00033599" w:rsidP="00E203B2">
      <w:pPr>
        <w:pStyle w:val="odstavec"/>
      </w:pPr>
      <w:r w:rsidRPr="00B3537F">
        <w:t>Bankový úver je zabezpečený</w:t>
      </w:r>
      <w:r w:rsidR="00A25FF1" w:rsidRPr="00B3537F">
        <w:t xml:space="preserve"> záložným právom veriteľa na pohľadávky</w:t>
      </w:r>
      <w:r w:rsidR="00E203B2" w:rsidRPr="00B3537F">
        <w:t xml:space="preserve"> Spoločnosti voči tretím osobám, záložným právom veriteľa na všetky zásoby spoločnosti</w:t>
      </w:r>
      <w:r w:rsidR="00B3537F" w:rsidRPr="00B3537F">
        <w:t>.</w:t>
      </w:r>
    </w:p>
    <w:p w:rsidR="008D42DA" w:rsidRDefault="008D42DA" w:rsidP="001044CE">
      <w:pPr>
        <w:pStyle w:val="odstavec"/>
        <w:ind w:left="0"/>
      </w:pPr>
    </w:p>
    <w:p w:rsidR="00F249A9" w:rsidRDefault="00F249A9" w:rsidP="001044CE">
      <w:pPr>
        <w:pStyle w:val="odstavec"/>
        <w:ind w:left="0"/>
      </w:pPr>
    </w:p>
    <w:p w:rsidR="00F249A9" w:rsidRDefault="00F249A9" w:rsidP="001044CE">
      <w:pPr>
        <w:pStyle w:val="odstavec"/>
        <w:ind w:left="0"/>
      </w:pPr>
    </w:p>
    <w:p w:rsidR="00E82B11" w:rsidRDefault="00E82B11" w:rsidP="001044CE">
      <w:pPr>
        <w:pStyle w:val="odstavec"/>
        <w:ind w:left="0"/>
      </w:pPr>
    </w:p>
    <w:p w:rsidR="00E82B11" w:rsidRDefault="00E82B11" w:rsidP="001044CE">
      <w:pPr>
        <w:pStyle w:val="odstavec"/>
        <w:ind w:left="0"/>
      </w:pPr>
    </w:p>
    <w:p w:rsidR="00F418B4" w:rsidRDefault="00F418B4" w:rsidP="001044CE">
      <w:pPr>
        <w:pStyle w:val="odstavec"/>
        <w:ind w:left="0"/>
      </w:pPr>
    </w:p>
    <w:p w:rsidR="00F418B4" w:rsidRDefault="00F418B4" w:rsidP="001044CE">
      <w:pPr>
        <w:pStyle w:val="odstavec"/>
        <w:ind w:left="0"/>
      </w:pPr>
    </w:p>
    <w:p w:rsidR="00E82B11" w:rsidRPr="002E444B" w:rsidRDefault="00E82B11" w:rsidP="001044CE">
      <w:pPr>
        <w:pStyle w:val="odstavec"/>
        <w:ind w:left="0"/>
      </w:pPr>
    </w:p>
    <w:p w:rsidR="00A25FF1" w:rsidRPr="002E444B" w:rsidRDefault="00A25FF1" w:rsidP="00190BFF">
      <w:pPr>
        <w:pStyle w:val="Nadpis2"/>
      </w:pPr>
      <w:r w:rsidRPr="002E444B">
        <w:t>Pôžičky prijaté od spriaznených strán</w:t>
      </w:r>
    </w:p>
    <w:p w:rsidR="00644216" w:rsidRPr="00E203B2" w:rsidRDefault="00E203B2" w:rsidP="00644216">
      <w:pPr>
        <w:rPr>
          <w:rFonts w:ascii="Arial" w:hAnsi="Arial" w:cs="Arial"/>
          <w:sz w:val="20"/>
          <w:szCs w:val="20"/>
        </w:rPr>
      </w:pPr>
      <w:r>
        <w:rPr>
          <w:rFonts w:ascii="Arial" w:hAnsi="Arial" w:cs="Arial"/>
          <w:sz w:val="20"/>
        </w:rPr>
        <w:t>Informácie o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44"/>
        <w:gridCol w:w="848"/>
        <w:gridCol w:w="982"/>
        <w:gridCol w:w="1164"/>
        <w:gridCol w:w="1813"/>
        <w:gridCol w:w="1928"/>
      </w:tblGrid>
      <w:tr w:rsidR="00644216" w:rsidRPr="00444D31" w:rsidTr="00B0586B">
        <w:trPr>
          <w:trHeight w:val="990"/>
          <w:jc w:val="center"/>
        </w:trPr>
        <w:tc>
          <w:tcPr>
            <w:tcW w:w="3244" w:type="dxa"/>
            <w:tcBorders>
              <w:top w:val="single" w:sz="12" w:space="0" w:color="auto"/>
              <w:right w:val="single" w:sz="12" w:space="0" w:color="auto"/>
            </w:tcBorders>
            <w:noWrap/>
            <w:vAlign w:val="center"/>
          </w:tcPr>
          <w:p w:rsidR="00644216" w:rsidRPr="00444D31" w:rsidRDefault="00644216" w:rsidP="0070713B">
            <w:pPr>
              <w:pStyle w:val="TopHeader"/>
              <w:rPr>
                <w:rFonts w:ascii="Arial" w:hAnsi="Arial" w:cs="Arial"/>
                <w:sz w:val="20"/>
                <w:szCs w:val="20"/>
              </w:rPr>
            </w:pPr>
            <w:r w:rsidRPr="00444D31">
              <w:rPr>
                <w:rFonts w:ascii="Arial" w:hAnsi="Arial" w:cs="Arial"/>
                <w:sz w:val="20"/>
                <w:szCs w:val="20"/>
              </w:rPr>
              <w:t>Názov položky</w:t>
            </w:r>
          </w:p>
        </w:tc>
        <w:tc>
          <w:tcPr>
            <w:tcW w:w="848" w:type="dxa"/>
            <w:tcBorders>
              <w:top w:val="single" w:sz="12" w:space="0" w:color="auto"/>
              <w:left w:val="single" w:sz="12" w:space="0" w:color="auto"/>
              <w:right w:val="single" w:sz="12" w:space="0" w:color="auto"/>
            </w:tcBorders>
            <w:noWrap/>
            <w:vAlign w:val="center"/>
          </w:tcPr>
          <w:p w:rsidR="00644216" w:rsidRPr="00444D31" w:rsidRDefault="00644216" w:rsidP="0070713B">
            <w:pPr>
              <w:pStyle w:val="TopHeader"/>
              <w:rPr>
                <w:rFonts w:ascii="Arial" w:hAnsi="Arial" w:cs="Arial"/>
                <w:sz w:val="20"/>
                <w:szCs w:val="20"/>
              </w:rPr>
            </w:pPr>
            <w:r w:rsidRPr="00444D31">
              <w:rPr>
                <w:rFonts w:ascii="Arial" w:hAnsi="Arial" w:cs="Arial"/>
                <w:sz w:val="20"/>
                <w:szCs w:val="20"/>
              </w:rPr>
              <w:t>Mena</w:t>
            </w:r>
          </w:p>
        </w:tc>
        <w:tc>
          <w:tcPr>
            <w:tcW w:w="982" w:type="dxa"/>
            <w:tcBorders>
              <w:top w:val="single" w:sz="12" w:space="0" w:color="auto"/>
              <w:left w:val="single" w:sz="12" w:space="0" w:color="auto"/>
              <w:right w:val="single" w:sz="12" w:space="0" w:color="auto"/>
            </w:tcBorders>
            <w:noWrap/>
            <w:vAlign w:val="center"/>
          </w:tcPr>
          <w:p w:rsidR="00644216" w:rsidRPr="00444D31" w:rsidRDefault="00644216" w:rsidP="0070713B">
            <w:pPr>
              <w:pStyle w:val="TopHeader"/>
              <w:rPr>
                <w:rFonts w:ascii="Arial" w:hAnsi="Arial" w:cs="Arial"/>
                <w:sz w:val="20"/>
                <w:szCs w:val="20"/>
              </w:rPr>
            </w:pPr>
            <w:r w:rsidRPr="00444D31">
              <w:rPr>
                <w:rFonts w:ascii="Arial" w:hAnsi="Arial" w:cs="Arial"/>
                <w:sz w:val="20"/>
                <w:szCs w:val="20"/>
              </w:rPr>
              <w:t>Úrok</w:t>
            </w:r>
            <w:r w:rsidRPr="00444D31">
              <w:rPr>
                <w:rFonts w:ascii="Arial" w:hAnsi="Arial" w:cs="Arial"/>
                <w:sz w:val="20"/>
                <w:szCs w:val="20"/>
              </w:rPr>
              <w:br/>
              <w:t>p. a.</w:t>
            </w:r>
            <w:r w:rsidRPr="00444D31">
              <w:rPr>
                <w:rFonts w:ascii="Arial" w:hAnsi="Arial" w:cs="Arial"/>
                <w:sz w:val="20"/>
                <w:szCs w:val="20"/>
              </w:rPr>
              <w:br/>
              <w:t>v %</w:t>
            </w:r>
          </w:p>
        </w:tc>
        <w:tc>
          <w:tcPr>
            <w:tcW w:w="1164" w:type="dxa"/>
            <w:tcBorders>
              <w:top w:val="single" w:sz="12" w:space="0" w:color="auto"/>
              <w:left w:val="single" w:sz="12" w:space="0" w:color="auto"/>
              <w:right w:val="single" w:sz="12" w:space="0" w:color="auto"/>
            </w:tcBorders>
            <w:noWrap/>
            <w:vAlign w:val="center"/>
          </w:tcPr>
          <w:p w:rsidR="00644216" w:rsidRPr="00444D31" w:rsidRDefault="00644216" w:rsidP="0070713B">
            <w:pPr>
              <w:pStyle w:val="TopHeader"/>
              <w:rPr>
                <w:rFonts w:ascii="Arial" w:hAnsi="Arial" w:cs="Arial"/>
                <w:sz w:val="20"/>
                <w:szCs w:val="20"/>
              </w:rPr>
            </w:pPr>
            <w:r w:rsidRPr="00444D31">
              <w:rPr>
                <w:rFonts w:ascii="Arial" w:hAnsi="Arial" w:cs="Arial"/>
                <w:sz w:val="20"/>
                <w:szCs w:val="20"/>
              </w:rPr>
              <w:t>Dátum splatnosti</w:t>
            </w:r>
          </w:p>
        </w:tc>
        <w:tc>
          <w:tcPr>
            <w:tcW w:w="1813" w:type="dxa"/>
            <w:tcBorders>
              <w:top w:val="single" w:sz="12" w:space="0" w:color="auto"/>
              <w:left w:val="single" w:sz="12" w:space="0" w:color="auto"/>
              <w:right w:val="single" w:sz="12" w:space="0" w:color="auto"/>
            </w:tcBorders>
            <w:noWrap/>
            <w:vAlign w:val="center"/>
          </w:tcPr>
          <w:p w:rsidR="00644216" w:rsidRPr="00444D31" w:rsidRDefault="00644216" w:rsidP="0070713B">
            <w:pPr>
              <w:pStyle w:val="TopHeader"/>
              <w:rPr>
                <w:rFonts w:ascii="Arial" w:hAnsi="Arial" w:cs="Arial"/>
                <w:sz w:val="20"/>
                <w:szCs w:val="20"/>
              </w:rPr>
            </w:pPr>
            <w:r w:rsidRPr="00444D31">
              <w:rPr>
                <w:rFonts w:ascii="Arial" w:hAnsi="Arial" w:cs="Arial"/>
                <w:sz w:val="20"/>
                <w:szCs w:val="20"/>
              </w:rPr>
              <w:t>Suma istiny v príslušnej mene za bežné účtovné obdobie</w:t>
            </w:r>
          </w:p>
        </w:tc>
        <w:tc>
          <w:tcPr>
            <w:tcW w:w="1928" w:type="dxa"/>
            <w:tcBorders>
              <w:top w:val="single" w:sz="12" w:space="0" w:color="auto"/>
              <w:left w:val="single" w:sz="12" w:space="0" w:color="auto"/>
            </w:tcBorders>
            <w:vAlign w:val="center"/>
          </w:tcPr>
          <w:p w:rsidR="00644216" w:rsidRPr="00444D31" w:rsidRDefault="00644216" w:rsidP="0070713B">
            <w:pPr>
              <w:pStyle w:val="TopHeader"/>
              <w:rPr>
                <w:rFonts w:ascii="Arial" w:hAnsi="Arial" w:cs="Arial"/>
                <w:sz w:val="20"/>
                <w:szCs w:val="20"/>
              </w:rPr>
            </w:pPr>
            <w:r w:rsidRPr="00444D31">
              <w:rPr>
                <w:rFonts w:ascii="Arial" w:hAnsi="Arial" w:cs="Arial"/>
                <w:sz w:val="20"/>
                <w:szCs w:val="20"/>
              </w:rPr>
              <w:t>Suma istiny v príslušnej mene za bezprostredne predchádzajúce účtovné obdobie</w:t>
            </w:r>
          </w:p>
        </w:tc>
      </w:tr>
      <w:tr w:rsidR="00644216" w:rsidRPr="00444D31" w:rsidTr="00B0586B">
        <w:trPr>
          <w:trHeight w:val="330"/>
          <w:jc w:val="center"/>
        </w:trPr>
        <w:tc>
          <w:tcPr>
            <w:tcW w:w="3244" w:type="dxa"/>
            <w:tcBorders>
              <w:bottom w:val="single" w:sz="12" w:space="0" w:color="auto"/>
              <w:right w:val="single" w:sz="12" w:space="0" w:color="auto"/>
            </w:tcBorders>
            <w:noWrap/>
            <w:vAlign w:val="center"/>
          </w:tcPr>
          <w:p w:rsidR="00644216" w:rsidRPr="00444D31" w:rsidRDefault="00CA71DF" w:rsidP="0070713B">
            <w:pPr>
              <w:jc w:val="center"/>
              <w:rPr>
                <w:rFonts w:ascii="Arial" w:hAnsi="Arial" w:cs="Arial"/>
                <w:bCs/>
                <w:sz w:val="20"/>
                <w:szCs w:val="20"/>
              </w:rPr>
            </w:pPr>
            <w:r w:rsidRPr="00444D31">
              <w:rPr>
                <w:rFonts w:ascii="Arial" w:hAnsi="Arial" w:cs="Arial"/>
                <w:bCs/>
                <w:sz w:val="20"/>
                <w:szCs w:val="20"/>
              </w:rPr>
              <w:t>A</w:t>
            </w:r>
          </w:p>
        </w:tc>
        <w:tc>
          <w:tcPr>
            <w:tcW w:w="848" w:type="dxa"/>
            <w:tcBorders>
              <w:left w:val="single" w:sz="12" w:space="0" w:color="auto"/>
              <w:bottom w:val="single" w:sz="12" w:space="0" w:color="auto"/>
              <w:right w:val="single" w:sz="12" w:space="0" w:color="auto"/>
            </w:tcBorders>
            <w:noWrap/>
            <w:vAlign w:val="center"/>
          </w:tcPr>
          <w:p w:rsidR="00644216" w:rsidRPr="00444D31" w:rsidRDefault="00644216" w:rsidP="0070713B">
            <w:pPr>
              <w:jc w:val="center"/>
              <w:rPr>
                <w:rFonts w:ascii="Arial" w:hAnsi="Arial" w:cs="Arial"/>
                <w:sz w:val="20"/>
                <w:szCs w:val="20"/>
              </w:rPr>
            </w:pPr>
            <w:r w:rsidRPr="00444D31">
              <w:rPr>
                <w:rFonts w:ascii="Arial" w:hAnsi="Arial" w:cs="Arial"/>
                <w:sz w:val="20"/>
                <w:szCs w:val="20"/>
              </w:rPr>
              <w:t>b</w:t>
            </w:r>
          </w:p>
        </w:tc>
        <w:tc>
          <w:tcPr>
            <w:tcW w:w="982" w:type="dxa"/>
            <w:tcBorders>
              <w:left w:val="single" w:sz="12" w:space="0" w:color="auto"/>
              <w:bottom w:val="single" w:sz="12" w:space="0" w:color="auto"/>
              <w:right w:val="single" w:sz="12" w:space="0" w:color="auto"/>
            </w:tcBorders>
            <w:noWrap/>
            <w:vAlign w:val="center"/>
          </w:tcPr>
          <w:p w:rsidR="00644216" w:rsidRPr="00444D31" w:rsidRDefault="00644216" w:rsidP="0070713B">
            <w:pPr>
              <w:jc w:val="center"/>
              <w:rPr>
                <w:rFonts w:ascii="Arial" w:hAnsi="Arial" w:cs="Arial"/>
                <w:sz w:val="20"/>
                <w:szCs w:val="20"/>
              </w:rPr>
            </w:pPr>
            <w:r w:rsidRPr="00444D31">
              <w:rPr>
                <w:rFonts w:ascii="Arial" w:hAnsi="Arial" w:cs="Arial"/>
                <w:sz w:val="20"/>
                <w:szCs w:val="20"/>
              </w:rPr>
              <w:t>c</w:t>
            </w:r>
          </w:p>
        </w:tc>
        <w:tc>
          <w:tcPr>
            <w:tcW w:w="1164" w:type="dxa"/>
            <w:tcBorders>
              <w:left w:val="single" w:sz="12" w:space="0" w:color="auto"/>
              <w:bottom w:val="single" w:sz="12" w:space="0" w:color="auto"/>
              <w:right w:val="single" w:sz="12" w:space="0" w:color="auto"/>
            </w:tcBorders>
            <w:noWrap/>
            <w:vAlign w:val="center"/>
          </w:tcPr>
          <w:p w:rsidR="00644216" w:rsidRPr="00444D31" w:rsidRDefault="00644216" w:rsidP="0070713B">
            <w:pPr>
              <w:jc w:val="center"/>
              <w:rPr>
                <w:rFonts w:ascii="Arial" w:hAnsi="Arial" w:cs="Arial"/>
                <w:sz w:val="20"/>
                <w:szCs w:val="20"/>
              </w:rPr>
            </w:pPr>
            <w:r w:rsidRPr="00444D31">
              <w:rPr>
                <w:rFonts w:ascii="Arial" w:hAnsi="Arial" w:cs="Arial"/>
                <w:sz w:val="20"/>
                <w:szCs w:val="20"/>
              </w:rPr>
              <w:t>d</w:t>
            </w:r>
          </w:p>
        </w:tc>
        <w:tc>
          <w:tcPr>
            <w:tcW w:w="1813" w:type="dxa"/>
            <w:tcBorders>
              <w:left w:val="single" w:sz="12" w:space="0" w:color="auto"/>
              <w:bottom w:val="single" w:sz="12" w:space="0" w:color="auto"/>
              <w:right w:val="single" w:sz="12" w:space="0" w:color="auto"/>
            </w:tcBorders>
            <w:noWrap/>
            <w:vAlign w:val="center"/>
          </w:tcPr>
          <w:p w:rsidR="00644216" w:rsidRPr="00444D31" w:rsidRDefault="00644216" w:rsidP="0070713B">
            <w:pPr>
              <w:jc w:val="center"/>
              <w:rPr>
                <w:rFonts w:ascii="Arial" w:hAnsi="Arial" w:cs="Arial"/>
                <w:sz w:val="20"/>
                <w:szCs w:val="20"/>
              </w:rPr>
            </w:pPr>
            <w:r w:rsidRPr="00444D31">
              <w:rPr>
                <w:rFonts w:ascii="Arial" w:hAnsi="Arial" w:cs="Arial"/>
                <w:sz w:val="20"/>
                <w:szCs w:val="20"/>
              </w:rPr>
              <w:t>e</w:t>
            </w:r>
          </w:p>
        </w:tc>
        <w:tc>
          <w:tcPr>
            <w:tcW w:w="1928" w:type="dxa"/>
            <w:tcBorders>
              <w:left w:val="single" w:sz="12" w:space="0" w:color="auto"/>
              <w:bottom w:val="single" w:sz="12" w:space="0" w:color="auto"/>
            </w:tcBorders>
            <w:noWrap/>
            <w:vAlign w:val="center"/>
          </w:tcPr>
          <w:p w:rsidR="00644216" w:rsidRPr="00444D31" w:rsidRDefault="00644216" w:rsidP="0070713B">
            <w:pPr>
              <w:jc w:val="center"/>
              <w:rPr>
                <w:rFonts w:ascii="Arial" w:hAnsi="Arial" w:cs="Arial"/>
                <w:sz w:val="20"/>
                <w:szCs w:val="20"/>
              </w:rPr>
            </w:pPr>
            <w:r w:rsidRPr="00444D31">
              <w:rPr>
                <w:rFonts w:ascii="Arial" w:hAnsi="Arial" w:cs="Arial"/>
                <w:sz w:val="20"/>
                <w:szCs w:val="20"/>
              </w:rPr>
              <w:t>f</w:t>
            </w:r>
          </w:p>
        </w:tc>
      </w:tr>
      <w:tr w:rsidR="00644216" w:rsidRPr="00444D31" w:rsidTr="00B0586B">
        <w:trPr>
          <w:trHeight w:val="330"/>
          <w:jc w:val="center"/>
        </w:trPr>
        <w:tc>
          <w:tcPr>
            <w:tcW w:w="9979" w:type="dxa"/>
            <w:gridSpan w:val="6"/>
            <w:tcBorders>
              <w:top w:val="single" w:sz="12" w:space="0" w:color="auto"/>
              <w:bottom w:val="single" w:sz="12" w:space="0" w:color="auto"/>
            </w:tcBorders>
            <w:noWrap/>
            <w:vAlign w:val="center"/>
          </w:tcPr>
          <w:p w:rsidR="00644216" w:rsidRPr="00444D31" w:rsidRDefault="00644216" w:rsidP="0070713B">
            <w:pPr>
              <w:rPr>
                <w:rFonts w:ascii="Arial" w:hAnsi="Arial" w:cs="Arial"/>
                <w:sz w:val="20"/>
                <w:szCs w:val="20"/>
              </w:rPr>
            </w:pPr>
            <w:r w:rsidRPr="00444D31">
              <w:rPr>
                <w:rFonts w:ascii="Arial" w:hAnsi="Arial" w:cs="Arial"/>
                <w:b/>
                <w:bCs/>
                <w:sz w:val="20"/>
                <w:szCs w:val="20"/>
              </w:rPr>
              <w:t>Dlhodobé pôžičky</w:t>
            </w:r>
            <w:r w:rsidRPr="00444D31">
              <w:rPr>
                <w:rFonts w:ascii="Arial" w:hAnsi="Arial" w:cs="Arial"/>
                <w:sz w:val="20"/>
                <w:szCs w:val="20"/>
              </w:rPr>
              <w:t> </w:t>
            </w:r>
          </w:p>
        </w:tc>
      </w:tr>
      <w:tr w:rsidR="00B0586B" w:rsidRPr="00444D31" w:rsidTr="00B0586B">
        <w:trPr>
          <w:trHeight w:val="330"/>
          <w:jc w:val="center"/>
        </w:trPr>
        <w:tc>
          <w:tcPr>
            <w:tcW w:w="3244" w:type="dxa"/>
            <w:tcBorders>
              <w:top w:val="single" w:sz="12" w:space="0" w:color="auto"/>
              <w:right w:val="single" w:sz="12" w:space="0" w:color="auto"/>
            </w:tcBorders>
            <w:noWrap/>
            <w:vAlign w:val="center"/>
          </w:tcPr>
          <w:p w:rsidR="00B0586B" w:rsidRPr="00444D31" w:rsidRDefault="00B0586B" w:rsidP="0070713B">
            <w:pPr>
              <w:rPr>
                <w:rFonts w:ascii="Arial" w:hAnsi="Arial" w:cs="Arial"/>
                <w:sz w:val="20"/>
                <w:szCs w:val="20"/>
              </w:rPr>
            </w:pPr>
            <w:r w:rsidRPr="00444D31">
              <w:rPr>
                <w:rFonts w:ascii="Arial" w:hAnsi="Arial" w:cs="Arial"/>
                <w:sz w:val="20"/>
                <w:szCs w:val="20"/>
              </w:rPr>
              <w:t>TONDACH GLEINSTATTEN</w:t>
            </w:r>
          </w:p>
        </w:tc>
        <w:tc>
          <w:tcPr>
            <w:tcW w:w="848" w:type="dxa"/>
            <w:tcBorders>
              <w:top w:val="single" w:sz="12" w:space="0" w:color="auto"/>
              <w:left w:val="single" w:sz="12" w:space="0" w:color="auto"/>
            </w:tcBorders>
            <w:noWrap/>
            <w:vAlign w:val="center"/>
          </w:tcPr>
          <w:p w:rsidR="00B0586B" w:rsidRPr="00444D31" w:rsidRDefault="00B0586B" w:rsidP="0070713B">
            <w:pPr>
              <w:pStyle w:val="ValueCentered"/>
              <w:rPr>
                <w:rFonts w:ascii="Arial" w:hAnsi="Arial" w:cs="Arial"/>
                <w:sz w:val="20"/>
                <w:szCs w:val="20"/>
              </w:rPr>
            </w:pPr>
            <w:r w:rsidRPr="00444D31">
              <w:rPr>
                <w:rFonts w:ascii="Arial" w:hAnsi="Arial" w:cs="Arial"/>
                <w:sz w:val="20"/>
                <w:szCs w:val="20"/>
              </w:rPr>
              <w:t>EUR</w:t>
            </w:r>
          </w:p>
        </w:tc>
        <w:tc>
          <w:tcPr>
            <w:tcW w:w="982" w:type="dxa"/>
            <w:tcBorders>
              <w:top w:val="single" w:sz="12" w:space="0" w:color="auto"/>
            </w:tcBorders>
            <w:noWrap/>
            <w:vAlign w:val="center"/>
          </w:tcPr>
          <w:p w:rsidR="00B0586B" w:rsidRPr="00444D31" w:rsidRDefault="00B0586B" w:rsidP="0070713B">
            <w:pPr>
              <w:pStyle w:val="Value"/>
              <w:rPr>
                <w:rFonts w:ascii="Arial" w:hAnsi="Arial" w:cs="Arial"/>
                <w:sz w:val="20"/>
                <w:szCs w:val="20"/>
              </w:rPr>
            </w:pPr>
          </w:p>
        </w:tc>
        <w:tc>
          <w:tcPr>
            <w:tcW w:w="1164" w:type="dxa"/>
            <w:tcBorders>
              <w:top w:val="single" w:sz="12" w:space="0" w:color="auto"/>
            </w:tcBorders>
            <w:noWrap/>
            <w:vAlign w:val="center"/>
          </w:tcPr>
          <w:p w:rsidR="00B0586B" w:rsidRPr="00444D31" w:rsidRDefault="00B0586B" w:rsidP="0070713B">
            <w:pPr>
              <w:pStyle w:val="Value"/>
              <w:rPr>
                <w:rFonts w:ascii="Arial" w:hAnsi="Arial" w:cs="Arial"/>
                <w:sz w:val="20"/>
                <w:szCs w:val="20"/>
              </w:rPr>
            </w:pPr>
          </w:p>
        </w:tc>
        <w:tc>
          <w:tcPr>
            <w:tcW w:w="1813" w:type="dxa"/>
            <w:tcBorders>
              <w:top w:val="single" w:sz="12" w:space="0" w:color="auto"/>
            </w:tcBorders>
            <w:noWrap/>
            <w:vAlign w:val="center"/>
          </w:tcPr>
          <w:p w:rsidR="00B0586B" w:rsidRPr="00444D31" w:rsidRDefault="00444D31" w:rsidP="0070713B">
            <w:pPr>
              <w:pStyle w:val="Value"/>
              <w:rPr>
                <w:rFonts w:ascii="Arial" w:hAnsi="Arial" w:cs="Arial"/>
                <w:sz w:val="20"/>
                <w:szCs w:val="20"/>
              </w:rPr>
            </w:pPr>
            <w:r w:rsidRPr="00444D31">
              <w:rPr>
                <w:rFonts w:ascii="Arial" w:hAnsi="Arial" w:cs="Arial"/>
                <w:sz w:val="20"/>
                <w:szCs w:val="20"/>
              </w:rPr>
              <w:t>0</w:t>
            </w:r>
          </w:p>
        </w:tc>
        <w:tc>
          <w:tcPr>
            <w:tcW w:w="1928" w:type="dxa"/>
            <w:tcBorders>
              <w:top w:val="single" w:sz="12" w:space="0" w:color="auto"/>
            </w:tcBorders>
            <w:noWrap/>
            <w:vAlign w:val="center"/>
          </w:tcPr>
          <w:p w:rsidR="00B0586B" w:rsidRPr="00444D31" w:rsidRDefault="00B0586B" w:rsidP="00C6635D">
            <w:pPr>
              <w:pStyle w:val="Value"/>
              <w:rPr>
                <w:rFonts w:ascii="Arial" w:hAnsi="Arial" w:cs="Arial"/>
                <w:sz w:val="20"/>
                <w:szCs w:val="20"/>
              </w:rPr>
            </w:pPr>
            <w:r w:rsidRPr="00444D31">
              <w:rPr>
                <w:rFonts w:ascii="Arial" w:hAnsi="Arial" w:cs="Arial"/>
                <w:sz w:val="20"/>
                <w:szCs w:val="20"/>
              </w:rPr>
              <w:t>2 803 073</w:t>
            </w:r>
          </w:p>
        </w:tc>
      </w:tr>
      <w:tr w:rsidR="00B0586B" w:rsidRPr="00444D31" w:rsidTr="00B0586B">
        <w:trPr>
          <w:trHeight w:val="330"/>
          <w:jc w:val="center"/>
        </w:trPr>
        <w:tc>
          <w:tcPr>
            <w:tcW w:w="3244" w:type="dxa"/>
            <w:tcBorders>
              <w:right w:val="single" w:sz="12" w:space="0" w:color="auto"/>
            </w:tcBorders>
            <w:noWrap/>
            <w:vAlign w:val="center"/>
          </w:tcPr>
          <w:p w:rsidR="00B0586B" w:rsidRPr="00444D31" w:rsidRDefault="00B0586B" w:rsidP="0070713B">
            <w:pPr>
              <w:rPr>
                <w:rFonts w:ascii="Arial" w:hAnsi="Arial" w:cs="Arial"/>
                <w:sz w:val="20"/>
                <w:szCs w:val="20"/>
              </w:rPr>
            </w:pPr>
          </w:p>
        </w:tc>
        <w:tc>
          <w:tcPr>
            <w:tcW w:w="848" w:type="dxa"/>
            <w:tcBorders>
              <w:left w:val="single" w:sz="12" w:space="0" w:color="auto"/>
            </w:tcBorders>
            <w:noWrap/>
            <w:vAlign w:val="center"/>
          </w:tcPr>
          <w:p w:rsidR="00B0586B" w:rsidRPr="00444D31" w:rsidRDefault="00B0586B" w:rsidP="0070713B">
            <w:pPr>
              <w:pStyle w:val="ValueCentered"/>
              <w:rPr>
                <w:rFonts w:ascii="Arial" w:hAnsi="Arial" w:cs="Arial"/>
                <w:sz w:val="20"/>
                <w:szCs w:val="20"/>
              </w:rPr>
            </w:pPr>
          </w:p>
        </w:tc>
        <w:tc>
          <w:tcPr>
            <w:tcW w:w="982" w:type="dxa"/>
            <w:noWrap/>
            <w:vAlign w:val="center"/>
          </w:tcPr>
          <w:p w:rsidR="00B0586B" w:rsidRPr="00444D31" w:rsidRDefault="00B0586B" w:rsidP="0070713B">
            <w:pPr>
              <w:pStyle w:val="Value"/>
              <w:rPr>
                <w:rFonts w:ascii="Arial" w:hAnsi="Arial" w:cs="Arial"/>
                <w:sz w:val="20"/>
                <w:szCs w:val="20"/>
              </w:rPr>
            </w:pPr>
          </w:p>
        </w:tc>
        <w:tc>
          <w:tcPr>
            <w:tcW w:w="1164" w:type="dxa"/>
            <w:noWrap/>
            <w:vAlign w:val="center"/>
          </w:tcPr>
          <w:p w:rsidR="00B0586B" w:rsidRPr="00444D31" w:rsidRDefault="00B0586B" w:rsidP="0070713B">
            <w:pPr>
              <w:pStyle w:val="Value"/>
              <w:rPr>
                <w:rFonts w:ascii="Arial" w:hAnsi="Arial" w:cs="Arial"/>
                <w:sz w:val="20"/>
                <w:szCs w:val="20"/>
              </w:rPr>
            </w:pPr>
          </w:p>
        </w:tc>
        <w:tc>
          <w:tcPr>
            <w:tcW w:w="1813" w:type="dxa"/>
            <w:noWrap/>
            <w:vAlign w:val="center"/>
          </w:tcPr>
          <w:p w:rsidR="00B0586B" w:rsidRPr="00444D31" w:rsidRDefault="00B0586B" w:rsidP="0070713B">
            <w:pPr>
              <w:pStyle w:val="Value"/>
              <w:rPr>
                <w:rFonts w:ascii="Arial" w:hAnsi="Arial" w:cs="Arial"/>
                <w:sz w:val="20"/>
                <w:szCs w:val="20"/>
              </w:rPr>
            </w:pPr>
          </w:p>
        </w:tc>
        <w:tc>
          <w:tcPr>
            <w:tcW w:w="1928" w:type="dxa"/>
            <w:noWrap/>
            <w:vAlign w:val="center"/>
          </w:tcPr>
          <w:p w:rsidR="00B0586B" w:rsidRPr="00444D31" w:rsidRDefault="00B0586B" w:rsidP="00C6635D">
            <w:pPr>
              <w:pStyle w:val="Value"/>
              <w:rPr>
                <w:rFonts w:ascii="Arial" w:hAnsi="Arial" w:cs="Arial"/>
                <w:sz w:val="20"/>
                <w:szCs w:val="20"/>
              </w:rPr>
            </w:pPr>
          </w:p>
        </w:tc>
      </w:tr>
      <w:tr w:rsidR="00B0586B" w:rsidRPr="00444D31" w:rsidTr="00B0586B">
        <w:trPr>
          <w:trHeight w:val="330"/>
          <w:jc w:val="center"/>
        </w:trPr>
        <w:tc>
          <w:tcPr>
            <w:tcW w:w="3244" w:type="dxa"/>
            <w:tcBorders>
              <w:right w:val="single" w:sz="12" w:space="0" w:color="auto"/>
            </w:tcBorders>
            <w:noWrap/>
            <w:vAlign w:val="center"/>
          </w:tcPr>
          <w:p w:rsidR="00B0586B" w:rsidRPr="00444D31" w:rsidRDefault="00B0586B" w:rsidP="0070713B">
            <w:pPr>
              <w:rPr>
                <w:rFonts w:ascii="Arial" w:hAnsi="Arial" w:cs="Arial"/>
                <w:sz w:val="20"/>
                <w:szCs w:val="20"/>
              </w:rPr>
            </w:pPr>
          </w:p>
        </w:tc>
        <w:tc>
          <w:tcPr>
            <w:tcW w:w="848" w:type="dxa"/>
            <w:tcBorders>
              <w:left w:val="single" w:sz="12" w:space="0" w:color="auto"/>
            </w:tcBorders>
            <w:noWrap/>
            <w:vAlign w:val="center"/>
          </w:tcPr>
          <w:p w:rsidR="00B0586B" w:rsidRPr="00444D31" w:rsidRDefault="00B0586B" w:rsidP="0070713B">
            <w:pPr>
              <w:pStyle w:val="ValueCentered"/>
              <w:rPr>
                <w:rFonts w:ascii="Arial" w:hAnsi="Arial" w:cs="Arial"/>
                <w:sz w:val="20"/>
                <w:szCs w:val="20"/>
              </w:rPr>
            </w:pPr>
          </w:p>
        </w:tc>
        <w:tc>
          <w:tcPr>
            <w:tcW w:w="982" w:type="dxa"/>
            <w:noWrap/>
            <w:vAlign w:val="center"/>
          </w:tcPr>
          <w:p w:rsidR="00B0586B" w:rsidRPr="00444D31" w:rsidRDefault="00B0586B" w:rsidP="0070713B">
            <w:pPr>
              <w:pStyle w:val="Value"/>
              <w:rPr>
                <w:rFonts w:ascii="Arial" w:hAnsi="Arial" w:cs="Arial"/>
                <w:sz w:val="20"/>
                <w:szCs w:val="20"/>
              </w:rPr>
            </w:pPr>
          </w:p>
        </w:tc>
        <w:tc>
          <w:tcPr>
            <w:tcW w:w="1164" w:type="dxa"/>
            <w:noWrap/>
            <w:vAlign w:val="center"/>
          </w:tcPr>
          <w:p w:rsidR="00B0586B" w:rsidRPr="00444D31" w:rsidRDefault="00B0586B" w:rsidP="0070713B">
            <w:pPr>
              <w:pStyle w:val="Value"/>
              <w:rPr>
                <w:rFonts w:ascii="Arial" w:hAnsi="Arial" w:cs="Arial"/>
                <w:sz w:val="20"/>
                <w:szCs w:val="20"/>
              </w:rPr>
            </w:pPr>
          </w:p>
        </w:tc>
        <w:tc>
          <w:tcPr>
            <w:tcW w:w="1813" w:type="dxa"/>
            <w:noWrap/>
            <w:vAlign w:val="center"/>
          </w:tcPr>
          <w:p w:rsidR="00B0586B" w:rsidRPr="00444D31" w:rsidRDefault="00B0586B" w:rsidP="0070713B">
            <w:pPr>
              <w:pStyle w:val="Value"/>
              <w:rPr>
                <w:rFonts w:ascii="Arial" w:hAnsi="Arial" w:cs="Arial"/>
                <w:sz w:val="20"/>
                <w:szCs w:val="20"/>
              </w:rPr>
            </w:pPr>
          </w:p>
        </w:tc>
        <w:tc>
          <w:tcPr>
            <w:tcW w:w="1928" w:type="dxa"/>
            <w:noWrap/>
            <w:vAlign w:val="center"/>
          </w:tcPr>
          <w:p w:rsidR="00B0586B" w:rsidRPr="00444D31" w:rsidRDefault="00B0586B" w:rsidP="00C6635D">
            <w:pPr>
              <w:pStyle w:val="Value"/>
              <w:rPr>
                <w:rFonts w:ascii="Arial" w:hAnsi="Arial" w:cs="Arial"/>
                <w:sz w:val="20"/>
                <w:szCs w:val="20"/>
              </w:rPr>
            </w:pPr>
          </w:p>
        </w:tc>
      </w:tr>
      <w:tr w:rsidR="00644216" w:rsidRPr="00444D31" w:rsidTr="00B0586B">
        <w:trPr>
          <w:trHeight w:val="330"/>
          <w:jc w:val="center"/>
        </w:trPr>
        <w:tc>
          <w:tcPr>
            <w:tcW w:w="9979" w:type="dxa"/>
            <w:gridSpan w:val="6"/>
            <w:tcBorders>
              <w:top w:val="single" w:sz="12" w:space="0" w:color="auto"/>
              <w:bottom w:val="single" w:sz="12" w:space="0" w:color="auto"/>
            </w:tcBorders>
            <w:noWrap/>
            <w:vAlign w:val="center"/>
          </w:tcPr>
          <w:p w:rsidR="00644216" w:rsidRPr="00444D31" w:rsidRDefault="00644216" w:rsidP="0070713B">
            <w:pPr>
              <w:rPr>
                <w:rFonts w:ascii="Arial" w:hAnsi="Arial" w:cs="Arial"/>
                <w:sz w:val="20"/>
                <w:szCs w:val="20"/>
              </w:rPr>
            </w:pPr>
            <w:r w:rsidRPr="00444D31">
              <w:rPr>
                <w:rFonts w:ascii="Arial" w:hAnsi="Arial" w:cs="Arial"/>
                <w:b/>
                <w:bCs/>
                <w:sz w:val="20"/>
                <w:szCs w:val="20"/>
              </w:rPr>
              <w:t>Krátkodobé pôžičky</w:t>
            </w:r>
            <w:r w:rsidRPr="00444D31">
              <w:rPr>
                <w:rFonts w:ascii="Arial" w:hAnsi="Arial" w:cs="Arial"/>
                <w:sz w:val="20"/>
                <w:szCs w:val="20"/>
              </w:rPr>
              <w:t> </w:t>
            </w:r>
          </w:p>
        </w:tc>
      </w:tr>
      <w:tr w:rsidR="00644216" w:rsidRPr="00444D31" w:rsidTr="00B0586B">
        <w:trPr>
          <w:trHeight w:val="330"/>
          <w:jc w:val="center"/>
        </w:trPr>
        <w:tc>
          <w:tcPr>
            <w:tcW w:w="3244" w:type="dxa"/>
            <w:tcBorders>
              <w:top w:val="single" w:sz="12" w:space="0" w:color="auto"/>
              <w:right w:val="single" w:sz="12" w:space="0" w:color="auto"/>
            </w:tcBorders>
            <w:noWrap/>
            <w:vAlign w:val="center"/>
          </w:tcPr>
          <w:p w:rsidR="00644216" w:rsidRPr="002A0692" w:rsidRDefault="000D2376" w:rsidP="0070713B">
            <w:pPr>
              <w:rPr>
                <w:rFonts w:ascii="Arial" w:hAnsi="Arial" w:cs="Arial"/>
                <w:sz w:val="20"/>
                <w:szCs w:val="20"/>
              </w:rPr>
            </w:pPr>
            <w:proofErr w:type="spellStart"/>
            <w:r w:rsidRPr="002A0692">
              <w:rPr>
                <w:rFonts w:ascii="Arial" w:hAnsi="Arial" w:cs="Arial"/>
                <w:sz w:val="20"/>
                <w:szCs w:val="20"/>
              </w:rPr>
              <w:t>Wienerberger</w:t>
            </w:r>
            <w:proofErr w:type="spellEnd"/>
            <w:r w:rsidRPr="002A0692">
              <w:rPr>
                <w:rFonts w:ascii="Arial" w:hAnsi="Arial" w:cs="Arial"/>
                <w:sz w:val="20"/>
                <w:szCs w:val="20"/>
              </w:rPr>
              <w:t xml:space="preserve">  </w:t>
            </w:r>
            <w:proofErr w:type="spellStart"/>
            <w:r w:rsidRPr="002A0692">
              <w:rPr>
                <w:rFonts w:ascii="Arial" w:hAnsi="Arial" w:cs="Arial"/>
                <w:sz w:val="20"/>
                <w:szCs w:val="20"/>
              </w:rPr>
              <w:t>Finanz</w:t>
            </w:r>
            <w:proofErr w:type="spellEnd"/>
            <w:r w:rsidR="002A0692" w:rsidRPr="002A0692">
              <w:rPr>
                <w:rFonts w:ascii="Arial" w:hAnsi="Arial" w:cs="Arial"/>
                <w:sz w:val="20"/>
                <w:szCs w:val="20"/>
              </w:rPr>
              <w:t xml:space="preserve"> </w:t>
            </w:r>
            <w:proofErr w:type="spellStart"/>
            <w:r w:rsidRPr="002A0692">
              <w:rPr>
                <w:rFonts w:ascii="Arial" w:hAnsi="Arial" w:cs="Arial"/>
                <w:sz w:val="20"/>
                <w:szCs w:val="20"/>
              </w:rPr>
              <w:t>Service</w:t>
            </w:r>
            <w:proofErr w:type="spellEnd"/>
            <w:r w:rsidR="002A0692" w:rsidRPr="002A0692">
              <w:rPr>
                <w:rFonts w:ascii="Arial" w:hAnsi="Arial" w:cs="Arial"/>
                <w:sz w:val="20"/>
                <w:szCs w:val="20"/>
              </w:rPr>
              <w:t xml:space="preserve"> </w:t>
            </w:r>
            <w:proofErr w:type="spellStart"/>
            <w:r w:rsidR="002A0692" w:rsidRPr="002A0692">
              <w:rPr>
                <w:rFonts w:ascii="Arial" w:hAnsi="Arial" w:cs="Arial"/>
                <w:sz w:val="20"/>
                <w:szCs w:val="20"/>
              </w:rPr>
              <w:t>GmbH</w:t>
            </w:r>
            <w:proofErr w:type="spellEnd"/>
          </w:p>
        </w:tc>
        <w:tc>
          <w:tcPr>
            <w:tcW w:w="848" w:type="dxa"/>
            <w:tcBorders>
              <w:top w:val="single" w:sz="12" w:space="0" w:color="auto"/>
              <w:left w:val="single" w:sz="12" w:space="0" w:color="auto"/>
            </w:tcBorders>
            <w:noWrap/>
            <w:vAlign w:val="center"/>
          </w:tcPr>
          <w:p w:rsidR="00644216" w:rsidRPr="002A0692" w:rsidRDefault="00B0586B" w:rsidP="0070713B">
            <w:pPr>
              <w:pStyle w:val="ValueCentered"/>
              <w:rPr>
                <w:rFonts w:ascii="Arial" w:hAnsi="Arial" w:cs="Arial"/>
                <w:sz w:val="20"/>
                <w:szCs w:val="20"/>
              </w:rPr>
            </w:pPr>
            <w:r w:rsidRPr="002A0692">
              <w:rPr>
                <w:rFonts w:ascii="Arial" w:hAnsi="Arial" w:cs="Arial"/>
                <w:sz w:val="20"/>
                <w:szCs w:val="20"/>
              </w:rPr>
              <w:t>EUR</w:t>
            </w:r>
          </w:p>
        </w:tc>
        <w:tc>
          <w:tcPr>
            <w:tcW w:w="982" w:type="dxa"/>
            <w:tcBorders>
              <w:top w:val="single" w:sz="12" w:space="0" w:color="auto"/>
            </w:tcBorders>
            <w:noWrap/>
            <w:vAlign w:val="center"/>
          </w:tcPr>
          <w:p w:rsidR="00644216" w:rsidRPr="002A0692" w:rsidRDefault="00644216" w:rsidP="0070713B">
            <w:pPr>
              <w:pStyle w:val="Value"/>
              <w:rPr>
                <w:rFonts w:ascii="Arial" w:hAnsi="Arial" w:cs="Arial"/>
                <w:sz w:val="20"/>
                <w:szCs w:val="20"/>
              </w:rPr>
            </w:pPr>
          </w:p>
        </w:tc>
        <w:tc>
          <w:tcPr>
            <w:tcW w:w="1164" w:type="dxa"/>
            <w:tcBorders>
              <w:top w:val="single" w:sz="12" w:space="0" w:color="auto"/>
            </w:tcBorders>
            <w:noWrap/>
            <w:vAlign w:val="center"/>
          </w:tcPr>
          <w:p w:rsidR="00644216" w:rsidRPr="002A0692" w:rsidRDefault="00644216" w:rsidP="0070713B">
            <w:pPr>
              <w:pStyle w:val="Value"/>
              <w:rPr>
                <w:rFonts w:ascii="Arial" w:hAnsi="Arial" w:cs="Arial"/>
                <w:sz w:val="20"/>
                <w:szCs w:val="20"/>
              </w:rPr>
            </w:pPr>
          </w:p>
        </w:tc>
        <w:tc>
          <w:tcPr>
            <w:tcW w:w="1813" w:type="dxa"/>
            <w:tcBorders>
              <w:top w:val="single" w:sz="12" w:space="0" w:color="auto"/>
            </w:tcBorders>
            <w:noWrap/>
            <w:vAlign w:val="center"/>
          </w:tcPr>
          <w:p w:rsidR="00644216" w:rsidRPr="002A0692" w:rsidRDefault="000D2376" w:rsidP="0070713B">
            <w:pPr>
              <w:pStyle w:val="Value"/>
              <w:rPr>
                <w:rFonts w:ascii="Arial" w:hAnsi="Arial" w:cs="Arial"/>
                <w:sz w:val="20"/>
                <w:szCs w:val="20"/>
              </w:rPr>
            </w:pPr>
            <w:r w:rsidRPr="002A0692">
              <w:rPr>
                <w:rFonts w:ascii="Arial" w:hAnsi="Arial" w:cs="Arial"/>
                <w:sz w:val="20"/>
                <w:szCs w:val="20"/>
              </w:rPr>
              <w:t xml:space="preserve">4 017 </w:t>
            </w:r>
            <w:r w:rsidR="00B0586B" w:rsidRPr="002A0692">
              <w:rPr>
                <w:rFonts w:ascii="Arial" w:hAnsi="Arial" w:cs="Arial"/>
                <w:sz w:val="20"/>
                <w:szCs w:val="20"/>
              </w:rPr>
              <w:t>630</w:t>
            </w:r>
          </w:p>
        </w:tc>
        <w:tc>
          <w:tcPr>
            <w:tcW w:w="1928" w:type="dxa"/>
            <w:tcBorders>
              <w:top w:val="single" w:sz="12" w:space="0" w:color="auto"/>
            </w:tcBorders>
            <w:noWrap/>
            <w:vAlign w:val="center"/>
          </w:tcPr>
          <w:p w:rsidR="00644216" w:rsidRPr="002A0692" w:rsidRDefault="000D2376" w:rsidP="0070713B">
            <w:pPr>
              <w:pStyle w:val="Value"/>
              <w:rPr>
                <w:rFonts w:ascii="Arial" w:hAnsi="Arial" w:cs="Arial"/>
                <w:sz w:val="20"/>
                <w:szCs w:val="20"/>
              </w:rPr>
            </w:pPr>
            <w:r w:rsidRPr="002A0692">
              <w:rPr>
                <w:rFonts w:ascii="Arial" w:hAnsi="Arial" w:cs="Arial"/>
                <w:sz w:val="20"/>
                <w:szCs w:val="20"/>
              </w:rPr>
              <w:t>0</w:t>
            </w:r>
          </w:p>
        </w:tc>
      </w:tr>
      <w:tr w:rsidR="00644216" w:rsidRPr="00444D31" w:rsidTr="00B0586B">
        <w:trPr>
          <w:trHeight w:val="330"/>
          <w:jc w:val="center"/>
        </w:trPr>
        <w:tc>
          <w:tcPr>
            <w:tcW w:w="3244" w:type="dxa"/>
            <w:tcBorders>
              <w:right w:val="single" w:sz="12" w:space="0" w:color="auto"/>
            </w:tcBorders>
            <w:noWrap/>
            <w:vAlign w:val="center"/>
          </w:tcPr>
          <w:p w:rsidR="00644216" w:rsidRPr="00444D31" w:rsidRDefault="00644216" w:rsidP="0070713B">
            <w:pPr>
              <w:rPr>
                <w:rFonts w:ascii="Arial" w:hAnsi="Arial" w:cs="Arial"/>
                <w:sz w:val="20"/>
                <w:szCs w:val="20"/>
              </w:rPr>
            </w:pPr>
          </w:p>
        </w:tc>
        <w:tc>
          <w:tcPr>
            <w:tcW w:w="848" w:type="dxa"/>
            <w:tcBorders>
              <w:left w:val="single" w:sz="12" w:space="0" w:color="auto"/>
            </w:tcBorders>
            <w:noWrap/>
            <w:vAlign w:val="center"/>
          </w:tcPr>
          <w:p w:rsidR="00644216" w:rsidRPr="00444D31" w:rsidRDefault="00644216" w:rsidP="0070713B">
            <w:pPr>
              <w:pStyle w:val="ValueCentered"/>
              <w:rPr>
                <w:rFonts w:ascii="Arial" w:hAnsi="Arial" w:cs="Arial"/>
                <w:sz w:val="20"/>
                <w:szCs w:val="20"/>
              </w:rPr>
            </w:pPr>
          </w:p>
        </w:tc>
        <w:tc>
          <w:tcPr>
            <w:tcW w:w="982" w:type="dxa"/>
            <w:noWrap/>
            <w:vAlign w:val="center"/>
          </w:tcPr>
          <w:p w:rsidR="00644216" w:rsidRPr="00444D31" w:rsidRDefault="00644216" w:rsidP="0070713B">
            <w:pPr>
              <w:pStyle w:val="Value"/>
              <w:rPr>
                <w:rFonts w:ascii="Arial" w:hAnsi="Arial" w:cs="Arial"/>
                <w:sz w:val="20"/>
                <w:szCs w:val="20"/>
              </w:rPr>
            </w:pPr>
          </w:p>
        </w:tc>
        <w:tc>
          <w:tcPr>
            <w:tcW w:w="1164" w:type="dxa"/>
            <w:noWrap/>
            <w:vAlign w:val="center"/>
          </w:tcPr>
          <w:p w:rsidR="00644216" w:rsidRPr="00444D31" w:rsidRDefault="00644216" w:rsidP="0070713B">
            <w:pPr>
              <w:pStyle w:val="Value"/>
              <w:rPr>
                <w:rFonts w:ascii="Arial" w:hAnsi="Arial" w:cs="Arial"/>
                <w:sz w:val="20"/>
                <w:szCs w:val="20"/>
              </w:rPr>
            </w:pPr>
          </w:p>
        </w:tc>
        <w:tc>
          <w:tcPr>
            <w:tcW w:w="1813" w:type="dxa"/>
            <w:noWrap/>
            <w:vAlign w:val="center"/>
          </w:tcPr>
          <w:p w:rsidR="00644216" w:rsidRPr="00444D31" w:rsidRDefault="00644216" w:rsidP="0070713B">
            <w:pPr>
              <w:pStyle w:val="Value"/>
              <w:rPr>
                <w:rFonts w:ascii="Arial" w:hAnsi="Arial" w:cs="Arial"/>
                <w:sz w:val="20"/>
                <w:szCs w:val="20"/>
              </w:rPr>
            </w:pPr>
          </w:p>
        </w:tc>
        <w:tc>
          <w:tcPr>
            <w:tcW w:w="1928" w:type="dxa"/>
            <w:noWrap/>
            <w:vAlign w:val="center"/>
          </w:tcPr>
          <w:p w:rsidR="00644216" w:rsidRPr="00444D31" w:rsidRDefault="00644216" w:rsidP="0070713B">
            <w:pPr>
              <w:pStyle w:val="Value"/>
              <w:rPr>
                <w:rFonts w:ascii="Arial" w:hAnsi="Arial" w:cs="Arial"/>
                <w:sz w:val="20"/>
                <w:szCs w:val="20"/>
              </w:rPr>
            </w:pPr>
          </w:p>
        </w:tc>
      </w:tr>
      <w:tr w:rsidR="00644216" w:rsidRPr="00444D31" w:rsidTr="00B0586B">
        <w:trPr>
          <w:trHeight w:val="330"/>
          <w:jc w:val="center"/>
        </w:trPr>
        <w:tc>
          <w:tcPr>
            <w:tcW w:w="3244" w:type="dxa"/>
            <w:tcBorders>
              <w:right w:val="single" w:sz="12" w:space="0" w:color="auto"/>
            </w:tcBorders>
            <w:noWrap/>
            <w:vAlign w:val="center"/>
          </w:tcPr>
          <w:p w:rsidR="00644216" w:rsidRPr="00444D31" w:rsidRDefault="00644216" w:rsidP="0070713B">
            <w:pPr>
              <w:rPr>
                <w:rFonts w:ascii="Arial" w:hAnsi="Arial" w:cs="Arial"/>
                <w:sz w:val="20"/>
                <w:szCs w:val="20"/>
              </w:rPr>
            </w:pPr>
          </w:p>
        </w:tc>
        <w:tc>
          <w:tcPr>
            <w:tcW w:w="848" w:type="dxa"/>
            <w:tcBorders>
              <w:left w:val="single" w:sz="12" w:space="0" w:color="auto"/>
            </w:tcBorders>
            <w:noWrap/>
            <w:vAlign w:val="center"/>
          </w:tcPr>
          <w:p w:rsidR="00644216" w:rsidRPr="00444D31" w:rsidRDefault="00644216" w:rsidP="0070713B">
            <w:pPr>
              <w:pStyle w:val="ValueCentered"/>
              <w:rPr>
                <w:rFonts w:ascii="Arial" w:hAnsi="Arial" w:cs="Arial"/>
                <w:sz w:val="20"/>
                <w:szCs w:val="20"/>
              </w:rPr>
            </w:pPr>
          </w:p>
        </w:tc>
        <w:tc>
          <w:tcPr>
            <w:tcW w:w="982" w:type="dxa"/>
            <w:noWrap/>
            <w:vAlign w:val="center"/>
          </w:tcPr>
          <w:p w:rsidR="00644216" w:rsidRPr="00444D31" w:rsidRDefault="00644216" w:rsidP="0070713B">
            <w:pPr>
              <w:pStyle w:val="Value"/>
              <w:rPr>
                <w:rFonts w:ascii="Arial" w:hAnsi="Arial" w:cs="Arial"/>
                <w:sz w:val="20"/>
                <w:szCs w:val="20"/>
              </w:rPr>
            </w:pPr>
          </w:p>
        </w:tc>
        <w:tc>
          <w:tcPr>
            <w:tcW w:w="1164" w:type="dxa"/>
            <w:noWrap/>
            <w:vAlign w:val="center"/>
          </w:tcPr>
          <w:p w:rsidR="00644216" w:rsidRPr="00444D31" w:rsidRDefault="00644216" w:rsidP="0070713B">
            <w:pPr>
              <w:pStyle w:val="Value"/>
              <w:rPr>
                <w:rFonts w:ascii="Arial" w:hAnsi="Arial" w:cs="Arial"/>
                <w:sz w:val="20"/>
                <w:szCs w:val="20"/>
              </w:rPr>
            </w:pPr>
          </w:p>
        </w:tc>
        <w:tc>
          <w:tcPr>
            <w:tcW w:w="1813" w:type="dxa"/>
            <w:noWrap/>
            <w:vAlign w:val="center"/>
          </w:tcPr>
          <w:p w:rsidR="00644216" w:rsidRPr="00444D31" w:rsidRDefault="00644216" w:rsidP="0070713B">
            <w:pPr>
              <w:pStyle w:val="Value"/>
              <w:rPr>
                <w:rFonts w:ascii="Arial" w:hAnsi="Arial" w:cs="Arial"/>
                <w:sz w:val="20"/>
                <w:szCs w:val="20"/>
              </w:rPr>
            </w:pPr>
          </w:p>
        </w:tc>
        <w:tc>
          <w:tcPr>
            <w:tcW w:w="1928" w:type="dxa"/>
            <w:noWrap/>
            <w:vAlign w:val="center"/>
          </w:tcPr>
          <w:p w:rsidR="00644216" w:rsidRPr="00444D31" w:rsidRDefault="00644216" w:rsidP="0070713B">
            <w:pPr>
              <w:pStyle w:val="Value"/>
              <w:rPr>
                <w:rFonts w:ascii="Arial" w:hAnsi="Arial" w:cs="Arial"/>
                <w:sz w:val="20"/>
                <w:szCs w:val="20"/>
              </w:rPr>
            </w:pPr>
          </w:p>
        </w:tc>
      </w:tr>
      <w:tr w:rsidR="00644216" w:rsidRPr="00444D31" w:rsidTr="00B0586B">
        <w:trPr>
          <w:trHeight w:val="330"/>
          <w:jc w:val="center"/>
        </w:trPr>
        <w:tc>
          <w:tcPr>
            <w:tcW w:w="9979" w:type="dxa"/>
            <w:gridSpan w:val="6"/>
            <w:tcBorders>
              <w:top w:val="single" w:sz="12" w:space="0" w:color="auto"/>
              <w:bottom w:val="single" w:sz="12" w:space="0" w:color="auto"/>
            </w:tcBorders>
            <w:noWrap/>
            <w:vAlign w:val="center"/>
          </w:tcPr>
          <w:p w:rsidR="00644216" w:rsidRPr="00444D31" w:rsidRDefault="00644216" w:rsidP="0070713B">
            <w:pPr>
              <w:rPr>
                <w:rFonts w:ascii="Arial" w:hAnsi="Arial" w:cs="Arial"/>
                <w:sz w:val="20"/>
                <w:szCs w:val="20"/>
              </w:rPr>
            </w:pPr>
            <w:r w:rsidRPr="00444D31">
              <w:rPr>
                <w:rFonts w:ascii="Arial" w:hAnsi="Arial" w:cs="Arial"/>
                <w:b/>
                <w:bCs/>
                <w:sz w:val="20"/>
                <w:szCs w:val="20"/>
              </w:rPr>
              <w:t>Krátkodobé finančné výpomoci</w:t>
            </w:r>
            <w:r w:rsidRPr="00444D31">
              <w:rPr>
                <w:rFonts w:ascii="Arial" w:hAnsi="Arial" w:cs="Arial"/>
                <w:sz w:val="20"/>
                <w:szCs w:val="20"/>
              </w:rPr>
              <w:t> </w:t>
            </w:r>
          </w:p>
        </w:tc>
      </w:tr>
      <w:tr w:rsidR="00B0586B" w:rsidRPr="00444D31" w:rsidTr="00B0586B">
        <w:trPr>
          <w:trHeight w:val="330"/>
          <w:jc w:val="center"/>
        </w:trPr>
        <w:tc>
          <w:tcPr>
            <w:tcW w:w="3244" w:type="dxa"/>
            <w:tcBorders>
              <w:top w:val="single" w:sz="12" w:space="0" w:color="auto"/>
              <w:right w:val="single" w:sz="12" w:space="0" w:color="auto"/>
            </w:tcBorders>
            <w:noWrap/>
            <w:vAlign w:val="center"/>
          </w:tcPr>
          <w:p w:rsidR="00B0586B" w:rsidRPr="00444D31" w:rsidRDefault="00B0586B" w:rsidP="0070713B">
            <w:pPr>
              <w:rPr>
                <w:rFonts w:ascii="Arial" w:hAnsi="Arial" w:cs="Arial"/>
                <w:sz w:val="20"/>
                <w:szCs w:val="20"/>
              </w:rPr>
            </w:pPr>
          </w:p>
        </w:tc>
        <w:tc>
          <w:tcPr>
            <w:tcW w:w="848" w:type="dxa"/>
            <w:tcBorders>
              <w:top w:val="single" w:sz="12" w:space="0" w:color="auto"/>
              <w:left w:val="single" w:sz="12" w:space="0" w:color="auto"/>
            </w:tcBorders>
            <w:noWrap/>
            <w:vAlign w:val="center"/>
          </w:tcPr>
          <w:p w:rsidR="00B0586B" w:rsidRPr="00444D31" w:rsidRDefault="00B0586B" w:rsidP="0070713B">
            <w:pPr>
              <w:pStyle w:val="ValueCentered"/>
              <w:rPr>
                <w:rFonts w:ascii="Arial" w:hAnsi="Arial" w:cs="Arial"/>
                <w:sz w:val="20"/>
                <w:szCs w:val="20"/>
              </w:rPr>
            </w:pPr>
          </w:p>
        </w:tc>
        <w:tc>
          <w:tcPr>
            <w:tcW w:w="982" w:type="dxa"/>
            <w:tcBorders>
              <w:top w:val="single" w:sz="12" w:space="0" w:color="auto"/>
            </w:tcBorders>
            <w:noWrap/>
            <w:vAlign w:val="center"/>
          </w:tcPr>
          <w:p w:rsidR="00B0586B" w:rsidRPr="00444D31" w:rsidRDefault="00B0586B" w:rsidP="0070713B">
            <w:pPr>
              <w:pStyle w:val="Value"/>
              <w:rPr>
                <w:rFonts w:ascii="Arial" w:hAnsi="Arial" w:cs="Arial"/>
                <w:sz w:val="20"/>
                <w:szCs w:val="20"/>
              </w:rPr>
            </w:pPr>
          </w:p>
        </w:tc>
        <w:tc>
          <w:tcPr>
            <w:tcW w:w="1164" w:type="dxa"/>
            <w:tcBorders>
              <w:top w:val="single" w:sz="12" w:space="0" w:color="auto"/>
            </w:tcBorders>
            <w:noWrap/>
            <w:vAlign w:val="center"/>
          </w:tcPr>
          <w:p w:rsidR="00B0586B" w:rsidRPr="00444D31" w:rsidRDefault="00B0586B" w:rsidP="0070713B">
            <w:pPr>
              <w:pStyle w:val="Value"/>
              <w:rPr>
                <w:rFonts w:ascii="Arial" w:hAnsi="Arial" w:cs="Arial"/>
                <w:sz w:val="20"/>
                <w:szCs w:val="20"/>
              </w:rPr>
            </w:pPr>
          </w:p>
        </w:tc>
        <w:tc>
          <w:tcPr>
            <w:tcW w:w="1813" w:type="dxa"/>
            <w:tcBorders>
              <w:top w:val="single" w:sz="12" w:space="0" w:color="auto"/>
            </w:tcBorders>
            <w:noWrap/>
            <w:vAlign w:val="center"/>
          </w:tcPr>
          <w:p w:rsidR="00B0586B" w:rsidRPr="00444D31" w:rsidRDefault="00B0586B" w:rsidP="0070713B">
            <w:pPr>
              <w:pStyle w:val="Value"/>
              <w:rPr>
                <w:rFonts w:ascii="Arial" w:hAnsi="Arial" w:cs="Arial"/>
                <w:sz w:val="20"/>
                <w:szCs w:val="20"/>
              </w:rPr>
            </w:pPr>
          </w:p>
        </w:tc>
        <w:tc>
          <w:tcPr>
            <w:tcW w:w="1928" w:type="dxa"/>
            <w:tcBorders>
              <w:top w:val="single" w:sz="12" w:space="0" w:color="auto"/>
            </w:tcBorders>
            <w:noWrap/>
            <w:vAlign w:val="center"/>
          </w:tcPr>
          <w:p w:rsidR="00B0586B" w:rsidRPr="00444D31" w:rsidRDefault="00B0586B" w:rsidP="00C6635D">
            <w:pPr>
              <w:pStyle w:val="Value"/>
              <w:rPr>
                <w:rFonts w:ascii="Arial" w:hAnsi="Arial" w:cs="Arial"/>
                <w:sz w:val="20"/>
                <w:szCs w:val="20"/>
              </w:rPr>
            </w:pPr>
          </w:p>
        </w:tc>
      </w:tr>
      <w:tr w:rsidR="00B0586B" w:rsidRPr="00444D31" w:rsidTr="00B0586B">
        <w:trPr>
          <w:trHeight w:val="345"/>
          <w:jc w:val="center"/>
        </w:trPr>
        <w:tc>
          <w:tcPr>
            <w:tcW w:w="3244" w:type="dxa"/>
            <w:tcBorders>
              <w:right w:val="single" w:sz="12" w:space="0" w:color="auto"/>
            </w:tcBorders>
            <w:noWrap/>
            <w:vAlign w:val="center"/>
          </w:tcPr>
          <w:p w:rsidR="00B0586B" w:rsidRPr="00444D31" w:rsidRDefault="00B0586B" w:rsidP="0070713B">
            <w:pPr>
              <w:rPr>
                <w:rFonts w:ascii="Arial" w:hAnsi="Arial" w:cs="Arial"/>
                <w:bCs/>
                <w:sz w:val="20"/>
                <w:szCs w:val="20"/>
              </w:rPr>
            </w:pPr>
          </w:p>
        </w:tc>
        <w:tc>
          <w:tcPr>
            <w:tcW w:w="848" w:type="dxa"/>
            <w:tcBorders>
              <w:left w:val="single" w:sz="12" w:space="0" w:color="auto"/>
            </w:tcBorders>
            <w:noWrap/>
            <w:vAlign w:val="center"/>
          </w:tcPr>
          <w:p w:rsidR="00B0586B" w:rsidRPr="00444D31" w:rsidRDefault="00B0586B" w:rsidP="0070713B">
            <w:pPr>
              <w:pStyle w:val="ValueCentered"/>
              <w:rPr>
                <w:rFonts w:ascii="Arial" w:hAnsi="Arial" w:cs="Arial"/>
                <w:sz w:val="20"/>
                <w:szCs w:val="20"/>
              </w:rPr>
            </w:pPr>
          </w:p>
        </w:tc>
        <w:tc>
          <w:tcPr>
            <w:tcW w:w="982" w:type="dxa"/>
            <w:noWrap/>
            <w:vAlign w:val="center"/>
          </w:tcPr>
          <w:p w:rsidR="00B0586B" w:rsidRPr="00444D31" w:rsidRDefault="00B0586B" w:rsidP="0070713B">
            <w:pPr>
              <w:pStyle w:val="Value"/>
              <w:rPr>
                <w:rFonts w:ascii="Arial" w:hAnsi="Arial" w:cs="Arial"/>
                <w:sz w:val="20"/>
                <w:szCs w:val="20"/>
              </w:rPr>
            </w:pPr>
          </w:p>
        </w:tc>
        <w:tc>
          <w:tcPr>
            <w:tcW w:w="1164" w:type="dxa"/>
            <w:noWrap/>
            <w:vAlign w:val="center"/>
          </w:tcPr>
          <w:p w:rsidR="00B0586B" w:rsidRPr="00444D31" w:rsidRDefault="00B0586B" w:rsidP="0070713B">
            <w:pPr>
              <w:pStyle w:val="Value"/>
              <w:rPr>
                <w:rFonts w:ascii="Arial" w:hAnsi="Arial" w:cs="Arial"/>
                <w:sz w:val="20"/>
                <w:szCs w:val="20"/>
              </w:rPr>
            </w:pPr>
          </w:p>
        </w:tc>
        <w:tc>
          <w:tcPr>
            <w:tcW w:w="1813" w:type="dxa"/>
            <w:noWrap/>
            <w:vAlign w:val="center"/>
          </w:tcPr>
          <w:p w:rsidR="00B0586B" w:rsidRPr="00444D31" w:rsidRDefault="00B0586B" w:rsidP="0070713B">
            <w:pPr>
              <w:pStyle w:val="Value"/>
              <w:rPr>
                <w:rFonts w:ascii="Arial" w:hAnsi="Arial" w:cs="Arial"/>
                <w:sz w:val="20"/>
                <w:szCs w:val="20"/>
              </w:rPr>
            </w:pPr>
          </w:p>
        </w:tc>
        <w:tc>
          <w:tcPr>
            <w:tcW w:w="1928" w:type="dxa"/>
            <w:noWrap/>
            <w:vAlign w:val="center"/>
          </w:tcPr>
          <w:p w:rsidR="00B0586B" w:rsidRPr="00444D31" w:rsidRDefault="00B0586B" w:rsidP="00C6635D">
            <w:pPr>
              <w:pStyle w:val="Value"/>
              <w:rPr>
                <w:rFonts w:ascii="Arial" w:hAnsi="Arial" w:cs="Arial"/>
                <w:sz w:val="20"/>
                <w:szCs w:val="20"/>
              </w:rPr>
            </w:pPr>
          </w:p>
        </w:tc>
      </w:tr>
      <w:tr w:rsidR="00B0586B" w:rsidRPr="00444D31" w:rsidTr="00B0586B">
        <w:trPr>
          <w:trHeight w:val="345"/>
          <w:jc w:val="center"/>
        </w:trPr>
        <w:tc>
          <w:tcPr>
            <w:tcW w:w="3244" w:type="dxa"/>
            <w:tcBorders>
              <w:bottom w:val="single" w:sz="12" w:space="0" w:color="auto"/>
              <w:right w:val="single" w:sz="12" w:space="0" w:color="auto"/>
            </w:tcBorders>
            <w:noWrap/>
            <w:vAlign w:val="center"/>
          </w:tcPr>
          <w:p w:rsidR="00B0586B" w:rsidRPr="00444D31" w:rsidRDefault="00B0586B" w:rsidP="0070713B">
            <w:pPr>
              <w:rPr>
                <w:rFonts w:ascii="Arial" w:hAnsi="Arial" w:cs="Arial"/>
                <w:b/>
                <w:bCs/>
                <w:sz w:val="20"/>
                <w:szCs w:val="20"/>
              </w:rPr>
            </w:pPr>
            <w:r w:rsidRPr="00444D31">
              <w:rPr>
                <w:rFonts w:ascii="Arial" w:hAnsi="Arial" w:cs="Arial"/>
                <w:b/>
                <w:bCs/>
                <w:sz w:val="20"/>
                <w:szCs w:val="20"/>
              </w:rPr>
              <w:t>Spolu</w:t>
            </w:r>
          </w:p>
        </w:tc>
        <w:tc>
          <w:tcPr>
            <w:tcW w:w="848" w:type="dxa"/>
            <w:tcBorders>
              <w:left w:val="single" w:sz="12" w:space="0" w:color="auto"/>
              <w:bottom w:val="single" w:sz="12" w:space="0" w:color="auto"/>
            </w:tcBorders>
            <w:noWrap/>
            <w:vAlign w:val="center"/>
          </w:tcPr>
          <w:p w:rsidR="00B0586B" w:rsidRPr="00444D31" w:rsidRDefault="00B0586B" w:rsidP="0070713B">
            <w:pPr>
              <w:pStyle w:val="ValueCentered"/>
              <w:rPr>
                <w:rFonts w:ascii="Arial" w:hAnsi="Arial" w:cs="Arial"/>
                <w:sz w:val="20"/>
                <w:szCs w:val="20"/>
              </w:rPr>
            </w:pPr>
          </w:p>
        </w:tc>
        <w:tc>
          <w:tcPr>
            <w:tcW w:w="982" w:type="dxa"/>
            <w:tcBorders>
              <w:bottom w:val="single" w:sz="12" w:space="0" w:color="auto"/>
            </w:tcBorders>
            <w:noWrap/>
            <w:vAlign w:val="center"/>
          </w:tcPr>
          <w:p w:rsidR="00B0586B" w:rsidRPr="00444D31" w:rsidRDefault="00B0586B" w:rsidP="0070713B">
            <w:pPr>
              <w:pStyle w:val="Value"/>
              <w:rPr>
                <w:rFonts w:ascii="Arial" w:hAnsi="Arial" w:cs="Arial"/>
                <w:sz w:val="20"/>
                <w:szCs w:val="20"/>
              </w:rPr>
            </w:pPr>
          </w:p>
        </w:tc>
        <w:tc>
          <w:tcPr>
            <w:tcW w:w="1164" w:type="dxa"/>
            <w:tcBorders>
              <w:bottom w:val="single" w:sz="12" w:space="0" w:color="auto"/>
            </w:tcBorders>
            <w:noWrap/>
            <w:vAlign w:val="center"/>
          </w:tcPr>
          <w:p w:rsidR="00B0586B" w:rsidRPr="00444D31" w:rsidRDefault="00B0586B" w:rsidP="0070713B">
            <w:pPr>
              <w:pStyle w:val="Value"/>
              <w:rPr>
                <w:rFonts w:ascii="Arial" w:hAnsi="Arial" w:cs="Arial"/>
                <w:sz w:val="20"/>
                <w:szCs w:val="20"/>
              </w:rPr>
            </w:pPr>
          </w:p>
        </w:tc>
        <w:tc>
          <w:tcPr>
            <w:tcW w:w="1813" w:type="dxa"/>
            <w:tcBorders>
              <w:bottom w:val="single" w:sz="12" w:space="0" w:color="auto"/>
            </w:tcBorders>
            <w:noWrap/>
            <w:vAlign w:val="center"/>
          </w:tcPr>
          <w:p w:rsidR="00B0586B" w:rsidRPr="00444D31" w:rsidRDefault="00444D31" w:rsidP="0070713B">
            <w:pPr>
              <w:pStyle w:val="Value"/>
              <w:rPr>
                <w:rFonts w:ascii="Arial" w:hAnsi="Arial" w:cs="Arial"/>
                <w:b/>
                <w:sz w:val="20"/>
                <w:szCs w:val="20"/>
              </w:rPr>
            </w:pPr>
            <w:r w:rsidRPr="00444D31">
              <w:rPr>
                <w:rFonts w:ascii="Arial" w:hAnsi="Arial" w:cs="Arial"/>
                <w:b/>
                <w:sz w:val="20"/>
                <w:szCs w:val="20"/>
              </w:rPr>
              <w:t>4 017 630</w:t>
            </w:r>
          </w:p>
        </w:tc>
        <w:tc>
          <w:tcPr>
            <w:tcW w:w="1928" w:type="dxa"/>
            <w:tcBorders>
              <w:bottom w:val="single" w:sz="12" w:space="0" w:color="auto"/>
            </w:tcBorders>
            <w:noWrap/>
            <w:vAlign w:val="center"/>
          </w:tcPr>
          <w:p w:rsidR="00B0586B" w:rsidRPr="00444D31" w:rsidRDefault="00B0586B" w:rsidP="00C6635D">
            <w:pPr>
              <w:pStyle w:val="Value"/>
              <w:rPr>
                <w:rFonts w:ascii="Arial" w:hAnsi="Arial" w:cs="Arial"/>
                <w:b/>
                <w:sz w:val="20"/>
                <w:szCs w:val="20"/>
              </w:rPr>
            </w:pPr>
            <w:r w:rsidRPr="00444D31">
              <w:rPr>
                <w:rFonts w:ascii="Arial" w:hAnsi="Arial" w:cs="Arial"/>
                <w:b/>
                <w:sz w:val="20"/>
                <w:szCs w:val="20"/>
              </w:rPr>
              <w:t>2 803 073</w:t>
            </w:r>
          </w:p>
        </w:tc>
      </w:tr>
    </w:tbl>
    <w:p w:rsidR="006D21C9" w:rsidRDefault="006D21C9" w:rsidP="00D55EBE"/>
    <w:p w:rsidR="00023F3E" w:rsidRDefault="00023F3E" w:rsidP="00D55EBE"/>
    <w:p w:rsidR="00023F3E" w:rsidRDefault="00023F3E" w:rsidP="00D55EBE"/>
    <w:p w:rsidR="001B4F4E" w:rsidRPr="008A5FC6" w:rsidRDefault="001B4F4E" w:rsidP="00190BFF">
      <w:pPr>
        <w:pStyle w:val="Nadpis2"/>
      </w:pPr>
      <w:r w:rsidRPr="008A5FC6">
        <w:t>Ostatné záväzky</w:t>
      </w:r>
    </w:p>
    <w:p w:rsidR="001B4F4E" w:rsidRDefault="001B4F4E" w:rsidP="00094F79">
      <w:pPr>
        <w:ind w:left="425"/>
        <w:rPr>
          <w:rFonts w:ascii="Arial" w:hAnsi="Arial" w:cs="Arial"/>
          <w:sz w:val="18"/>
          <w:szCs w:val="18"/>
        </w:rPr>
      </w:pPr>
      <w:r w:rsidRPr="008A5FC6">
        <w:rPr>
          <w:rFonts w:ascii="Arial" w:hAnsi="Arial" w:cs="Arial"/>
          <w:sz w:val="18"/>
          <w:szCs w:val="18"/>
        </w:rPr>
        <w:t>Na účtoch ostatných záväzkov spoločnosť účtuje o záväzkoch z titulu zmlúv o</w:t>
      </w:r>
      <w:r w:rsidR="00B0586B">
        <w:rPr>
          <w:rFonts w:ascii="Arial" w:hAnsi="Arial" w:cs="Arial"/>
          <w:sz w:val="18"/>
          <w:szCs w:val="18"/>
        </w:rPr>
        <w:t> </w:t>
      </w:r>
      <w:proofErr w:type="spellStart"/>
      <w:r w:rsidRPr="008A5FC6">
        <w:rPr>
          <w:rFonts w:ascii="Arial" w:hAnsi="Arial" w:cs="Arial"/>
          <w:sz w:val="18"/>
          <w:szCs w:val="18"/>
        </w:rPr>
        <w:t>autokredite</w:t>
      </w:r>
      <w:proofErr w:type="spellEnd"/>
      <w:r w:rsidR="00B0586B">
        <w:rPr>
          <w:rFonts w:ascii="Arial" w:hAnsi="Arial" w:cs="Arial"/>
          <w:sz w:val="18"/>
          <w:szCs w:val="18"/>
        </w:rPr>
        <w:t xml:space="preserve"> a automobiloch obstaraných formou leasingu</w:t>
      </w:r>
      <w:r w:rsidR="00A871A0">
        <w:rPr>
          <w:rFonts w:ascii="Arial" w:hAnsi="Arial" w:cs="Arial"/>
          <w:sz w:val="18"/>
          <w:szCs w:val="18"/>
        </w:rPr>
        <w:t>:</w:t>
      </w:r>
    </w:p>
    <w:p w:rsidR="00094F79" w:rsidRPr="00094F79" w:rsidRDefault="00094F79" w:rsidP="00094F79">
      <w:pPr>
        <w:ind w:left="425"/>
        <w:rPr>
          <w:rFonts w:ascii="Arial" w:hAnsi="Arial" w:cs="Arial"/>
          <w:sz w:val="18"/>
          <w:szCs w:val="18"/>
        </w:rPr>
      </w:pPr>
    </w:p>
    <w:tbl>
      <w:tblPr>
        <w:tblW w:w="9167" w:type="dxa"/>
        <w:tblInd w:w="434" w:type="dxa"/>
        <w:tblLayout w:type="fixed"/>
        <w:tblCellMar>
          <w:left w:w="0" w:type="dxa"/>
          <w:right w:w="0" w:type="dxa"/>
        </w:tblCellMar>
        <w:tblLook w:val="0000" w:firstRow="0" w:lastRow="0" w:firstColumn="0" w:lastColumn="0" w:noHBand="0" w:noVBand="0"/>
      </w:tblPr>
      <w:tblGrid>
        <w:gridCol w:w="5699"/>
        <w:gridCol w:w="1734"/>
        <w:gridCol w:w="1734"/>
      </w:tblGrid>
      <w:tr w:rsidR="001B4F4E" w:rsidRPr="008A5FC6" w:rsidTr="00094F79">
        <w:trPr>
          <w:cantSplit/>
          <w:trHeight w:val="273"/>
        </w:trPr>
        <w:tc>
          <w:tcPr>
            <w:tcW w:w="5699" w:type="dxa"/>
            <w:tcBorders>
              <w:bottom w:val="single" w:sz="4" w:space="0" w:color="auto"/>
            </w:tcBorders>
          </w:tcPr>
          <w:p w:rsidR="001B4F4E" w:rsidRPr="008A5FC6" w:rsidRDefault="001B4F4E" w:rsidP="00640B2D">
            <w:pPr>
              <w:rPr>
                <w:rFonts w:ascii="Arial" w:hAnsi="Arial" w:cs="Arial"/>
                <w:sz w:val="18"/>
                <w:szCs w:val="18"/>
              </w:rPr>
            </w:pPr>
          </w:p>
        </w:tc>
        <w:tc>
          <w:tcPr>
            <w:tcW w:w="1734" w:type="dxa"/>
            <w:tcBorders>
              <w:bottom w:val="single" w:sz="4" w:space="0" w:color="auto"/>
            </w:tcBorders>
          </w:tcPr>
          <w:p w:rsidR="001B4F4E" w:rsidRPr="008A5FC6" w:rsidRDefault="001B4F4E" w:rsidP="00094F79">
            <w:pPr>
              <w:ind w:left="113" w:right="57"/>
              <w:jc w:val="right"/>
              <w:rPr>
                <w:rFonts w:ascii="Arial" w:hAnsi="Arial" w:cs="Arial"/>
                <w:b/>
                <w:bCs/>
                <w:sz w:val="18"/>
                <w:szCs w:val="18"/>
              </w:rPr>
            </w:pPr>
            <w:r w:rsidRPr="008A5FC6">
              <w:rPr>
                <w:rFonts w:ascii="Arial" w:hAnsi="Arial" w:cs="Arial"/>
                <w:b/>
                <w:sz w:val="18"/>
                <w:szCs w:val="18"/>
              </w:rPr>
              <w:t>31. 12.</w:t>
            </w:r>
            <w:r w:rsidRPr="008A5FC6">
              <w:rPr>
                <w:rFonts w:ascii="Arial" w:hAnsi="Arial" w:cs="Arial"/>
                <w:b/>
                <w:iCs/>
                <w:sz w:val="18"/>
                <w:szCs w:val="18"/>
              </w:rPr>
              <w:t xml:space="preserve"> </w:t>
            </w:r>
            <w:r w:rsidR="00643F0B">
              <w:rPr>
                <w:rFonts w:ascii="Arial" w:hAnsi="Arial" w:cs="Arial"/>
                <w:b/>
                <w:iCs/>
                <w:sz w:val="18"/>
                <w:szCs w:val="18"/>
              </w:rPr>
              <w:t>201</w:t>
            </w:r>
            <w:r w:rsidR="00B0586B">
              <w:rPr>
                <w:rFonts w:ascii="Arial" w:hAnsi="Arial" w:cs="Arial"/>
                <w:b/>
                <w:iCs/>
                <w:sz w:val="18"/>
                <w:szCs w:val="18"/>
              </w:rPr>
              <w:t>4</w:t>
            </w:r>
          </w:p>
        </w:tc>
        <w:tc>
          <w:tcPr>
            <w:tcW w:w="1734" w:type="dxa"/>
            <w:tcBorders>
              <w:bottom w:val="single" w:sz="4" w:space="0" w:color="auto"/>
            </w:tcBorders>
          </w:tcPr>
          <w:p w:rsidR="001B4F4E" w:rsidRPr="008A5FC6" w:rsidRDefault="00B0586B" w:rsidP="00094F79">
            <w:pPr>
              <w:ind w:left="113" w:right="57"/>
              <w:jc w:val="right"/>
              <w:rPr>
                <w:rFonts w:ascii="Arial" w:hAnsi="Arial" w:cs="Arial"/>
                <w:b/>
                <w:sz w:val="18"/>
                <w:szCs w:val="18"/>
              </w:rPr>
            </w:pPr>
            <w:r w:rsidRPr="008A5FC6">
              <w:rPr>
                <w:rFonts w:ascii="Arial" w:hAnsi="Arial" w:cs="Arial"/>
                <w:b/>
                <w:sz w:val="18"/>
                <w:szCs w:val="18"/>
              </w:rPr>
              <w:t>31. 12.</w:t>
            </w:r>
            <w:r w:rsidRPr="008A5FC6">
              <w:rPr>
                <w:rFonts w:ascii="Arial" w:hAnsi="Arial" w:cs="Arial"/>
                <w:b/>
                <w:iCs/>
                <w:sz w:val="18"/>
                <w:szCs w:val="18"/>
              </w:rPr>
              <w:t xml:space="preserve"> </w:t>
            </w:r>
            <w:r>
              <w:rPr>
                <w:rFonts w:ascii="Arial" w:hAnsi="Arial" w:cs="Arial"/>
                <w:b/>
                <w:iCs/>
                <w:sz w:val="18"/>
                <w:szCs w:val="18"/>
              </w:rPr>
              <w:t>2013</w:t>
            </w:r>
          </w:p>
        </w:tc>
      </w:tr>
      <w:tr w:rsidR="001B4F4E" w:rsidRPr="008A5FC6" w:rsidTr="00094F79">
        <w:trPr>
          <w:cantSplit/>
          <w:trHeight w:val="254"/>
        </w:trPr>
        <w:tc>
          <w:tcPr>
            <w:tcW w:w="5699" w:type="dxa"/>
            <w:vAlign w:val="center"/>
          </w:tcPr>
          <w:p w:rsidR="001B4F4E" w:rsidRPr="008A5FC6" w:rsidRDefault="001B4F4E" w:rsidP="00640B2D">
            <w:pPr>
              <w:rPr>
                <w:rFonts w:ascii="Arial" w:hAnsi="Arial" w:cs="Arial"/>
                <w:bCs/>
                <w:sz w:val="18"/>
                <w:szCs w:val="18"/>
              </w:rPr>
            </w:pPr>
          </w:p>
        </w:tc>
        <w:tc>
          <w:tcPr>
            <w:tcW w:w="1734" w:type="dxa"/>
            <w:vAlign w:val="center"/>
          </w:tcPr>
          <w:p w:rsidR="001B4F4E" w:rsidRPr="008A5FC6" w:rsidRDefault="001B4F4E" w:rsidP="00640B2D">
            <w:pPr>
              <w:ind w:left="113" w:right="57"/>
              <w:jc w:val="right"/>
              <w:rPr>
                <w:rFonts w:ascii="Arial" w:hAnsi="Arial" w:cs="Arial"/>
                <w:bCs/>
                <w:sz w:val="18"/>
                <w:szCs w:val="18"/>
              </w:rPr>
            </w:pPr>
          </w:p>
        </w:tc>
        <w:tc>
          <w:tcPr>
            <w:tcW w:w="1734" w:type="dxa"/>
            <w:vAlign w:val="center"/>
          </w:tcPr>
          <w:p w:rsidR="001B4F4E" w:rsidRPr="008A5FC6" w:rsidRDefault="001B4F4E" w:rsidP="00640B2D">
            <w:pPr>
              <w:ind w:left="113" w:right="57"/>
              <w:jc w:val="right"/>
              <w:rPr>
                <w:rFonts w:ascii="Arial" w:hAnsi="Arial" w:cs="Arial"/>
                <w:bCs/>
                <w:sz w:val="18"/>
                <w:szCs w:val="18"/>
              </w:rPr>
            </w:pPr>
          </w:p>
        </w:tc>
      </w:tr>
      <w:tr w:rsidR="00B0586B" w:rsidRPr="008A5FC6" w:rsidTr="00094F79">
        <w:trPr>
          <w:cantSplit/>
          <w:trHeight w:val="273"/>
        </w:trPr>
        <w:tc>
          <w:tcPr>
            <w:tcW w:w="5699" w:type="dxa"/>
            <w:vAlign w:val="center"/>
          </w:tcPr>
          <w:p w:rsidR="00B0586B" w:rsidRPr="008A5FC6" w:rsidRDefault="00B0586B" w:rsidP="00FD6A6D">
            <w:pPr>
              <w:rPr>
                <w:rFonts w:ascii="Arial" w:hAnsi="Arial" w:cs="Arial"/>
                <w:bCs/>
                <w:sz w:val="18"/>
                <w:szCs w:val="18"/>
              </w:rPr>
            </w:pPr>
            <w:r w:rsidRPr="008A5FC6">
              <w:rPr>
                <w:rFonts w:ascii="Arial" w:hAnsi="Arial" w:cs="Arial"/>
                <w:bCs/>
                <w:sz w:val="18"/>
                <w:szCs w:val="18"/>
              </w:rPr>
              <w:t>Celková suma istiny  podľa doby splatnosti:</w:t>
            </w:r>
          </w:p>
        </w:tc>
        <w:tc>
          <w:tcPr>
            <w:tcW w:w="1734" w:type="dxa"/>
            <w:vAlign w:val="center"/>
          </w:tcPr>
          <w:p w:rsidR="00B0586B" w:rsidRPr="008A5FC6" w:rsidRDefault="00B0586B" w:rsidP="00640B2D">
            <w:pPr>
              <w:ind w:left="113" w:right="57"/>
              <w:jc w:val="right"/>
              <w:rPr>
                <w:rFonts w:ascii="Arial" w:hAnsi="Arial" w:cs="Arial"/>
                <w:bCs/>
                <w:sz w:val="18"/>
                <w:szCs w:val="18"/>
              </w:rPr>
            </w:pPr>
          </w:p>
        </w:tc>
        <w:tc>
          <w:tcPr>
            <w:tcW w:w="1734" w:type="dxa"/>
            <w:vAlign w:val="center"/>
          </w:tcPr>
          <w:p w:rsidR="00B0586B" w:rsidRPr="008A5FC6" w:rsidRDefault="00B0586B" w:rsidP="00C6635D">
            <w:pPr>
              <w:ind w:left="113" w:right="57"/>
              <w:jc w:val="right"/>
              <w:rPr>
                <w:rFonts w:ascii="Arial" w:hAnsi="Arial" w:cs="Arial"/>
                <w:bCs/>
                <w:sz w:val="18"/>
                <w:szCs w:val="18"/>
              </w:rPr>
            </w:pPr>
          </w:p>
        </w:tc>
      </w:tr>
      <w:tr w:rsidR="00B0586B" w:rsidRPr="008A5FC6" w:rsidTr="00094F79">
        <w:trPr>
          <w:cantSplit/>
          <w:trHeight w:val="273"/>
        </w:trPr>
        <w:tc>
          <w:tcPr>
            <w:tcW w:w="5699" w:type="dxa"/>
            <w:vAlign w:val="center"/>
          </w:tcPr>
          <w:p w:rsidR="00B0586B" w:rsidRPr="008A5FC6" w:rsidRDefault="00B0586B" w:rsidP="00640B2D">
            <w:pPr>
              <w:rPr>
                <w:rFonts w:ascii="Arial" w:hAnsi="Arial" w:cs="Arial"/>
                <w:bCs/>
                <w:sz w:val="18"/>
                <w:szCs w:val="18"/>
              </w:rPr>
            </w:pPr>
            <w:r w:rsidRPr="008A5FC6">
              <w:rPr>
                <w:rFonts w:ascii="Arial" w:hAnsi="Arial" w:cs="Arial"/>
                <w:bCs/>
                <w:sz w:val="18"/>
                <w:szCs w:val="18"/>
              </w:rPr>
              <w:t>- do jedného roka vrátane</w:t>
            </w:r>
          </w:p>
        </w:tc>
        <w:tc>
          <w:tcPr>
            <w:tcW w:w="1734" w:type="dxa"/>
            <w:vAlign w:val="center"/>
          </w:tcPr>
          <w:p w:rsidR="00B0586B" w:rsidRPr="008A5FC6" w:rsidRDefault="00B0586B" w:rsidP="004D6FCD">
            <w:pPr>
              <w:ind w:left="113" w:right="57"/>
              <w:jc w:val="right"/>
              <w:rPr>
                <w:rFonts w:ascii="Arial" w:hAnsi="Arial" w:cs="Arial"/>
                <w:bCs/>
                <w:sz w:val="18"/>
                <w:szCs w:val="18"/>
              </w:rPr>
            </w:pPr>
            <w:r>
              <w:rPr>
                <w:rFonts w:ascii="Arial" w:hAnsi="Arial" w:cs="Arial"/>
                <w:bCs/>
                <w:sz w:val="18"/>
                <w:szCs w:val="18"/>
              </w:rPr>
              <w:t>24 209</w:t>
            </w:r>
          </w:p>
        </w:tc>
        <w:tc>
          <w:tcPr>
            <w:tcW w:w="1734" w:type="dxa"/>
            <w:vAlign w:val="center"/>
          </w:tcPr>
          <w:p w:rsidR="00B0586B" w:rsidRPr="008A5FC6" w:rsidRDefault="00B0586B" w:rsidP="00C6635D">
            <w:pPr>
              <w:ind w:left="113" w:right="57"/>
              <w:jc w:val="right"/>
              <w:rPr>
                <w:rFonts w:ascii="Arial" w:hAnsi="Arial" w:cs="Arial"/>
                <w:bCs/>
                <w:sz w:val="18"/>
                <w:szCs w:val="18"/>
              </w:rPr>
            </w:pPr>
            <w:r>
              <w:rPr>
                <w:rFonts w:ascii="Arial" w:hAnsi="Arial" w:cs="Arial"/>
                <w:bCs/>
                <w:sz w:val="18"/>
                <w:szCs w:val="18"/>
              </w:rPr>
              <w:t>26 197</w:t>
            </w:r>
          </w:p>
        </w:tc>
      </w:tr>
      <w:tr w:rsidR="00B0586B" w:rsidRPr="008A5FC6" w:rsidTr="00094F79">
        <w:trPr>
          <w:cantSplit/>
          <w:trHeight w:val="273"/>
        </w:trPr>
        <w:tc>
          <w:tcPr>
            <w:tcW w:w="5699" w:type="dxa"/>
            <w:vAlign w:val="center"/>
          </w:tcPr>
          <w:p w:rsidR="00B0586B" w:rsidRPr="008A5FC6" w:rsidRDefault="00B0586B" w:rsidP="00640B2D">
            <w:pPr>
              <w:rPr>
                <w:rFonts w:ascii="Arial" w:hAnsi="Arial" w:cs="Arial"/>
                <w:bCs/>
                <w:sz w:val="18"/>
                <w:szCs w:val="18"/>
              </w:rPr>
            </w:pPr>
            <w:r w:rsidRPr="008A5FC6">
              <w:rPr>
                <w:rFonts w:ascii="Arial" w:hAnsi="Arial" w:cs="Arial"/>
                <w:bCs/>
                <w:sz w:val="18"/>
                <w:szCs w:val="18"/>
              </w:rPr>
              <w:t>- od jedného roka do piatich rokov vrátane</w:t>
            </w:r>
          </w:p>
        </w:tc>
        <w:tc>
          <w:tcPr>
            <w:tcW w:w="1734" w:type="dxa"/>
            <w:tcBorders>
              <w:bottom w:val="single" w:sz="4" w:space="0" w:color="auto"/>
            </w:tcBorders>
            <w:vAlign w:val="center"/>
          </w:tcPr>
          <w:p w:rsidR="00B0586B" w:rsidRPr="008A5FC6" w:rsidRDefault="00B0586B" w:rsidP="004D6FCD">
            <w:pPr>
              <w:ind w:left="113" w:right="57"/>
              <w:jc w:val="right"/>
              <w:rPr>
                <w:rFonts w:ascii="Arial" w:hAnsi="Arial" w:cs="Arial"/>
                <w:bCs/>
                <w:sz w:val="18"/>
                <w:szCs w:val="18"/>
              </w:rPr>
            </w:pPr>
            <w:r>
              <w:rPr>
                <w:rFonts w:ascii="Arial" w:hAnsi="Arial" w:cs="Arial"/>
                <w:bCs/>
                <w:sz w:val="18"/>
                <w:szCs w:val="18"/>
              </w:rPr>
              <w:t>28 110</w:t>
            </w:r>
          </w:p>
        </w:tc>
        <w:tc>
          <w:tcPr>
            <w:tcW w:w="1734" w:type="dxa"/>
            <w:tcBorders>
              <w:bottom w:val="single" w:sz="4" w:space="0" w:color="auto"/>
            </w:tcBorders>
            <w:vAlign w:val="center"/>
          </w:tcPr>
          <w:p w:rsidR="00B0586B" w:rsidRPr="008A5FC6" w:rsidRDefault="00B0586B" w:rsidP="00C6635D">
            <w:pPr>
              <w:ind w:left="113" w:right="57"/>
              <w:jc w:val="right"/>
              <w:rPr>
                <w:rFonts w:ascii="Arial" w:hAnsi="Arial" w:cs="Arial"/>
                <w:bCs/>
                <w:sz w:val="18"/>
                <w:szCs w:val="18"/>
              </w:rPr>
            </w:pPr>
            <w:r>
              <w:rPr>
                <w:rFonts w:ascii="Arial" w:hAnsi="Arial" w:cs="Arial"/>
                <w:bCs/>
                <w:sz w:val="18"/>
                <w:szCs w:val="18"/>
              </w:rPr>
              <w:t>30 333</w:t>
            </w:r>
          </w:p>
        </w:tc>
      </w:tr>
      <w:tr w:rsidR="00B0586B" w:rsidRPr="008A5FC6" w:rsidTr="00094F79">
        <w:trPr>
          <w:cantSplit/>
          <w:trHeight w:val="254"/>
        </w:trPr>
        <w:tc>
          <w:tcPr>
            <w:tcW w:w="5699" w:type="dxa"/>
            <w:vAlign w:val="center"/>
          </w:tcPr>
          <w:p w:rsidR="00B0586B" w:rsidRPr="008A5FC6" w:rsidRDefault="00B0586B" w:rsidP="00640B2D">
            <w:pPr>
              <w:rPr>
                <w:rFonts w:ascii="Arial" w:hAnsi="Arial" w:cs="Arial"/>
                <w:b/>
                <w:bCs/>
                <w:sz w:val="18"/>
                <w:szCs w:val="18"/>
              </w:rPr>
            </w:pPr>
            <w:r w:rsidRPr="008A5FC6">
              <w:rPr>
                <w:rFonts w:ascii="Arial" w:hAnsi="Arial" w:cs="Arial"/>
                <w:b/>
                <w:bCs/>
                <w:sz w:val="18"/>
                <w:szCs w:val="18"/>
              </w:rPr>
              <w:t>Spolu</w:t>
            </w:r>
          </w:p>
        </w:tc>
        <w:tc>
          <w:tcPr>
            <w:tcW w:w="1734" w:type="dxa"/>
            <w:tcBorders>
              <w:top w:val="single" w:sz="4" w:space="0" w:color="auto"/>
            </w:tcBorders>
            <w:vAlign w:val="center"/>
          </w:tcPr>
          <w:p w:rsidR="00B0586B" w:rsidRPr="008A5FC6" w:rsidRDefault="00B0586B" w:rsidP="004D6FCD">
            <w:pPr>
              <w:ind w:left="113" w:right="57"/>
              <w:jc w:val="right"/>
              <w:rPr>
                <w:rFonts w:ascii="Arial" w:hAnsi="Arial" w:cs="Arial"/>
                <w:b/>
                <w:bCs/>
                <w:sz w:val="18"/>
                <w:szCs w:val="18"/>
              </w:rPr>
            </w:pPr>
            <w:r>
              <w:rPr>
                <w:rFonts w:ascii="Arial" w:hAnsi="Arial" w:cs="Arial"/>
                <w:b/>
                <w:bCs/>
                <w:sz w:val="18"/>
                <w:szCs w:val="18"/>
              </w:rPr>
              <w:t>52 319</w:t>
            </w:r>
          </w:p>
        </w:tc>
        <w:tc>
          <w:tcPr>
            <w:tcW w:w="1734" w:type="dxa"/>
            <w:tcBorders>
              <w:top w:val="single" w:sz="4" w:space="0" w:color="auto"/>
            </w:tcBorders>
            <w:vAlign w:val="center"/>
          </w:tcPr>
          <w:p w:rsidR="00B0586B" w:rsidRPr="008A5FC6" w:rsidRDefault="00B0586B" w:rsidP="00C6635D">
            <w:pPr>
              <w:ind w:left="113" w:right="57"/>
              <w:jc w:val="right"/>
              <w:rPr>
                <w:rFonts w:ascii="Arial" w:hAnsi="Arial" w:cs="Arial"/>
                <w:b/>
                <w:bCs/>
                <w:sz w:val="18"/>
                <w:szCs w:val="18"/>
              </w:rPr>
            </w:pPr>
            <w:r>
              <w:rPr>
                <w:rFonts w:ascii="Arial" w:hAnsi="Arial" w:cs="Arial"/>
                <w:b/>
                <w:bCs/>
                <w:sz w:val="18"/>
                <w:szCs w:val="18"/>
              </w:rPr>
              <w:t>56 530</w:t>
            </w:r>
          </w:p>
        </w:tc>
      </w:tr>
    </w:tbl>
    <w:p w:rsidR="001B4F4E" w:rsidRDefault="001B4F4E"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418B4" w:rsidRDefault="00F418B4"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Default="00F249A9" w:rsidP="001B4F4E">
      <w:pPr>
        <w:rPr>
          <w:rFonts w:ascii="Arial" w:hAnsi="Arial" w:cs="Arial"/>
          <w:sz w:val="20"/>
          <w:szCs w:val="20"/>
        </w:rPr>
      </w:pPr>
    </w:p>
    <w:p w:rsidR="00F249A9" w:rsidRPr="008A5FC6" w:rsidRDefault="00F249A9" w:rsidP="001B4F4E">
      <w:pPr>
        <w:rPr>
          <w:rFonts w:ascii="Arial" w:hAnsi="Arial" w:cs="Arial"/>
          <w:sz w:val="20"/>
          <w:szCs w:val="20"/>
        </w:rPr>
      </w:pPr>
    </w:p>
    <w:p w:rsidR="001B4F4E" w:rsidRPr="002E444B" w:rsidRDefault="001B4F4E" w:rsidP="00316173">
      <w:pPr>
        <w:rPr>
          <w:rFonts w:ascii="Arial" w:hAnsi="Arial" w:cs="Arial"/>
          <w:sz w:val="20"/>
          <w:szCs w:val="20"/>
        </w:rPr>
      </w:pPr>
    </w:p>
    <w:p w:rsidR="00A25FF1" w:rsidRPr="002E444B" w:rsidRDefault="00A25FF1" w:rsidP="002549D7">
      <w:pPr>
        <w:pStyle w:val="Nadpis1"/>
      </w:pPr>
      <w:r w:rsidRPr="002E444B">
        <w:t>VÝNOSY</w:t>
      </w:r>
    </w:p>
    <w:p w:rsidR="009576C4" w:rsidRPr="009576C4" w:rsidRDefault="00A25FF1" w:rsidP="009576C4">
      <w:pPr>
        <w:pStyle w:val="Nadpis2"/>
      </w:pPr>
      <w:r w:rsidRPr="002E444B">
        <w:t>Tržby za vlastné výkony a</w:t>
      </w:r>
      <w:r w:rsidR="009576C4">
        <w:t> </w:t>
      </w:r>
      <w:r w:rsidRPr="002E444B">
        <w:t>tovar</w:t>
      </w:r>
    </w:p>
    <w:p w:rsidR="00094F79" w:rsidRDefault="00A25FF1" w:rsidP="00120F86">
      <w:pPr>
        <w:pStyle w:val="odstavec"/>
      </w:pPr>
      <w:r w:rsidRPr="002E444B">
        <w:t xml:space="preserve">Tržby za vlastné výkony a tovar podľa jednotlivých segmentov, t.j. podľa typov výrobkov a služieb, a podľa hlavných teritórií sú uvedené v nasledujúcej tabuľke (v EUR): </w:t>
      </w:r>
    </w:p>
    <w:p w:rsidR="007B64EF" w:rsidRDefault="007B64EF" w:rsidP="00120F86">
      <w:pPr>
        <w:pStyle w:val="odstavec"/>
      </w:pPr>
    </w:p>
    <w:p w:rsidR="007B64EF" w:rsidRDefault="007B64EF" w:rsidP="00120F86">
      <w:pPr>
        <w:pStyle w:val="odstavec"/>
      </w:pPr>
    </w:p>
    <w:bookmarkStart w:id="11" w:name="_MON_1405949910"/>
    <w:bookmarkEnd w:id="11"/>
    <w:p w:rsidR="007B64EF" w:rsidRDefault="00444D31" w:rsidP="00120F86">
      <w:pPr>
        <w:pStyle w:val="odstavec"/>
      </w:pPr>
      <w:r w:rsidRPr="00B50225">
        <w:rPr>
          <w:szCs w:val="18"/>
        </w:rPr>
        <w:object w:dxaOrig="11450" w:dyaOrig="2670">
          <v:shape id="_x0000_i1033" type="#_x0000_t75" style="width:533.3pt;height:140.65pt" o:ole="" o:preferrelative="f">
            <v:imagedata r:id="rId28" o:title=""/>
            <o:lock v:ext="edit" aspectratio="f"/>
          </v:shape>
          <o:OLEObject Type="Embed" ProgID="Excel.Sheet.12" ShapeID="_x0000_i1033" DrawAspect="Content" ObjectID="_1487484005" r:id="rId29"/>
        </w:object>
      </w:r>
    </w:p>
    <w:p w:rsidR="00A25FF1" w:rsidRPr="002E444B" w:rsidRDefault="00A25FF1" w:rsidP="00190BFF">
      <w:pPr>
        <w:pStyle w:val="Nadpis2"/>
      </w:pPr>
      <w:r w:rsidRPr="002E444B">
        <w:t>Zmena stavu zásob vlastnej výroby</w:t>
      </w:r>
    </w:p>
    <w:p w:rsidR="00D70E8D" w:rsidRDefault="00A25FF1" w:rsidP="00AB7BA8">
      <w:pPr>
        <w:pStyle w:val="odstavec"/>
      </w:pPr>
      <w:r w:rsidRPr="00AB7BA8">
        <w:t xml:space="preserve">Zmena stavu zásob vlastnej výroby vo výkaze ziskov a strát predstavuje </w:t>
      </w:r>
      <w:r w:rsidRPr="00AB7BA8">
        <w:rPr>
          <w:iCs/>
        </w:rPr>
        <w:t>z</w:t>
      </w:r>
      <w:r w:rsidR="006F3960" w:rsidRPr="00AB7BA8">
        <w:rPr>
          <w:iCs/>
        </w:rPr>
        <w:t>níženie</w:t>
      </w:r>
      <w:r w:rsidRPr="00AB7BA8">
        <w:rPr>
          <w:iCs/>
        </w:rPr>
        <w:t xml:space="preserve"> o</w:t>
      </w:r>
      <w:r w:rsidR="002A0692" w:rsidRPr="00AB7BA8">
        <w:rPr>
          <w:iCs/>
        </w:rPr>
        <w:t> 42 928</w:t>
      </w:r>
      <w:r w:rsidRPr="00AB7BA8">
        <w:t xml:space="preserve"> EUR</w:t>
      </w:r>
      <w:r w:rsidR="002A0692" w:rsidRPr="00AB7BA8">
        <w:t>, čo predstavuje tvorbu opravných položiek vo výške 40 243 EUR a zníženie v dôsledku mánk a škôd vo výške 2 685 EUR.</w:t>
      </w:r>
      <w:r w:rsidRPr="00AB7BA8">
        <w:t xml:space="preserve"> </w:t>
      </w:r>
    </w:p>
    <w:p w:rsidR="00D70E8D" w:rsidRDefault="00D70E8D" w:rsidP="00D70E8D">
      <w:pPr>
        <w:pStyle w:val="odstavec"/>
        <w:ind w:left="0" w:firstLine="426"/>
      </w:pPr>
      <w:r>
        <w:t>Informácie o zmene stavu vnútroorganizačných zásob</w:t>
      </w:r>
    </w:p>
    <w:p w:rsidR="00D70E8D" w:rsidRPr="002E444B" w:rsidRDefault="00D70E8D" w:rsidP="00D70E8D">
      <w:pPr>
        <w:rPr>
          <w:rFonts w:ascii="Arial" w:hAnsi="Arial" w:cs="Arial"/>
          <w:sz w:val="20"/>
          <w:szCs w:val="20"/>
        </w:rPr>
      </w:pPr>
    </w:p>
    <w:p w:rsidR="007B64EF" w:rsidRDefault="007B64EF" w:rsidP="00DB07F6">
      <w:pPr>
        <w:pStyle w:val="odstavec"/>
      </w:pPr>
    </w:p>
    <w:bookmarkStart w:id="12" w:name="_MON_1405949943"/>
    <w:bookmarkEnd w:id="12"/>
    <w:p w:rsidR="007B64EF" w:rsidRDefault="004C763E" w:rsidP="00DB07F6">
      <w:pPr>
        <w:pStyle w:val="odstavec"/>
      </w:pPr>
      <w:r w:rsidRPr="00B50225">
        <w:rPr>
          <w:szCs w:val="18"/>
        </w:rPr>
        <w:object w:dxaOrig="8874" w:dyaOrig="5124">
          <v:shape id="_x0000_i1034" type="#_x0000_t75" style="width:442.05pt;height:285.5pt" o:ole="" o:preferrelative="f">
            <v:imagedata r:id="rId30" o:title=""/>
            <o:lock v:ext="edit" aspectratio="f"/>
          </v:shape>
          <o:OLEObject Type="Embed" ProgID="Excel.Sheet.12" ShapeID="_x0000_i1034" DrawAspect="Content" ObjectID="_1487484006" r:id="rId31"/>
        </w:object>
      </w:r>
    </w:p>
    <w:p w:rsidR="007B64EF" w:rsidRDefault="007B64EF" w:rsidP="00DB07F6">
      <w:pPr>
        <w:pStyle w:val="odstavec"/>
      </w:pPr>
    </w:p>
    <w:p w:rsidR="007B64EF" w:rsidRDefault="007B64EF" w:rsidP="00DB07F6">
      <w:pPr>
        <w:pStyle w:val="odstavec"/>
      </w:pPr>
    </w:p>
    <w:p w:rsidR="007B64EF" w:rsidRDefault="007B64EF" w:rsidP="00DB07F6">
      <w:pPr>
        <w:pStyle w:val="odstavec"/>
      </w:pPr>
    </w:p>
    <w:p w:rsidR="004E155F" w:rsidRPr="004E155F" w:rsidRDefault="004E155F" w:rsidP="004E155F">
      <w:pPr>
        <w:pStyle w:val="Nadpis2"/>
      </w:pPr>
      <w:r w:rsidRPr="004E155F">
        <w:rPr>
          <w:szCs w:val="18"/>
        </w:rPr>
        <w:lastRenderedPageBreak/>
        <w:t>Aktivácia nákladov, výnosy z hospodárskej činnosti, finančnej činnosti a mimoriadnej činnosti</w:t>
      </w:r>
    </w:p>
    <w:p w:rsidR="00A25FF1" w:rsidRDefault="00A25FF1" w:rsidP="00DB07F6">
      <w:pPr>
        <w:pStyle w:val="odstavec"/>
      </w:pPr>
      <w:r w:rsidRPr="002E444B">
        <w:t xml:space="preserve">Prehľad ostatných významných výnosov z hospodárskej činnosti je uvedený v nasledujúcej tabuľke (v EUR): </w:t>
      </w:r>
    </w:p>
    <w:bookmarkStart w:id="13" w:name="_MON_1405949975"/>
    <w:bookmarkEnd w:id="13"/>
    <w:p w:rsidR="00D70E8D" w:rsidRDefault="00FF4935" w:rsidP="00DB07F6">
      <w:pPr>
        <w:pStyle w:val="odstavec"/>
      </w:pPr>
      <w:r w:rsidRPr="00B50225">
        <w:rPr>
          <w:szCs w:val="18"/>
        </w:rPr>
        <w:object w:dxaOrig="9066" w:dyaOrig="7034">
          <v:shape id="_x0000_i1035" type="#_x0000_t75" style="width:441.2pt;height:382.6pt" o:ole="" o:preferrelative="f">
            <v:imagedata r:id="rId32" o:title=""/>
            <o:lock v:ext="edit" aspectratio="f"/>
          </v:shape>
          <o:OLEObject Type="Embed" ProgID="Excel.Sheet.12" ShapeID="_x0000_i1035" DrawAspect="Content" ObjectID="_1487484007" r:id="rId33"/>
        </w:object>
      </w:r>
    </w:p>
    <w:p w:rsidR="00D70E8D" w:rsidRDefault="00D70E8D" w:rsidP="00DB07F6">
      <w:pPr>
        <w:pStyle w:val="odstavec"/>
      </w:pPr>
    </w:p>
    <w:p w:rsidR="00367273" w:rsidRDefault="00367273" w:rsidP="00190BFF">
      <w:pPr>
        <w:pStyle w:val="Nadpis2"/>
      </w:pPr>
      <w:r>
        <w:t>Čistý obrat</w:t>
      </w:r>
    </w:p>
    <w:p w:rsidR="00367273" w:rsidRPr="00896490" w:rsidRDefault="00023F3E" w:rsidP="00896490">
      <w:pPr>
        <w:pStyle w:val="odstavec"/>
        <w:ind w:left="0"/>
      </w:pPr>
      <w:r>
        <w:t xml:space="preserve">Informácie </w:t>
      </w:r>
      <w:r w:rsidR="00896490">
        <w:t>o čistom obrate</w:t>
      </w:r>
    </w:p>
    <w:tbl>
      <w:tblPr>
        <w:tblW w:w="5000" w:type="pct"/>
        <w:jc w:val="center"/>
        <w:tblLayout w:type="fixed"/>
        <w:tblCellMar>
          <w:left w:w="28" w:type="dxa"/>
          <w:right w:w="28" w:type="dxa"/>
        </w:tblCellMar>
        <w:tblLook w:val="04A0" w:firstRow="1" w:lastRow="0" w:firstColumn="1" w:lastColumn="0" w:noHBand="0" w:noVBand="1"/>
      </w:tblPr>
      <w:tblGrid>
        <w:gridCol w:w="6367"/>
        <w:gridCol w:w="1806"/>
        <w:gridCol w:w="1806"/>
      </w:tblGrid>
      <w:tr w:rsidR="00367273" w:rsidRPr="00D26E73" w:rsidTr="00482D41">
        <w:trPr>
          <w:trHeight w:val="947"/>
          <w:jc w:val="center"/>
        </w:trPr>
        <w:tc>
          <w:tcPr>
            <w:tcW w:w="6367" w:type="dxa"/>
            <w:tcBorders>
              <w:top w:val="single" w:sz="12" w:space="0" w:color="auto"/>
              <w:left w:val="single" w:sz="12" w:space="0" w:color="auto"/>
              <w:bottom w:val="single" w:sz="12" w:space="0" w:color="auto"/>
              <w:right w:val="single" w:sz="12" w:space="0" w:color="auto"/>
            </w:tcBorders>
            <w:noWrap/>
            <w:vAlign w:val="center"/>
          </w:tcPr>
          <w:p w:rsidR="00367273" w:rsidRPr="00F418B4" w:rsidRDefault="00367273" w:rsidP="0070713B">
            <w:pPr>
              <w:pStyle w:val="TopHeader"/>
              <w:rPr>
                <w:rFonts w:ascii="Arial" w:hAnsi="Arial" w:cs="Arial"/>
                <w:sz w:val="20"/>
                <w:szCs w:val="20"/>
              </w:rPr>
            </w:pPr>
            <w:r w:rsidRPr="00F418B4">
              <w:rPr>
                <w:rFonts w:ascii="Arial" w:hAnsi="Arial" w:cs="Arial"/>
                <w:sz w:val="20"/>
                <w:szCs w:val="20"/>
              </w:rPr>
              <w:t>Názov položky</w:t>
            </w:r>
          </w:p>
        </w:tc>
        <w:tc>
          <w:tcPr>
            <w:tcW w:w="1806" w:type="dxa"/>
            <w:tcBorders>
              <w:top w:val="single" w:sz="12" w:space="0" w:color="auto"/>
              <w:left w:val="single" w:sz="12" w:space="0" w:color="auto"/>
              <w:bottom w:val="single" w:sz="12" w:space="0" w:color="auto"/>
              <w:right w:val="single" w:sz="12" w:space="0" w:color="auto"/>
            </w:tcBorders>
            <w:noWrap/>
            <w:vAlign w:val="center"/>
          </w:tcPr>
          <w:p w:rsidR="00367273" w:rsidRPr="00F418B4" w:rsidRDefault="00367273" w:rsidP="0070713B">
            <w:pPr>
              <w:pStyle w:val="TopHeader"/>
              <w:rPr>
                <w:rFonts w:ascii="Arial" w:hAnsi="Arial" w:cs="Arial"/>
                <w:sz w:val="20"/>
                <w:szCs w:val="20"/>
              </w:rPr>
            </w:pPr>
            <w:r w:rsidRPr="00F418B4">
              <w:rPr>
                <w:rFonts w:ascii="Arial" w:hAnsi="Arial" w:cs="Arial"/>
                <w:sz w:val="20"/>
                <w:szCs w:val="20"/>
              </w:rPr>
              <w:t>Bežné účtovné obdobie</w:t>
            </w:r>
          </w:p>
        </w:tc>
        <w:tc>
          <w:tcPr>
            <w:tcW w:w="1806" w:type="dxa"/>
            <w:tcBorders>
              <w:top w:val="single" w:sz="12" w:space="0" w:color="auto"/>
              <w:left w:val="single" w:sz="12" w:space="0" w:color="auto"/>
              <w:bottom w:val="single" w:sz="12" w:space="0" w:color="auto"/>
              <w:right w:val="single" w:sz="12" w:space="0" w:color="auto"/>
            </w:tcBorders>
            <w:vAlign w:val="center"/>
          </w:tcPr>
          <w:p w:rsidR="00367273" w:rsidRPr="00F418B4" w:rsidRDefault="00367273" w:rsidP="0070713B">
            <w:pPr>
              <w:pStyle w:val="TopHeader"/>
              <w:rPr>
                <w:rFonts w:ascii="Arial" w:hAnsi="Arial" w:cs="Arial"/>
                <w:sz w:val="20"/>
                <w:szCs w:val="20"/>
              </w:rPr>
            </w:pPr>
            <w:r w:rsidRPr="00F418B4">
              <w:rPr>
                <w:rFonts w:ascii="Arial" w:hAnsi="Arial" w:cs="Arial"/>
                <w:sz w:val="20"/>
                <w:szCs w:val="20"/>
              </w:rPr>
              <w:t>Bezprostredne predchádzajúce účtovné obdobie</w:t>
            </w:r>
          </w:p>
        </w:tc>
      </w:tr>
      <w:tr w:rsidR="00482D41" w:rsidRPr="00D26E73" w:rsidTr="00482D41">
        <w:trPr>
          <w:trHeight w:val="330"/>
          <w:jc w:val="center"/>
        </w:trPr>
        <w:tc>
          <w:tcPr>
            <w:tcW w:w="6367" w:type="dxa"/>
            <w:tcBorders>
              <w:top w:val="single" w:sz="12" w:space="0" w:color="auto"/>
              <w:left w:val="single" w:sz="12" w:space="0" w:color="auto"/>
              <w:bottom w:val="single" w:sz="4" w:space="0" w:color="auto"/>
              <w:right w:val="single" w:sz="12" w:space="0" w:color="auto"/>
            </w:tcBorders>
            <w:noWrap/>
            <w:vAlign w:val="center"/>
          </w:tcPr>
          <w:p w:rsidR="00482D41" w:rsidRPr="00F418B4" w:rsidRDefault="00482D41" w:rsidP="0070713B">
            <w:pPr>
              <w:rPr>
                <w:rFonts w:ascii="Arial" w:hAnsi="Arial" w:cs="Arial"/>
                <w:sz w:val="20"/>
                <w:szCs w:val="20"/>
              </w:rPr>
            </w:pPr>
            <w:r w:rsidRPr="00F418B4">
              <w:rPr>
                <w:rFonts w:ascii="Arial" w:hAnsi="Arial" w:cs="Arial"/>
                <w:sz w:val="20"/>
                <w:szCs w:val="20"/>
              </w:rPr>
              <w:t>Tržby za vlastné výrobky</w:t>
            </w:r>
          </w:p>
        </w:tc>
        <w:tc>
          <w:tcPr>
            <w:tcW w:w="1806" w:type="dxa"/>
            <w:tcBorders>
              <w:top w:val="single" w:sz="12" w:space="0" w:color="auto"/>
              <w:left w:val="single" w:sz="12" w:space="0" w:color="auto"/>
              <w:bottom w:val="single" w:sz="4" w:space="0" w:color="auto"/>
              <w:right w:val="single" w:sz="12" w:space="0" w:color="auto"/>
            </w:tcBorders>
            <w:noWrap/>
            <w:vAlign w:val="center"/>
          </w:tcPr>
          <w:p w:rsidR="00482D41" w:rsidRPr="00F418B4" w:rsidRDefault="00482D41" w:rsidP="00482D41">
            <w:pPr>
              <w:pStyle w:val="Value"/>
              <w:rPr>
                <w:rFonts w:ascii="Arial" w:hAnsi="Arial" w:cs="Arial"/>
                <w:sz w:val="20"/>
                <w:szCs w:val="20"/>
              </w:rPr>
            </w:pPr>
            <w:r w:rsidRPr="00F418B4">
              <w:rPr>
                <w:rFonts w:ascii="Arial" w:hAnsi="Arial" w:cs="Arial"/>
                <w:sz w:val="20"/>
                <w:szCs w:val="20"/>
              </w:rPr>
              <w:t>-6148</w:t>
            </w:r>
          </w:p>
        </w:tc>
        <w:tc>
          <w:tcPr>
            <w:tcW w:w="1806" w:type="dxa"/>
            <w:tcBorders>
              <w:top w:val="single" w:sz="12" w:space="0" w:color="auto"/>
              <w:left w:val="single" w:sz="12" w:space="0" w:color="auto"/>
              <w:bottom w:val="single" w:sz="4" w:space="0" w:color="auto"/>
              <w:right w:val="single" w:sz="12" w:space="0" w:color="auto"/>
            </w:tcBorders>
            <w:noWrap/>
            <w:vAlign w:val="center"/>
          </w:tcPr>
          <w:p w:rsidR="00482D41" w:rsidRPr="00F418B4" w:rsidRDefault="00482D41" w:rsidP="00C6635D">
            <w:pPr>
              <w:pStyle w:val="Value"/>
              <w:rPr>
                <w:rFonts w:ascii="Arial" w:hAnsi="Arial" w:cs="Arial"/>
                <w:sz w:val="20"/>
                <w:szCs w:val="20"/>
              </w:rPr>
            </w:pPr>
            <w:r w:rsidRPr="00F418B4">
              <w:rPr>
                <w:rFonts w:ascii="Arial" w:hAnsi="Arial" w:cs="Arial"/>
                <w:sz w:val="20"/>
                <w:szCs w:val="20"/>
              </w:rPr>
              <w:t>7 381</w:t>
            </w:r>
          </w:p>
        </w:tc>
      </w:tr>
      <w:tr w:rsidR="00482D41" w:rsidRPr="00D26E73" w:rsidTr="00482D41">
        <w:trPr>
          <w:trHeight w:val="330"/>
          <w:jc w:val="center"/>
        </w:trPr>
        <w:tc>
          <w:tcPr>
            <w:tcW w:w="6367" w:type="dxa"/>
            <w:tcBorders>
              <w:top w:val="single" w:sz="4" w:space="0" w:color="auto"/>
              <w:left w:val="single" w:sz="12" w:space="0" w:color="auto"/>
              <w:bottom w:val="single" w:sz="4" w:space="0" w:color="auto"/>
              <w:right w:val="single" w:sz="12" w:space="0" w:color="auto"/>
            </w:tcBorders>
            <w:noWrap/>
            <w:vAlign w:val="center"/>
          </w:tcPr>
          <w:p w:rsidR="00482D41" w:rsidRPr="00F418B4" w:rsidRDefault="00482D41" w:rsidP="0070713B">
            <w:pPr>
              <w:rPr>
                <w:rFonts w:ascii="Arial" w:hAnsi="Arial" w:cs="Arial"/>
                <w:sz w:val="20"/>
                <w:szCs w:val="20"/>
              </w:rPr>
            </w:pPr>
            <w:r w:rsidRPr="00F418B4">
              <w:rPr>
                <w:rFonts w:ascii="Arial" w:hAnsi="Arial" w:cs="Arial"/>
                <w:sz w:val="20"/>
                <w:szCs w:val="20"/>
              </w:rPr>
              <w:t>Tržby z predaja služieb</w:t>
            </w:r>
          </w:p>
        </w:tc>
        <w:tc>
          <w:tcPr>
            <w:tcW w:w="1806" w:type="dxa"/>
            <w:tcBorders>
              <w:top w:val="single" w:sz="4" w:space="0" w:color="auto"/>
              <w:left w:val="single" w:sz="12" w:space="0" w:color="auto"/>
              <w:bottom w:val="single" w:sz="4" w:space="0" w:color="auto"/>
              <w:right w:val="single" w:sz="12" w:space="0" w:color="auto"/>
            </w:tcBorders>
            <w:noWrap/>
            <w:vAlign w:val="center"/>
          </w:tcPr>
          <w:p w:rsidR="00482D41" w:rsidRPr="00F418B4" w:rsidRDefault="00482D41" w:rsidP="0070713B">
            <w:pPr>
              <w:pStyle w:val="Value"/>
              <w:rPr>
                <w:rFonts w:ascii="Arial" w:hAnsi="Arial" w:cs="Arial"/>
                <w:sz w:val="20"/>
                <w:szCs w:val="20"/>
              </w:rPr>
            </w:pPr>
            <w:r w:rsidRPr="00F418B4">
              <w:rPr>
                <w:rFonts w:ascii="Arial" w:hAnsi="Arial" w:cs="Arial"/>
                <w:sz w:val="20"/>
                <w:szCs w:val="20"/>
              </w:rPr>
              <w:t>24 163</w:t>
            </w:r>
          </w:p>
        </w:tc>
        <w:tc>
          <w:tcPr>
            <w:tcW w:w="1806" w:type="dxa"/>
            <w:tcBorders>
              <w:top w:val="single" w:sz="4" w:space="0" w:color="auto"/>
              <w:left w:val="single" w:sz="12" w:space="0" w:color="auto"/>
              <w:bottom w:val="single" w:sz="4" w:space="0" w:color="auto"/>
              <w:right w:val="single" w:sz="12" w:space="0" w:color="auto"/>
            </w:tcBorders>
            <w:noWrap/>
            <w:vAlign w:val="center"/>
          </w:tcPr>
          <w:p w:rsidR="00482D41" w:rsidRPr="00F418B4" w:rsidRDefault="00482D41" w:rsidP="00C6635D">
            <w:pPr>
              <w:pStyle w:val="Value"/>
              <w:rPr>
                <w:rFonts w:ascii="Arial" w:hAnsi="Arial" w:cs="Arial"/>
                <w:sz w:val="20"/>
                <w:szCs w:val="20"/>
              </w:rPr>
            </w:pPr>
            <w:r w:rsidRPr="00F418B4">
              <w:rPr>
                <w:rFonts w:ascii="Arial" w:hAnsi="Arial" w:cs="Arial"/>
                <w:sz w:val="20"/>
                <w:szCs w:val="20"/>
              </w:rPr>
              <w:t>30 047</w:t>
            </w:r>
          </w:p>
        </w:tc>
      </w:tr>
      <w:tr w:rsidR="00482D41" w:rsidRPr="00D26E73" w:rsidTr="00F418B4">
        <w:trPr>
          <w:trHeight w:val="338"/>
          <w:jc w:val="center"/>
        </w:trPr>
        <w:tc>
          <w:tcPr>
            <w:tcW w:w="6367" w:type="dxa"/>
            <w:tcBorders>
              <w:top w:val="single" w:sz="4" w:space="0" w:color="auto"/>
              <w:left w:val="single" w:sz="12" w:space="0" w:color="auto"/>
              <w:bottom w:val="single" w:sz="4" w:space="0" w:color="auto"/>
              <w:right w:val="single" w:sz="12" w:space="0" w:color="auto"/>
            </w:tcBorders>
            <w:noWrap/>
            <w:vAlign w:val="center"/>
          </w:tcPr>
          <w:p w:rsidR="00482D41" w:rsidRPr="00F418B4" w:rsidRDefault="00482D41" w:rsidP="0070713B">
            <w:pPr>
              <w:rPr>
                <w:rFonts w:ascii="Arial" w:hAnsi="Arial" w:cs="Arial"/>
                <w:sz w:val="20"/>
                <w:szCs w:val="20"/>
              </w:rPr>
            </w:pPr>
            <w:r w:rsidRPr="00F418B4">
              <w:rPr>
                <w:rFonts w:ascii="Arial" w:hAnsi="Arial" w:cs="Arial"/>
                <w:sz w:val="20"/>
                <w:szCs w:val="20"/>
              </w:rPr>
              <w:t>Tržby za tovar</w:t>
            </w:r>
          </w:p>
        </w:tc>
        <w:tc>
          <w:tcPr>
            <w:tcW w:w="1806" w:type="dxa"/>
            <w:tcBorders>
              <w:top w:val="nil"/>
              <w:left w:val="single" w:sz="12" w:space="0" w:color="auto"/>
              <w:bottom w:val="single" w:sz="4" w:space="0" w:color="auto"/>
              <w:right w:val="single" w:sz="12" w:space="0" w:color="auto"/>
            </w:tcBorders>
            <w:noWrap/>
            <w:vAlign w:val="center"/>
          </w:tcPr>
          <w:p w:rsidR="00482D41" w:rsidRPr="00F418B4" w:rsidRDefault="00482D41" w:rsidP="0070713B">
            <w:pPr>
              <w:pStyle w:val="Value"/>
              <w:rPr>
                <w:rFonts w:ascii="Arial" w:hAnsi="Arial" w:cs="Arial"/>
                <w:sz w:val="20"/>
                <w:szCs w:val="20"/>
              </w:rPr>
            </w:pPr>
            <w:r w:rsidRPr="00F418B4">
              <w:rPr>
                <w:rFonts w:ascii="Arial" w:hAnsi="Arial" w:cs="Arial"/>
                <w:sz w:val="20"/>
                <w:szCs w:val="20"/>
              </w:rPr>
              <w:t>8 275 327</w:t>
            </w:r>
          </w:p>
          <w:p w:rsidR="00482D41" w:rsidRPr="00F418B4" w:rsidRDefault="00482D41" w:rsidP="0070713B">
            <w:pPr>
              <w:pStyle w:val="Value"/>
              <w:rPr>
                <w:rFonts w:ascii="Arial" w:hAnsi="Arial" w:cs="Arial"/>
                <w:sz w:val="20"/>
                <w:szCs w:val="20"/>
              </w:rPr>
            </w:pPr>
          </w:p>
        </w:tc>
        <w:tc>
          <w:tcPr>
            <w:tcW w:w="1806" w:type="dxa"/>
            <w:tcBorders>
              <w:top w:val="nil"/>
              <w:left w:val="single" w:sz="12" w:space="0" w:color="auto"/>
              <w:bottom w:val="single" w:sz="4" w:space="0" w:color="auto"/>
              <w:right w:val="single" w:sz="12" w:space="0" w:color="auto"/>
            </w:tcBorders>
            <w:noWrap/>
            <w:vAlign w:val="center"/>
          </w:tcPr>
          <w:p w:rsidR="00482D41" w:rsidRPr="00F418B4" w:rsidRDefault="00482D41" w:rsidP="00C6635D">
            <w:pPr>
              <w:pStyle w:val="Value"/>
              <w:rPr>
                <w:rFonts w:ascii="Arial" w:hAnsi="Arial" w:cs="Arial"/>
                <w:sz w:val="20"/>
                <w:szCs w:val="20"/>
              </w:rPr>
            </w:pPr>
            <w:r w:rsidRPr="00F418B4">
              <w:rPr>
                <w:rFonts w:ascii="Arial" w:hAnsi="Arial" w:cs="Arial"/>
                <w:sz w:val="20"/>
                <w:szCs w:val="20"/>
              </w:rPr>
              <w:t>8 033 883</w:t>
            </w:r>
          </w:p>
        </w:tc>
      </w:tr>
      <w:tr w:rsidR="00482D41" w:rsidRPr="00D26E73" w:rsidTr="00482D41">
        <w:trPr>
          <w:trHeight w:val="330"/>
          <w:jc w:val="center"/>
        </w:trPr>
        <w:tc>
          <w:tcPr>
            <w:tcW w:w="6367" w:type="dxa"/>
            <w:tcBorders>
              <w:top w:val="single" w:sz="4" w:space="0" w:color="auto"/>
              <w:left w:val="single" w:sz="12" w:space="0" w:color="auto"/>
              <w:bottom w:val="single" w:sz="4" w:space="0" w:color="auto"/>
              <w:right w:val="single" w:sz="12" w:space="0" w:color="auto"/>
            </w:tcBorders>
            <w:noWrap/>
            <w:vAlign w:val="center"/>
          </w:tcPr>
          <w:p w:rsidR="00482D41" w:rsidRPr="00F418B4" w:rsidRDefault="00482D41" w:rsidP="0070713B">
            <w:pPr>
              <w:rPr>
                <w:rFonts w:ascii="Arial" w:hAnsi="Arial" w:cs="Arial"/>
                <w:sz w:val="20"/>
                <w:szCs w:val="20"/>
              </w:rPr>
            </w:pPr>
            <w:r w:rsidRPr="00F418B4">
              <w:rPr>
                <w:rFonts w:ascii="Arial" w:hAnsi="Arial" w:cs="Arial"/>
                <w:sz w:val="20"/>
                <w:szCs w:val="20"/>
              </w:rPr>
              <w:t>Výnosy zo zákazky</w:t>
            </w:r>
          </w:p>
        </w:tc>
        <w:tc>
          <w:tcPr>
            <w:tcW w:w="1806" w:type="dxa"/>
            <w:tcBorders>
              <w:top w:val="nil"/>
              <w:left w:val="single" w:sz="12" w:space="0" w:color="auto"/>
              <w:bottom w:val="single" w:sz="4" w:space="0" w:color="auto"/>
              <w:right w:val="single" w:sz="12" w:space="0" w:color="auto"/>
            </w:tcBorders>
            <w:noWrap/>
            <w:vAlign w:val="center"/>
          </w:tcPr>
          <w:p w:rsidR="00482D41" w:rsidRPr="00F418B4" w:rsidRDefault="00482D41" w:rsidP="0070713B">
            <w:pPr>
              <w:pStyle w:val="Value"/>
              <w:rPr>
                <w:rFonts w:ascii="Arial" w:hAnsi="Arial" w:cs="Arial"/>
                <w:sz w:val="20"/>
                <w:szCs w:val="20"/>
              </w:rPr>
            </w:pPr>
          </w:p>
        </w:tc>
        <w:tc>
          <w:tcPr>
            <w:tcW w:w="1806" w:type="dxa"/>
            <w:tcBorders>
              <w:top w:val="nil"/>
              <w:left w:val="single" w:sz="12" w:space="0" w:color="auto"/>
              <w:bottom w:val="single" w:sz="4" w:space="0" w:color="auto"/>
              <w:right w:val="single" w:sz="12" w:space="0" w:color="auto"/>
            </w:tcBorders>
            <w:noWrap/>
            <w:vAlign w:val="center"/>
          </w:tcPr>
          <w:p w:rsidR="00482D41" w:rsidRPr="00F418B4" w:rsidRDefault="00482D41" w:rsidP="00C6635D">
            <w:pPr>
              <w:pStyle w:val="Value"/>
              <w:rPr>
                <w:rFonts w:ascii="Arial" w:hAnsi="Arial" w:cs="Arial"/>
                <w:sz w:val="20"/>
                <w:szCs w:val="20"/>
              </w:rPr>
            </w:pPr>
          </w:p>
        </w:tc>
      </w:tr>
      <w:tr w:rsidR="00482D41" w:rsidRPr="00D26E73" w:rsidTr="00482D41">
        <w:trPr>
          <w:trHeight w:val="330"/>
          <w:jc w:val="center"/>
        </w:trPr>
        <w:tc>
          <w:tcPr>
            <w:tcW w:w="6367" w:type="dxa"/>
            <w:tcBorders>
              <w:top w:val="single" w:sz="4" w:space="0" w:color="auto"/>
              <w:left w:val="single" w:sz="12" w:space="0" w:color="auto"/>
              <w:bottom w:val="single" w:sz="4" w:space="0" w:color="auto"/>
              <w:right w:val="single" w:sz="12" w:space="0" w:color="auto"/>
            </w:tcBorders>
            <w:noWrap/>
            <w:vAlign w:val="center"/>
          </w:tcPr>
          <w:p w:rsidR="00482D41" w:rsidRPr="00F418B4" w:rsidRDefault="00482D41" w:rsidP="0070713B">
            <w:pPr>
              <w:rPr>
                <w:rFonts w:ascii="Arial" w:hAnsi="Arial" w:cs="Arial"/>
                <w:sz w:val="20"/>
                <w:szCs w:val="20"/>
              </w:rPr>
            </w:pPr>
            <w:r w:rsidRPr="00F418B4">
              <w:rPr>
                <w:rFonts w:ascii="Arial" w:hAnsi="Arial" w:cs="Arial"/>
                <w:sz w:val="20"/>
                <w:szCs w:val="20"/>
              </w:rPr>
              <w:t>Výnosy z nehnuteľnosti na predaj</w:t>
            </w:r>
          </w:p>
        </w:tc>
        <w:tc>
          <w:tcPr>
            <w:tcW w:w="1806" w:type="dxa"/>
            <w:tcBorders>
              <w:top w:val="nil"/>
              <w:left w:val="single" w:sz="12" w:space="0" w:color="auto"/>
              <w:bottom w:val="single" w:sz="4" w:space="0" w:color="auto"/>
              <w:right w:val="single" w:sz="12" w:space="0" w:color="auto"/>
            </w:tcBorders>
            <w:noWrap/>
            <w:vAlign w:val="center"/>
          </w:tcPr>
          <w:p w:rsidR="00482D41" w:rsidRPr="00F418B4" w:rsidRDefault="00482D41" w:rsidP="0070713B">
            <w:pPr>
              <w:pStyle w:val="Value"/>
              <w:rPr>
                <w:rFonts w:ascii="Arial" w:hAnsi="Arial" w:cs="Arial"/>
                <w:sz w:val="20"/>
                <w:szCs w:val="20"/>
              </w:rPr>
            </w:pPr>
          </w:p>
        </w:tc>
        <w:tc>
          <w:tcPr>
            <w:tcW w:w="1806" w:type="dxa"/>
            <w:tcBorders>
              <w:top w:val="nil"/>
              <w:left w:val="single" w:sz="12" w:space="0" w:color="auto"/>
              <w:bottom w:val="single" w:sz="4" w:space="0" w:color="auto"/>
              <w:right w:val="single" w:sz="12" w:space="0" w:color="auto"/>
            </w:tcBorders>
            <w:noWrap/>
            <w:vAlign w:val="center"/>
          </w:tcPr>
          <w:p w:rsidR="00482D41" w:rsidRPr="00F418B4" w:rsidRDefault="00482D41" w:rsidP="00C6635D">
            <w:pPr>
              <w:pStyle w:val="Value"/>
              <w:rPr>
                <w:rFonts w:ascii="Arial" w:hAnsi="Arial" w:cs="Arial"/>
                <w:sz w:val="20"/>
                <w:szCs w:val="20"/>
              </w:rPr>
            </w:pPr>
          </w:p>
        </w:tc>
      </w:tr>
      <w:tr w:rsidR="00482D41" w:rsidRPr="00D26E73" w:rsidTr="00482D41">
        <w:trPr>
          <w:trHeight w:val="330"/>
          <w:jc w:val="center"/>
        </w:trPr>
        <w:tc>
          <w:tcPr>
            <w:tcW w:w="6367" w:type="dxa"/>
            <w:tcBorders>
              <w:top w:val="single" w:sz="4" w:space="0" w:color="auto"/>
              <w:left w:val="single" w:sz="12" w:space="0" w:color="auto"/>
              <w:bottom w:val="single" w:sz="4" w:space="0" w:color="auto"/>
              <w:right w:val="single" w:sz="12" w:space="0" w:color="auto"/>
            </w:tcBorders>
            <w:noWrap/>
            <w:vAlign w:val="center"/>
          </w:tcPr>
          <w:p w:rsidR="00482D41" w:rsidRPr="00F418B4" w:rsidRDefault="00482D41" w:rsidP="0070713B">
            <w:pPr>
              <w:rPr>
                <w:rFonts w:ascii="Arial" w:hAnsi="Arial" w:cs="Arial"/>
                <w:sz w:val="20"/>
                <w:szCs w:val="20"/>
              </w:rPr>
            </w:pPr>
            <w:r w:rsidRPr="00F418B4">
              <w:rPr>
                <w:rFonts w:ascii="Arial" w:hAnsi="Arial" w:cs="Arial"/>
                <w:sz w:val="20"/>
                <w:szCs w:val="20"/>
              </w:rPr>
              <w:t>Iné výnosy súvisiace s bežnou činnosťou</w:t>
            </w:r>
          </w:p>
        </w:tc>
        <w:tc>
          <w:tcPr>
            <w:tcW w:w="1806" w:type="dxa"/>
            <w:tcBorders>
              <w:top w:val="nil"/>
              <w:left w:val="single" w:sz="12" w:space="0" w:color="auto"/>
              <w:bottom w:val="single" w:sz="4" w:space="0" w:color="auto"/>
              <w:right w:val="single" w:sz="12" w:space="0" w:color="auto"/>
            </w:tcBorders>
            <w:noWrap/>
            <w:vAlign w:val="center"/>
          </w:tcPr>
          <w:p w:rsidR="00482D41" w:rsidRPr="00F418B4" w:rsidRDefault="00482D41" w:rsidP="0070713B">
            <w:pPr>
              <w:pStyle w:val="Value"/>
              <w:rPr>
                <w:rFonts w:ascii="Arial" w:hAnsi="Arial" w:cs="Arial"/>
                <w:sz w:val="20"/>
                <w:szCs w:val="20"/>
              </w:rPr>
            </w:pPr>
          </w:p>
        </w:tc>
        <w:tc>
          <w:tcPr>
            <w:tcW w:w="1806" w:type="dxa"/>
            <w:tcBorders>
              <w:top w:val="nil"/>
              <w:left w:val="single" w:sz="12" w:space="0" w:color="auto"/>
              <w:bottom w:val="single" w:sz="4" w:space="0" w:color="auto"/>
              <w:right w:val="single" w:sz="12" w:space="0" w:color="auto"/>
            </w:tcBorders>
            <w:noWrap/>
            <w:vAlign w:val="center"/>
          </w:tcPr>
          <w:p w:rsidR="00482D41" w:rsidRPr="00F418B4" w:rsidRDefault="00482D41" w:rsidP="00C6635D">
            <w:pPr>
              <w:pStyle w:val="Value"/>
              <w:rPr>
                <w:rFonts w:ascii="Arial" w:hAnsi="Arial" w:cs="Arial"/>
                <w:sz w:val="20"/>
                <w:szCs w:val="20"/>
              </w:rPr>
            </w:pPr>
          </w:p>
        </w:tc>
      </w:tr>
      <w:tr w:rsidR="00482D41" w:rsidRPr="00D26E73" w:rsidTr="00482D41">
        <w:trPr>
          <w:trHeight w:val="345"/>
          <w:jc w:val="center"/>
        </w:trPr>
        <w:tc>
          <w:tcPr>
            <w:tcW w:w="6367" w:type="dxa"/>
            <w:tcBorders>
              <w:top w:val="single" w:sz="4" w:space="0" w:color="auto"/>
              <w:left w:val="single" w:sz="12" w:space="0" w:color="auto"/>
              <w:bottom w:val="single" w:sz="12" w:space="0" w:color="auto"/>
              <w:right w:val="single" w:sz="12" w:space="0" w:color="auto"/>
            </w:tcBorders>
            <w:noWrap/>
            <w:vAlign w:val="center"/>
          </w:tcPr>
          <w:p w:rsidR="00482D41" w:rsidRPr="00F418B4" w:rsidRDefault="00482D41" w:rsidP="0070713B">
            <w:pPr>
              <w:rPr>
                <w:rFonts w:ascii="Arial" w:hAnsi="Arial" w:cs="Arial"/>
                <w:b/>
                <w:bCs/>
                <w:sz w:val="20"/>
                <w:szCs w:val="20"/>
              </w:rPr>
            </w:pPr>
            <w:r w:rsidRPr="00F418B4">
              <w:rPr>
                <w:rFonts w:ascii="Arial" w:hAnsi="Arial" w:cs="Arial"/>
                <w:b/>
                <w:bCs/>
                <w:sz w:val="20"/>
                <w:szCs w:val="20"/>
              </w:rPr>
              <w:t>Čistý obrat celkom</w:t>
            </w:r>
          </w:p>
        </w:tc>
        <w:tc>
          <w:tcPr>
            <w:tcW w:w="1806" w:type="dxa"/>
            <w:tcBorders>
              <w:top w:val="nil"/>
              <w:left w:val="single" w:sz="12" w:space="0" w:color="auto"/>
              <w:bottom w:val="single" w:sz="12" w:space="0" w:color="auto"/>
              <w:right w:val="single" w:sz="12" w:space="0" w:color="auto"/>
            </w:tcBorders>
            <w:noWrap/>
            <w:vAlign w:val="center"/>
          </w:tcPr>
          <w:p w:rsidR="00482D41" w:rsidRPr="00F418B4" w:rsidRDefault="00482D41" w:rsidP="0070713B">
            <w:pPr>
              <w:pStyle w:val="Value"/>
              <w:rPr>
                <w:rFonts w:ascii="Arial" w:hAnsi="Arial" w:cs="Arial"/>
                <w:b/>
                <w:sz w:val="20"/>
                <w:szCs w:val="20"/>
              </w:rPr>
            </w:pPr>
            <w:r w:rsidRPr="00F418B4">
              <w:rPr>
                <w:rFonts w:ascii="Arial" w:hAnsi="Arial" w:cs="Arial"/>
                <w:b/>
                <w:sz w:val="20"/>
                <w:szCs w:val="20"/>
              </w:rPr>
              <w:t>8 293342</w:t>
            </w:r>
          </w:p>
        </w:tc>
        <w:tc>
          <w:tcPr>
            <w:tcW w:w="1806" w:type="dxa"/>
            <w:tcBorders>
              <w:top w:val="nil"/>
              <w:left w:val="single" w:sz="12" w:space="0" w:color="auto"/>
              <w:bottom w:val="single" w:sz="12" w:space="0" w:color="auto"/>
              <w:right w:val="single" w:sz="12" w:space="0" w:color="auto"/>
            </w:tcBorders>
            <w:noWrap/>
            <w:vAlign w:val="center"/>
          </w:tcPr>
          <w:p w:rsidR="00482D41" w:rsidRPr="00F418B4" w:rsidRDefault="00482D41" w:rsidP="00C6635D">
            <w:pPr>
              <w:pStyle w:val="Value"/>
              <w:rPr>
                <w:rFonts w:ascii="Arial" w:hAnsi="Arial" w:cs="Arial"/>
                <w:b/>
                <w:sz w:val="20"/>
                <w:szCs w:val="20"/>
              </w:rPr>
            </w:pPr>
            <w:r w:rsidRPr="00F418B4">
              <w:rPr>
                <w:rFonts w:ascii="Arial" w:hAnsi="Arial" w:cs="Arial"/>
                <w:b/>
                <w:sz w:val="20"/>
                <w:szCs w:val="20"/>
              </w:rPr>
              <w:t>8 071 311</w:t>
            </w:r>
          </w:p>
        </w:tc>
      </w:tr>
    </w:tbl>
    <w:p w:rsidR="00A25FF1" w:rsidRPr="002E444B" w:rsidRDefault="0080694D" w:rsidP="002549D7">
      <w:pPr>
        <w:pStyle w:val="Nadpis1"/>
      </w:pPr>
      <w:r>
        <w:lastRenderedPageBreak/>
        <w:t>NÁ</w:t>
      </w:r>
      <w:r w:rsidR="00A25FF1" w:rsidRPr="002E444B">
        <w:t>KLADY</w:t>
      </w:r>
    </w:p>
    <w:p w:rsidR="00A25FF1" w:rsidRPr="002E444B" w:rsidRDefault="00A25FF1" w:rsidP="00190BFF">
      <w:pPr>
        <w:pStyle w:val="Nadpis2"/>
      </w:pPr>
      <w:r w:rsidRPr="002E444B">
        <w:t>Náklady na poskytnuté služby</w:t>
      </w:r>
    </w:p>
    <w:p w:rsidR="00B37C20" w:rsidRPr="00B37C20" w:rsidRDefault="00B37C20" w:rsidP="00B37C20">
      <w:pPr>
        <w:pStyle w:val="Zkladntext"/>
        <w:rPr>
          <w:rFonts w:ascii="Arial" w:hAnsi="Arial" w:cs="Arial"/>
          <w:sz w:val="20"/>
          <w:szCs w:val="20"/>
        </w:rPr>
      </w:pPr>
      <w:r w:rsidRPr="00B37C20">
        <w:rPr>
          <w:rFonts w:ascii="Arial" w:hAnsi="Arial" w:cs="Arial"/>
          <w:sz w:val="20"/>
          <w:szCs w:val="20"/>
        </w:rPr>
        <w:t>Prehľad o nákladoch na poskytnuté služby, ostatných nákladoch na hospodársku činnosť, finančných a mimoriadnych nákladoch:</w:t>
      </w:r>
    </w:p>
    <w:bookmarkStart w:id="14" w:name="_MON_1405950034"/>
    <w:bookmarkEnd w:id="14"/>
    <w:p w:rsidR="00B37C20" w:rsidRDefault="00AB7BA8" w:rsidP="00DB07F6">
      <w:pPr>
        <w:pStyle w:val="odstavec"/>
      </w:pPr>
      <w:r w:rsidRPr="00B50225">
        <w:rPr>
          <w:szCs w:val="18"/>
        </w:rPr>
        <w:object w:dxaOrig="8825" w:dyaOrig="10589">
          <v:shape id="_x0000_i1036" type="#_x0000_t75" style="width:443.7pt;height:593.6pt" o:ole="" o:preferrelative="f">
            <v:imagedata r:id="rId34" o:title=""/>
            <o:lock v:ext="edit" aspectratio="f"/>
          </v:shape>
          <o:OLEObject Type="Embed" ProgID="Excel.Sheet.12" ShapeID="_x0000_i1036" DrawAspect="Content" ObjectID="_1487484008" r:id="rId35"/>
        </w:object>
      </w:r>
    </w:p>
    <w:p w:rsidR="00B37C20" w:rsidRDefault="00B37C20" w:rsidP="00DB07F6">
      <w:pPr>
        <w:pStyle w:val="odstavec"/>
      </w:pPr>
    </w:p>
    <w:p w:rsidR="00B37C20" w:rsidRDefault="00B37C20" w:rsidP="00C536D5">
      <w:pPr>
        <w:pStyle w:val="odstavec"/>
        <w:ind w:left="0"/>
      </w:pPr>
    </w:p>
    <w:p w:rsidR="00A25FF1" w:rsidRDefault="00A25FF1" w:rsidP="002549D7">
      <w:pPr>
        <w:pStyle w:val="Nadpis1"/>
      </w:pPr>
      <w:r w:rsidRPr="002E444B">
        <w:t>DANE Z</w:t>
      </w:r>
      <w:r w:rsidR="002D36DF">
        <w:t> </w:t>
      </w:r>
      <w:r w:rsidRPr="002E444B">
        <w:t>PRÍJMOV</w:t>
      </w:r>
    </w:p>
    <w:p w:rsidR="002D36DF" w:rsidRPr="002D36DF" w:rsidRDefault="002D36DF" w:rsidP="002D36DF">
      <w:pPr>
        <w:spacing w:after="120"/>
        <w:ind w:right="-468"/>
        <w:jc w:val="both"/>
        <w:rPr>
          <w:rFonts w:ascii="Arial" w:hAnsi="Arial" w:cs="Arial"/>
          <w:sz w:val="20"/>
          <w:szCs w:val="20"/>
        </w:rPr>
      </w:pPr>
    </w:p>
    <w:p w:rsidR="005178C4" w:rsidRDefault="00A25FF1" w:rsidP="002D36DF">
      <w:pPr>
        <w:pStyle w:val="odstavec"/>
        <w:ind w:left="0"/>
      </w:pPr>
      <w:r w:rsidRPr="002E444B">
        <w:t>Prechod od teoretickej k vykázanej dani z príjmov je uvedený v nasledujúcej tabuľke (v EUR):</w:t>
      </w:r>
    </w:p>
    <w:p w:rsidR="005178C4" w:rsidRDefault="005178C4" w:rsidP="002D36DF">
      <w:pPr>
        <w:pStyle w:val="odstavec"/>
        <w:ind w:left="0"/>
      </w:pPr>
    </w:p>
    <w:p w:rsidR="005178C4" w:rsidRDefault="00023F3E" w:rsidP="005178C4">
      <w:pPr>
        <w:spacing w:after="120"/>
        <w:ind w:right="-468"/>
        <w:jc w:val="both"/>
        <w:rPr>
          <w:rFonts w:ascii="Arial" w:hAnsi="Arial" w:cs="Arial"/>
          <w:sz w:val="20"/>
          <w:szCs w:val="20"/>
        </w:rPr>
      </w:pPr>
      <w:r>
        <w:rPr>
          <w:rFonts w:ascii="Arial" w:hAnsi="Arial" w:cs="Arial"/>
          <w:sz w:val="20"/>
          <w:szCs w:val="20"/>
        </w:rPr>
        <w:t xml:space="preserve">Informácie </w:t>
      </w:r>
      <w:r w:rsidR="005178C4" w:rsidRPr="002549D7">
        <w:rPr>
          <w:rFonts w:ascii="Arial" w:hAnsi="Arial" w:cs="Arial"/>
          <w:sz w:val="20"/>
          <w:szCs w:val="20"/>
        </w:rPr>
        <w:t xml:space="preserve"> o daniach z</w:t>
      </w:r>
      <w:r w:rsidR="0080694D">
        <w:rPr>
          <w:rFonts w:ascii="Arial" w:hAnsi="Arial" w:cs="Arial"/>
          <w:sz w:val="20"/>
          <w:szCs w:val="20"/>
        </w:rPr>
        <w:t> </w:t>
      </w:r>
      <w:r w:rsidR="005178C4" w:rsidRPr="002549D7">
        <w:rPr>
          <w:rFonts w:ascii="Arial" w:hAnsi="Arial" w:cs="Arial"/>
          <w:sz w:val="20"/>
          <w:szCs w:val="20"/>
        </w:rPr>
        <w:t>príjmov</w:t>
      </w:r>
    </w:p>
    <w:bookmarkStart w:id="15" w:name="_MON_1405950056"/>
    <w:bookmarkEnd w:id="15"/>
    <w:p w:rsidR="0080694D" w:rsidRDefault="00A143B7" w:rsidP="005178C4">
      <w:pPr>
        <w:spacing w:after="120"/>
        <w:ind w:right="-468"/>
        <w:jc w:val="both"/>
        <w:rPr>
          <w:rFonts w:ascii="Arial" w:hAnsi="Arial" w:cs="Arial"/>
          <w:sz w:val="20"/>
          <w:szCs w:val="20"/>
        </w:rPr>
      </w:pPr>
      <w:r w:rsidRPr="00B50225">
        <w:rPr>
          <w:szCs w:val="18"/>
        </w:rPr>
        <w:object w:dxaOrig="11258" w:dyaOrig="4915">
          <v:shape id="_x0000_i1037" type="#_x0000_t75" style="width:544.2pt;height:264.55pt" o:ole="" o:preferrelative="f">
            <v:imagedata r:id="rId36" o:title=""/>
            <o:lock v:ext="edit" aspectratio="f"/>
          </v:shape>
          <o:OLEObject Type="Embed" ProgID="Excel.Sheet.12" ShapeID="_x0000_i1037" DrawAspect="Content" ObjectID="_1487484009" r:id="rId37"/>
        </w:object>
      </w:r>
    </w:p>
    <w:p w:rsidR="00F33FF1" w:rsidRPr="00D26E73" w:rsidRDefault="00F33FF1" w:rsidP="00F33FF1">
      <w:pPr>
        <w:pStyle w:val="Nzov"/>
        <w:spacing w:before="0" w:after="0"/>
        <w:jc w:val="left"/>
        <w:rPr>
          <w:sz w:val="21"/>
          <w:szCs w:val="21"/>
        </w:rPr>
      </w:pPr>
    </w:p>
    <w:p w:rsidR="00AE0E61" w:rsidRDefault="00AE0E61" w:rsidP="00AE0E61">
      <w:pPr>
        <w:pStyle w:val="odstavec"/>
        <w:ind w:left="0"/>
      </w:pPr>
    </w:p>
    <w:p w:rsidR="002549D7" w:rsidRDefault="002549D7" w:rsidP="002549D7">
      <w:pPr>
        <w:pStyle w:val="Nadpis1"/>
      </w:pPr>
      <w:r>
        <w:t>INFORMÁCIE O ÚDAJOCH NA PODSÚVAHOVÝCH ÚČTOCH</w:t>
      </w:r>
    </w:p>
    <w:p w:rsidR="002549D7" w:rsidRDefault="002549D7" w:rsidP="002549D7">
      <w:pPr>
        <w:ind w:left="419"/>
        <w:rPr>
          <w:rFonts w:ascii="Arial" w:hAnsi="Arial" w:cs="Arial"/>
          <w:sz w:val="20"/>
          <w:szCs w:val="20"/>
        </w:rPr>
      </w:pPr>
    </w:p>
    <w:p w:rsidR="002549D7" w:rsidRDefault="002549D7" w:rsidP="002549D7">
      <w:pPr>
        <w:ind w:left="419"/>
        <w:rPr>
          <w:rFonts w:ascii="Arial" w:hAnsi="Arial" w:cs="Arial"/>
          <w:sz w:val="20"/>
          <w:szCs w:val="20"/>
        </w:rPr>
      </w:pPr>
      <w:r>
        <w:rPr>
          <w:rFonts w:ascii="Arial" w:hAnsi="Arial" w:cs="Arial"/>
          <w:sz w:val="20"/>
          <w:szCs w:val="20"/>
        </w:rPr>
        <w:t>Spoločnosť neeviduje významné položky na podsúvahových účtoch</w:t>
      </w:r>
      <w:r w:rsidR="001044CE">
        <w:rPr>
          <w:rFonts w:ascii="Arial" w:hAnsi="Arial" w:cs="Arial"/>
          <w:sz w:val="20"/>
          <w:szCs w:val="20"/>
        </w:rPr>
        <w:t>.</w:t>
      </w:r>
    </w:p>
    <w:p w:rsidR="002549D7" w:rsidRDefault="002549D7" w:rsidP="002549D7">
      <w:pPr>
        <w:ind w:left="419"/>
        <w:rPr>
          <w:rFonts w:ascii="Arial" w:hAnsi="Arial" w:cs="Arial"/>
          <w:sz w:val="20"/>
          <w:szCs w:val="20"/>
        </w:rPr>
      </w:pPr>
    </w:p>
    <w:p w:rsidR="00A143B7" w:rsidRDefault="00A143B7" w:rsidP="002549D7">
      <w:pPr>
        <w:ind w:left="419"/>
        <w:rPr>
          <w:rFonts w:ascii="Arial" w:hAnsi="Arial" w:cs="Arial"/>
          <w:sz w:val="20"/>
          <w:szCs w:val="20"/>
        </w:rPr>
      </w:pPr>
    </w:p>
    <w:p w:rsidR="00A143B7" w:rsidRDefault="00A143B7" w:rsidP="002549D7">
      <w:pPr>
        <w:ind w:left="419"/>
        <w:rPr>
          <w:rFonts w:ascii="Arial" w:hAnsi="Arial" w:cs="Arial"/>
          <w:sz w:val="20"/>
          <w:szCs w:val="20"/>
        </w:rPr>
      </w:pPr>
    </w:p>
    <w:p w:rsidR="002549D7" w:rsidRPr="002549D7" w:rsidRDefault="002549D7" w:rsidP="002549D7">
      <w:pPr>
        <w:ind w:left="419"/>
        <w:rPr>
          <w:rFonts w:ascii="Arial" w:hAnsi="Arial" w:cs="Arial"/>
          <w:sz w:val="20"/>
          <w:szCs w:val="20"/>
        </w:rPr>
      </w:pPr>
    </w:p>
    <w:p w:rsidR="002549D7" w:rsidRPr="002549D7" w:rsidRDefault="002549D7" w:rsidP="002549D7">
      <w:pPr>
        <w:pStyle w:val="Nadpis1"/>
      </w:pPr>
      <w:r w:rsidRPr="002549D7">
        <w:t>Informácie o iných aktívach a iných pasívach</w:t>
      </w:r>
    </w:p>
    <w:p w:rsidR="002549D7" w:rsidRDefault="002549D7" w:rsidP="00AE0E61">
      <w:pPr>
        <w:pStyle w:val="odstavec"/>
        <w:ind w:left="0"/>
      </w:pPr>
    </w:p>
    <w:p w:rsidR="002549D7" w:rsidRPr="002E444B" w:rsidRDefault="002549D7" w:rsidP="002549D7">
      <w:pPr>
        <w:pStyle w:val="odstavec"/>
        <w:ind w:left="0" w:firstLine="360"/>
      </w:pPr>
      <w:r>
        <w:rPr>
          <w:szCs w:val="20"/>
        </w:rPr>
        <w:t>Spoločnosť neeviduje významné iné aktíva a pasíva</w:t>
      </w:r>
    </w:p>
    <w:p w:rsidR="00AE0E61" w:rsidRPr="00AE0E61" w:rsidRDefault="00AE0E61" w:rsidP="00AE0E61"/>
    <w:p w:rsidR="00A25FF1" w:rsidRPr="002E444B" w:rsidRDefault="00A25FF1" w:rsidP="002549D7">
      <w:pPr>
        <w:pStyle w:val="Nadpis2"/>
        <w:numPr>
          <w:ilvl w:val="0"/>
          <w:numId w:val="0"/>
        </w:numPr>
        <w:ind w:firstLine="360"/>
      </w:pPr>
      <w:r w:rsidRPr="002E444B">
        <w:t>Prípadné ďalšie záväzky</w:t>
      </w:r>
    </w:p>
    <w:p w:rsidR="00A25FF1" w:rsidRDefault="00A25FF1" w:rsidP="00DB07F6">
      <w:pPr>
        <w:pStyle w:val="odstavec"/>
      </w:pPr>
      <w:r w:rsidRPr="002E444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9576C4" w:rsidRDefault="009576C4" w:rsidP="00AE0E61">
      <w:pPr>
        <w:pStyle w:val="odstavec"/>
        <w:ind w:left="0"/>
      </w:pPr>
    </w:p>
    <w:p w:rsidR="00AE0E61" w:rsidRPr="002E444B" w:rsidRDefault="00AE0E61" w:rsidP="00AE0E61">
      <w:pPr>
        <w:pStyle w:val="odstavec"/>
        <w:ind w:left="0"/>
      </w:pPr>
    </w:p>
    <w:p w:rsidR="00A25FF1" w:rsidRPr="002E444B" w:rsidRDefault="00A25FF1" w:rsidP="002549D7">
      <w:pPr>
        <w:pStyle w:val="Nadpis1"/>
      </w:pPr>
      <w:r w:rsidRPr="002E444B">
        <w:lastRenderedPageBreak/>
        <w:t>PRÍJMY A VÝHODY ČLENOV ŠTATUTÁRNYCH, DOZORNÝCH A INÝCH ORGÁNOV SPOLOČNOSTI</w:t>
      </w:r>
    </w:p>
    <w:p w:rsidR="00A25FF1" w:rsidRDefault="00A25FF1" w:rsidP="00DB07F6">
      <w:pPr>
        <w:pStyle w:val="odstavec"/>
      </w:pPr>
      <w:r>
        <w:t>Členovia</w:t>
      </w:r>
      <w:r w:rsidRPr="002E444B">
        <w:t xml:space="preserve"> štatutárnych orgánov Spoločnosti za ich činnosť pre Spoločnosť v sledovanom účtovnom </w:t>
      </w:r>
      <w:r w:rsidRPr="008A5FC6">
        <w:t>období nepoberali žiadne odmeny.</w:t>
      </w:r>
      <w:r>
        <w:t xml:space="preserve"> </w:t>
      </w:r>
    </w:p>
    <w:p w:rsidR="00AE0E61" w:rsidRPr="002E444B" w:rsidRDefault="00AE0E61" w:rsidP="00DB07F6">
      <w:pPr>
        <w:pStyle w:val="odstavec"/>
      </w:pPr>
    </w:p>
    <w:p w:rsidR="00A25FF1" w:rsidRDefault="00A25FF1" w:rsidP="00AE0E61">
      <w:pPr>
        <w:pStyle w:val="odstavec"/>
        <w:ind w:left="0"/>
      </w:pPr>
    </w:p>
    <w:p w:rsidR="00A143B7" w:rsidRPr="002E444B" w:rsidRDefault="00A143B7" w:rsidP="00AE0E61">
      <w:pPr>
        <w:pStyle w:val="odstavec"/>
        <w:ind w:left="0"/>
      </w:pPr>
    </w:p>
    <w:p w:rsidR="00A25FF1" w:rsidRDefault="00A25FF1" w:rsidP="002549D7">
      <w:pPr>
        <w:pStyle w:val="Nadpis1"/>
      </w:pPr>
      <w:r w:rsidRPr="002E444B">
        <w:t>EKONOMICKÉ VZŤAHY SPOLOČNOSTI A SPRIAZNENÝCH OSÔB</w:t>
      </w:r>
    </w:p>
    <w:p w:rsidR="00431460" w:rsidRPr="002E444B" w:rsidRDefault="00431460" w:rsidP="00431460">
      <w:pPr>
        <w:pStyle w:val="odstavec"/>
      </w:pPr>
      <w:r w:rsidRPr="002E444B">
        <w:t>Počas účtovného obdobia Spoločnosť uskutočnila transakcie s nasledovnými spriaznenými</w:t>
      </w:r>
      <w:r w:rsidR="00AB7BA8">
        <w:t xml:space="preserve"> stranami</w:t>
      </w:r>
      <w:r w:rsidRPr="002E444B">
        <w:rPr>
          <w:iCs/>
        </w:rPr>
        <w:t>:</w:t>
      </w:r>
    </w:p>
    <w:p w:rsidR="00431460" w:rsidRDefault="00431460" w:rsidP="00431460">
      <w:pPr>
        <w:pStyle w:val="odstavec"/>
      </w:pPr>
    </w:p>
    <w:p w:rsidR="00431460" w:rsidRPr="002E444B" w:rsidRDefault="00431460" w:rsidP="00431460">
      <w:pPr>
        <w:pStyle w:val="odstavec"/>
      </w:pPr>
    </w:p>
    <w:p w:rsidR="00431460" w:rsidRDefault="00431460" w:rsidP="00431460">
      <w:pPr>
        <w:pStyle w:val="odstavec"/>
      </w:pPr>
      <w:r w:rsidRPr="002E444B">
        <w:t>Transakcie so spriaznenými osobami sú uvedené v nasledujúcej tabuľke (v EUR):</w:t>
      </w:r>
    </w:p>
    <w:p w:rsidR="00431460" w:rsidRPr="00D26E73" w:rsidRDefault="00431460" w:rsidP="00431460">
      <w:pPr>
        <w:pStyle w:val="Nzov"/>
        <w:widowControl w:val="0"/>
        <w:spacing w:before="0" w:after="0"/>
        <w:jc w:val="left"/>
        <w:rPr>
          <w:b w:val="0"/>
          <w:sz w:val="21"/>
          <w:szCs w:val="21"/>
        </w:rPr>
      </w:pPr>
    </w:p>
    <w:tbl>
      <w:tblPr>
        <w:tblW w:w="4399" w:type="pct"/>
        <w:jc w:val="center"/>
        <w:tblLayout w:type="fixed"/>
        <w:tblCellMar>
          <w:left w:w="28" w:type="dxa"/>
          <w:right w:w="28" w:type="dxa"/>
        </w:tblCellMar>
        <w:tblLook w:val="04A0" w:firstRow="1" w:lastRow="0" w:firstColumn="1" w:lastColumn="0" w:noHBand="0" w:noVBand="1"/>
      </w:tblPr>
      <w:tblGrid>
        <w:gridCol w:w="3990"/>
        <w:gridCol w:w="2395"/>
        <w:gridCol w:w="2395"/>
      </w:tblGrid>
      <w:tr w:rsidR="00431460" w:rsidRPr="00D26E73" w:rsidTr="00C6635D">
        <w:trPr>
          <w:trHeight w:val="259"/>
          <w:jc w:val="center"/>
        </w:trPr>
        <w:tc>
          <w:tcPr>
            <w:tcW w:w="3650" w:type="dxa"/>
            <w:vMerge w:val="restart"/>
            <w:tcBorders>
              <w:top w:val="single" w:sz="12" w:space="0" w:color="auto"/>
              <w:left w:val="single" w:sz="12" w:space="0" w:color="auto"/>
              <w:right w:val="single" w:sz="12" w:space="0" w:color="auto"/>
            </w:tcBorders>
            <w:vAlign w:val="center"/>
          </w:tcPr>
          <w:p w:rsidR="00431460" w:rsidRPr="00145370" w:rsidRDefault="00431460" w:rsidP="00C6635D">
            <w:pPr>
              <w:pStyle w:val="TopHeader"/>
              <w:rPr>
                <w:rFonts w:ascii="Arial" w:hAnsi="Arial" w:cs="Arial"/>
                <w:sz w:val="20"/>
                <w:szCs w:val="20"/>
              </w:rPr>
            </w:pPr>
            <w:r w:rsidRPr="00145370">
              <w:rPr>
                <w:rFonts w:ascii="Arial" w:hAnsi="Arial" w:cs="Arial"/>
                <w:sz w:val="20"/>
                <w:szCs w:val="20"/>
              </w:rPr>
              <w:t>Dcérska účtovná jednotka/Materská účtovná jednotka</w:t>
            </w:r>
          </w:p>
        </w:tc>
        <w:tc>
          <w:tcPr>
            <w:tcW w:w="4380" w:type="dxa"/>
            <w:gridSpan w:val="2"/>
            <w:tcBorders>
              <w:top w:val="single" w:sz="12" w:space="0" w:color="auto"/>
              <w:left w:val="single" w:sz="12" w:space="0" w:color="auto"/>
              <w:right w:val="single" w:sz="12" w:space="0" w:color="auto"/>
            </w:tcBorders>
            <w:vAlign w:val="center"/>
          </w:tcPr>
          <w:p w:rsidR="00431460" w:rsidRPr="00145370" w:rsidRDefault="00431460" w:rsidP="00C6635D">
            <w:pPr>
              <w:pStyle w:val="TopHeader"/>
              <w:rPr>
                <w:rFonts w:ascii="Arial" w:hAnsi="Arial" w:cs="Arial"/>
                <w:sz w:val="20"/>
                <w:szCs w:val="20"/>
              </w:rPr>
            </w:pPr>
            <w:r w:rsidRPr="00145370">
              <w:rPr>
                <w:rFonts w:ascii="Arial" w:hAnsi="Arial" w:cs="Arial"/>
                <w:sz w:val="20"/>
                <w:szCs w:val="20"/>
              </w:rPr>
              <w:t>Hodnotové vyjadrenie obchodu</w:t>
            </w:r>
          </w:p>
        </w:tc>
      </w:tr>
      <w:tr w:rsidR="00431460" w:rsidRPr="00D26E73" w:rsidTr="00C6635D">
        <w:trPr>
          <w:trHeight w:val="821"/>
          <w:jc w:val="center"/>
        </w:trPr>
        <w:tc>
          <w:tcPr>
            <w:tcW w:w="3650" w:type="dxa"/>
            <w:vMerge/>
            <w:tcBorders>
              <w:left w:val="single" w:sz="12" w:space="0" w:color="auto"/>
              <w:bottom w:val="single" w:sz="4" w:space="0" w:color="auto"/>
              <w:right w:val="single" w:sz="12" w:space="0" w:color="auto"/>
            </w:tcBorders>
            <w:vAlign w:val="center"/>
          </w:tcPr>
          <w:p w:rsidR="00431460" w:rsidRPr="00145370" w:rsidRDefault="00431460" w:rsidP="00C6635D">
            <w:pPr>
              <w:pStyle w:val="TopHeader"/>
              <w:rPr>
                <w:rFonts w:ascii="Arial" w:hAnsi="Arial" w:cs="Arial"/>
                <w:sz w:val="20"/>
                <w:szCs w:val="20"/>
              </w:rPr>
            </w:pPr>
          </w:p>
        </w:tc>
        <w:tc>
          <w:tcPr>
            <w:tcW w:w="2190" w:type="dxa"/>
            <w:tcBorders>
              <w:top w:val="single" w:sz="12" w:space="0" w:color="auto"/>
              <w:left w:val="single" w:sz="12" w:space="0" w:color="auto"/>
              <w:bottom w:val="single" w:sz="4" w:space="0" w:color="auto"/>
              <w:right w:val="single" w:sz="12" w:space="0" w:color="auto"/>
            </w:tcBorders>
            <w:vAlign w:val="center"/>
          </w:tcPr>
          <w:p w:rsidR="00431460" w:rsidRPr="00145370" w:rsidRDefault="00431460" w:rsidP="00C6635D">
            <w:pPr>
              <w:pStyle w:val="TopHeader"/>
              <w:rPr>
                <w:rFonts w:ascii="Arial" w:hAnsi="Arial" w:cs="Arial"/>
                <w:sz w:val="20"/>
                <w:szCs w:val="20"/>
              </w:rPr>
            </w:pPr>
            <w:r w:rsidRPr="00145370">
              <w:rPr>
                <w:rFonts w:ascii="Arial" w:hAnsi="Arial" w:cs="Arial"/>
                <w:sz w:val="20"/>
                <w:szCs w:val="20"/>
              </w:rPr>
              <w:t>Bežné účtovné obdobie</w:t>
            </w:r>
          </w:p>
        </w:tc>
        <w:tc>
          <w:tcPr>
            <w:tcW w:w="2190" w:type="dxa"/>
            <w:tcBorders>
              <w:top w:val="single" w:sz="12" w:space="0" w:color="auto"/>
              <w:left w:val="single" w:sz="12" w:space="0" w:color="auto"/>
              <w:bottom w:val="single" w:sz="4" w:space="0" w:color="auto"/>
              <w:right w:val="single" w:sz="12" w:space="0" w:color="auto"/>
            </w:tcBorders>
            <w:vAlign w:val="center"/>
          </w:tcPr>
          <w:p w:rsidR="00431460" w:rsidRPr="00145370" w:rsidRDefault="00431460" w:rsidP="00C6635D">
            <w:pPr>
              <w:pStyle w:val="TopHeader"/>
              <w:rPr>
                <w:rFonts w:ascii="Arial" w:hAnsi="Arial" w:cs="Arial"/>
                <w:sz w:val="20"/>
                <w:szCs w:val="20"/>
              </w:rPr>
            </w:pPr>
            <w:r w:rsidRPr="00145370">
              <w:rPr>
                <w:rFonts w:ascii="Arial" w:hAnsi="Arial" w:cs="Arial"/>
                <w:sz w:val="20"/>
                <w:szCs w:val="20"/>
              </w:rPr>
              <w:t xml:space="preserve">Bezprostredne predchádzajúce účtovné obdobie </w:t>
            </w:r>
          </w:p>
        </w:tc>
      </w:tr>
      <w:tr w:rsidR="00431460" w:rsidRPr="00D26E73" w:rsidTr="00C6635D">
        <w:trPr>
          <w:trHeight w:val="184"/>
          <w:jc w:val="center"/>
        </w:trPr>
        <w:tc>
          <w:tcPr>
            <w:tcW w:w="3650" w:type="dxa"/>
            <w:tcBorders>
              <w:top w:val="single" w:sz="4" w:space="0" w:color="auto"/>
              <w:left w:val="single" w:sz="12" w:space="0" w:color="auto"/>
              <w:bottom w:val="single" w:sz="12" w:space="0" w:color="auto"/>
              <w:right w:val="single" w:sz="12" w:space="0" w:color="auto"/>
            </w:tcBorders>
            <w:noWrap/>
            <w:vAlign w:val="center"/>
          </w:tcPr>
          <w:p w:rsidR="00431460" w:rsidRPr="00145370" w:rsidRDefault="00431460" w:rsidP="00C6635D">
            <w:pPr>
              <w:jc w:val="center"/>
              <w:rPr>
                <w:rFonts w:ascii="Arial" w:hAnsi="Arial" w:cs="Arial"/>
                <w:sz w:val="20"/>
                <w:szCs w:val="20"/>
              </w:rPr>
            </w:pPr>
            <w:r w:rsidRPr="00145370">
              <w:rPr>
                <w:rFonts w:ascii="Arial" w:hAnsi="Arial" w:cs="Arial"/>
                <w:sz w:val="20"/>
                <w:szCs w:val="20"/>
              </w:rPr>
              <w:t>A</w:t>
            </w:r>
          </w:p>
        </w:tc>
        <w:tc>
          <w:tcPr>
            <w:tcW w:w="2190" w:type="dxa"/>
            <w:tcBorders>
              <w:top w:val="single" w:sz="4" w:space="0" w:color="auto"/>
              <w:left w:val="single" w:sz="12" w:space="0" w:color="auto"/>
              <w:bottom w:val="single" w:sz="12" w:space="0" w:color="auto"/>
              <w:right w:val="single" w:sz="12" w:space="0" w:color="auto"/>
            </w:tcBorders>
            <w:noWrap/>
            <w:vAlign w:val="center"/>
          </w:tcPr>
          <w:p w:rsidR="00431460" w:rsidRPr="00145370" w:rsidRDefault="00431460" w:rsidP="00C6635D">
            <w:pPr>
              <w:jc w:val="center"/>
              <w:rPr>
                <w:rFonts w:ascii="Arial" w:hAnsi="Arial" w:cs="Arial"/>
                <w:sz w:val="20"/>
                <w:szCs w:val="20"/>
              </w:rPr>
            </w:pPr>
            <w:r w:rsidRPr="00145370">
              <w:rPr>
                <w:rFonts w:ascii="Arial" w:hAnsi="Arial" w:cs="Arial"/>
                <w:sz w:val="20"/>
                <w:szCs w:val="20"/>
              </w:rPr>
              <w:t>C</w:t>
            </w:r>
          </w:p>
        </w:tc>
        <w:tc>
          <w:tcPr>
            <w:tcW w:w="2190" w:type="dxa"/>
            <w:tcBorders>
              <w:top w:val="single" w:sz="4" w:space="0" w:color="auto"/>
              <w:left w:val="single" w:sz="12" w:space="0" w:color="auto"/>
              <w:bottom w:val="single" w:sz="12" w:space="0" w:color="auto"/>
              <w:right w:val="single" w:sz="12" w:space="0" w:color="auto"/>
            </w:tcBorders>
            <w:noWrap/>
            <w:vAlign w:val="center"/>
          </w:tcPr>
          <w:p w:rsidR="00431460" w:rsidRPr="00145370" w:rsidRDefault="00431460" w:rsidP="00C6635D">
            <w:pPr>
              <w:jc w:val="center"/>
              <w:rPr>
                <w:rFonts w:ascii="Arial" w:hAnsi="Arial" w:cs="Arial"/>
                <w:sz w:val="20"/>
                <w:szCs w:val="20"/>
              </w:rPr>
            </w:pPr>
            <w:r w:rsidRPr="00145370">
              <w:rPr>
                <w:rFonts w:ascii="Arial" w:hAnsi="Arial" w:cs="Arial"/>
                <w:sz w:val="20"/>
                <w:szCs w:val="20"/>
              </w:rPr>
              <w:t>d</w:t>
            </w:r>
          </w:p>
        </w:tc>
      </w:tr>
      <w:tr w:rsidR="00431460" w:rsidRPr="00D26E73" w:rsidTr="00C6635D">
        <w:trPr>
          <w:trHeight w:val="330"/>
          <w:jc w:val="center"/>
        </w:trPr>
        <w:tc>
          <w:tcPr>
            <w:tcW w:w="3650" w:type="dxa"/>
            <w:tcBorders>
              <w:top w:val="single" w:sz="12" w:space="0" w:color="auto"/>
              <w:left w:val="single" w:sz="12" w:space="0" w:color="auto"/>
              <w:bottom w:val="single" w:sz="4" w:space="0" w:color="auto"/>
              <w:right w:val="single" w:sz="12" w:space="0" w:color="auto"/>
            </w:tcBorders>
            <w:noWrap/>
            <w:vAlign w:val="center"/>
          </w:tcPr>
          <w:p w:rsidR="00431460" w:rsidRPr="00145370" w:rsidRDefault="00431460" w:rsidP="00C6635D">
            <w:pPr>
              <w:rPr>
                <w:rFonts w:ascii="Arial" w:hAnsi="Arial" w:cs="Arial"/>
                <w:b/>
                <w:sz w:val="20"/>
                <w:szCs w:val="20"/>
              </w:rPr>
            </w:pPr>
            <w:r w:rsidRPr="00145370">
              <w:rPr>
                <w:rFonts w:ascii="Arial" w:hAnsi="Arial" w:cs="Arial"/>
                <w:b/>
                <w:sz w:val="20"/>
                <w:szCs w:val="20"/>
              </w:rPr>
              <w:t>Predaj</w:t>
            </w:r>
          </w:p>
        </w:tc>
        <w:tc>
          <w:tcPr>
            <w:tcW w:w="2190" w:type="dxa"/>
            <w:tcBorders>
              <w:top w:val="single" w:sz="12"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c>
          <w:tcPr>
            <w:tcW w:w="2190" w:type="dxa"/>
            <w:tcBorders>
              <w:top w:val="single" w:sz="12"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r>
      <w:tr w:rsidR="00431460" w:rsidRPr="00D26E73" w:rsidTr="00C6635D">
        <w:trPr>
          <w:trHeight w:val="330"/>
          <w:jc w:val="center"/>
        </w:trPr>
        <w:tc>
          <w:tcPr>
            <w:tcW w:w="3650" w:type="dxa"/>
            <w:tcBorders>
              <w:top w:val="nil"/>
              <w:left w:val="single" w:sz="12" w:space="0" w:color="auto"/>
              <w:bottom w:val="single" w:sz="6" w:space="0" w:color="auto"/>
              <w:right w:val="single" w:sz="12" w:space="0" w:color="auto"/>
            </w:tcBorders>
            <w:noWrap/>
            <w:vAlign w:val="center"/>
          </w:tcPr>
          <w:p w:rsidR="00431460" w:rsidRPr="00145370" w:rsidRDefault="00431460" w:rsidP="00C6635D">
            <w:pPr>
              <w:rPr>
                <w:rFonts w:ascii="Arial" w:hAnsi="Arial" w:cs="Arial"/>
                <w:sz w:val="20"/>
                <w:szCs w:val="20"/>
              </w:rPr>
            </w:pPr>
            <w:r w:rsidRPr="00145370">
              <w:rPr>
                <w:rFonts w:ascii="Arial" w:hAnsi="Arial" w:cs="Arial"/>
                <w:sz w:val="20"/>
                <w:szCs w:val="20"/>
              </w:rPr>
              <w:t>Predaj výrobkov, tovaru</w:t>
            </w:r>
            <w:r>
              <w:rPr>
                <w:rFonts w:ascii="Arial" w:hAnsi="Arial" w:cs="Arial"/>
                <w:sz w:val="20"/>
                <w:szCs w:val="20"/>
              </w:rPr>
              <w:t>, majetku</w:t>
            </w:r>
          </w:p>
        </w:tc>
        <w:tc>
          <w:tcPr>
            <w:tcW w:w="2190" w:type="dxa"/>
            <w:tcBorders>
              <w:top w:val="nil"/>
              <w:left w:val="single" w:sz="12" w:space="0" w:color="auto"/>
              <w:bottom w:val="single" w:sz="6"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289 157</w:t>
            </w:r>
          </w:p>
        </w:tc>
        <w:tc>
          <w:tcPr>
            <w:tcW w:w="2190" w:type="dxa"/>
            <w:tcBorders>
              <w:top w:val="nil"/>
              <w:left w:val="single" w:sz="12" w:space="0" w:color="auto"/>
              <w:bottom w:val="single" w:sz="6"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548 669</w:t>
            </w:r>
          </w:p>
        </w:tc>
      </w:tr>
      <w:tr w:rsidR="00431460" w:rsidRPr="00D26E73" w:rsidTr="00C6635D">
        <w:trPr>
          <w:trHeight w:val="330"/>
          <w:jc w:val="center"/>
        </w:trPr>
        <w:tc>
          <w:tcPr>
            <w:tcW w:w="365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rPr>
                <w:rFonts w:ascii="Arial" w:hAnsi="Arial" w:cs="Arial"/>
                <w:sz w:val="20"/>
                <w:szCs w:val="20"/>
              </w:rPr>
            </w:pPr>
            <w:r w:rsidRPr="00145370">
              <w:rPr>
                <w:rFonts w:ascii="Arial" w:hAnsi="Arial" w:cs="Arial"/>
                <w:sz w:val="20"/>
                <w:szCs w:val="20"/>
              </w:rPr>
              <w:t>Ostatné výnosy z hospodárskej činnosti</w:t>
            </w: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467 997</w:t>
            </w: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407 830</w:t>
            </w:r>
          </w:p>
        </w:tc>
      </w:tr>
      <w:tr w:rsidR="00431460" w:rsidRPr="00D26E73" w:rsidTr="00C6635D">
        <w:trPr>
          <w:trHeight w:val="330"/>
          <w:jc w:val="center"/>
        </w:trPr>
        <w:tc>
          <w:tcPr>
            <w:tcW w:w="365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rPr>
                <w:rFonts w:ascii="Arial" w:hAnsi="Arial" w:cs="Arial"/>
                <w:sz w:val="20"/>
                <w:szCs w:val="20"/>
              </w:rPr>
            </w:pP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r>
      <w:tr w:rsidR="00431460" w:rsidRPr="00D26E73" w:rsidTr="00C6635D">
        <w:trPr>
          <w:trHeight w:val="330"/>
          <w:jc w:val="center"/>
        </w:trPr>
        <w:tc>
          <w:tcPr>
            <w:tcW w:w="365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rPr>
                <w:rFonts w:ascii="Arial" w:hAnsi="Arial" w:cs="Arial"/>
                <w:b/>
                <w:sz w:val="20"/>
                <w:szCs w:val="20"/>
              </w:rPr>
            </w:pPr>
            <w:r w:rsidRPr="00145370">
              <w:rPr>
                <w:rFonts w:ascii="Arial" w:hAnsi="Arial" w:cs="Arial"/>
                <w:b/>
                <w:sz w:val="20"/>
                <w:szCs w:val="20"/>
              </w:rPr>
              <w:t>Nákup</w:t>
            </w: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r>
      <w:tr w:rsidR="00431460" w:rsidRPr="00D26E73" w:rsidTr="00C6635D">
        <w:trPr>
          <w:trHeight w:val="330"/>
          <w:jc w:val="center"/>
        </w:trPr>
        <w:tc>
          <w:tcPr>
            <w:tcW w:w="365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rPr>
                <w:rFonts w:ascii="Arial" w:hAnsi="Arial" w:cs="Arial"/>
                <w:sz w:val="20"/>
                <w:szCs w:val="20"/>
              </w:rPr>
            </w:pPr>
            <w:r w:rsidRPr="00145370">
              <w:rPr>
                <w:rFonts w:ascii="Arial" w:hAnsi="Arial" w:cs="Arial"/>
                <w:sz w:val="20"/>
                <w:szCs w:val="20"/>
              </w:rPr>
              <w:t>Nákup materiálu a tovaru</w:t>
            </w: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5 761 501</w:t>
            </w: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5 447 968</w:t>
            </w:r>
          </w:p>
        </w:tc>
      </w:tr>
      <w:tr w:rsidR="00431460" w:rsidRPr="00D26E73" w:rsidTr="00C6635D">
        <w:trPr>
          <w:trHeight w:val="330"/>
          <w:jc w:val="center"/>
        </w:trPr>
        <w:tc>
          <w:tcPr>
            <w:tcW w:w="365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rPr>
                <w:rFonts w:ascii="Arial" w:hAnsi="Arial" w:cs="Arial"/>
                <w:sz w:val="20"/>
                <w:szCs w:val="20"/>
              </w:rPr>
            </w:pPr>
            <w:r w:rsidRPr="00145370">
              <w:rPr>
                <w:rFonts w:ascii="Arial" w:hAnsi="Arial" w:cs="Arial"/>
                <w:sz w:val="20"/>
                <w:szCs w:val="20"/>
              </w:rPr>
              <w:t>Nákup dlhodobého majetku</w:t>
            </w: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0</w:t>
            </w:r>
          </w:p>
        </w:tc>
        <w:tc>
          <w:tcPr>
            <w:tcW w:w="2190" w:type="dxa"/>
            <w:tcBorders>
              <w:top w:val="single" w:sz="6"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0</w:t>
            </w:r>
          </w:p>
        </w:tc>
      </w:tr>
      <w:tr w:rsidR="00431460" w:rsidRPr="00D26E73" w:rsidTr="00C6635D">
        <w:trPr>
          <w:trHeight w:val="300"/>
          <w:jc w:val="center"/>
        </w:trPr>
        <w:tc>
          <w:tcPr>
            <w:tcW w:w="3650" w:type="dxa"/>
            <w:tcBorders>
              <w:top w:val="nil"/>
              <w:left w:val="single" w:sz="12" w:space="0" w:color="auto"/>
              <w:bottom w:val="single" w:sz="4" w:space="0" w:color="auto"/>
              <w:right w:val="single" w:sz="12" w:space="0" w:color="auto"/>
            </w:tcBorders>
            <w:noWrap/>
            <w:vAlign w:val="center"/>
          </w:tcPr>
          <w:p w:rsidR="00431460" w:rsidRPr="00145370" w:rsidRDefault="00431460" w:rsidP="00C6635D">
            <w:pPr>
              <w:rPr>
                <w:rFonts w:ascii="Arial" w:hAnsi="Arial" w:cs="Arial"/>
                <w:sz w:val="20"/>
                <w:szCs w:val="20"/>
              </w:rPr>
            </w:pPr>
            <w:r w:rsidRPr="00145370">
              <w:rPr>
                <w:rFonts w:ascii="Arial" w:hAnsi="Arial" w:cs="Arial"/>
                <w:sz w:val="20"/>
                <w:szCs w:val="20"/>
              </w:rPr>
              <w:t>Nákup služieb</w:t>
            </w:r>
          </w:p>
        </w:tc>
        <w:tc>
          <w:tcPr>
            <w:tcW w:w="2190" w:type="dxa"/>
            <w:tcBorders>
              <w:top w:val="nil"/>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48 643</w:t>
            </w:r>
          </w:p>
        </w:tc>
        <w:tc>
          <w:tcPr>
            <w:tcW w:w="2190" w:type="dxa"/>
            <w:tcBorders>
              <w:top w:val="nil"/>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62 910</w:t>
            </w:r>
          </w:p>
        </w:tc>
      </w:tr>
      <w:tr w:rsidR="00431460" w:rsidRPr="00D26E73" w:rsidTr="00C6635D">
        <w:trPr>
          <w:trHeight w:val="330"/>
          <w:jc w:val="center"/>
        </w:trPr>
        <w:tc>
          <w:tcPr>
            <w:tcW w:w="3650" w:type="dxa"/>
            <w:tcBorders>
              <w:top w:val="nil"/>
              <w:left w:val="single" w:sz="12" w:space="0" w:color="auto"/>
              <w:bottom w:val="single" w:sz="12" w:space="0" w:color="auto"/>
              <w:right w:val="single" w:sz="12" w:space="0" w:color="auto"/>
            </w:tcBorders>
            <w:noWrap/>
            <w:vAlign w:val="center"/>
          </w:tcPr>
          <w:p w:rsidR="00431460" w:rsidRPr="00D26E73" w:rsidRDefault="00431460" w:rsidP="00C6635D">
            <w:pPr>
              <w:rPr>
                <w:sz w:val="21"/>
                <w:szCs w:val="21"/>
              </w:rPr>
            </w:pPr>
          </w:p>
        </w:tc>
        <w:tc>
          <w:tcPr>
            <w:tcW w:w="2190" w:type="dxa"/>
            <w:tcBorders>
              <w:top w:val="nil"/>
              <w:left w:val="single" w:sz="12" w:space="0" w:color="auto"/>
              <w:bottom w:val="single" w:sz="12" w:space="0" w:color="auto"/>
              <w:right w:val="single" w:sz="12" w:space="0" w:color="auto"/>
            </w:tcBorders>
            <w:noWrap/>
            <w:vAlign w:val="center"/>
          </w:tcPr>
          <w:p w:rsidR="00431460" w:rsidRPr="00D26E73" w:rsidRDefault="00431460" w:rsidP="00C6635D">
            <w:pPr>
              <w:pStyle w:val="Value"/>
              <w:rPr>
                <w:sz w:val="21"/>
                <w:szCs w:val="21"/>
              </w:rPr>
            </w:pPr>
          </w:p>
        </w:tc>
        <w:tc>
          <w:tcPr>
            <w:tcW w:w="2190" w:type="dxa"/>
            <w:tcBorders>
              <w:top w:val="nil"/>
              <w:left w:val="single" w:sz="12" w:space="0" w:color="auto"/>
              <w:bottom w:val="single" w:sz="12" w:space="0" w:color="auto"/>
              <w:right w:val="single" w:sz="12" w:space="0" w:color="auto"/>
            </w:tcBorders>
            <w:noWrap/>
            <w:vAlign w:val="center"/>
          </w:tcPr>
          <w:p w:rsidR="00431460" w:rsidRPr="00D26E73" w:rsidRDefault="00431460" w:rsidP="00C6635D">
            <w:pPr>
              <w:pStyle w:val="Value"/>
              <w:rPr>
                <w:sz w:val="21"/>
                <w:szCs w:val="21"/>
              </w:rPr>
            </w:pPr>
          </w:p>
        </w:tc>
      </w:tr>
    </w:tbl>
    <w:p w:rsidR="00431460" w:rsidRPr="002E444B" w:rsidRDefault="00431460" w:rsidP="00431460">
      <w:pPr>
        <w:pStyle w:val="odstavec"/>
      </w:pPr>
    </w:p>
    <w:p w:rsidR="00431460" w:rsidRDefault="00431460" w:rsidP="00431460">
      <w:pPr>
        <w:pStyle w:val="odstavec"/>
        <w:ind w:left="0"/>
      </w:pPr>
    </w:p>
    <w:p w:rsidR="00431460" w:rsidRPr="008A5FC6" w:rsidRDefault="00431460" w:rsidP="00431460">
      <w:pPr>
        <w:pStyle w:val="odstavec"/>
      </w:pPr>
    </w:p>
    <w:p w:rsidR="00431460" w:rsidRDefault="00431460" w:rsidP="00431460">
      <w:pPr>
        <w:pStyle w:val="odstavec"/>
      </w:pPr>
      <w:r w:rsidRPr="008A5FC6">
        <w:t>Vybrané aktíva a pasíva vyplývajúce z transakcií so spriaznenými osobami sú uvedené v nasledujúcej tabuľke (v EUR):</w:t>
      </w:r>
    </w:p>
    <w:p w:rsidR="00431460" w:rsidRDefault="00431460" w:rsidP="00431460">
      <w:pPr>
        <w:pStyle w:val="odstavec"/>
      </w:pPr>
    </w:p>
    <w:tbl>
      <w:tblPr>
        <w:tblW w:w="4399" w:type="pct"/>
        <w:jc w:val="center"/>
        <w:tblLayout w:type="fixed"/>
        <w:tblCellMar>
          <w:left w:w="28" w:type="dxa"/>
          <w:right w:w="28" w:type="dxa"/>
        </w:tblCellMar>
        <w:tblLook w:val="04A0" w:firstRow="1" w:lastRow="0" w:firstColumn="1" w:lastColumn="0" w:noHBand="0" w:noVBand="1"/>
      </w:tblPr>
      <w:tblGrid>
        <w:gridCol w:w="3990"/>
        <w:gridCol w:w="2395"/>
        <w:gridCol w:w="2395"/>
      </w:tblGrid>
      <w:tr w:rsidR="00431460" w:rsidRPr="00145370" w:rsidTr="00C6635D">
        <w:trPr>
          <w:trHeight w:val="208"/>
          <w:jc w:val="center"/>
        </w:trPr>
        <w:tc>
          <w:tcPr>
            <w:tcW w:w="3650" w:type="dxa"/>
            <w:vMerge w:val="restart"/>
            <w:tcBorders>
              <w:top w:val="single" w:sz="12" w:space="0" w:color="auto"/>
              <w:left w:val="single" w:sz="12" w:space="0" w:color="auto"/>
              <w:right w:val="single" w:sz="12" w:space="0" w:color="auto"/>
            </w:tcBorders>
            <w:noWrap/>
            <w:vAlign w:val="center"/>
          </w:tcPr>
          <w:p w:rsidR="00431460" w:rsidRPr="00145370" w:rsidRDefault="00431460" w:rsidP="00C6635D">
            <w:pPr>
              <w:pStyle w:val="TopHeader"/>
              <w:rPr>
                <w:rFonts w:ascii="Arial" w:hAnsi="Arial" w:cs="Arial"/>
                <w:sz w:val="20"/>
                <w:szCs w:val="20"/>
              </w:rPr>
            </w:pPr>
            <w:r w:rsidRPr="00145370">
              <w:rPr>
                <w:rFonts w:ascii="Arial" w:hAnsi="Arial" w:cs="Arial"/>
                <w:sz w:val="20"/>
                <w:szCs w:val="20"/>
              </w:rPr>
              <w:t>Spriaznená osoba </w:t>
            </w:r>
          </w:p>
        </w:tc>
        <w:tc>
          <w:tcPr>
            <w:tcW w:w="4380" w:type="dxa"/>
            <w:gridSpan w:val="2"/>
            <w:tcBorders>
              <w:top w:val="single" w:sz="12" w:space="0" w:color="auto"/>
              <w:left w:val="single" w:sz="12" w:space="0" w:color="auto"/>
              <w:right w:val="single" w:sz="12" w:space="0" w:color="auto"/>
            </w:tcBorders>
            <w:vAlign w:val="center"/>
          </w:tcPr>
          <w:p w:rsidR="00431460" w:rsidRPr="00145370" w:rsidRDefault="00431460" w:rsidP="00C6635D">
            <w:pPr>
              <w:pStyle w:val="TopHeader"/>
              <w:rPr>
                <w:rFonts w:ascii="Arial" w:hAnsi="Arial" w:cs="Arial"/>
                <w:sz w:val="20"/>
                <w:szCs w:val="20"/>
              </w:rPr>
            </w:pPr>
            <w:r w:rsidRPr="00145370">
              <w:rPr>
                <w:rFonts w:ascii="Arial" w:hAnsi="Arial" w:cs="Arial"/>
                <w:sz w:val="20"/>
                <w:szCs w:val="20"/>
              </w:rPr>
              <w:t>Hodnotové vyjadrenie obchodu</w:t>
            </w:r>
          </w:p>
        </w:tc>
      </w:tr>
      <w:tr w:rsidR="00431460" w:rsidRPr="00145370" w:rsidTr="00C6635D">
        <w:trPr>
          <w:trHeight w:val="455"/>
          <w:jc w:val="center"/>
        </w:trPr>
        <w:tc>
          <w:tcPr>
            <w:tcW w:w="3650" w:type="dxa"/>
            <w:vMerge/>
            <w:tcBorders>
              <w:left w:val="single" w:sz="12" w:space="0" w:color="auto"/>
              <w:bottom w:val="single" w:sz="4" w:space="0" w:color="auto"/>
              <w:right w:val="single" w:sz="12" w:space="0" w:color="auto"/>
            </w:tcBorders>
            <w:noWrap/>
            <w:vAlign w:val="center"/>
          </w:tcPr>
          <w:p w:rsidR="00431460" w:rsidRPr="00145370" w:rsidRDefault="00431460" w:rsidP="00C6635D">
            <w:pPr>
              <w:pStyle w:val="TopHeader"/>
              <w:rPr>
                <w:rFonts w:ascii="Arial" w:hAnsi="Arial" w:cs="Arial"/>
                <w:sz w:val="20"/>
                <w:szCs w:val="20"/>
              </w:rPr>
            </w:pPr>
          </w:p>
        </w:tc>
        <w:tc>
          <w:tcPr>
            <w:tcW w:w="2190" w:type="dxa"/>
            <w:tcBorders>
              <w:top w:val="single" w:sz="12" w:space="0" w:color="auto"/>
              <w:left w:val="single" w:sz="12" w:space="0" w:color="auto"/>
              <w:bottom w:val="single" w:sz="4" w:space="0" w:color="auto"/>
              <w:right w:val="single" w:sz="12" w:space="0" w:color="auto"/>
            </w:tcBorders>
            <w:vAlign w:val="center"/>
          </w:tcPr>
          <w:p w:rsidR="00431460" w:rsidRPr="00145370" w:rsidRDefault="00431460" w:rsidP="00C6635D">
            <w:pPr>
              <w:pStyle w:val="TopHeader"/>
              <w:rPr>
                <w:rFonts w:ascii="Arial" w:hAnsi="Arial" w:cs="Arial"/>
                <w:sz w:val="20"/>
                <w:szCs w:val="20"/>
              </w:rPr>
            </w:pPr>
            <w:r w:rsidRPr="00145370">
              <w:rPr>
                <w:rFonts w:ascii="Arial" w:hAnsi="Arial" w:cs="Arial"/>
                <w:sz w:val="20"/>
                <w:szCs w:val="20"/>
              </w:rPr>
              <w:t>Bežné účtovné obdobie</w:t>
            </w:r>
          </w:p>
        </w:tc>
        <w:tc>
          <w:tcPr>
            <w:tcW w:w="2190" w:type="dxa"/>
            <w:tcBorders>
              <w:top w:val="single" w:sz="12" w:space="0" w:color="auto"/>
              <w:left w:val="single" w:sz="12" w:space="0" w:color="auto"/>
              <w:bottom w:val="single" w:sz="4" w:space="0" w:color="auto"/>
              <w:right w:val="single" w:sz="12" w:space="0" w:color="auto"/>
            </w:tcBorders>
            <w:vAlign w:val="center"/>
          </w:tcPr>
          <w:p w:rsidR="00431460" w:rsidRPr="00145370" w:rsidRDefault="00431460" w:rsidP="00C6635D">
            <w:pPr>
              <w:pStyle w:val="TopHeader"/>
              <w:rPr>
                <w:rFonts w:ascii="Arial" w:hAnsi="Arial" w:cs="Arial"/>
                <w:sz w:val="20"/>
                <w:szCs w:val="20"/>
              </w:rPr>
            </w:pPr>
            <w:r w:rsidRPr="00145370">
              <w:rPr>
                <w:rFonts w:ascii="Arial" w:hAnsi="Arial" w:cs="Arial"/>
                <w:sz w:val="20"/>
                <w:szCs w:val="20"/>
              </w:rPr>
              <w:t>Bezprostredne predchádzajúce účtovné obdobie</w:t>
            </w:r>
          </w:p>
        </w:tc>
      </w:tr>
      <w:tr w:rsidR="00431460" w:rsidRPr="00145370" w:rsidTr="00C6635D">
        <w:trPr>
          <w:trHeight w:val="307"/>
          <w:jc w:val="center"/>
        </w:trPr>
        <w:tc>
          <w:tcPr>
            <w:tcW w:w="3650" w:type="dxa"/>
            <w:tcBorders>
              <w:top w:val="single" w:sz="4" w:space="0" w:color="auto"/>
              <w:left w:val="single" w:sz="12" w:space="0" w:color="auto"/>
              <w:bottom w:val="single" w:sz="12" w:space="0" w:color="auto"/>
              <w:right w:val="single" w:sz="12" w:space="0" w:color="auto"/>
            </w:tcBorders>
            <w:noWrap/>
            <w:vAlign w:val="center"/>
          </w:tcPr>
          <w:p w:rsidR="00431460" w:rsidRPr="00145370" w:rsidRDefault="00431460" w:rsidP="00C6635D">
            <w:pPr>
              <w:pStyle w:val="TopHeader"/>
              <w:rPr>
                <w:rFonts w:ascii="Arial" w:hAnsi="Arial" w:cs="Arial"/>
                <w:b w:val="0"/>
                <w:sz w:val="20"/>
                <w:szCs w:val="20"/>
              </w:rPr>
            </w:pPr>
            <w:r w:rsidRPr="00145370">
              <w:rPr>
                <w:rFonts w:ascii="Arial" w:hAnsi="Arial" w:cs="Arial"/>
                <w:b w:val="0"/>
                <w:sz w:val="20"/>
                <w:szCs w:val="20"/>
              </w:rPr>
              <w:t>A</w:t>
            </w:r>
          </w:p>
        </w:tc>
        <w:tc>
          <w:tcPr>
            <w:tcW w:w="2190" w:type="dxa"/>
            <w:tcBorders>
              <w:top w:val="single" w:sz="4" w:space="0" w:color="auto"/>
              <w:left w:val="single" w:sz="12" w:space="0" w:color="auto"/>
              <w:bottom w:val="single" w:sz="12" w:space="0" w:color="auto"/>
              <w:right w:val="single" w:sz="12" w:space="0" w:color="auto"/>
            </w:tcBorders>
            <w:vAlign w:val="center"/>
          </w:tcPr>
          <w:p w:rsidR="00431460" w:rsidRPr="00145370" w:rsidRDefault="00431460" w:rsidP="00C6635D">
            <w:pPr>
              <w:pStyle w:val="TopHeader"/>
              <w:rPr>
                <w:rFonts w:ascii="Arial" w:hAnsi="Arial" w:cs="Arial"/>
                <w:b w:val="0"/>
                <w:sz w:val="20"/>
                <w:szCs w:val="20"/>
              </w:rPr>
            </w:pPr>
            <w:r w:rsidRPr="00145370">
              <w:rPr>
                <w:rFonts w:ascii="Arial" w:hAnsi="Arial" w:cs="Arial"/>
                <w:b w:val="0"/>
                <w:sz w:val="20"/>
                <w:szCs w:val="20"/>
              </w:rPr>
              <w:t>C</w:t>
            </w:r>
          </w:p>
        </w:tc>
        <w:tc>
          <w:tcPr>
            <w:tcW w:w="2190" w:type="dxa"/>
            <w:tcBorders>
              <w:top w:val="single" w:sz="4" w:space="0" w:color="auto"/>
              <w:left w:val="single" w:sz="12" w:space="0" w:color="auto"/>
              <w:bottom w:val="single" w:sz="12" w:space="0" w:color="auto"/>
              <w:right w:val="single" w:sz="12" w:space="0" w:color="auto"/>
            </w:tcBorders>
            <w:vAlign w:val="center"/>
          </w:tcPr>
          <w:p w:rsidR="00431460" w:rsidRPr="00145370" w:rsidRDefault="00431460" w:rsidP="00C6635D">
            <w:pPr>
              <w:pStyle w:val="TopHeader"/>
              <w:rPr>
                <w:rFonts w:ascii="Arial" w:hAnsi="Arial" w:cs="Arial"/>
                <w:b w:val="0"/>
                <w:sz w:val="20"/>
                <w:szCs w:val="20"/>
              </w:rPr>
            </w:pPr>
            <w:r w:rsidRPr="00145370">
              <w:rPr>
                <w:rFonts w:ascii="Arial" w:hAnsi="Arial" w:cs="Arial"/>
                <w:b w:val="0"/>
                <w:sz w:val="20"/>
                <w:szCs w:val="20"/>
              </w:rPr>
              <w:t>d</w:t>
            </w:r>
          </w:p>
        </w:tc>
      </w:tr>
      <w:tr w:rsidR="00431460" w:rsidRPr="00145370" w:rsidTr="00C6635D">
        <w:trPr>
          <w:trHeight w:val="300"/>
          <w:jc w:val="center"/>
        </w:trPr>
        <w:tc>
          <w:tcPr>
            <w:tcW w:w="3650" w:type="dxa"/>
            <w:tcBorders>
              <w:top w:val="single" w:sz="12" w:space="0" w:color="auto"/>
              <w:left w:val="single" w:sz="12" w:space="0" w:color="auto"/>
              <w:bottom w:val="single" w:sz="4" w:space="0" w:color="000000"/>
              <w:right w:val="single" w:sz="12" w:space="0" w:color="000000"/>
            </w:tcBorders>
            <w:vAlign w:val="center"/>
          </w:tcPr>
          <w:p w:rsidR="00431460" w:rsidRPr="00145370" w:rsidRDefault="00431460" w:rsidP="00C6635D">
            <w:pPr>
              <w:rPr>
                <w:rFonts w:ascii="Arial" w:hAnsi="Arial" w:cs="Arial"/>
                <w:sz w:val="20"/>
                <w:szCs w:val="20"/>
              </w:rPr>
            </w:pPr>
            <w:r w:rsidRPr="00145370">
              <w:rPr>
                <w:rFonts w:ascii="Arial" w:hAnsi="Arial" w:cs="Arial"/>
                <w:sz w:val="20"/>
                <w:szCs w:val="20"/>
              </w:rPr>
              <w:t>Pohľadávky z obchodného styku</w:t>
            </w:r>
          </w:p>
        </w:tc>
        <w:tc>
          <w:tcPr>
            <w:tcW w:w="2190" w:type="dxa"/>
            <w:tcBorders>
              <w:top w:val="single" w:sz="12"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7 683</w:t>
            </w:r>
          </w:p>
        </w:tc>
        <w:tc>
          <w:tcPr>
            <w:tcW w:w="2190" w:type="dxa"/>
            <w:tcBorders>
              <w:top w:val="single" w:sz="12" w:space="0" w:color="auto"/>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99 921</w:t>
            </w:r>
          </w:p>
        </w:tc>
      </w:tr>
      <w:tr w:rsidR="00431460" w:rsidRPr="00145370" w:rsidTr="00C6635D">
        <w:trPr>
          <w:trHeight w:val="330"/>
          <w:jc w:val="center"/>
        </w:trPr>
        <w:tc>
          <w:tcPr>
            <w:tcW w:w="3650" w:type="dxa"/>
            <w:tcBorders>
              <w:top w:val="nil"/>
              <w:left w:val="single" w:sz="12" w:space="0" w:color="auto"/>
              <w:bottom w:val="single" w:sz="4" w:space="0" w:color="000000"/>
              <w:right w:val="single" w:sz="12" w:space="0" w:color="000000"/>
            </w:tcBorders>
            <w:vAlign w:val="center"/>
          </w:tcPr>
          <w:p w:rsidR="00431460" w:rsidRPr="00145370" w:rsidRDefault="00431460" w:rsidP="00C6635D">
            <w:pPr>
              <w:rPr>
                <w:rFonts w:ascii="Arial" w:hAnsi="Arial" w:cs="Arial"/>
                <w:sz w:val="20"/>
                <w:szCs w:val="20"/>
              </w:rPr>
            </w:pPr>
          </w:p>
        </w:tc>
        <w:tc>
          <w:tcPr>
            <w:tcW w:w="2190" w:type="dxa"/>
            <w:tcBorders>
              <w:top w:val="nil"/>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c>
          <w:tcPr>
            <w:tcW w:w="2190" w:type="dxa"/>
            <w:tcBorders>
              <w:top w:val="nil"/>
              <w:left w:val="single" w:sz="12" w:space="0" w:color="auto"/>
              <w:bottom w:val="single" w:sz="4"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r>
      <w:tr w:rsidR="00431460" w:rsidRPr="00145370" w:rsidTr="00C6635D">
        <w:trPr>
          <w:trHeight w:val="330"/>
          <w:jc w:val="center"/>
        </w:trPr>
        <w:tc>
          <w:tcPr>
            <w:tcW w:w="3650" w:type="dxa"/>
            <w:tcBorders>
              <w:top w:val="single" w:sz="4" w:space="0" w:color="auto"/>
              <w:left w:val="single" w:sz="12" w:space="0" w:color="auto"/>
              <w:bottom w:val="single" w:sz="6" w:space="0" w:color="auto"/>
              <w:right w:val="single" w:sz="12" w:space="0" w:color="000000"/>
            </w:tcBorders>
            <w:vAlign w:val="center"/>
          </w:tcPr>
          <w:p w:rsidR="00431460" w:rsidRPr="00145370" w:rsidRDefault="00431460" w:rsidP="00C6635D">
            <w:pPr>
              <w:rPr>
                <w:rFonts w:ascii="Arial" w:hAnsi="Arial" w:cs="Arial"/>
                <w:sz w:val="20"/>
                <w:szCs w:val="20"/>
              </w:rPr>
            </w:pPr>
            <w:r w:rsidRPr="00145370">
              <w:rPr>
                <w:rFonts w:ascii="Arial" w:hAnsi="Arial" w:cs="Arial"/>
                <w:sz w:val="20"/>
                <w:szCs w:val="20"/>
              </w:rPr>
              <w:t>Záväzky z obchodného styku</w:t>
            </w:r>
          </w:p>
        </w:tc>
        <w:tc>
          <w:tcPr>
            <w:tcW w:w="2190" w:type="dxa"/>
            <w:tcBorders>
              <w:top w:val="single" w:sz="4" w:space="0" w:color="auto"/>
              <w:left w:val="single" w:sz="12" w:space="0" w:color="auto"/>
              <w:bottom w:val="single" w:sz="6"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118 935</w:t>
            </w:r>
          </w:p>
        </w:tc>
        <w:tc>
          <w:tcPr>
            <w:tcW w:w="2190" w:type="dxa"/>
            <w:tcBorders>
              <w:top w:val="single" w:sz="4" w:space="0" w:color="auto"/>
              <w:left w:val="single" w:sz="12" w:space="0" w:color="auto"/>
              <w:bottom w:val="single" w:sz="6"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1 349 780</w:t>
            </w:r>
          </w:p>
        </w:tc>
      </w:tr>
      <w:tr w:rsidR="00431460" w:rsidRPr="00145370" w:rsidTr="00C6635D">
        <w:trPr>
          <w:trHeight w:val="330"/>
          <w:jc w:val="center"/>
        </w:trPr>
        <w:tc>
          <w:tcPr>
            <w:tcW w:w="3650" w:type="dxa"/>
            <w:tcBorders>
              <w:top w:val="single" w:sz="4" w:space="0" w:color="auto"/>
              <w:left w:val="single" w:sz="12" w:space="0" w:color="auto"/>
              <w:bottom w:val="single" w:sz="6" w:space="0" w:color="auto"/>
              <w:right w:val="single" w:sz="12" w:space="0" w:color="000000"/>
            </w:tcBorders>
            <w:vAlign w:val="center"/>
          </w:tcPr>
          <w:p w:rsidR="00431460" w:rsidRPr="00145370" w:rsidRDefault="00431460" w:rsidP="00C6635D">
            <w:pPr>
              <w:rPr>
                <w:rFonts w:ascii="Arial" w:hAnsi="Arial" w:cs="Arial"/>
                <w:sz w:val="20"/>
                <w:szCs w:val="20"/>
              </w:rPr>
            </w:pPr>
            <w:r w:rsidRPr="00145370">
              <w:rPr>
                <w:rFonts w:ascii="Arial" w:hAnsi="Arial" w:cs="Arial"/>
                <w:sz w:val="20"/>
                <w:szCs w:val="20"/>
              </w:rPr>
              <w:t>Prijaté pôžičky</w:t>
            </w:r>
          </w:p>
        </w:tc>
        <w:tc>
          <w:tcPr>
            <w:tcW w:w="2190" w:type="dxa"/>
            <w:tcBorders>
              <w:top w:val="single" w:sz="4" w:space="0" w:color="auto"/>
              <w:left w:val="single" w:sz="12" w:space="0" w:color="auto"/>
              <w:bottom w:val="single" w:sz="6"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0</w:t>
            </w:r>
          </w:p>
        </w:tc>
        <w:tc>
          <w:tcPr>
            <w:tcW w:w="2190" w:type="dxa"/>
            <w:tcBorders>
              <w:top w:val="single" w:sz="4" w:space="0" w:color="auto"/>
              <w:left w:val="single" w:sz="12" w:space="0" w:color="auto"/>
              <w:bottom w:val="single" w:sz="6"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r>
              <w:rPr>
                <w:rFonts w:ascii="Arial" w:hAnsi="Arial" w:cs="Arial"/>
                <w:sz w:val="20"/>
                <w:szCs w:val="20"/>
              </w:rPr>
              <w:t>2 803 073</w:t>
            </w:r>
          </w:p>
        </w:tc>
      </w:tr>
      <w:tr w:rsidR="00431460" w:rsidRPr="00145370" w:rsidTr="00C6635D">
        <w:trPr>
          <w:trHeight w:val="330"/>
          <w:jc w:val="center"/>
        </w:trPr>
        <w:tc>
          <w:tcPr>
            <w:tcW w:w="3650" w:type="dxa"/>
            <w:tcBorders>
              <w:top w:val="single" w:sz="6" w:space="0" w:color="auto"/>
              <w:left w:val="single" w:sz="12" w:space="0" w:color="auto"/>
              <w:bottom w:val="single" w:sz="12" w:space="0" w:color="auto"/>
              <w:right w:val="single" w:sz="12" w:space="0" w:color="000000"/>
            </w:tcBorders>
            <w:vAlign w:val="center"/>
          </w:tcPr>
          <w:p w:rsidR="00AB7BA8" w:rsidRPr="00145370" w:rsidRDefault="00AB7BA8" w:rsidP="00C6635D">
            <w:pPr>
              <w:rPr>
                <w:rFonts w:ascii="Arial" w:hAnsi="Arial" w:cs="Arial"/>
                <w:sz w:val="20"/>
                <w:szCs w:val="20"/>
              </w:rPr>
            </w:pPr>
            <w:r>
              <w:rPr>
                <w:rFonts w:ascii="Arial" w:hAnsi="Arial" w:cs="Arial"/>
                <w:sz w:val="20"/>
                <w:szCs w:val="20"/>
              </w:rPr>
              <w:t>Záväzky z </w:t>
            </w:r>
            <w:proofErr w:type="spellStart"/>
            <w:r>
              <w:rPr>
                <w:rFonts w:ascii="Arial" w:hAnsi="Arial" w:cs="Arial"/>
                <w:sz w:val="20"/>
                <w:szCs w:val="20"/>
              </w:rPr>
              <w:t>cash-poolingu</w:t>
            </w:r>
            <w:proofErr w:type="spellEnd"/>
          </w:p>
        </w:tc>
        <w:tc>
          <w:tcPr>
            <w:tcW w:w="2190" w:type="dxa"/>
            <w:tcBorders>
              <w:top w:val="single" w:sz="6" w:space="0" w:color="auto"/>
              <w:left w:val="single" w:sz="12" w:space="0" w:color="auto"/>
              <w:bottom w:val="single" w:sz="12" w:space="0" w:color="auto"/>
              <w:right w:val="single" w:sz="12" w:space="0" w:color="auto"/>
            </w:tcBorders>
            <w:noWrap/>
            <w:vAlign w:val="center"/>
          </w:tcPr>
          <w:p w:rsidR="00431460" w:rsidRPr="00145370" w:rsidRDefault="00AB7BA8" w:rsidP="00C6635D">
            <w:pPr>
              <w:pStyle w:val="Value"/>
              <w:rPr>
                <w:rFonts w:ascii="Arial" w:hAnsi="Arial" w:cs="Arial"/>
                <w:sz w:val="20"/>
                <w:szCs w:val="20"/>
              </w:rPr>
            </w:pPr>
            <w:r>
              <w:rPr>
                <w:rFonts w:ascii="Arial" w:hAnsi="Arial" w:cs="Arial"/>
                <w:sz w:val="20"/>
                <w:szCs w:val="20"/>
              </w:rPr>
              <w:t>4 017 630</w:t>
            </w:r>
          </w:p>
        </w:tc>
        <w:tc>
          <w:tcPr>
            <w:tcW w:w="2190" w:type="dxa"/>
            <w:tcBorders>
              <w:top w:val="single" w:sz="6" w:space="0" w:color="auto"/>
              <w:left w:val="single" w:sz="12" w:space="0" w:color="auto"/>
              <w:bottom w:val="single" w:sz="12" w:space="0" w:color="auto"/>
              <w:right w:val="single" w:sz="12" w:space="0" w:color="auto"/>
            </w:tcBorders>
            <w:noWrap/>
            <w:vAlign w:val="center"/>
          </w:tcPr>
          <w:p w:rsidR="00431460" w:rsidRPr="00145370" w:rsidRDefault="00431460" w:rsidP="00C6635D">
            <w:pPr>
              <w:pStyle w:val="Value"/>
              <w:rPr>
                <w:rFonts w:ascii="Arial" w:hAnsi="Arial" w:cs="Arial"/>
                <w:sz w:val="20"/>
                <w:szCs w:val="20"/>
              </w:rPr>
            </w:pPr>
          </w:p>
        </w:tc>
      </w:tr>
    </w:tbl>
    <w:p w:rsidR="00431460" w:rsidRDefault="00431460" w:rsidP="00431460"/>
    <w:p w:rsidR="00A25FF1" w:rsidRPr="002E444B" w:rsidRDefault="00A25FF1" w:rsidP="00DB07F6">
      <w:pPr>
        <w:pStyle w:val="odstavec"/>
      </w:pPr>
    </w:p>
    <w:p w:rsidR="00A25FF1" w:rsidRPr="002E444B" w:rsidRDefault="00A25FF1" w:rsidP="002549D7">
      <w:pPr>
        <w:pStyle w:val="Nadpis1"/>
      </w:pPr>
      <w:r w:rsidRPr="002E444B">
        <w:lastRenderedPageBreak/>
        <w:t>SKUTOČNOSTI, KTORÉ NASTALI PO DNI, KU KTORÉMU SA ZOSTAVUJE ÚČTOVNÁ ZÁVIERKA, DO DŇA JEJ ZOSTAVENIA</w:t>
      </w:r>
    </w:p>
    <w:p w:rsidR="009576C4" w:rsidRPr="001044CE" w:rsidRDefault="005D2A7C" w:rsidP="00A143B7">
      <w:pPr>
        <w:pStyle w:val="odstavec"/>
      </w:pPr>
      <w:r>
        <w:t>Po 31.12.201</w:t>
      </w:r>
      <w:r w:rsidR="00A143B7">
        <w:t xml:space="preserve">4 </w:t>
      </w:r>
      <w:r>
        <w:t xml:space="preserve"> nenastali žiadne udalosti majúce významný vplyv na verné zobrazenie skutočností, ktoré sú predmetom účtovníctva.</w:t>
      </w:r>
    </w:p>
    <w:p w:rsidR="009576C4" w:rsidRDefault="009576C4" w:rsidP="00AB240C">
      <w:pPr>
        <w:pStyle w:val="Zkladntext"/>
        <w:ind w:left="419"/>
        <w:rPr>
          <w:rFonts w:ascii="Arial" w:hAnsi="Arial" w:cs="Arial"/>
          <w:sz w:val="20"/>
          <w:szCs w:val="20"/>
        </w:rPr>
      </w:pPr>
    </w:p>
    <w:p w:rsidR="009576C4" w:rsidRDefault="009576C4" w:rsidP="00AB240C">
      <w:pPr>
        <w:pStyle w:val="Zkladntext"/>
        <w:ind w:left="419"/>
        <w:rPr>
          <w:rFonts w:ascii="Arial" w:hAnsi="Arial" w:cs="Arial"/>
          <w:sz w:val="20"/>
          <w:szCs w:val="20"/>
        </w:rPr>
      </w:pPr>
    </w:p>
    <w:p w:rsidR="002549D7" w:rsidRDefault="002549D7" w:rsidP="002549D7">
      <w:pPr>
        <w:pStyle w:val="Nadpis1"/>
      </w:pPr>
      <w:r>
        <w:t>Informácie o Vlastnom imaní</w:t>
      </w:r>
    </w:p>
    <w:p w:rsidR="000C6116" w:rsidRDefault="000C6116" w:rsidP="009179B9">
      <w:pPr>
        <w:pStyle w:val="odstavec"/>
        <w:ind w:left="0" w:firstLine="360"/>
      </w:pPr>
      <w:r>
        <w:t>Tabuľka č. 1</w:t>
      </w:r>
    </w:p>
    <w:p w:rsidR="00A143B7" w:rsidRDefault="00A143B7" w:rsidP="009179B9">
      <w:pPr>
        <w:pStyle w:val="odstavec"/>
        <w:ind w:left="0" w:firstLine="360"/>
      </w:pPr>
    </w:p>
    <w:p w:rsidR="00A143B7" w:rsidRDefault="00A143B7" w:rsidP="009179B9">
      <w:pPr>
        <w:pStyle w:val="odstavec"/>
        <w:ind w:left="0" w:firstLine="360"/>
      </w:pPr>
    </w:p>
    <w:bookmarkStart w:id="16" w:name="_MON_1405950579"/>
    <w:bookmarkEnd w:id="16"/>
    <w:p w:rsidR="00A143B7" w:rsidRDefault="00FF4935" w:rsidP="009179B9">
      <w:pPr>
        <w:pStyle w:val="odstavec"/>
        <w:ind w:left="0" w:firstLine="360"/>
      </w:pPr>
      <w:r w:rsidRPr="00B50225">
        <w:rPr>
          <w:szCs w:val="18"/>
        </w:rPr>
        <w:object w:dxaOrig="11229" w:dyaOrig="7483">
          <v:shape id="_x0000_i1038" type="#_x0000_t75" style="width:522.4pt;height:394.35pt" o:ole="" o:preferrelative="f">
            <v:imagedata r:id="rId38" o:title=""/>
            <o:lock v:ext="edit" aspectratio="f"/>
          </v:shape>
          <o:OLEObject Type="Embed" ProgID="Excel.Sheet.12" ShapeID="_x0000_i1038" DrawAspect="Content" ObjectID="_1487484010" r:id="rId39"/>
        </w:object>
      </w:r>
    </w:p>
    <w:p w:rsidR="00A143B7" w:rsidRDefault="00A143B7" w:rsidP="009179B9">
      <w:pPr>
        <w:pStyle w:val="odstavec"/>
        <w:ind w:left="0" w:firstLine="360"/>
      </w:pPr>
    </w:p>
    <w:p w:rsidR="00A143B7" w:rsidRDefault="00A143B7" w:rsidP="009179B9">
      <w:pPr>
        <w:pStyle w:val="odstavec"/>
        <w:ind w:left="0" w:firstLine="360"/>
      </w:pPr>
    </w:p>
    <w:p w:rsidR="00A143B7" w:rsidRDefault="00A143B7" w:rsidP="009179B9">
      <w:pPr>
        <w:pStyle w:val="odstavec"/>
        <w:ind w:left="0" w:firstLine="360"/>
      </w:pPr>
    </w:p>
    <w:p w:rsidR="00A143B7" w:rsidRDefault="00A143B7" w:rsidP="009179B9">
      <w:pPr>
        <w:pStyle w:val="odstavec"/>
        <w:ind w:left="0" w:firstLine="360"/>
      </w:pPr>
    </w:p>
    <w:p w:rsidR="000C6116" w:rsidRDefault="000C6116"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A143B7" w:rsidRDefault="00A143B7" w:rsidP="000C6116">
      <w:pPr>
        <w:pStyle w:val="odstavec"/>
        <w:ind w:left="0"/>
      </w:pPr>
    </w:p>
    <w:p w:rsidR="000C6116" w:rsidRDefault="000C6116" w:rsidP="000C6116">
      <w:pPr>
        <w:pStyle w:val="odstavec"/>
        <w:ind w:left="0"/>
      </w:pPr>
    </w:p>
    <w:p w:rsidR="000C6116" w:rsidRPr="006B13D6" w:rsidRDefault="000C6116" w:rsidP="000C6116">
      <w:pPr>
        <w:rPr>
          <w:rFonts w:ascii="Arial" w:hAnsi="Arial" w:cs="Arial"/>
          <w:sz w:val="20"/>
          <w:szCs w:val="20"/>
        </w:rPr>
      </w:pPr>
      <w:r>
        <w:rPr>
          <w:sz w:val="21"/>
          <w:szCs w:val="21"/>
        </w:rPr>
        <w:tab/>
      </w:r>
      <w:r w:rsidRPr="006B13D6">
        <w:rPr>
          <w:rFonts w:ascii="Arial" w:hAnsi="Arial" w:cs="Arial"/>
          <w:sz w:val="20"/>
          <w:szCs w:val="20"/>
        </w:rPr>
        <w:t>Tabuľka č. 2</w:t>
      </w:r>
    </w:p>
    <w:bookmarkStart w:id="17" w:name="_MON_1475596442"/>
    <w:bookmarkEnd w:id="17"/>
    <w:p w:rsidR="00A143B7" w:rsidRDefault="00C6635D" w:rsidP="000C6116">
      <w:r w:rsidRPr="00B50225">
        <w:rPr>
          <w:sz w:val="18"/>
          <w:szCs w:val="18"/>
        </w:rPr>
        <w:object w:dxaOrig="11101" w:dyaOrig="7457">
          <v:shape id="_x0000_i1039" type="#_x0000_t75" style="width:542.5pt;height:392.65pt" o:ole="" o:preferrelative="f">
            <v:imagedata r:id="rId40" o:title=""/>
            <o:lock v:ext="edit" aspectratio="f"/>
          </v:shape>
          <o:OLEObject Type="Embed" ProgID="Excel.Sheet.12" ShapeID="_x0000_i1039" DrawAspect="Content" ObjectID="_1487484011" r:id="rId41"/>
        </w:object>
      </w:r>
    </w:p>
    <w:p w:rsidR="00A143B7" w:rsidRDefault="00A143B7" w:rsidP="000C6116"/>
    <w:p w:rsidR="00A143B7" w:rsidRPr="000C6116" w:rsidRDefault="00A143B7" w:rsidP="000C6116"/>
    <w:p w:rsidR="00814906" w:rsidRDefault="00814906" w:rsidP="00814906">
      <w:pPr>
        <w:pStyle w:val="odstavec"/>
        <w:ind w:left="0"/>
      </w:pPr>
      <w:r>
        <w:tab/>
      </w:r>
    </w:p>
    <w:p w:rsidR="00814906" w:rsidRDefault="00814906" w:rsidP="00814906">
      <w:pPr>
        <w:pStyle w:val="odstavec"/>
        <w:ind w:left="0"/>
      </w:pPr>
      <w:r>
        <w:t>Š</w:t>
      </w:r>
      <w:r w:rsidRPr="00B93467">
        <w:t>tatutárny o</w:t>
      </w:r>
      <w:r>
        <w:t xml:space="preserve">rgán spoločnosti navrhuje </w:t>
      </w:r>
      <w:r w:rsidR="00853A9A">
        <w:t xml:space="preserve">stratu </w:t>
      </w:r>
      <w:r w:rsidRPr="00B93467">
        <w:t xml:space="preserve"> za rok 20</w:t>
      </w:r>
      <w:r>
        <w:t>1</w:t>
      </w:r>
      <w:r w:rsidR="00853A9A">
        <w:t xml:space="preserve">4 </w:t>
      </w:r>
      <w:r>
        <w:t xml:space="preserve"> vo výške </w:t>
      </w:r>
      <w:r w:rsidR="00853A9A">
        <w:t xml:space="preserve">-1 025 040 </w:t>
      </w:r>
      <w:r w:rsidRPr="00B93467">
        <w:t xml:space="preserve"> EUR </w:t>
      </w:r>
      <w:proofErr w:type="spellStart"/>
      <w:r w:rsidRPr="00B93467">
        <w:t>vysporiadať</w:t>
      </w:r>
      <w:proofErr w:type="spellEnd"/>
      <w:r w:rsidRPr="00B93467">
        <w:t xml:space="preserve"> jej prevedením na účet </w:t>
      </w:r>
      <w:r w:rsidR="00853A9A">
        <w:t>neuhradených strát minulých rokov</w:t>
      </w:r>
      <w:r>
        <w:t>.</w:t>
      </w:r>
    </w:p>
    <w:p w:rsidR="00814906" w:rsidRDefault="00814906" w:rsidP="00814906">
      <w:pPr>
        <w:pStyle w:val="odstavec"/>
        <w:ind w:left="0"/>
        <w:rPr>
          <w:szCs w:val="20"/>
        </w:rPr>
      </w:pPr>
      <w:r>
        <w:rPr>
          <w:szCs w:val="20"/>
        </w:rPr>
        <w:t xml:space="preserve">Účtovná </w:t>
      </w:r>
      <w:r w:rsidR="00853A9A">
        <w:rPr>
          <w:szCs w:val="20"/>
        </w:rPr>
        <w:t>zisk</w:t>
      </w:r>
      <w:r>
        <w:rPr>
          <w:szCs w:val="20"/>
        </w:rPr>
        <w:t xml:space="preserve"> za rok 201</w:t>
      </w:r>
      <w:r w:rsidR="00853A9A">
        <w:rPr>
          <w:szCs w:val="20"/>
        </w:rPr>
        <w:t>3</w:t>
      </w:r>
      <w:r>
        <w:rPr>
          <w:szCs w:val="20"/>
        </w:rPr>
        <w:t xml:space="preserve"> vo výške </w:t>
      </w:r>
      <w:r w:rsidR="00853A9A">
        <w:rPr>
          <w:szCs w:val="20"/>
        </w:rPr>
        <w:t>398 467</w:t>
      </w:r>
      <w:r>
        <w:rPr>
          <w:szCs w:val="20"/>
        </w:rPr>
        <w:t xml:space="preserve"> EUR </w:t>
      </w:r>
      <w:r w:rsidR="00853A9A">
        <w:rPr>
          <w:szCs w:val="20"/>
        </w:rPr>
        <w:t xml:space="preserve">bol rozdelený </w:t>
      </w:r>
      <w:r>
        <w:rPr>
          <w:szCs w:val="20"/>
        </w:rPr>
        <w:t xml:space="preserve"> na základe rozhodnutia valného zhromaždenia </w:t>
      </w:r>
    </w:p>
    <w:p w:rsidR="00853A9A" w:rsidRDefault="00853A9A" w:rsidP="00814906">
      <w:pPr>
        <w:pStyle w:val="odstavec"/>
        <w:ind w:left="0"/>
        <w:rPr>
          <w:szCs w:val="20"/>
        </w:rPr>
      </w:pPr>
    </w:p>
    <w:bookmarkStart w:id="18" w:name="_MON_1405948107"/>
    <w:bookmarkEnd w:id="18"/>
    <w:p w:rsidR="00853A9A" w:rsidRDefault="00853A9A" w:rsidP="00814906">
      <w:pPr>
        <w:pStyle w:val="odstavec"/>
        <w:ind w:left="0"/>
        <w:rPr>
          <w:szCs w:val="20"/>
        </w:rPr>
      </w:pPr>
      <w:r w:rsidRPr="00B50225">
        <w:rPr>
          <w:szCs w:val="18"/>
        </w:rPr>
        <w:object w:dxaOrig="8919" w:dyaOrig="710">
          <v:shape id="_x0000_i1040" type="#_x0000_t75" style="width:458.8pt;height:36pt" o:ole="" o:preferrelative="f">
            <v:imagedata r:id="rId42" o:title=""/>
          </v:shape>
          <o:OLEObject Type="Embed" ProgID="Excel.Sheet.12" ShapeID="_x0000_i1040" DrawAspect="Content" ObjectID="_1487484012" r:id="rId43"/>
        </w:object>
      </w:r>
    </w:p>
    <w:p w:rsidR="00853A9A" w:rsidRDefault="00853A9A" w:rsidP="00814906">
      <w:pPr>
        <w:pStyle w:val="odstavec"/>
        <w:ind w:left="0"/>
      </w:pPr>
    </w:p>
    <w:p w:rsidR="00853A9A" w:rsidRDefault="00853A9A" w:rsidP="00814906">
      <w:pPr>
        <w:pStyle w:val="odstavec"/>
        <w:ind w:left="0"/>
      </w:pPr>
    </w:p>
    <w:bookmarkStart w:id="19" w:name="_MON_1405948121"/>
    <w:bookmarkEnd w:id="19"/>
    <w:p w:rsidR="00853A9A" w:rsidRDefault="00853A9A" w:rsidP="00814906">
      <w:pPr>
        <w:pStyle w:val="odstavec"/>
        <w:ind w:left="0"/>
      </w:pPr>
      <w:r w:rsidRPr="00B50225">
        <w:rPr>
          <w:szCs w:val="18"/>
        </w:rPr>
        <w:object w:dxaOrig="8922" w:dyaOrig="2667">
          <v:shape id="_x0000_i1041" type="#_x0000_t75" style="width:463pt;height:147.35pt" o:ole="" o:preferrelative="f">
            <v:imagedata r:id="rId44" o:title=""/>
            <o:lock v:ext="edit" aspectratio="f"/>
          </v:shape>
          <o:OLEObject Type="Embed" ProgID="Excel.Sheet.12" ShapeID="_x0000_i1041" DrawAspect="Content" ObjectID="_1487484013" r:id="rId45"/>
        </w:object>
      </w:r>
    </w:p>
    <w:p w:rsidR="00853A9A" w:rsidRDefault="00853A9A" w:rsidP="00814906">
      <w:pPr>
        <w:pStyle w:val="odstavec"/>
        <w:ind w:left="0"/>
      </w:pPr>
    </w:p>
    <w:p w:rsidR="00853A9A" w:rsidRDefault="00853A9A" w:rsidP="00814906">
      <w:pPr>
        <w:pStyle w:val="odstavec"/>
        <w:ind w:left="0"/>
      </w:pPr>
    </w:p>
    <w:p w:rsidR="00853A9A" w:rsidRDefault="00853A9A" w:rsidP="00814906">
      <w:pPr>
        <w:pStyle w:val="odstavec"/>
        <w:ind w:left="0"/>
      </w:pPr>
    </w:p>
    <w:p w:rsidR="009576C4" w:rsidRDefault="009576C4" w:rsidP="00AB240C">
      <w:pPr>
        <w:pStyle w:val="Zkladntext"/>
        <w:ind w:left="419"/>
        <w:rPr>
          <w:rFonts w:ascii="Arial" w:hAnsi="Arial" w:cs="Arial"/>
          <w:sz w:val="20"/>
          <w:szCs w:val="20"/>
        </w:rPr>
      </w:pPr>
    </w:p>
    <w:p w:rsidR="002549D7" w:rsidRDefault="002549D7" w:rsidP="002549D7">
      <w:pPr>
        <w:pStyle w:val="Nadpis1"/>
      </w:pPr>
      <w:r>
        <w:t>Informácie účtovných jednotiek, v ktorých má orgán verejnej moci väčšinový podiel na hlasovacích právach</w:t>
      </w:r>
    </w:p>
    <w:p w:rsidR="009576C4" w:rsidRDefault="002549D7" w:rsidP="00AB240C">
      <w:pPr>
        <w:pStyle w:val="Zkladntext"/>
        <w:ind w:left="419"/>
        <w:rPr>
          <w:rFonts w:ascii="Arial" w:hAnsi="Arial" w:cs="Arial"/>
          <w:sz w:val="20"/>
          <w:szCs w:val="20"/>
        </w:rPr>
      </w:pPr>
      <w:r>
        <w:rPr>
          <w:rFonts w:ascii="Arial" w:hAnsi="Arial" w:cs="Arial"/>
          <w:sz w:val="20"/>
          <w:szCs w:val="20"/>
        </w:rPr>
        <w:t>Netýka sa Spoločnosti</w:t>
      </w:r>
    </w:p>
    <w:p w:rsidR="005F0236" w:rsidRDefault="005F0236" w:rsidP="00AB240C">
      <w:pPr>
        <w:pStyle w:val="Zkladntext"/>
        <w:ind w:left="419"/>
        <w:rPr>
          <w:rFonts w:ascii="Arial" w:hAnsi="Arial" w:cs="Arial"/>
          <w:sz w:val="20"/>
          <w:szCs w:val="20"/>
        </w:rPr>
      </w:pPr>
    </w:p>
    <w:p w:rsidR="002549D7" w:rsidRDefault="002549D7" w:rsidP="002549D7">
      <w:pPr>
        <w:pStyle w:val="Nadpis1"/>
      </w:pPr>
      <w:r>
        <w:t xml:space="preserve">informácie účtovných jednotiek, ktorým bolo udelené výlučné právo alebo osobitné právo a účtovných jednotiek, ktorým bolo udelené právo poskytovať služby vo verejnom záujme </w:t>
      </w:r>
    </w:p>
    <w:p w:rsidR="002549D7" w:rsidRDefault="002549D7" w:rsidP="002549D7">
      <w:pPr>
        <w:pStyle w:val="Zkladntext"/>
        <w:ind w:left="419"/>
        <w:rPr>
          <w:rFonts w:ascii="Arial" w:hAnsi="Arial" w:cs="Arial"/>
          <w:sz w:val="20"/>
          <w:szCs w:val="20"/>
        </w:rPr>
      </w:pPr>
      <w:r>
        <w:rPr>
          <w:rFonts w:ascii="Arial" w:hAnsi="Arial" w:cs="Arial"/>
          <w:sz w:val="20"/>
          <w:szCs w:val="20"/>
        </w:rPr>
        <w:t>Netýka sa Spoločnosti</w:t>
      </w:r>
    </w:p>
    <w:p w:rsidR="005F0236" w:rsidRDefault="005F0236" w:rsidP="00AB240C">
      <w:pPr>
        <w:pStyle w:val="Zkladntext"/>
        <w:ind w:left="419"/>
        <w:rPr>
          <w:rFonts w:ascii="Arial" w:hAnsi="Arial" w:cs="Arial"/>
          <w:sz w:val="20"/>
          <w:szCs w:val="20"/>
        </w:rPr>
      </w:pPr>
    </w:p>
    <w:p w:rsidR="002549D7" w:rsidRDefault="002549D7" w:rsidP="00AB240C">
      <w:pPr>
        <w:pStyle w:val="Zkladntext"/>
        <w:ind w:left="419"/>
        <w:rPr>
          <w:rFonts w:ascii="Arial" w:hAnsi="Arial" w:cs="Arial"/>
          <w:sz w:val="20"/>
          <w:szCs w:val="20"/>
        </w:rPr>
      </w:pPr>
    </w:p>
    <w:p w:rsidR="002549D7" w:rsidRDefault="002549D7" w:rsidP="001044CE">
      <w:pPr>
        <w:pStyle w:val="Zkladntext"/>
        <w:rPr>
          <w:rFonts w:ascii="Arial" w:hAnsi="Arial" w:cs="Arial"/>
          <w:sz w:val="20"/>
          <w:szCs w:val="20"/>
        </w:rPr>
      </w:pPr>
    </w:p>
    <w:p w:rsidR="002549D7" w:rsidRDefault="002549D7"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853A9A" w:rsidRDefault="00853A9A"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5D2A7C" w:rsidRDefault="005D2A7C" w:rsidP="00AB240C">
      <w:pPr>
        <w:pStyle w:val="Zkladntext"/>
        <w:ind w:left="419"/>
        <w:rPr>
          <w:rFonts w:ascii="Arial" w:hAnsi="Arial" w:cs="Arial"/>
          <w:sz w:val="20"/>
          <w:szCs w:val="20"/>
        </w:rPr>
      </w:pPr>
    </w:p>
    <w:p w:rsidR="005D2A7C" w:rsidRDefault="005D2A7C"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1044CE" w:rsidRDefault="001044CE" w:rsidP="00AB240C">
      <w:pPr>
        <w:pStyle w:val="Zkladntext"/>
        <w:ind w:left="419"/>
        <w:rPr>
          <w:rFonts w:ascii="Arial" w:hAnsi="Arial" w:cs="Arial"/>
          <w:sz w:val="20"/>
          <w:szCs w:val="20"/>
        </w:rPr>
      </w:pPr>
    </w:p>
    <w:p w:rsidR="00A25FF1" w:rsidRPr="002E444B" w:rsidRDefault="00A25FF1" w:rsidP="002549D7">
      <w:pPr>
        <w:pStyle w:val="Nadpis1"/>
      </w:pPr>
      <w:r w:rsidRPr="002E444B">
        <w:t>PREHĽAD PEŇAŽNÝCH TOKOV</w:t>
      </w:r>
    </w:p>
    <w:p w:rsidR="00173C69" w:rsidRDefault="00173C69" w:rsidP="00173C69">
      <w:pPr>
        <w:pStyle w:val="odstavec"/>
      </w:pPr>
      <w:r w:rsidRPr="002E444B">
        <w:t xml:space="preserve">Spoločnosť zostavila prehľad peňažných tokov </w:t>
      </w:r>
      <w:r>
        <w:t>pomocou nepriamej</w:t>
      </w:r>
      <w:r w:rsidRPr="002E444B">
        <w:t xml:space="preserve"> metódy.</w:t>
      </w:r>
    </w:p>
    <w:p w:rsidR="00C6635D" w:rsidRDefault="00C6635D" w:rsidP="00173C69">
      <w:pPr>
        <w:pStyle w:val="odstavec"/>
      </w:pPr>
    </w:p>
    <w:p w:rsidR="00C6635D" w:rsidRDefault="00C6635D" w:rsidP="00173C69">
      <w:pPr>
        <w:pStyle w:val="odstavec"/>
      </w:pPr>
    </w:p>
    <w:p w:rsidR="00C6635D" w:rsidRPr="002E444B" w:rsidRDefault="00C6635D" w:rsidP="00C6635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6226"/>
        <w:gridCol w:w="1530"/>
        <w:gridCol w:w="1530"/>
      </w:tblGrid>
      <w:tr w:rsidR="00C6635D" w:rsidRPr="00D82870" w:rsidTr="00C6635D">
        <w:trPr>
          <w:cantSplit/>
        </w:trPr>
        <w:tc>
          <w:tcPr>
            <w:tcW w:w="6226" w:type="dxa"/>
            <w:tcBorders>
              <w:bottom w:val="single" w:sz="4" w:space="0" w:color="auto"/>
            </w:tcBorders>
          </w:tcPr>
          <w:p w:rsidR="00C6635D" w:rsidRPr="00D82870" w:rsidRDefault="00C6635D" w:rsidP="00C6635D">
            <w:pPr>
              <w:rPr>
                <w:rFonts w:ascii="Arial" w:hAnsi="Arial" w:cs="Arial"/>
                <w:sz w:val="18"/>
                <w:szCs w:val="18"/>
              </w:rPr>
            </w:pPr>
          </w:p>
          <w:p w:rsidR="00C6635D" w:rsidRPr="00D82870" w:rsidRDefault="00C6635D" w:rsidP="00C6635D">
            <w:pPr>
              <w:rPr>
                <w:rFonts w:ascii="Arial" w:hAnsi="Arial" w:cs="Arial"/>
                <w:sz w:val="18"/>
                <w:szCs w:val="18"/>
              </w:rPr>
            </w:pPr>
            <w:r w:rsidRPr="00D82870">
              <w:rPr>
                <w:rFonts w:ascii="Arial" w:hAnsi="Arial" w:cs="Arial"/>
                <w:sz w:val="18"/>
                <w:szCs w:val="18"/>
              </w:rPr>
              <w:t xml:space="preserve"> </w:t>
            </w:r>
          </w:p>
        </w:tc>
        <w:tc>
          <w:tcPr>
            <w:tcW w:w="1530" w:type="dxa"/>
            <w:tcBorders>
              <w:bottom w:val="single" w:sz="4" w:space="0" w:color="auto"/>
            </w:tcBorders>
          </w:tcPr>
          <w:p w:rsidR="00C6635D" w:rsidRPr="00D82870" w:rsidRDefault="00C6635D" w:rsidP="00C6635D">
            <w:pPr>
              <w:ind w:left="113" w:right="57"/>
              <w:jc w:val="right"/>
              <w:rPr>
                <w:rFonts w:ascii="Arial" w:hAnsi="Arial" w:cs="Arial"/>
                <w:b/>
                <w:sz w:val="18"/>
                <w:szCs w:val="18"/>
                <w:lang w:val="en-US"/>
              </w:rPr>
            </w:pPr>
            <w:r w:rsidRPr="00D82870">
              <w:rPr>
                <w:rFonts w:ascii="Arial" w:hAnsi="Arial" w:cs="Arial"/>
                <w:b/>
                <w:iCs/>
                <w:sz w:val="18"/>
                <w:szCs w:val="18"/>
              </w:rPr>
              <w:t>20</w:t>
            </w:r>
            <w:r>
              <w:rPr>
                <w:rFonts w:ascii="Arial" w:hAnsi="Arial" w:cs="Arial"/>
                <w:b/>
                <w:iCs/>
                <w:sz w:val="18"/>
                <w:szCs w:val="18"/>
                <w:lang w:val="en-US"/>
              </w:rPr>
              <w:t>14</w:t>
            </w:r>
          </w:p>
          <w:p w:rsidR="00C6635D" w:rsidRPr="00D82870" w:rsidRDefault="00C6635D" w:rsidP="00C6635D">
            <w:pPr>
              <w:ind w:left="113" w:right="57"/>
              <w:jc w:val="right"/>
              <w:rPr>
                <w:rFonts w:ascii="Arial" w:hAnsi="Arial" w:cs="Arial"/>
                <w:b/>
                <w:bCs/>
                <w:sz w:val="18"/>
                <w:szCs w:val="18"/>
              </w:rPr>
            </w:pPr>
            <w:r w:rsidRPr="00D82870">
              <w:rPr>
                <w:rFonts w:ascii="Arial" w:hAnsi="Arial" w:cs="Arial"/>
                <w:b/>
                <w:sz w:val="18"/>
                <w:szCs w:val="18"/>
              </w:rPr>
              <w:t>EUR</w:t>
            </w:r>
          </w:p>
        </w:tc>
        <w:tc>
          <w:tcPr>
            <w:tcW w:w="1530" w:type="dxa"/>
            <w:tcBorders>
              <w:bottom w:val="single" w:sz="4" w:space="0" w:color="auto"/>
            </w:tcBorders>
          </w:tcPr>
          <w:p w:rsidR="00C6635D" w:rsidRPr="00D82870" w:rsidRDefault="00C6635D" w:rsidP="00C6635D">
            <w:pPr>
              <w:ind w:left="113" w:right="57"/>
              <w:jc w:val="right"/>
              <w:rPr>
                <w:rFonts w:ascii="Arial" w:hAnsi="Arial" w:cs="Arial"/>
                <w:b/>
                <w:sz w:val="18"/>
                <w:szCs w:val="18"/>
                <w:lang w:val="en-US"/>
              </w:rPr>
            </w:pPr>
            <w:r w:rsidRPr="00D82870">
              <w:rPr>
                <w:rFonts w:ascii="Arial" w:hAnsi="Arial" w:cs="Arial"/>
                <w:b/>
                <w:iCs/>
                <w:sz w:val="18"/>
                <w:szCs w:val="18"/>
              </w:rPr>
              <w:t>20</w:t>
            </w:r>
            <w:r>
              <w:rPr>
                <w:rFonts w:ascii="Arial" w:hAnsi="Arial" w:cs="Arial"/>
                <w:b/>
                <w:iCs/>
                <w:sz w:val="18"/>
                <w:szCs w:val="18"/>
                <w:lang w:val="en-US"/>
              </w:rPr>
              <w:t>13</w:t>
            </w:r>
          </w:p>
          <w:p w:rsidR="00C6635D" w:rsidRPr="00D82870" w:rsidRDefault="00C6635D" w:rsidP="00C6635D">
            <w:pPr>
              <w:ind w:left="113" w:right="57"/>
              <w:jc w:val="right"/>
              <w:rPr>
                <w:rFonts w:ascii="Arial" w:hAnsi="Arial" w:cs="Arial"/>
                <w:b/>
                <w:bCs/>
                <w:sz w:val="18"/>
                <w:szCs w:val="18"/>
              </w:rPr>
            </w:pPr>
            <w:r w:rsidRPr="00D82870">
              <w:rPr>
                <w:rFonts w:ascii="Arial" w:hAnsi="Arial" w:cs="Arial"/>
                <w:b/>
                <w:sz w:val="18"/>
                <w:szCs w:val="18"/>
              </w:rPr>
              <w:t>EUR</w:t>
            </w:r>
          </w:p>
        </w:tc>
      </w:tr>
      <w:tr w:rsidR="00C6635D" w:rsidRPr="00D82870" w:rsidTr="00C6635D">
        <w:trPr>
          <w:cantSplit/>
        </w:trPr>
        <w:tc>
          <w:tcPr>
            <w:tcW w:w="6226" w:type="dxa"/>
          </w:tcPr>
          <w:p w:rsidR="00C6635D" w:rsidRPr="00D82870" w:rsidRDefault="00C6635D" w:rsidP="00C6635D">
            <w:pPr>
              <w:rPr>
                <w:rFonts w:ascii="Arial" w:hAnsi="Arial" w:cs="Arial"/>
                <w:b/>
                <w:bCs/>
                <w:sz w:val="18"/>
                <w:szCs w:val="18"/>
              </w:rPr>
            </w:pPr>
          </w:p>
        </w:tc>
        <w:tc>
          <w:tcPr>
            <w:tcW w:w="1530" w:type="dxa"/>
          </w:tcPr>
          <w:p w:rsidR="00C6635D" w:rsidRPr="00D82870" w:rsidRDefault="00C6635D" w:rsidP="00C6635D">
            <w:pPr>
              <w:ind w:left="113" w:right="57"/>
              <w:jc w:val="right"/>
              <w:rPr>
                <w:rFonts w:ascii="Arial" w:hAnsi="Arial" w:cs="Arial"/>
                <w:b/>
                <w:bCs/>
                <w:sz w:val="18"/>
                <w:szCs w:val="18"/>
              </w:rPr>
            </w:pPr>
          </w:p>
        </w:tc>
        <w:tc>
          <w:tcPr>
            <w:tcW w:w="1530" w:type="dxa"/>
          </w:tcPr>
          <w:p w:rsidR="00C6635D" w:rsidRPr="00D82870" w:rsidRDefault="00C6635D" w:rsidP="00C6635D">
            <w:pPr>
              <w:ind w:left="113" w:right="57"/>
              <w:jc w:val="right"/>
              <w:rPr>
                <w:rFonts w:ascii="Arial" w:hAnsi="Arial" w:cs="Arial"/>
                <w:b/>
                <w:bCs/>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b/>
                <w:bCs/>
                <w:sz w:val="18"/>
                <w:szCs w:val="18"/>
              </w:rPr>
            </w:pPr>
            <w:r w:rsidRPr="00D82870">
              <w:rPr>
                <w:rFonts w:ascii="Arial" w:hAnsi="Arial" w:cs="Arial"/>
                <w:b/>
                <w:bCs/>
                <w:sz w:val="18"/>
                <w:szCs w:val="18"/>
              </w:rPr>
              <w:t>Peňažné toky z prevádzkovej činnosti</w:t>
            </w:r>
          </w:p>
        </w:tc>
        <w:tc>
          <w:tcPr>
            <w:tcW w:w="1530" w:type="dxa"/>
            <w:vAlign w:val="center"/>
          </w:tcPr>
          <w:p w:rsidR="00C6635D" w:rsidRPr="00D82870" w:rsidRDefault="00C6635D" w:rsidP="00C6635D">
            <w:pPr>
              <w:ind w:left="113" w:right="57"/>
              <w:jc w:val="right"/>
              <w:rPr>
                <w:rFonts w:ascii="Arial" w:hAnsi="Arial" w:cs="Arial"/>
                <w:b/>
                <w:bCs/>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Peňažné toky z prevádzky</w:t>
            </w:r>
          </w:p>
        </w:tc>
        <w:tc>
          <w:tcPr>
            <w:tcW w:w="1530" w:type="dxa"/>
            <w:vAlign w:val="center"/>
          </w:tcPr>
          <w:p w:rsidR="00C6635D" w:rsidRPr="00B2438E"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-801 747</w:t>
            </w:r>
          </w:p>
        </w:tc>
        <w:tc>
          <w:tcPr>
            <w:tcW w:w="1530" w:type="dxa"/>
            <w:vAlign w:val="center"/>
          </w:tcPr>
          <w:p w:rsidR="00C6635D" w:rsidRPr="00B2438E"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1 621 721</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Zaplatené úroky</w:t>
            </w:r>
          </w:p>
        </w:tc>
        <w:tc>
          <w:tcPr>
            <w:tcW w:w="1530"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-28 847</w:t>
            </w:r>
          </w:p>
        </w:tc>
        <w:tc>
          <w:tcPr>
            <w:tcW w:w="1530"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-22 083</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Prijaté úroky</w:t>
            </w:r>
          </w:p>
        </w:tc>
        <w:tc>
          <w:tcPr>
            <w:tcW w:w="1530"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228</w:t>
            </w:r>
          </w:p>
        </w:tc>
        <w:tc>
          <w:tcPr>
            <w:tcW w:w="1530"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579</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Zaplatená daň z príjmov</w:t>
            </w:r>
          </w:p>
        </w:tc>
        <w:tc>
          <w:tcPr>
            <w:tcW w:w="1530"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-7</w:t>
            </w:r>
          </w:p>
        </w:tc>
        <w:tc>
          <w:tcPr>
            <w:tcW w:w="1530"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-5</w:t>
            </w:r>
          </w:p>
        </w:tc>
      </w:tr>
      <w:tr w:rsidR="00C6635D" w:rsidRPr="00D82870" w:rsidTr="00C6635D">
        <w:trPr>
          <w:cantSplit/>
        </w:trPr>
        <w:tc>
          <w:tcPr>
            <w:tcW w:w="6226" w:type="dxa"/>
            <w:vAlign w:val="center"/>
          </w:tcPr>
          <w:p w:rsidR="00C6635D" w:rsidRPr="00D82870" w:rsidRDefault="00C6635D" w:rsidP="00C6635D">
            <w:pPr>
              <w:rPr>
                <w:rFonts w:ascii="Arial" w:hAnsi="Arial" w:cs="Arial"/>
                <w:b/>
                <w:bCs/>
                <w:sz w:val="18"/>
                <w:szCs w:val="18"/>
              </w:rPr>
            </w:pPr>
            <w:r w:rsidRPr="00D82870">
              <w:rPr>
                <w:rFonts w:ascii="Arial" w:hAnsi="Arial" w:cs="Arial"/>
                <w:b/>
                <w:bCs/>
                <w:sz w:val="18"/>
                <w:szCs w:val="18"/>
              </w:rPr>
              <w:t>Čisté peňažné toky z prevádzkovej činnosti</w:t>
            </w:r>
          </w:p>
        </w:tc>
        <w:tc>
          <w:tcPr>
            <w:tcW w:w="1530"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-830 373</w:t>
            </w:r>
          </w:p>
        </w:tc>
        <w:tc>
          <w:tcPr>
            <w:tcW w:w="1530"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1 600 212</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b/>
                <w:bCs/>
                <w:sz w:val="18"/>
                <w:szCs w:val="18"/>
              </w:rPr>
            </w:pPr>
            <w:r w:rsidRPr="00D82870">
              <w:rPr>
                <w:rFonts w:ascii="Arial" w:hAnsi="Arial" w:cs="Arial"/>
                <w:b/>
                <w:bCs/>
                <w:sz w:val="18"/>
                <w:szCs w:val="18"/>
              </w:rPr>
              <w:t>Peňažné toky z investičnej činnosti</w:t>
            </w:r>
          </w:p>
        </w:tc>
        <w:tc>
          <w:tcPr>
            <w:tcW w:w="1530" w:type="dxa"/>
            <w:vAlign w:val="center"/>
          </w:tcPr>
          <w:p w:rsidR="00C6635D" w:rsidRPr="00D82870" w:rsidRDefault="00C6635D" w:rsidP="00C6635D">
            <w:pPr>
              <w:ind w:left="113" w:right="57"/>
              <w:jc w:val="right"/>
              <w:rPr>
                <w:rFonts w:ascii="Arial" w:hAnsi="Arial" w:cs="Arial"/>
                <w:b/>
                <w:bCs/>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Nákup dlhodobého majetku</w:t>
            </w:r>
          </w:p>
        </w:tc>
        <w:tc>
          <w:tcPr>
            <w:tcW w:w="1530"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-65 346</w:t>
            </w:r>
          </w:p>
        </w:tc>
        <w:tc>
          <w:tcPr>
            <w:tcW w:w="1530"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-146 608</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Príjmy z predaja dlhodobého majetku</w:t>
            </w:r>
          </w:p>
        </w:tc>
        <w:tc>
          <w:tcPr>
            <w:tcW w:w="1530"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368 765</w:t>
            </w:r>
          </w:p>
        </w:tc>
        <w:tc>
          <w:tcPr>
            <w:tcW w:w="1530"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275 329</w:t>
            </w:r>
          </w:p>
        </w:tc>
      </w:tr>
      <w:tr w:rsidR="00C6635D" w:rsidRPr="00D82870" w:rsidTr="00C6635D">
        <w:trPr>
          <w:cantSplit/>
        </w:trPr>
        <w:tc>
          <w:tcPr>
            <w:tcW w:w="6226" w:type="dxa"/>
            <w:vAlign w:val="center"/>
          </w:tcPr>
          <w:p w:rsidR="00C6635D" w:rsidRPr="00D82870" w:rsidRDefault="00C6635D" w:rsidP="00C6635D">
            <w:pPr>
              <w:rPr>
                <w:rFonts w:ascii="Arial" w:hAnsi="Arial" w:cs="Arial"/>
                <w:b/>
                <w:bCs/>
                <w:sz w:val="18"/>
                <w:szCs w:val="18"/>
              </w:rPr>
            </w:pPr>
            <w:r w:rsidRPr="00D82870">
              <w:rPr>
                <w:rFonts w:ascii="Arial" w:hAnsi="Arial" w:cs="Arial"/>
                <w:b/>
                <w:bCs/>
                <w:sz w:val="18"/>
                <w:szCs w:val="18"/>
              </w:rPr>
              <w:t>Čisté peňažné toky z investičnej činnosti</w:t>
            </w:r>
          </w:p>
        </w:tc>
        <w:tc>
          <w:tcPr>
            <w:tcW w:w="1530"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303 419</w:t>
            </w:r>
          </w:p>
        </w:tc>
        <w:tc>
          <w:tcPr>
            <w:tcW w:w="1530"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128 721</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b/>
                <w:bCs/>
                <w:sz w:val="18"/>
                <w:szCs w:val="18"/>
              </w:rPr>
            </w:pPr>
            <w:r w:rsidRPr="00D82870">
              <w:rPr>
                <w:rFonts w:ascii="Arial" w:hAnsi="Arial" w:cs="Arial"/>
                <w:b/>
                <w:bCs/>
                <w:sz w:val="18"/>
                <w:szCs w:val="18"/>
              </w:rPr>
              <w:t>Peňažné toky z finančnej činnosti</w:t>
            </w:r>
          </w:p>
        </w:tc>
        <w:tc>
          <w:tcPr>
            <w:tcW w:w="1530" w:type="dxa"/>
            <w:vAlign w:val="center"/>
          </w:tcPr>
          <w:p w:rsidR="00C6635D" w:rsidRPr="00D82870" w:rsidRDefault="00C6635D" w:rsidP="00C6635D">
            <w:pPr>
              <w:ind w:left="113" w:right="57"/>
              <w:jc w:val="right"/>
              <w:rPr>
                <w:rFonts w:ascii="Arial" w:hAnsi="Arial" w:cs="Arial"/>
                <w:b/>
                <w:bCs/>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Pr>
                <w:rFonts w:ascii="Arial" w:hAnsi="Arial" w:cs="Arial"/>
                <w:sz w:val="18"/>
                <w:szCs w:val="18"/>
              </w:rPr>
              <w:t xml:space="preserve">Príjmy / splátky </w:t>
            </w:r>
            <w:r w:rsidRPr="00D82870">
              <w:rPr>
                <w:rFonts w:ascii="Arial" w:hAnsi="Arial" w:cs="Arial"/>
                <w:sz w:val="18"/>
                <w:szCs w:val="18"/>
              </w:rPr>
              <w:t>záväzkov od podnikov v skupine</w:t>
            </w:r>
          </w:p>
        </w:tc>
        <w:tc>
          <w:tcPr>
            <w:tcW w:w="1530"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1 214 557</w:t>
            </w:r>
          </w:p>
        </w:tc>
        <w:tc>
          <w:tcPr>
            <w:tcW w:w="1530"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-1 794 650</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Príjmy / splátky ostatných dlhodobých záväzkov</w:t>
            </w:r>
          </w:p>
        </w:tc>
        <w:tc>
          <w:tcPr>
            <w:tcW w:w="1530" w:type="dxa"/>
            <w:vAlign w:val="center"/>
          </w:tcPr>
          <w:p w:rsidR="00C6635D" w:rsidRPr="00D82870"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w:t>
            </w:r>
          </w:p>
        </w:tc>
        <w:tc>
          <w:tcPr>
            <w:tcW w:w="1530" w:type="dxa"/>
            <w:vAlign w:val="center"/>
          </w:tcPr>
          <w:p w:rsidR="00C6635D" w:rsidRPr="00D82870"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Príjmy / splátky krátkodobých úverov od bánk</w:t>
            </w:r>
          </w:p>
        </w:tc>
        <w:tc>
          <w:tcPr>
            <w:tcW w:w="1530"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-453 691</w:t>
            </w:r>
          </w:p>
        </w:tc>
        <w:tc>
          <w:tcPr>
            <w:tcW w:w="1530"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-356 831</w:t>
            </w:r>
          </w:p>
        </w:tc>
      </w:tr>
      <w:tr w:rsidR="00C6635D" w:rsidRPr="00D82870" w:rsidTr="00C6635D">
        <w:trPr>
          <w:cantSplit/>
        </w:trPr>
        <w:tc>
          <w:tcPr>
            <w:tcW w:w="6226" w:type="dxa"/>
            <w:vAlign w:val="center"/>
          </w:tcPr>
          <w:p w:rsidR="00C6635D" w:rsidRPr="00D82870" w:rsidRDefault="00C6635D" w:rsidP="00C6635D">
            <w:pPr>
              <w:rPr>
                <w:rFonts w:ascii="Arial" w:hAnsi="Arial" w:cs="Arial"/>
                <w:b/>
                <w:bCs/>
                <w:sz w:val="18"/>
                <w:szCs w:val="18"/>
              </w:rPr>
            </w:pPr>
            <w:r w:rsidRPr="00D82870">
              <w:rPr>
                <w:rFonts w:ascii="Arial" w:hAnsi="Arial" w:cs="Arial"/>
                <w:b/>
                <w:bCs/>
                <w:sz w:val="18"/>
                <w:szCs w:val="18"/>
              </w:rPr>
              <w:t>Čisté peňažné toky z finančnej činnosti</w:t>
            </w:r>
          </w:p>
        </w:tc>
        <w:tc>
          <w:tcPr>
            <w:tcW w:w="1530"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760 866</w:t>
            </w:r>
          </w:p>
        </w:tc>
        <w:tc>
          <w:tcPr>
            <w:tcW w:w="1530"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-2 151 481</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Prírastky (úbytky) peňažných prostriedkov a peňažných ekvivalentov</w:t>
            </w:r>
          </w:p>
        </w:tc>
        <w:tc>
          <w:tcPr>
            <w:tcW w:w="1530" w:type="dxa"/>
            <w:vAlign w:val="center"/>
          </w:tcPr>
          <w:p w:rsidR="00C6635D" w:rsidRPr="00D82870" w:rsidRDefault="00C6635D" w:rsidP="00C6635D">
            <w:pPr>
              <w:ind w:left="113" w:right="57"/>
              <w:jc w:val="right"/>
              <w:rPr>
                <w:rFonts w:ascii="Arial" w:hAnsi="Arial" w:cs="Arial"/>
                <w:b/>
                <w:bCs/>
                <w:sz w:val="18"/>
                <w:szCs w:val="18"/>
              </w:rPr>
            </w:pPr>
            <w:r>
              <w:rPr>
                <w:rFonts w:ascii="Arial" w:hAnsi="Arial" w:cs="Arial"/>
                <w:b/>
                <w:bCs/>
                <w:sz w:val="18"/>
                <w:szCs w:val="18"/>
              </w:rPr>
              <w:t>233 912</w:t>
            </w:r>
          </w:p>
        </w:tc>
        <w:tc>
          <w:tcPr>
            <w:tcW w:w="1530" w:type="dxa"/>
            <w:vAlign w:val="center"/>
          </w:tcPr>
          <w:p w:rsidR="00C6635D" w:rsidRPr="00D82870" w:rsidRDefault="00C6635D" w:rsidP="00C6635D">
            <w:pPr>
              <w:ind w:left="113" w:right="57"/>
              <w:jc w:val="right"/>
              <w:rPr>
                <w:rFonts w:ascii="Arial" w:hAnsi="Arial" w:cs="Arial"/>
                <w:b/>
                <w:bCs/>
                <w:sz w:val="18"/>
                <w:szCs w:val="18"/>
              </w:rPr>
            </w:pPr>
            <w:r>
              <w:rPr>
                <w:rFonts w:ascii="Arial" w:hAnsi="Arial" w:cs="Arial"/>
                <w:b/>
                <w:bCs/>
                <w:sz w:val="18"/>
                <w:szCs w:val="18"/>
              </w:rPr>
              <w:t>-422 548</w:t>
            </w: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c>
          <w:tcPr>
            <w:tcW w:w="1530" w:type="dxa"/>
            <w:vAlign w:val="center"/>
          </w:tcPr>
          <w:p w:rsidR="00C6635D" w:rsidRPr="00D82870" w:rsidRDefault="00C6635D" w:rsidP="00C6635D">
            <w:pPr>
              <w:ind w:left="113" w:right="57"/>
              <w:jc w:val="right"/>
              <w:rPr>
                <w:rFonts w:ascii="Arial" w:hAnsi="Arial" w:cs="Arial"/>
                <w:b/>
                <w:bCs/>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Peňažné prostriedky a peňažné ekvivalenty na začiatku roka</w:t>
            </w:r>
          </w:p>
        </w:tc>
        <w:tc>
          <w:tcPr>
            <w:tcW w:w="1530"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37605</w:t>
            </w:r>
          </w:p>
        </w:tc>
        <w:tc>
          <w:tcPr>
            <w:tcW w:w="1530"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460 153</w:t>
            </w:r>
          </w:p>
        </w:tc>
      </w:tr>
      <w:tr w:rsidR="00C6635D" w:rsidRPr="00D82870" w:rsidTr="00C6635D">
        <w:trPr>
          <w:cantSplit/>
        </w:trPr>
        <w:tc>
          <w:tcPr>
            <w:tcW w:w="6226" w:type="dxa"/>
            <w:vAlign w:val="center"/>
          </w:tcPr>
          <w:p w:rsidR="00C6635D" w:rsidRPr="00D82870" w:rsidRDefault="00C6635D" w:rsidP="00C6635D">
            <w:pPr>
              <w:rPr>
                <w:rFonts w:ascii="Arial" w:hAnsi="Arial" w:cs="Arial"/>
                <w:b/>
                <w:bCs/>
                <w:sz w:val="18"/>
                <w:szCs w:val="18"/>
              </w:rPr>
            </w:pPr>
          </w:p>
        </w:tc>
        <w:tc>
          <w:tcPr>
            <w:tcW w:w="1530" w:type="dxa"/>
            <w:vAlign w:val="center"/>
          </w:tcPr>
          <w:p w:rsidR="00C6635D" w:rsidRPr="00D82870" w:rsidRDefault="00C6635D" w:rsidP="00C6635D">
            <w:pPr>
              <w:ind w:left="113" w:right="57"/>
              <w:jc w:val="right"/>
              <w:rPr>
                <w:rFonts w:ascii="Arial" w:hAnsi="Arial" w:cs="Arial"/>
                <w:sz w:val="18"/>
                <w:szCs w:val="18"/>
              </w:rPr>
            </w:pPr>
          </w:p>
        </w:tc>
        <w:tc>
          <w:tcPr>
            <w:tcW w:w="1530" w:type="dxa"/>
            <w:vAlign w:val="center"/>
          </w:tcPr>
          <w:p w:rsidR="00C6635D" w:rsidRPr="00D82870" w:rsidRDefault="00C6635D" w:rsidP="00C6635D">
            <w:pPr>
              <w:ind w:left="113" w:right="57"/>
              <w:jc w:val="right"/>
              <w:rPr>
                <w:rFonts w:ascii="Arial" w:hAnsi="Arial" w:cs="Arial"/>
                <w:sz w:val="18"/>
                <w:szCs w:val="18"/>
              </w:rPr>
            </w:pPr>
          </w:p>
        </w:tc>
      </w:tr>
      <w:tr w:rsidR="00C6635D" w:rsidRPr="00D82870" w:rsidTr="00C6635D">
        <w:trPr>
          <w:cantSplit/>
        </w:trPr>
        <w:tc>
          <w:tcPr>
            <w:tcW w:w="6226" w:type="dxa"/>
            <w:vAlign w:val="center"/>
          </w:tcPr>
          <w:p w:rsidR="00C6635D" w:rsidRPr="00D82870" w:rsidRDefault="00C6635D" w:rsidP="00C6635D">
            <w:pPr>
              <w:rPr>
                <w:rFonts w:ascii="Arial" w:hAnsi="Arial" w:cs="Arial"/>
                <w:b/>
                <w:bCs/>
                <w:sz w:val="18"/>
                <w:szCs w:val="18"/>
              </w:rPr>
            </w:pPr>
            <w:r w:rsidRPr="00D82870">
              <w:rPr>
                <w:rFonts w:ascii="Arial" w:hAnsi="Arial" w:cs="Arial"/>
                <w:b/>
                <w:bCs/>
                <w:sz w:val="18"/>
                <w:szCs w:val="18"/>
              </w:rPr>
              <w:t>Peňažné prostriedky a peňažné ekvivalenty na konci roka</w:t>
            </w:r>
          </w:p>
        </w:tc>
        <w:tc>
          <w:tcPr>
            <w:tcW w:w="1530"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271 517</w:t>
            </w:r>
          </w:p>
        </w:tc>
        <w:tc>
          <w:tcPr>
            <w:tcW w:w="1530"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37 605</w:t>
            </w:r>
          </w:p>
        </w:tc>
      </w:tr>
    </w:tbl>
    <w:p w:rsidR="00C6635D" w:rsidRDefault="00C6635D" w:rsidP="00C6635D">
      <w:pPr>
        <w:pStyle w:val="odstavec"/>
        <w:ind w:left="0"/>
      </w:pPr>
    </w:p>
    <w:p w:rsidR="00C6635D" w:rsidRPr="002E444B" w:rsidRDefault="00C6635D" w:rsidP="00C6635D">
      <w:pPr>
        <w:pStyle w:val="odstavec"/>
      </w:pPr>
      <w:r w:rsidRPr="002E444B">
        <w:t>Peňažné toky z prevádzky</w:t>
      </w:r>
    </w:p>
    <w:p w:rsidR="00C6635D" w:rsidRPr="002E444B" w:rsidRDefault="00C6635D" w:rsidP="00C6635D">
      <w:pPr>
        <w:rPr>
          <w:rFonts w:ascii="Arial" w:hAnsi="Arial" w:cs="Arial"/>
          <w:sz w:val="18"/>
          <w:szCs w:val="18"/>
        </w:rPr>
      </w:pPr>
    </w:p>
    <w:tbl>
      <w:tblPr>
        <w:tblW w:w="9294" w:type="dxa"/>
        <w:tblInd w:w="426" w:type="dxa"/>
        <w:tblLayout w:type="fixed"/>
        <w:tblCellMar>
          <w:left w:w="0" w:type="dxa"/>
          <w:right w:w="0" w:type="dxa"/>
        </w:tblCellMar>
        <w:tblLook w:val="0000" w:firstRow="0" w:lastRow="0" w:firstColumn="0" w:lastColumn="0" w:noHBand="0" w:noVBand="0"/>
      </w:tblPr>
      <w:tblGrid>
        <w:gridCol w:w="6234"/>
        <w:gridCol w:w="1562"/>
        <w:gridCol w:w="1498"/>
      </w:tblGrid>
      <w:tr w:rsidR="00C6635D" w:rsidRPr="00D82870" w:rsidTr="00C6635D">
        <w:trPr>
          <w:cantSplit/>
        </w:trPr>
        <w:tc>
          <w:tcPr>
            <w:tcW w:w="6234" w:type="dxa"/>
            <w:tcBorders>
              <w:bottom w:val="single" w:sz="4" w:space="0" w:color="auto"/>
            </w:tcBorders>
          </w:tcPr>
          <w:p w:rsidR="00C6635D" w:rsidRPr="00D82870" w:rsidRDefault="00C6635D" w:rsidP="00C6635D">
            <w:pPr>
              <w:rPr>
                <w:rFonts w:ascii="Arial" w:hAnsi="Arial" w:cs="Arial"/>
                <w:sz w:val="18"/>
                <w:szCs w:val="18"/>
              </w:rPr>
            </w:pPr>
          </w:p>
          <w:p w:rsidR="00C6635D" w:rsidRPr="00D82870" w:rsidRDefault="00C6635D" w:rsidP="00C6635D">
            <w:pPr>
              <w:rPr>
                <w:rFonts w:ascii="Arial" w:hAnsi="Arial" w:cs="Arial"/>
                <w:sz w:val="18"/>
                <w:szCs w:val="18"/>
              </w:rPr>
            </w:pPr>
            <w:r w:rsidRPr="00D82870">
              <w:rPr>
                <w:rFonts w:ascii="Arial" w:hAnsi="Arial" w:cs="Arial"/>
                <w:sz w:val="18"/>
                <w:szCs w:val="18"/>
              </w:rPr>
              <w:t xml:space="preserve"> </w:t>
            </w:r>
          </w:p>
        </w:tc>
        <w:tc>
          <w:tcPr>
            <w:tcW w:w="1562" w:type="dxa"/>
            <w:tcBorders>
              <w:bottom w:val="single" w:sz="4" w:space="0" w:color="auto"/>
            </w:tcBorders>
          </w:tcPr>
          <w:p w:rsidR="00C6635D" w:rsidRPr="00D82870" w:rsidRDefault="00C6635D" w:rsidP="00C6635D">
            <w:pPr>
              <w:ind w:left="113" w:right="57"/>
              <w:jc w:val="right"/>
              <w:rPr>
                <w:rFonts w:ascii="Arial" w:hAnsi="Arial" w:cs="Arial"/>
                <w:b/>
                <w:sz w:val="18"/>
                <w:szCs w:val="18"/>
              </w:rPr>
            </w:pPr>
            <w:r w:rsidRPr="00D82870">
              <w:rPr>
                <w:rFonts w:ascii="Arial" w:hAnsi="Arial" w:cs="Arial"/>
                <w:b/>
                <w:iCs/>
                <w:sz w:val="18"/>
                <w:szCs w:val="18"/>
              </w:rPr>
              <w:t>201</w:t>
            </w:r>
            <w:r>
              <w:rPr>
                <w:rFonts w:ascii="Arial" w:hAnsi="Arial" w:cs="Arial"/>
                <w:b/>
                <w:iCs/>
                <w:sz w:val="18"/>
                <w:szCs w:val="18"/>
              </w:rPr>
              <w:t>4</w:t>
            </w:r>
          </w:p>
          <w:p w:rsidR="00C6635D" w:rsidRPr="00D82870" w:rsidRDefault="00C6635D" w:rsidP="00C6635D">
            <w:pPr>
              <w:ind w:left="113" w:right="57"/>
              <w:jc w:val="right"/>
              <w:rPr>
                <w:rFonts w:ascii="Arial" w:hAnsi="Arial" w:cs="Arial"/>
                <w:b/>
                <w:bCs/>
                <w:sz w:val="18"/>
                <w:szCs w:val="18"/>
              </w:rPr>
            </w:pPr>
            <w:r w:rsidRPr="00D82870">
              <w:rPr>
                <w:rFonts w:ascii="Arial" w:hAnsi="Arial" w:cs="Arial"/>
                <w:b/>
                <w:sz w:val="18"/>
                <w:szCs w:val="18"/>
              </w:rPr>
              <w:t>EUR</w:t>
            </w:r>
          </w:p>
        </w:tc>
        <w:tc>
          <w:tcPr>
            <w:tcW w:w="1498" w:type="dxa"/>
            <w:tcBorders>
              <w:bottom w:val="single" w:sz="4" w:space="0" w:color="auto"/>
            </w:tcBorders>
          </w:tcPr>
          <w:p w:rsidR="00C6635D" w:rsidRPr="00D82870" w:rsidRDefault="00C6635D" w:rsidP="00C6635D">
            <w:pPr>
              <w:ind w:left="113" w:right="57"/>
              <w:jc w:val="right"/>
              <w:rPr>
                <w:rFonts w:ascii="Arial" w:hAnsi="Arial" w:cs="Arial"/>
                <w:b/>
                <w:sz w:val="18"/>
                <w:szCs w:val="18"/>
              </w:rPr>
            </w:pPr>
            <w:r w:rsidRPr="00D82870">
              <w:rPr>
                <w:rFonts w:ascii="Arial" w:hAnsi="Arial" w:cs="Arial"/>
                <w:b/>
                <w:iCs/>
                <w:sz w:val="18"/>
                <w:szCs w:val="18"/>
              </w:rPr>
              <w:t>20</w:t>
            </w:r>
            <w:r>
              <w:rPr>
                <w:rFonts w:ascii="Arial" w:hAnsi="Arial" w:cs="Arial"/>
                <w:b/>
                <w:iCs/>
                <w:sz w:val="18"/>
                <w:szCs w:val="18"/>
              </w:rPr>
              <w:t>13</w:t>
            </w:r>
            <w:r w:rsidRPr="00D82870">
              <w:rPr>
                <w:rFonts w:ascii="Arial" w:hAnsi="Arial" w:cs="Arial"/>
                <w:b/>
                <w:sz w:val="18"/>
                <w:szCs w:val="18"/>
              </w:rPr>
              <w:br/>
              <w:t>EUR</w:t>
            </w:r>
          </w:p>
        </w:tc>
      </w:tr>
      <w:tr w:rsidR="00C6635D" w:rsidRPr="00D82870" w:rsidTr="00C6635D">
        <w:trPr>
          <w:cantSplit/>
        </w:trPr>
        <w:tc>
          <w:tcPr>
            <w:tcW w:w="6234" w:type="dxa"/>
          </w:tcPr>
          <w:p w:rsidR="00C6635D" w:rsidRPr="00D82870" w:rsidRDefault="00C6635D" w:rsidP="00C6635D">
            <w:pPr>
              <w:rPr>
                <w:rFonts w:ascii="Arial" w:hAnsi="Arial" w:cs="Arial"/>
                <w:sz w:val="18"/>
                <w:szCs w:val="18"/>
              </w:rPr>
            </w:pPr>
          </w:p>
          <w:p w:rsidR="00C6635D" w:rsidRPr="00D82870" w:rsidRDefault="00C6635D" w:rsidP="00C6635D">
            <w:pPr>
              <w:rPr>
                <w:rFonts w:ascii="Arial" w:hAnsi="Arial" w:cs="Arial"/>
                <w:b/>
                <w:bCs/>
                <w:sz w:val="18"/>
                <w:szCs w:val="18"/>
              </w:rPr>
            </w:pPr>
            <w:r w:rsidRPr="00D82870">
              <w:rPr>
                <w:rFonts w:ascii="Arial" w:hAnsi="Arial" w:cs="Arial"/>
                <w:b/>
                <w:bCs/>
                <w:sz w:val="18"/>
                <w:szCs w:val="18"/>
              </w:rPr>
              <w:t xml:space="preserve">Čistý zisk </w:t>
            </w:r>
            <w:r>
              <w:rPr>
                <w:rFonts w:ascii="Arial" w:hAnsi="Arial" w:cs="Arial"/>
                <w:b/>
                <w:bCs/>
                <w:sz w:val="18"/>
                <w:szCs w:val="18"/>
              </w:rPr>
              <w:t xml:space="preserve">/ </w:t>
            </w:r>
            <w:r w:rsidRPr="00D82870">
              <w:rPr>
                <w:rFonts w:ascii="Arial" w:hAnsi="Arial" w:cs="Arial"/>
                <w:b/>
                <w:bCs/>
                <w:sz w:val="18"/>
                <w:szCs w:val="18"/>
              </w:rPr>
              <w:t>(</w:t>
            </w:r>
            <w:r>
              <w:rPr>
                <w:rFonts w:ascii="Arial" w:hAnsi="Arial" w:cs="Arial"/>
                <w:b/>
                <w:bCs/>
                <w:sz w:val="18"/>
                <w:szCs w:val="18"/>
              </w:rPr>
              <w:t>strata</w:t>
            </w:r>
            <w:r w:rsidRPr="00D82870">
              <w:rPr>
                <w:rFonts w:ascii="Arial" w:hAnsi="Arial" w:cs="Arial"/>
                <w:b/>
                <w:bCs/>
                <w:sz w:val="18"/>
                <w:szCs w:val="18"/>
              </w:rPr>
              <w:t>)</w:t>
            </w:r>
            <w:r>
              <w:rPr>
                <w:rFonts w:ascii="Arial" w:hAnsi="Arial" w:cs="Arial"/>
                <w:b/>
                <w:bCs/>
                <w:sz w:val="18"/>
                <w:szCs w:val="18"/>
              </w:rPr>
              <w:t xml:space="preserve"> pred zdanením</w:t>
            </w:r>
          </w:p>
        </w:tc>
        <w:tc>
          <w:tcPr>
            <w:tcW w:w="1562" w:type="dxa"/>
            <w:vAlign w:val="bottom"/>
          </w:tcPr>
          <w:p w:rsidR="00C6635D" w:rsidRPr="00D82870" w:rsidRDefault="00C6635D" w:rsidP="00C6635D">
            <w:pPr>
              <w:ind w:left="113" w:right="57"/>
              <w:jc w:val="right"/>
              <w:rPr>
                <w:rFonts w:ascii="Arial" w:hAnsi="Arial" w:cs="Arial"/>
                <w:b/>
                <w:bCs/>
                <w:sz w:val="18"/>
                <w:szCs w:val="18"/>
              </w:rPr>
            </w:pPr>
            <w:r>
              <w:rPr>
                <w:rFonts w:ascii="Arial" w:hAnsi="Arial" w:cs="Arial"/>
                <w:b/>
                <w:bCs/>
                <w:sz w:val="18"/>
                <w:szCs w:val="18"/>
              </w:rPr>
              <w:t>-1 022 153</w:t>
            </w:r>
          </w:p>
        </w:tc>
        <w:tc>
          <w:tcPr>
            <w:tcW w:w="1498" w:type="dxa"/>
            <w:vAlign w:val="bottom"/>
          </w:tcPr>
          <w:p w:rsidR="00C6635D" w:rsidRPr="00D82870" w:rsidRDefault="00C6635D" w:rsidP="00C6635D">
            <w:pPr>
              <w:ind w:left="113" w:right="57"/>
              <w:jc w:val="right"/>
              <w:rPr>
                <w:rFonts w:ascii="Arial" w:hAnsi="Arial" w:cs="Arial"/>
                <w:b/>
                <w:bCs/>
                <w:sz w:val="18"/>
                <w:szCs w:val="18"/>
              </w:rPr>
            </w:pPr>
            <w:r>
              <w:rPr>
                <w:rFonts w:ascii="Arial" w:hAnsi="Arial" w:cs="Arial"/>
                <w:b/>
                <w:bCs/>
                <w:sz w:val="18"/>
                <w:szCs w:val="18"/>
              </w:rPr>
              <w:t>398 472</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Úpravy o nepeňažné operácie:</w:t>
            </w:r>
          </w:p>
        </w:tc>
        <w:tc>
          <w:tcPr>
            <w:tcW w:w="1562" w:type="dxa"/>
            <w:vAlign w:val="center"/>
          </w:tcPr>
          <w:p w:rsidR="00C6635D" w:rsidRPr="00D82870" w:rsidRDefault="00C6635D" w:rsidP="00C6635D">
            <w:pPr>
              <w:ind w:left="113" w:right="57"/>
              <w:jc w:val="right"/>
              <w:rPr>
                <w:rFonts w:ascii="Arial" w:hAnsi="Arial" w:cs="Arial"/>
                <w:bCs/>
                <w:sz w:val="18"/>
                <w:szCs w:val="18"/>
              </w:rPr>
            </w:pPr>
          </w:p>
        </w:tc>
        <w:tc>
          <w:tcPr>
            <w:tcW w:w="1498" w:type="dxa"/>
            <w:vAlign w:val="center"/>
          </w:tcPr>
          <w:p w:rsidR="00C6635D" w:rsidRPr="00D82870" w:rsidRDefault="00C6635D" w:rsidP="00C6635D">
            <w:pPr>
              <w:ind w:left="113" w:right="57"/>
              <w:jc w:val="right"/>
              <w:rPr>
                <w:rFonts w:ascii="Arial" w:hAnsi="Arial" w:cs="Arial"/>
                <w:bCs/>
                <w:sz w:val="18"/>
                <w:szCs w:val="18"/>
              </w:rPr>
            </w:pP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Odpisy dlhodobého majetku</w:t>
            </w:r>
          </w:p>
        </w:tc>
        <w:tc>
          <w:tcPr>
            <w:tcW w:w="1562"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1 524 239</w:t>
            </w:r>
          </w:p>
        </w:tc>
        <w:tc>
          <w:tcPr>
            <w:tcW w:w="1498"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1 538 582</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Opravná položka k pohľadávkam</w:t>
            </w:r>
          </w:p>
        </w:tc>
        <w:tc>
          <w:tcPr>
            <w:tcW w:w="1562"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-167 879</w:t>
            </w:r>
          </w:p>
        </w:tc>
        <w:tc>
          <w:tcPr>
            <w:tcW w:w="1498"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-26 895</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Opravná položka k dlhodobému majetku</w:t>
            </w:r>
          </w:p>
        </w:tc>
        <w:tc>
          <w:tcPr>
            <w:tcW w:w="1562" w:type="dxa"/>
            <w:vAlign w:val="center"/>
          </w:tcPr>
          <w:p w:rsidR="00C6635D" w:rsidRPr="00D82870"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-16 405</w:t>
            </w:r>
          </w:p>
        </w:tc>
        <w:tc>
          <w:tcPr>
            <w:tcW w:w="1498" w:type="dxa"/>
            <w:vAlign w:val="center"/>
          </w:tcPr>
          <w:p w:rsidR="00C6635D" w:rsidRPr="00D82870"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-6 041</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Pr>
                <w:rFonts w:ascii="Arial" w:hAnsi="Arial" w:cs="Arial"/>
                <w:sz w:val="18"/>
                <w:szCs w:val="18"/>
              </w:rPr>
              <w:t>Opravná položka k zásobám</w:t>
            </w:r>
          </w:p>
        </w:tc>
        <w:tc>
          <w:tcPr>
            <w:tcW w:w="1562" w:type="dxa"/>
            <w:vAlign w:val="center"/>
          </w:tcPr>
          <w:p w:rsidR="00C6635D" w:rsidRPr="00D82870"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60 669</w:t>
            </w:r>
          </w:p>
        </w:tc>
        <w:tc>
          <w:tcPr>
            <w:tcW w:w="1498" w:type="dxa"/>
            <w:vAlign w:val="center"/>
          </w:tcPr>
          <w:p w:rsidR="00C6635D" w:rsidRPr="00D82870"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96 104</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Manká a škody</w:t>
            </w:r>
          </w:p>
        </w:tc>
        <w:tc>
          <w:tcPr>
            <w:tcW w:w="1562" w:type="dxa"/>
            <w:vAlign w:val="center"/>
          </w:tcPr>
          <w:p w:rsidR="00C6635D" w:rsidRPr="00D82870"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165 145</w:t>
            </w:r>
          </w:p>
        </w:tc>
        <w:tc>
          <w:tcPr>
            <w:tcW w:w="1498" w:type="dxa"/>
            <w:vAlign w:val="center"/>
          </w:tcPr>
          <w:p w:rsidR="00C6635D" w:rsidRPr="00D82870" w:rsidRDefault="00C6635D" w:rsidP="00C6635D">
            <w:pPr>
              <w:ind w:left="113" w:right="57"/>
              <w:jc w:val="right"/>
              <w:rPr>
                <w:rFonts w:ascii="Arial" w:hAnsi="Arial" w:cs="Arial"/>
                <w:bCs/>
                <w:sz w:val="18"/>
                <w:szCs w:val="18"/>
                <w:lang w:val="en-US"/>
              </w:rPr>
            </w:pPr>
            <w:r>
              <w:rPr>
                <w:rFonts w:ascii="Arial" w:hAnsi="Arial" w:cs="Arial"/>
                <w:bCs/>
                <w:sz w:val="18"/>
                <w:szCs w:val="18"/>
                <w:lang w:val="en-US"/>
              </w:rPr>
              <w:t>279 649</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Odpis pohľadávok</w:t>
            </w:r>
          </w:p>
        </w:tc>
        <w:tc>
          <w:tcPr>
            <w:tcW w:w="1562"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88 126</w:t>
            </w:r>
          </w:p>
        </w:tc>
        <w:tc>
          <w:tcPr>
            <w:tcW w:w="1498"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97 314</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Zmena stavu rezerv</w:t>
            </w:r>
          </w:p>
        </w:tc>
        <w:tc>
          <w:tcPr>
            <w:tcW w:w="1562"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33 333</w:t>
            </w:r>
          </w:p>
        </w:tc>
        <w:tc>
          <w:tcPr>
            <w:tcW w:w="1498"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-373</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Úrokové náklady</w:t>
            </w:r>
          </w:p>
        </w:tc>
        <w:tc>
          <w:tcPr>
            <w:tcW w:w="1562"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28 847</w:t>
            </w:r>
          </w:p>
        </w:tc>
        <w:tc>
          <w:tcPr>
            <w:tcW w:w="1498"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22 083</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Úrokové výnosy</w:t>
            </w:r>
          </w:p>
        </w:tc>
        <w:tc>
          <w:tcPr>
            <w:tcW w:w="1562"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-228</w:t>
            </w:r>
          </w:p>
        </w:tc>
        <w:tc>
          <w:tcPr>
            <w:tcW w:w="1498"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-579</w:t>
            </w:r>
          </w:p>
        </w:tc>
      </w:tr>
      <w:tr w:rsidR="00C6635D" w:rsidRPr="008A5FC6" w:rsidTr="00C6635D">
        <w:trPr>
          <w:cantSplit/>
        </w:trPr>
        <w:tc>
          <w:tcPr>
            <w:tcW w:w="6234" w:type="dxa"/>
            <w:vAlign w:val="center"/>
          </w:tcPr>
          <w:p w:rsidR="00C6635D" w:rsidRPr="008A5FC6" w:rsidRDefault="00C6635D" w:rsidP="00C6635D">
            <w:pPr>
              <w:rPr>
                <w:rFonts w:ascii="Arial" w:hAnsi="Arial" w:cs="Arial"/>
                <w:sz w:val="18"/>
                <w:szCs w:val="18"/>
              </w:rPr>
            </w:pPr>
            <w:r w:rsidRPr="008A5FC6">
              <w:rPr>
                <w:rFonts w:ascii="Arial" w:hAnsi="Arial" w:cs="Arial"/>
                <w:sz w:val="18"/>
                <w:szCs w:val="18"/>
              </w:rPr>
              <w:t>Zisk  z predaja dlhodobého majetku</w:t>
            </w:r>
          </w:p>
        </w:tc>
        <w:tc>
          <w:tcPr>
            <w:tcW w:w="1562" w:type="dxa"/>
            <w:vAlign w:val="center"/>
          </w:tcPr>
          <w:p w:rsidR="00C6635D" w:rsidRPr="008A5FC6" w:rsidRDefault="00C6635D" w:rsidP="00C6635D">
            <w:pPr>
              <w:ind w:left="113" w:right="57"/>
              <w:jc w:val="right"/>
              <w:rPr>
                <w:rFonts w:ascii="Arial" w:hAnsi="Arial" w:cs="Arial"/>
                <w:bCs/>
                <w:sz w:val="18"/>
                <w:szCs w:val="18"/>
              </w:rPr>
            </w:pPr>
            <w:r>
              <w:rPr>
                <w:rFonts w:ascii="Arial" w:hAnsi="Arial" w:cs="Arial"/>
                <w:bCs/>
                <w:sz w:val="18"/>
                <w:szCs w:val="18"/>
              </w:rPr>
              <w:t>-267 774</w:t>
            </w:r>
          </w:p>
        </w:tc>
        <w:tc>
          <w:tcPr>
            <w:tcW w:w="1498" w:type="dxa"/>
            <w:vAlign w:val="center"/>
          </w:tcPr>
          <w:p w:rsidR="00C6635D" w:rsidRPr="008A5FC6" w:rsidRDefault="00C6635D" w:rsidP="00C6635D">
            <w:pPr>
              <w:ind w:left="113" w:right="57"/>
              <w:jc w:val="right"/>
              <w:rPr>
                <w:rFonts w:ascii="Arial" w:hAnsi="Arial" w:cs="Arial"/>
                <w:bCs/>
                <w:sz w:val="18"/>
                <w:szCs w:val="18"/>
              </w:rPr>
            </w:pPr>
            <w:r>
              <w:rPr>
                <w:rFonts w:ascii="Arial" w:hAnsi="Arial" w:cs="Arial"/>
                <w:bCs/>
                <w:sz w:val="18"/>
                <w:szCs w:val="18"/>
              </w:rPr>
              <w:t>-101 251</w:t>
            </w:r>
          </w:p>
        </w:tc>
      </w:tr>
      <w:tr w:rsidR="00C6635D" w:rsidRPr="008A5FC6" w:rsidTr="00C6635D">
        <w:trPr>
          <w:cantSplit/>
        </w:trPr>
        <w:tc>
          <w:tcPr>
            <w:tcW w:w="6234" w:type="dxa"/>
            <w:vAlign w:val="center"/>
          </w:tcPr>
          <w:p w:rsidR="00C6635D" w:rsidRPr="008A5FC6" w:rsidRDefault="00C6635D" w:rsidP="00C6635D">
            <w:pPr>
              <w:rPr>
                <w:rFonts w:ascii="Arial" w:hAnsi="Arial" w:cs="Arial"/>
                <w:sz w:val="18"/>
                <w:szCs w:val="18"/>
              </w:rPr>
            </w:pPr>
            <w:r w:rsidRPr="008A5FC6">
              <w:rPr>
                <w:rFonts w:ascii="Arial" w:hAnsi="Arial" w:cs="Arial"/>
                <w:sz w:val="18"/>
                <w:szCs w:val="18"/>
              </w:rPr>
              <w:t>Ostatné nepeňažné operácie</w:t>
            </w:r>
          </w:p>
        </w:tc>
        <w:tc>
          <w:tcPr>
            <w:tcW w:w="1562" w:type="dxa"/>
            <w:vAlign w:val="center"/>
          </w:tcPr>
          <w:p w:rsidR="00C6635D" w:rsidRPr="008A5FC6" w:rsidRDefault="00C6635D" w:rsidP="00C6635D">
            <w:pPr>
              <w:pStyle w:val="lines"/>
              <w:rPr>
                <w:rFonts w:ascii="Arial" w:hAnsi="Arial" w:cs="Arial"/>
                <w:sz w:val="18"/>
                <w:szCs w:val="18"/>
              </w:rPr>
            </w:pPr>
            <w:r>
              <w:rPr>
                <w:rFonts w:ascii="Arial" w:hAnsi="Arial" w:cs="Arial"/>
                <w:sz w:val="18"/>
                <w:szCs w:val="18"/>
              </w:rPr>
              <w:t>-</w:t>
            </w:r>
          </w:p>
        </w:tc>
        <w:tc>
          <w:tcPr>
            <w:tcW w:w="1498" w:type="dxa"/>
            <w:vAlign w:val="center"/>
          </w:tcPr>
          <w:p w:rsidR="00C6635D" w:rsidRPr="008A5FC6" w:rsidRDefault="00C6635D" w:rsidP="00C6635D">
            <w:pPr>
              <w:pStyle w:val="lines"/>
              <w:rPr>
                <w:rFonts w:ascii="Arial" w:hAnsi="Arial" w:cs="Arial"/>
                <w:sz w:val="18"/>
                <w:szCs w:val="18"/>
              </w:rPr>
            </w:pPr>
            <w:r>
              <w:rPr>
                <w:rFonts w:ascii="Arial" w:hAnsi="Arial" w:cs="Arial"/>
                <w:sz w:val="18"/>
                <w:szCs w:val="18"/>
              </w:rPr>
              <w:t>-</w:t>
            </w:r>
          </w:p>
        </w:tc>
      </w:tr>
      <w:tr w:rsidR="00C6635D" w:rsidRPr="008A5FC6" w:rsidTr="00C6635D">
        <w:trPr>
          <w:cantSplit/>
        </w:trPr>
        <w:tc>
          <w:tcPr>
            <w:tcW w:w="6234" w:type="dxa"/>
            <w:vAlign w:val="center"/>
          </w:tcPr>
          <w:p w:rsidR="00C6635D" w:rsidRPr="008A5FC6" w:rsidRDefault="00C6635D" w:rsidP="00C6635D">
            <w:pPr>
              <w:rPr>
                <w:rFonts w:ascii="Arial" w:hAnsi="Arial" w:cs="Arial"/>
                <w:b/>
                <w:iCs/>
                <w:sz w:val="18"/>
                <w:szCs w:val="18"/>
              </w:rPr>
            </w:pPr>
            <w:r w:rsidRPr="008A5FC6">
              <w:rPr>
                <w:rFonts w:ascii="Arial" w:hAnsi="Arial" w:cs="Arial"/>
                <w:b/>
                <w:iCs/>
                <w:sz w:val="18"/>
                <w:szCs w:val="18"/>
              </w:rPr>
              <w:t>Zisk z prevádzky pred zmenou pracovného kapitálu</w:t>
            </w:r>
          </w:p>
        </w:tc>
        <w:tc>
          <w:tcPr>
            <w:tcW w:w="1562" w:type="dxa"/>
            <w:vAlign w:val="center"/>
          </w:tcPr>
          <w:p w:rsidR="00C6635D" w:rsidRPr="008A5FC6" w:rsidRDefault="00C6635D" w:rsidP="00C6635D">
            <w:pPr>
              <w:ind w:left="113" w:right="57"/>
              <w:jc w:val="right"/>
              <w:rPr>
                <w:rFonts w:ascii="Arial" w:hAnsi="Arial" w:cs="Arial"/>
                <w:b/>
                <w:bCs/>
                <w:iCs/>
                <w:sz w:val="18"/>
                <w:szCs w:val="18"/>
              </w:rPr>
            </w:pPr>
            <w:r>
              <w:rPr>
                <w:rFonts w:ascii="Arial" w:hAnsi="Arial" w:cs="Arial"/>
                <w:b/>
                <w:bCs/>
                <w:iCs/>
                <w:sz w:val="18"/>
                <w:szCs w:val="18"/>
              </w:rPr>
              <w:t>425 920</w:t>
            </w:r>
          </w:p>
        </w:tc>
        <w:tc>
          <w:tcPr>
            <w:tcW w:w="1498" w:type="dxa"/>
            <w:vAlign w:val="center"/>
          </w:tcPr>
          <w:p w:rsidR="00C6635D" w:rsidRPr="008A5FC6" w:rsidRDefault="00C6635D" w:rsidP="00C6635D">
            <w:pPr>
              <w:ind w:left="113" w:right="57"/>
              <w:jc w:val="right"/>
              <w:rPr>
                <w:rFonts w:ascii="Arial" w:hAnsi="Arial" w:cs="Arial"/>
                <w:b/>
                <w:bCs/>
                <w:iCs/>
                <w:sz w:val="18"/>
                <w:szCs w:val="18"/>
              </w:rPr>
            </w:pPr>
            <w:r>
              <w:rPr>
                <w:rFonts w:ascii="Arial" w:hAnsi="Arial" w:cs="Arial"/>
                <w:b/>
                <w:bCs/>
                <w:iCs/>
                <w:sz w:val="18"/>
                <w:szCs w:val="18"/>
              </w:rPr>
              <w:t>2 297 065</w:t>
            </w:r>
          </w:p>
        </w:tc>
      </w:tr>
      <w:tr w:rsidR="00C6635D" w:rsidRPr="008A5FC6" w:rsidTr="00C6635D">
        <w:trPr>
          <w:cantSplit/>
        </w:trPr>
        <w:tc>
          <w:tcPr>
            <w:tcW w:w="6234" w:type="dxa"/>
            <w:vAlign w:val="center"/>
          </w:tcPr>
          <w:p w:rsidR="00C6635D" w:rsidRPr="008A5FC6" w:rsidRDefault="00C6635D" w:rsidP="00C6635D">
            <w:pPr>
              <w:rPr>
                <w:rFonts w:ascii="Arial" w:hAnsi="Arial" w:cs="Arial"/>
                <w:sz w:val="18"/>
                <w:szCs w:val="18"/>
              </w:rPr>
            </w:pPr>
          </w:p>
        </w:tc>
        <w:tc>
          <w:tcPr>
            <w:tcW w:w="1562" w:type="dxa"/>
            <w:vAlign w:val="center"/>
          </w:tcPr>
          <w:p w:rsidR="00C6635D" w:rsidRPr="008A5FC6" w:rsidRDefault="00C6635D" w:rsidP="00C6635D">
            <w:pPr>
              <w:ind w:left="113" w:right="57"/>
              <w:jc w:val="right"/>
              <w:rPr>
                <w:rFonts w:ascii="Arial" w:hAnsi="Arial" w:cs="Arial"/>
                <w:b/>
                <w:bCs/>
                <w:sz w:val="18"/>
                <w:szCs w:val="18"/>
              </w:rPr>
            </w:pPr>
          </w:p>
        </w:tc>
        <w:tc>
          <w:tcPr>
            <w:tcW w:w="1498" w:type="dxa"/>
            <w:vAlign w:val="center"/>
          </w:tcPr>
          <w:p w:rsidR="00C6635D" w:rsidRPr="008A5FC6" w:rsidRDefault="00C6635D" w:rsidP="00C6635D">
            <w:pPr>
              <w:ind w:left="113" w:right="57"/>
              <w:jc w:val="right"/>
              <w:rPr>
                <w:rFonts w:ascii="Arial" w:hAnsi="Arial" w:cs="Arial"/>
                <w:b/>
                <w:bCs/>
                <w:sz w:val="18"/>
                <w:szCs w:val="18"/>
              </w:rPr>
            </w:pPr>
          </w:p>
        </w:tc>
      </w:tr>
      <w:tr w:rsidR="00C6635D" w:rsidRPr="008A5FC6" w:rsidTr="00C6635D">
        <w:trPr>
          <w:cantSplit/>
        </w:trPr>
        <w:tc>
          <w:tcPr>
            <w:tcW w:w="6234" w:type="dxa"/>
            <w:vAlign w:val="center"/>
          </w:tcPr>
          <w:p w:rsidR="00C6635D" w:rsidRPr="008A5FC6" w:rsidRDefault="00C6635D" w:rsidP="00C6635D">
            <w:pPr>
              <w:rPr>
                <w:rFonts w:ascii="Arial" w:hAnsi="Arial" w:cs="Arial"/>
                <w:sz w:val="18"/>
                <w:szCs w:val="18"/>
              </w:rPr>
            </w:pPr>
            <w:r w:rsidRPr="008A5FC6">
              <w:rPr>
                <w:rFonts w:ascii="Arial" w:hAnsi="Arial" w:cs="Arial"/>
                <w:sz w:val="18"/>
                <w:szCs w:val="18"/>
              </w:rPr>
              <w:t>Zmena pracovného kapitálu:</w:t>
            </w:r>
          </w:p>
        </w:tc>
        <w:tc>
          <w:tcPr>
            <w:tcW w:w="1562" w:type="dxa"/>
            <w:vAlign w:val="center"/>
          </w:tcPr>
          <w:p w:rsidR="00C6635D" w:rsidRPr="008A5FC6" w:rsidRDefault="00C6635D" w:rsidP="00C6635D">
            <w:pPr>
              <w:ind w:left="113" w:right="57"/>
              <w:jc w:val="right"/>
              <w:rPr>
                <w:rFonts w:ascii="Arial" w:hAnsi="Arial" w:cs="Arial"/>
                <w:bCs/>
                <w:sz w:val="18"/>
                <w:szCs w:val="18"/>
              </w:rPr>
            </w:pPr>
          </w:p>
        </w:tc>
        <w:tc>
          <w:tcPr>
            <w:tcW w:w="1498" w:type="dxa"/>
            <w:vAlign w:val="center"/>
          </w:tcPr>
          <w:p w:rsidR="00C6635D" w:rsidRPr="008A5FC6" w:rsidRDefault="00C6635D" w:rsidP="00C6635D">
            <w:pPr>
              <w:ind w:left="113" w:right="57"/>
              <w:jc w:val="right"/>
              <w:rPr>
                <w:rFonts w:ascii="Arial" w:hAnsi="Arial" w:cs="Arial"/>
                <w:bCs/>
                <w:sz w:val="18"/>
                <w:szCs w:val="18"/>
              </w:rPr>
            </w:pPr>
          </w:p>
        </w:tc>
      </w:tr>
      <w:tr w:rsidR="00C6635D" w:rsidRPr="008A5FC6" w:rsidTr="00C6635D">
        <w:trPr>
          <w:cantSplit/>
        </w:trPr>
        <w:tc>
          <w:tcPr>
            <w:tcW w:w="6234" w:type="dxa"/>
            <w:vAlign w:val="center"/>
          </w:tcPr>
          <w:p w:rsidR="00C6635D" w:rsidRPr="008A5FC6" w:rsidRDefault="00C6635D" w:rsidP="00C6635D">
            <w:pPr>
              <w:rPr>
                <w:rFonts w:ascii="Arial" w:hAnsi="Arial" w:cs="Arial"/>
                <w:sz w:val="18"/>
                <w:szCs w:val="18"/>
              </w:rPr>
            </w:pPr>
            <w:r w:rsidRPr="008A5FC6">
              <w:rPr>
                <w:rFonts w:ascii="Arial" w:hAnsi="Arial" w:cs="Arial"/>
                <w:sz w:val="18"/>
                <w:szCs w:val="18"/>
              </w:rPr>
              <w:t>Úbytok/(Prírastok) pohľadávok z obchodného styku a iných pohľadávok</w:t>
            </w:r>
          </w:p>
        </w:tc>
        <w:tc>
          <w:tcPr>
            <w:tcW w:w="1562" w:type="dxa"/>
            <w:vAlign w:val="center"/>
          </w:tcPr>
          <w:p w:rsidR="00C6635D" w:rsidRPr="008A5FC6" w:rsidRDefault="00C6635D" w:rsidP="00C6635D">
            <w:pPr>
              <w:ind w:left="113" w:right="57"/>
              <w:jc w:val="right"/>
              <w:rPr>
                <w:rFonts w:ascii="Arial" w:hAnsi="Arial" w:cs="Arial"/>
                <w:bCs/>
                <w:sz w:val="18"/>
                <w:szCs w:val="18"/>
              </w:rPr>
            </w:pPr>
            <w:r>
              <w:rPr>
                <w:rFonts w:ascii="Arial" w:hAnsi="Arial" w:cs="Arial"/>
                <w:bCs/>
                <w:sz w:val="18"/>
                <w:szCs w:val="18"/>
              </w:rPr>
              <w:t>113 450</w:t>
            </w:r>
          </w:p>
        </w:tc>
        <w:tc>
          <w:tcPr>
            <w:tcW w:w="1498" w:type="dxa"/>
            <w:vAlign w:val="center"/>
          </w:tcPr>
          <w:p w:rsidR="00C6635D" w:rsidRPr="008A5FC6" w:rsidRDefault="00C6635D" w:rsidP="00C6635D">
            <w:pPr>
              <w:ind w:left="113" w:right="57"/>
              <w:jc w:val="right"/>
              <w:rPr>
                <w:rFonts w:ascii="Arial" w:hAnsi="Arial" w:cs="Arial"/>
                <w:bCs/>
                <w:sz w:val="18"/>
                <w:szCs w:val="18"/>
              </w:rPr>
            </w:pPr>
            <w:r>
              <w:rPr>
                <w:rFonts w:ascii="Arial" w:hAnsi="Arial" w:cs="Arial"/>
                <w:bCs/>
                <w:sz w:val="18"/>
                <w:szCs w:val="18"/>
              </w:rPr>
              <w:t>2 886</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sidRPr="00D82870">
              <w:rPr>
                <w:rFonts w:ascii="Arial" w:hAnsi="Arial" w:cs="Arial"/>
                <w:sz w:val="18"/>
                <w:szCs w:val="18"/>
              </w:rPr>
              <w:t>Úbytok/(Prírastok) zásob</w:t>
            </w:r>
          </w:p>
        </w:tc>
        <w:tc>
          <w:tcPr>
            <w:tcW w:w="1562"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25 161</w:t>
            </w:r>
          </w:p>
        </w:tc>
        <w:tc>
          <w:tcPr>
            <w:tcW w:w="1498"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-129 162</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Pr>
                <w:rFonts w:ascii="Arial" w:hAnsi="Arial" w:cs="Arial"/>
                <w:sz w:val="18"/>
                <w:szCs w:val="18"/>
              </w:rPr>
              <w:t>(Ú</w:t>
            </w:r>
            <w:r w:rsidRPr="00D82870">
              <w:rPr>
                <w:rFonts w:ascii="Arial" w:hAnsi="Arial" w:cs="Arial"/>
                <w:sz w:val="18"/>
                <w:szCs w:val="18"/>
              </w:rPr>
              <w:t>bytok)/Prírastok záväzkov</w:t>
            </w:r>
          </w:p>
        </w:tc>
        <w:tc>
          <w:tcPr>
            <w:tcW w:w="1562"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-1 368 519</w:t>
            </w:r>
          </w:p>
        </w:tc>
        <w:tc>
          <w:tcPr>
            <w:tcW w:w="1498" w:type="dxa"/>
            <w:vAlign w:val="center"/>
          </w:tcPr>
          <w:p w:rsidR="00C6635D" w:rsidRPr="00D82870" w:rsidRDefault="00C6635D" w:rsidP="00C6635D">
            <w:pPr>
              <w:ind w:left="113" w:right="57"/>
              <w:jc w:val="right"/>
              <w:rPr>
                <w:rFonts w:ascii="Arial" w:hAnsi="Arial" w:cs="Arial"/>
                <w:bCs/>
                <w:sz w:val="18"/>
                <w:szCs w:val="18"/>
              </w:rPr>
            </w:pPr>
            <w:r>
              <w:rPr>
                <w:rFonts w:ascii="Arial" w:hAnsi="Arial" w:cs="Arial"/>
                <w:bCs/>
                <w:sz w:val="18"/>
                <w:szCs w:val="18"/>
              </w:rPr>
              <w:t>-557 552</w:t>
            </w:r>
          </w:p>
        </w:tc>
      </w:tr>
      <w:tr w:rsidR="00C6635D" w:rsidRPr="00D82870" w:rsidTr="00C6635D">
        <w:trPr>
          <w:cantSplit/>
        </w:trPr>
        <w:tc>
          <w:tcPr>
            <w:tcW w:w="6234" w:type="dxa"/>
            <w:vAlign w:val="center"/>
          </w:tcPr>
          <w:p w:rsidR="00C6635D" w:rsidRPr="00D82870" w:rsidRDefault="00C6635D" w:rsidP="00C6635D">
            <w:pPr>
              <w:rPr>
                <w:rFonts w:ascii="Arial" w:hAnsi="Arial" w:cs="Arial"/>
                <w:sz w:val="18"/>
                <w:szCs w:val="18"/>
              </w:rPr>
            </w:pPr>
            <w:r>
              <w:rPr>
                <w:rFonts w:ascii="Arial" w:hAnsi="Arial" w:cs="Arial"/>
                <w:sz w:val="18"/>
                <w:szCs w:val="18"/>
              </w:rPr>
              <w:t>Zmena stavu účtov časového rozlíšenia</w:t>
            </w:r>
          </w:p>
        </w:tc>
        <w:tc>
          <w:tcPr>
            <w:tcW w:w="1562"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2 241</w:t>
            </w:r>
          </w:p>
        </w:tc>
        <w:tc>
          <w:tcPr>
            <w:tcW w:w="1498" w:type="dxa"/>
            <w:vAlign w:val="center"/>
          </w:tcPr>
          <w:p w:rsidR="00C6635D" w:rsidRPr="00D82870" w:rsidRDefault="00C6635D" w:rsidP="00C6635D">
            <w:pPr>
              <w:pStyle w:val="lines"/>
              <w:rPr>
                <w:rFonts w:ascii="Arial" w:hAnsi="Arial" w:cs="Arial"/>
                <w:sz w:val="18"/>
                <w:szCs w:val="18"/>
              </w:rPr>
            </w:pPr>
            <w:r>
              <w:rPr>
                <w:rFonts w:ascii="Arial" w:hAnsi="Arial" w:cs="Arial"/>
                <w:sz w:val="18"/>
                <w:szCs w:val="18"/>
              </w:rPr>
              <w:t>8 484</w:t>
            </w:r>
          </w:p>
        </w:tc>
      </w:tr>
      <w:tr w:rsidR="00C6635D" w:rsidRPr="00D82870" w:rsidTr="00C6635D">
        <w:trPr>
          <w:cantSplit/>
        </w:trPr>
        <w:tc>
          <w:tcPr>
            <w:tcW w:w="6234" w:type="dxa"/>
            <w:vAlign w:val="center"/>
          </w:tcPr>
          <w:p w:rsidR="00C6635D" w:rsidRPr="00D82870" w:rsidRDefault="00C6635D" w:rsidP="00C6635D">
            <w:pPr>
              <w:rPr>
                <w:rFonts w:ascii="Arial" w:hAnsi="Arial" w:cs="Arial"/>
                <w:b/>
                <w:bCs/>
                <w:sz w:val="18"/>
                <w:szCs w:val="18"/>
              </w:rPr>
            </w:pPr>
            <w:r w:rsidRPr="00D82870">
              <w:rPr>
                <w:rFonts w:ascii="Arial" w:hAnsi="Arial" w:cs="Arial"/>
                <w:b/>
                <w:bCs/>
                <w:sz w:val="18"/>
                <w:szCs w:val="18"/>
              </w:rPr>
              <w:t>Peňažné toky z prevádzky</w:t>
            </w:r>
          </w:p>
        </w:tc>
        <w:tc>
          <w:tcPr>
            <w:tcW w:w="1562"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-801 747</w:t>
            </w:r>
          </w:p>
        </w:tc>
        <w:tc>
          <w:tcPr>
            <w:tcW w:w="1498" w:type="dxa"/>
            <w:vAlign w:val="center"/>
          </w:tcPr>
          <w:p w:rsidR="00C6635D" w:rsidRPr="00D82870" w:rsidRDefault="00C6635D" w:rsidP="00C6635D">
            <w:pPr>
              <w:pStyle w:val="lined"/>
              <w:rPr>
                <w:rFonts w:ascii="Arial" w:hAnsi="Arial" w:cs="Arial"/>
                <w:sz w:val="18"/>
                <w:szCs w:val="18"/>
              </w:rPr>
            </w:pPr>
            <w:r>
              <w:rPr>
                <w:rFonts w:ascii="Arial" w:hAnsi="Arial" w:cs="Arial"/>
                <w:sz w:val="18"/>
                <w:szCs w:val="18"/>
              </w:rPr>
              <w:t>1 621 721</w:t>
            </w:r>
          </w:p>
        </w:tc>
      </w:tr>
    </w:tbl>
    <w:p w:rsidR="00C6635D" w:rsidRPr="002E444B" w:rsidRDefault="00C6635D" w:rsidP="00C6635D">
      <w:pPr>
        <w:rPr>
          <w:rFonts w:ascii="Arial" w:hAnsi="Arial" w:cs="Arial"/>
          <w:sz w:val="20"/>
          <w:szCs w:val="20"/>
        </w:rPr>
      </w:pPr>
    </w:p>
    <w:p w:rsidR="00C6635D" w:rsidRDefault="00C6635D" w:rsidP="00C6635D">
      <w:pPr>
        <w:rPr>
          <w:rFonts w:ascii="Arial" w:hAnsi="Arial" w:cs="Arial"/>
          <w:sz w:val="20"/>
          <w:szCs w:val="20"/>
        </w:rPr>
      </w:pPr>
    </w:p>
    <w:p w:rsidR="00C6635D" w:rsidRDefault="00C6635D" w:rsidP="00C6635D"/>
    <w:p w:rsidR="00C6635D" w:rsidRPr="002E444B" w:rsidRDefault="00C6635D" w:rsidP="00173C69">
      <w:pPr>
        <w:pStyle w:val="odstavec"/>
      </w:pPr>
    </w:p>
    <w:p w:rsidR="00173C69" w:rsidRPr="002E444B" w:rsidRDefault="00173C69" w:rsidP="00173C69">
      <w:pPr>
        <w:pStyle w:val="odstavec"/>
      </w:pPr>
    </w:p>
    <w:p w:rsidR="00173C69" w:rsidRDefault="00173C69" w:rsidP="00145370">
      <w:pPr>
        <w:pStyle w:val="odstavec"/>
        <w:ind w:left="0"/>
      </w:pPr>
    </w:p>
    <w:p w:rsidR="00A25FF1" w:rsidRPr="002E444B" w:rsidRDefault="00A25FF1" w:rsidP="00316173">
      <w:pPr>
        <w:rPr>
          <w:rFonts w:ascii="Arial" w:hAnsi="Arial" w:cs="Arial"/>
          <w:sz w:val="20"/>
          <w:szCs w:val="20"/>
        </w:rPr>
      </w:pPr>
    </w:p>
    <w:p w:rsidR="0017620F" w:rsidRDefault="0017620F">
      <w:pPr>
        <w:rPr>
          <w:rFonts w:ascii="Arial" w:hAnsi="Arial" w:cs="Arial"/>
          <w:sz w:val="20"/>
          <w:szCs w:val="20"/>
        </w:rPr>
      </w:pPr>
    </w:p>
    <w:p w:rsidR="00A25FF1" w:rsidRPr="002E444B" w:rsidRDefault="00A25FF1" w:rsidP="00DB07F6">
      <w:pPr>
        <w:pStyle w:val="odstavec"/>
      </w:pPr>
      <w:r w:rsidRPr="002E444B">
        <w:t>Peňažné prostriedky</w:t>
      </w:r>
    </w:p>
    <w:p w:rsidR="00A25FF1" w:rsidRPr="002E444B" w:rsidRDefault="00A25FF1" w:rsidP="00DB07F6">
      <w:pPr>
        <w:pStyle w:val="odstavec"/>
      </w:pPr>
      <w:r w:rsidRPr="002E444B">
        <w:t xml:space="preserve">Peňažnými prostriedkami (angl. </w:t>
      </w:r>
      <w:proofErr w:type="spellStart"/>
      <w:r w:rsidRPr="002E444B">
        <w:t>cash</w:t>
      </w:r>
      <w:proofErr w:type="spellEnd"/>
      <w:r w:rsidRPr="002E444B">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25FF1" w:rsidRPr="002E444B" w:rsidRDefault="00A25FF1" w:rsidP="00DB07F6">
      <w:pPr>
        <w:pStyle w:val="odstavec"/>
      </w:pPr>
    </w:p>
    <w:p w:rsidR="00A25FF1" w:rsidRPr="002E444B" w:rsidRDefault="00A25FF1" w:rsidP="00DB07F6">
      <w:pPr>
        <w:pStyle w:val="odstavec"/>
      </w:pPr>
      <w:r w:rsidRPr="002E444B">
        <w:t>Peňažné ekvivalenty</w:t>
      </w:r>
    </w:p>
    <w:p w:rsidR="00A25FF1" w:rsidRPr="002E444B" w:rsidRDefault="00A25FF1" w:rsidP="00DB07F6">
      <w:pPr>
        <w:pStyle w:val="odstavec"/>
      </w:pPr>
      <w:r w:rsidRPr="002E444B">
        <w:t xml:space="preserve">Peňažnými ekvivalentmi (angl. </w:t>
      </w:r>
      <w:proofErr w:type="spellStart"/>
      <w:r w:rsidRPr="002E444B">
        <w:t>cash</w:t>
      </w:r>
      <w:proofErr w:type="spellEnd"/>
      <w:r w:rsidRPr="002E444B">
        <w:t xml:space="preserve"> </w:t>
      </w:r>
      <w:proofErr w:type="spellStart"/>
      <w:r w:rsidRPr="002E444B">
        <w:t>equivalents</w:t>
      </w:r>
      <w:proofErr w:type="spellEnd"/>
      <w:r w:rsidRPr="002E444B">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25FF1" w:rsidRPr="002E444B" w:rsidRDefault="00A25FF1" w:rsidP="00DB07F6">
      <w:pPr>
        <w:pStyle w:val="odstavec"/>
      </w:pPr>
    </w:p>
    <w:p w:rsidR="00A25FF1" w:rsidRPr="002E444B" w:rsidRDefault="00A25FF1" w:rsidP="00DB07F6">
      <w:pPr>
        <w:pStyle w:val="odstavec"/>
      </w:pPr>
    </w:p>
    <w:p w:rsidR="00A25FF1" w:rsidRPr="00980076" w:rsidRDefault="00A25FF1" w:rsidP="00DB07F6">
      <w:pPr>
        <w:pStyle w:val="odstavec"/>
      </w:pPr>
    </w:p>
    <w:sectPr w:rsidR="00A25FF1" w:rsidRPr="00980076" w:rsidSect="00A14C10">
      <w:headerReference w:type="default" r:id="rId46"/>
      <w:pgSz w:w="11906" w:h="16838"/>
      <w:pgMar w:top="1134" w:right="849"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33FF" w:rsidRDefault="009933FF">
      <w:r>
        <w:separator/>
      </w:r>
    </w:p>
  </w:endnote>
  <w:endnote w:type="continuationSeparator" w:id="0">
    <w:p w:rsidR="009933FF" w:rsidRDefault="009933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85884"/>
      <w:docPartObj>
        <w:docPartGallery w:val="Page Numbers (Bottom of Page)"/>
        <w:docPartUnique/>
      </w:docPartObj>
    </w:sdtPr>
    <w:sdtEndPr/>
    <w:sdtContent>
      <w:p w:rsidR="005278AD" w:rsidRDefault="005278AD">
        <w:pPr>
          <w:pStyle w:val="Pta"/>
          <w:jc w:val="right"/>
        </w:pPr>
        <w:r w:rsidRPr="00A14C10">
          <w:rPr>
            <w:rFonts w:ascii="Arial" w:hAnsi="Arial"/>
            <w:sz w:val="16"/>
          </w:rPr>
          <w:fldChar w:fldCharType="begin"/>
        </w:r>
        <w:r w:rsidRPr="00A14C10">
          <w:rPr>
            <w:rFonts w:ascii="Arial" w:hAnsi="Arial"/>
            <w:sz w:val="16"/>
          </w:rPr>
          <w:instrText xml:space="preserve"> PAGE   \* MERGEFORMAT </w:instrText>
        </w:r>
        <w:r w:rsidRPr="00A14C10">
          <w:rPr>
            <w:rFonts w:ascii="Arial" w:hAnsi="Arial"/>
            <w:sz w:val="16"/>
          </w:rPr>
          <w:fldChar w:fldCharType="separate"/>
        </w:r>
        <w:r w:rsidR="00FC76EC">
          <w:rPr>
            <w:rFonts w:ascii="Arial" w:hAnsi="Arial"/>
            <w:noProof/>
            <w:sz w:val="16"/>
          </w:rPr>
          <w:t>1</w:t>
        </w:r>
        <w:r w:rsidRPr="00A14C10">
          <w:rPr>
            <w:rFonts w:ascii="Arial" w:hAnsi="Arial"/>
            <w:sz w:val="16"/>
          </w:rPr>
          <w:fldChar w:fldCharType="end"/>
        </w:r>
      </w:p>
    </w:sdtContent>
  </w:sdt>
  <w:p w:rsidR="005278AD" w:rsidRDefault="005278A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33FF" w:rsidRDefault="009933FF">
      <w:r>
        <w:separator/>
      </w:r>
    </w:p>
  </w:footnote>
  <w:footnote w:type="continuationSeparator" w:id="0">
    <w:p w:rsidR="009933FF" w:rsidRDefault="009933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278AD" w:rsidRPr="00C14925" w:rsidTr="00B3537F">
      <w:trPr>
        <w:trHeight w:val="126"/>
      </w:trPr>
      <w:tc>
        <w:tcPr>
          <w:tcW w:w="2062" w:type="dxa"/>
          <w:tcBorders>
            <w:top w:val="nil"/>
            <w:left w:val="nil"/>
            <w:bottom w:val="nil"/>
            <w:right w:val="nil"/>
          </w:tcBorders>
          <w:vAlign w:val="center"/>
        </w:tcPr>
        <w:p w:rsidR="005278AD" w:rsidRPr="00C14925" w:rsidRDefault="005278AD" w:rsidP="00B3537F">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5278AD" w:rsidRPr="00C14925" w:rsidRDefault="005278AD" w:rsidP="00B3537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2</w:t>
          </w:r>
        </w:p>
      </w:tc>
    </w:tr>
  </w:tbl>
  <w:p w:rsidR="005278AD" w:rsidRPr="00833D0C" w:rsidRDefault="005278AD" w:rsidP="0001453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278AD" w:rsidRPr="00C14925" w:rsidTr="00014530">
      <w:trPr>
        <w:trHeight w:val="127"/>
      </w:trPr>
      <w:tc>
        <w:tcPr>
          <w:tcW w:w="2012" w:type="dxa"/>
          <w:tcBorders>
            <w:top w:val="nil"/>
            <w:left w:val="nil"/>
            <w:bottom w:val="nil"/>
            <w:right w:val="nil"/>
          </w:tcBorders>
          <w:vAlign w:val="center"/>
          <w:hideMark/>
        </w:tcPr>
        <w:p w:rsidR="005278AD" w:rsidRPr="00C14925" w:rsidRDefault="005278AD" w:rsidP="00014530">
          <w:pPr>
            <w:pStyle w:val="Hlavika"/>
            <w:tabs>
              <w:tab w:val="clear" w:pos="4536"/>
              <w:tab w:val="center" w:pos="4253"/>
              <w:tab w:val="right" w:pos="9213"/>
            </w:tabs>
            <w:rPr>
              <w:sz w:val="18"/>
              <w:szCs w:val="18"/>
            </w:rPr>
          </w:pPr>
        </w:p>
      </w:tc>
      <w:tc>
        <w:tcPr>
          <w:tcW w:w="4162" w:type="dxa"/>
          <w:tcBorders>
            <w:top w:val="nil"/>
            <w:left w:val="nil"/>
            <w:bottom w:val="nil"/>
            <w:right w:val="single" w:sz="4" w:space="0" w:color="auto"/>
          </w:tcBorders>
          <w:vAlign w:val="center"/>
          <w:hideMark/>
        </w:tcPr>
        <w:p w:rsidR="005278AD" w:rsidRPr="00C14925" w:rsidRDefault="005278AD" w:rsidP="00014530">
          <w:pPr>
            <w:pStyle w:val="Hlavika"/>
            <w:tabs>
              <w:tab w:val="clear" w:pos="4536"/>
              <w:tab w:val="center" w:pos="4253"/>
              <w:tab w:val="right" w:pos="9213"/>
            </w:tabs>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014530">
          <w:pPr>
            <w:pStyle w:val="Hlavika"/>
            <w:tabs>
              <w:tab w:val="clear" w:pos="4536"/>
              <w:tab w:val="center" w:pos="4253"/>
              <w:tab w:val="right" w:pos="9213"/>
            </w:tabs>
            <w:jc w:val="center"/>
            <w:rPr>
              <w:sz w:val="18"/>
              <w:szCs w:val="18"/>
            </w:rPr>
          </w:pPr>
          <w:r>
            <w:rPr>
              <w:sz w:val="18"/>
              <w:szCs w:val="18"/>
            </w:rPr>
            <w:t>4</w:t>
          </w:r>
        </w:p>
      </w:tc>
    </w:tr>
  </w:tbl>
  <w:p w:rsidR="005278AD" w:rsidRPr="0097245D" w:rsidRDefault="005278AD" w:rsidP="00014530">
    <w:pPr>
      <w:pStyle w:val="Hlavika"/>
      <w:tabs>
        <w:tab w:val="clear" w:pos="4536"/>
        <w:tab w:val="clear" w:pos="9072"/>
        <w:tab w:val="right" w:pos="9701"/>
      </w:tabs>
      <w:ind w:right="-82"/>
      <w:rPr>
        <w:rFonts w:ascii="Arial" w:hAnsi="Arial" w:cs="Arial"/>
        <w:sz w:val="20"/>
        <w:szCs w:val="20"/>
      </w:rPr>
    </w:pPr>
    <w:r w:rsidRPr="00C07E1C">
      <w:rPr>
        <w:rFonts w:ascii="Arial" w:hAnsi="Arial" w:cs="Arial"/>
        <w:sz w:val="20"/>
        <w:szCs w:val="20"/>
      </w:rPr>
      <w:t xml:space="preserve">   </w:t>
    </w:r>
  </w:p>
  <w:p w:rsidR="005278AD" w:rsidRPr="00A11B5B" w:rsidRDefault="005278AD" w:rsidP="00014530">
    <w:pPr>
      <w:pStyle w:val="Hlavika"/>
      <w:pBdr>
        <w:bottom w:val="single" w:sz="4" w:space="1" w:color="auto"/>
      </w:pBdr>
      <w:tabs>
        <w:tab w:val="clear" w:pos="9072"/>
      </w:tabs>
      <w:rPr>
        <w:rFonts w:ascii="Arial" w:hAnsi="Arial" w:cs="Arial"/>
        <w:sz w:val="20"/>
        <w:szCs w:val="20"/>
      </w:rPr>
    </w:pPr>
  </w:p>
  <w:p w:rsidR="005278AD" w:rsidRDefault="005278AD" w:rsidP="00C07E1C">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9065"/>
      <w:gridCol w:w="280"/>
      <w:gridCol w:w="429"/>
      <w:gridCol w:w="283"/>
      <w:gridCol w:w="282"/>
      <w:gridCol w:w="283"/>
      <w:gridCol w:w="282"/>
      <w:gridCol w:w="283"/>
      <w:gridCol w:w="282"/>
      <w:gridCol w:w="283"/>
      <w:gridCol w:w="282"/>
    </w:tblGrid>
    <w:tr w:rsidR="005278AD" w:rsidRPr="00C14925" w:rsidTr="00014530">
      <w:trPr>
        <w:trHeight w:val="126"/>
      </w:trPr>
      <w:tc>
        <w:tcPr>
          <w:tcW w:w="2062" w:type="dxa"/>
          <w:tcBorders>
            <w:top w:val="nil"/>
            <w:left w:val="nil"/>
            <w:bottom w:val="nil"/>
            <w:right w:val="nil"/>
          </w:tcBorders>
          <w:vAlign w:val="center"/>
        </w:tcPr>
        <w:p w:rsidR="005278AD" w:rsidRPr="00C14925" w:rsidRDefault="005278AD" w:rsidP="00B3537F">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9065" w:type="dxa"/>
          <w:tcBorders>
            <w:top w:val="nil"/>
            <w:left w:val="nil"/>
            <w:bottom w:val="nil"/>
            <w:right w:val="nil"/>
          </w:tcBorders>
          <w:vAlign w:val="center"/>
          <w:hideMark/>
        </w:tcPr>
        <w:p w:rsidR="005278AD" w:rsidRPr="00C14925" w:rsidRDefault="005278AD" w:rsidP="00B3537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p>
      </w:tc>
      <w:tc>
        <w:tcPr>
          <w:tcW w:w="429" w:type="dxa"/>
          <w:tcBorders>
            <w:top w:val="nil"/>
            <w:left w:val="nil"/>
            <w:bottom w:val="nil"/>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2</w:t>
          </w:r>
        </w:p>
      </w:tc>
    </w:tr>
  </w:tbl>
  <w:p w:rsidR="005278AD" w:rsidRPr="00833D0C" w:rsidRDefault="005278AD" w:rsidP="00014530">
    <w:pPr>
      <w:pStyle w:val="Hlavika"/>
      <w:tabs>
        <w:tab w:val="center" w:pos="4962"/>
        <w:tab w:val="right" w:pos="9213"/>
      </w:tabs>
      <w:ind w:right="-1"/>
      <w:jc w:val="right"/>
      <w:rPr>
        <w:sz w:val="18"/>
        <w:szCs w:val="18"/>
        <w:lang w:val="en-GB"/>
      </w:rPr>
    </w:pPr>
  </w:p>
  <w:tbl>
    <w:tblPr>
      <w:tblW w:w="1385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9047"/>
      <w:gridCol w:w="279"/>
      <w:gridCol w:w="280"/>
      <w:gridCol w:w="279"/>
      <w:gridCol w:w="287"/>
      <w:gridCol w:w="279"/>
      <w:gridCol w:w="278"/>
      <w:gridCol w:w="279"/>
      <w:gridCol w:w="278"/>
      <w:gridCol w:w="279"/>
      <w:gridCol w:w="278"/>
    </w:tblGrid>
    <w:tr w:rsidR="005278AD" w:rsidRPr="00C14925" w:rsidTr="00014530">
      <w:trPr>
        <w:trHeight w:val="127"/>
      </w:trPr>
      <w:tc>
        <w:tcPr>
          <w:tcW w:w="2012" w:type="dxa"/>
          <w:tcBorders>
            <w:top w:val="nil"/>
            <w:left w:val="nil"/>
            <w:bottom w:val="nil"/>
            <w:right w:val="nil"/>
          </w:tcBorders>
          <w:vAlign w:val="center"/>
          <w:hideMark/>
        </w:tcPr>
        <w:p w:rsidR="005278AD" w:rsidRPr="00C14925" w:rsidRDefault="005278AD" w:rsidP="00B3537F">
          <w:pPr>
            <w:pStyle w:val="Hlavika"/>
            <w:tabs>
              <w:tab w:val="clear" w:pos="4536"/>
              <w:tab w:val="center" w:pos="4253"/>
              <w:tab w:val="right" w:pos="9213"/>
            </w:tabs>
            <w:spacing w:line="276" w:lineRule="auto"/>
            <w:rPr>
              <w:sz w:val="18"/>
              <w:szCs w:val="18"/>
            </w:rPr>
          </w:pPr>
        </w:p>
      </w:tc>
      <w:tc>
        <w:tcPr>
          <w:tcW w:w="9047" w:type="dxa"/>
          <w:tcBorders>
            <w:top w:val="nil"/>
            <w:left w:val="nil"/>
            <w:bottom w:val="nil"/>
            <w:right w:val="single" w:sz="4" w:space="0" w:color="auto"/>
          </w:tcBorders>
          <w:vAlign w:val="center"/>
          <w:hideMark/>
        </w:tcPr>
        <w:p w:rsidR="005278AD" w:rsidRPr="00C14925" w:rsidRDefault="005278AD" w:rsidP="00B3537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4</w:t>
          </w:r>
        </w:p>
      </w:tc>
    </w:tr>
  </w:tbl>
  <w:p w:rsidR="005278AD" w:rsidRPr="0097245D" w:rsidRDefault="005278AD" w:rsidP="00014530">
    <w:pPr>
      <w:pStyle w:val="Hlavika"/>
      <w:tabs>
        <w:tab w:val="clear" w:pos="4536"/>
        <w:tab w:val="clear" w:pos="9072"/>
        <w:tab w:val="right" w:pos="9701"/>
      </w:tabs>
      <w:ind w:right="-82"/>
      <w:rPr>
        <w:rFonts w:ascii="Arial" w:hAnsi="Arial" w:cs="Arial"/>
        <w:sz w:val="20"/>
        <w:szCs w:val="20"/>
      </w:rPr>
    </w:pPr>
    <w:r w:rsidRPr="00C07E1C">
      <w:rPr>
        <w:rFonts w:ascii="Arial" w:hAnsi="Arial" w:cs="Arial"/>
        <w:sz w:val="20"/>
        <w:szCs w:val="20"/>
      </w:rPr>
      <w:t xml:space="preserve"> </w:t>
    </w:r>
  </w:p>
  <w:p w:rsidR="005278AD" w:rsidRPr="00A11B5B" w:rsidRDefault="005278AD" w:rsidP="00014530">
    <w:pPr>
      <w:pStyle w:val="Hlavika"/>
      <w:pBdr>
        <w:bottom w:val="single" w:sz="4" w:space="1" w:color="auto"/>
      </w:pBdr>
      <w:tabs>
        <w:tab w:val="clear" w:pos="9072"/>
      </w:tabs>
      <w:rPr>
        <w:rFonts w:ascii="Arial" w:hAnsi="Arial" w:cs="Arial"/>
        <w:sz w:val="20"/>
        <w:szCs w:val="20"/>
      </w:rPr>
    </w:pPr>
  </w:p>
  <w:p w:rsidR="005278AD" w:rsidRDefault="005278AD">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278AD" w:rsidRPr="00C14925" w:rsidTr="00B3537F">
      <w:trPr>
        <w:trHeight w:val="126"/>
      </w:trPr>
      <w:tc>
        <w:tcPr>
          <w:tcW w:w="2062" w:type="dxa"/>
          <w:tcBorders>
            <w:top w:val="nil"/>
            <w:left w:val="nil"/>
            <w:bottom w:val="nil"/>
            <w:right w:val="nil"/>
          </w:tcBorders>
          <w:vAlign w:val="center"/>
        </w:tcPr>
        <w:p w:rsidR="005278AD" w:rsidRPr="00C14925" w:rsidRDefault="005278AD" w:rsidP="00B3537F">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5278AD" w:rsidRPr="00C14925" w:rsidRDefault="005278AD" w:rsidP="00B3537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2</w:t>
          </w:r>
        </w:p>
      </w:tc>
    </w:tr>
  </w:tbl>
  <w:p w:rsidR="005278AD" w:rsidRPr="00833D0C" w:rsidRDefault="005278AD" w:rsidP="0001453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278AD" w:rsidRPr="00C14925" w:rsidTr="00B3537F">
      <w:trPr>
        <w:trHeight w:val="127"/>
      </w:trPr>
      <w:tc>
        <w:tcPr>
          <w:tcW w:w="2012" w:type="dxa"/>
          <w:tcBorders>
            <w:top w:val="nil"/>
            <w:left w:val="nil"/>
            <w:bottom w:val="nil"/>
            <w:right w:val="nil"/>
          </w:tcBorders>
          <w:vAlign w:val="center"/>
          <w:hideMark/>
        </w:tcPr>
        <w:p w:rsidR="005278AD" w:rsidRPr="00C14925" w:rsidRDefault="005278AD" w:rsidP="00B3537F">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278AD" w:rsidRPr="00C14925" w:rsidRDefault="005278AD" w:rsidP="00B3537F">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5278AD" w:rsidRPr="00833D0C" w:rsidRDefault="005278AD" w:rsidP="00B3537F">
          <w:pPr>
            <w:pStyle w:val="Hlavika"/>
            <w:tabs>
              <w:tab w:val="clear" w:pos="4536"/>
              <w:tab w:val="center" w:pos="4253"/>
              <w:tab w:val="right" w:pos="9213"/>
            </w:tabs>
            <w:spacing w:line="276" w:lineRule="auto"/>
            <w:jc w:val="center"/>
            <w:rPr>
              <w:sz w:val="18"/>
              <w:szCs w:val="18"/>
            </w:rPr>
          </w:pPr>
          <w:r>
            <w:rPr>
              <w:sz w:val="18"/>
              <w:szCs w:val="18"/>
            </w:rPr>
            <w:t>4</w:t>
          </w:r>
        </w:p>
      </w:tc>
    </w:tr>
  </w:tbl>
  <w:p w:rsidR="005278AD" w:rsidRPr="0097245D" w:rsidRDefault="005278AD" w:rsidP="00014530">
    <w:pPr>
      <w:pStyle w:val="Hlavika"/>
      <w:tabs>
        <w:tab w:val="clear" w:pos="4536"/>
        <w:tab w:val="clear" w:pos="9072"/>
        <w:tab w:val="right" w:pos="9701"/>
      </w:tabs>
      <w:ind w:right="-82"/>
      <w:rPr>
        <w:rFonts w:ascii="Arial" w:hAnsi="Arial" w:cs="Arial"/>
        <w:sz w:val="20"/>
        <w:szCs w:val="20"/>
      </w:rPr>
    </w:pPr>
    <w:r>
      <w:rPr>
        <w:rFonts w:ascii="Arial" w:hAnsi="Arial" w:cs="Arial"/>
        <w:sz w:val="20"/>
        <w:szCs w:val="20"/>
      </w:rPr>
      <w:t xml:space="preserve">  </w:t>
    </w:r>
  </w:p>
  <w:p w:rsidR="005278AD" w:rsidRPr="00A11B5B" w:rsidRDefault="005278AD" w:rsidP="00014530">
    <w:pPr>
      <w:pStyle w:val="Hlavika"/>
      <w:pBdr>
        <w:bottom w:val="single" w:sz="4" w:space="0" w:color="auto"/>
      </w:pBdr>
      <w:tabs>
        <w:tab w:val="clear" w:pos="9072"/>
      </w:tabs>
      <w:rPr>
        <w:rFonts w:ascii="Arial" w:hAnsi="Arial" w:cs="Arial"/>
        <w:sz w:val="20"/>
        <w:szCs w:val="20"/>
      </w:rPr>
    </w:pPr>
  </w:p>
  <w:p w:rsidR="005278AD" w:rsidRDefault="005278A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062574D9"/>
    <w:multiLevelType w:val="hybridMultilevel"/>
    <w:tmpl w:val="3392E0C4"/>
    <w:lvl w:ilvl="0" w:tplc="B8B6A8D2">
      <w:start w:val="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D015BDC"/>
    <w:multiLevelType w:val="hybridMultilevel"/>
    <w:tmpl w:val="E1366E80"/>
    <w:lvl w:ilvl="0" w:tplc="F71EFC12">
      <w:start w:val="52"/>
      <w:numFmt w:val="bullet"/>
      <w:lvlText w:val="-"/>
      <w:lvlJc w:val="left"/>
      <w:pPr>
        <w:ind w:left="580" w:hanging="360"/>
      </w:pPr>
      <w:rPr>
        <w:rFonts w:ascii="Arial Narrow" w:eastAsia="Times New Roman" w:hAnsi="Arial Narrow" w:cs="Times New Roman" w:hint="default"/>
      </w:rPr>
    </w:lvl>
    <w:lvl w:ilvl="1" w:tplc="041B0003" w:tentative="1">
      <w:start w:val="1"/>
      <w:numFmt w:val="bullet"/>
      <w:lvlText w:val="o"/>
      <w:lvlJc w:val="left"/>
      <w:pPr>
        <w:ind w:left="1300" w:hanging="360"/>
      </w:pPr>
      <w:rPr>
        <w:rFonts w:ascii="Courier New" w:hAnsi="Courier New" w:cs="Courier New" w:hint="default"/>
      </w:rPr>
    </w:lvl>
    <w:lvl w:ilvl="2" w:tplc="041B0005" w:tentative="1">
      <w:start w:val="1"/>
      <w:numFmt w:val="bullet"/>
      <w:lvlText w:val=""/>
      <w:lvlJc w:val="left"/>
      <w:pPr>
        <w:ind w:left="2020" w:hanging="360"/>
      </w:pPr>
      <w:rPr>
        <w:rFonts w:ascii="Wingdings" w:hAnsi="Wingdings" w:hint="default"/>
      </w:rPr>
    </w:lvl>
    <w:lvl w:ilvl="3" w:tplc="041B0001" w:tentative="1">
      <w:start w:val="1"/>
      <w:numFmt w:val="bullet"/>
      <w:lvlText w:val=""/>
      <w:lvlJc w:val="left"/>
      <w:pPr>
        <w:ind w:left="2740" w:hanging="360"/>
      </w:pPr>
      <w:rPr>
        <w:rFonts w:ascii="Symbol" w:hAnsi="Symbol" w:hint="default"/>
      </w:rPr>
    </w:lvl>
    <w:lvl w:ilvl="4" w:tplc="041B0003" w:tentative="1">
      <w:start w:val="1"/>
      <w:numFmt w:val="bullet"/>
      <w:lvlText w:val="o"/>
      <w:lvlJc w:val="left"/>
      <w:pPr>
        <w:ind w:left="3460" w:hanging="360"/>
      </w:pPr>
      <w:rPr>
        <w:rFonts w:ascii="Courier New" w:hAnsi="Courier New" w:cs="Courier New" w:hint="default"/>
      </w:rPr>
    </w:lvl>
    <w:lvl w:ilvl="5" w:tplc="041B0005" w:tentative="1">
      <w:start w:val="1"/>
      <w:numFmt w:val="bullet"/>
      <w:lvlText w:val=""/>
      <w:lvlJc w:val="left"/>
      <w:pPr>
        <w:ind w:left="4180" w:hanging="360"/>
      </w:pPr>
      <w:rPr>
        <w:rFonts w:ascii="Wingdings" w:hAnsi="Wingdings" w:hint="default"/>
      </w:rPr>
    </w:lvl>
    <w:lvl w:ilvl="6" w:tplc="041B0001" w:tentative="1">
      <w:start w:val="1"/>
      <w:numFmt w:val="bullet"/>
      <w:lvlText w:val=""/>
      <w:lvlJc w:val="left"/>
      <w:pPr>
        <w:ind w:left="4900" w:hanging="360"/>
      </w:pPr>
      <w:rPr>
        <w:rFonts w:ascii="Symbol" w:hAnsi="Symbol" w:hint="default"/>
      </w:rPr>
    </w:lvl>
    <w:lvl w:ilvl="7" w:tplc="041B0003" w:tentative="1">
      <w:start w:val="1"/>
      <w:numFmt w:val="bullet"/>
      <w:lvlText w:val="o"/>
      <w:lvlJc w:val="left"/>
      <w:pPr>
        <w:ind w:left="5620" w:hanging="360"/>
      </w:pPr>
      <w:rPr>
        <w:rFonts w:ascii="Courier New" w:hAnsi="Courier New" w:cs="Courier New" w:hint="default"/>
      </w:rPr>
    </w:lvl>
    <w:lvl w:ilvl="8" w:tplc="041B0005" w:tentative="1">
      <w:start w:val="1"/>
      <w:numFmt w:val="bullet"/>
      <w:lvlText w:val=""/>
      <w:lvlJc w:val="left"/>
      <w:pPr>
        <w:ind w:left="6340" w:hanging="360"/>
      </w:pPr>
      <w:rPr>
        <w:rFonts w:ascii="Wingdings" w:hAnsi="Wingdings" w:hint="default"/>
      </w:rPr>
    </w:lvl>
  </w:abstractNum>
  <w:abstractNum w:abstractNumId="3">
    <w:nsid w:val="234C6069"/>
    <w:multiLevelType w:val="hybridMultilevel"/>
    <w:tmpl w:val="C130FD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nsid w:val="2BCE3AA9"/>
    <w:multiLevelType w:val="hybridMultilevel"/>
    <w:tmpl w:val="7C3A614C"/>
    <w:lvl w:ilvl="0" w:tplc="057E13A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2E954D3"/>
    <w:multiLevelType w:val="multilevel"/>
    <w:tmpl w:val="85AA754E"/>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6">
    <w:nsid w:val="3AB567E1"/>
    <w:multiLevelType w:val="hybridMultilevel"/>
    <w:tmpl w:val="0658B382"/>
    <w:lvl w:ilvl="0" w:tplc="6ED08ADE">
      <w:start w:val="1"/>
      <w:numFmt w:val="lowerLetter"/>
      <w:pStyle w:val="abc"/>
      <w:lvlText w:val="%1)"/>
      <w:lvlJc w:val="left"/>
      <w:pPr>
        <w:tabs>
          <w:tab w:val="num" w:pos="425"/>
        </w:tabs>
        <w:ind w:left="425" w:hanging="425"/>
      </w:pPr>
      <w:rPr>
        <w:rFonts w:cs="Times New Roman" w:hint="default"/>
      </w:rPr>
    </w:lvl>
    <w:lvl w:ilvl="1" w:tplc="FC2E1D2A" w:tentative="1">
      <w:start w:val="1"/>
      <w:numFmt w:val="lowerLetter"/>
      <w:lvlText w:val="%2."/>
      <w:lvlJc w:val="left"/>
      <w:pPr>
        <w:tabs>
          <w:tab w:val="num" w:pos="1440"/>
        </w:tabs>
        <w:ind w:left="1440" w:hanging="360"/>
      </w:pPr>
      <w:rPr>
        <w:rFonts w:cs="Times New Roman"/>
      </w:rPr>
    </w:lvl>
    <w:lvl w:ilvl="2" w:tplc="472AA3FC" w:tentative="1">
      <w:start w:val="1"/>
      <w:numFmt w:val="lowerRoman"/>
      <w:lvlText w:val="%3."/>
      <w:lvlJc w:val="right"/>
      <w:pPr>
        <w:tabs>
          <w:tab w:val="num" w:pos="2160"/>
        </w:tabs>
        <w:ind w:left="2160" w:hanging="180"/>
      </w:pPr>
      <w:rPr>
        <w:rFonts w:cs="Times New Roman"/>
      </w:rPr>
    </w:lvl>
    <w:lvl w:ilvl="3" w:tplc="67E40410" w:tentative="1">
      <w:start w:val="1"/>
      <w:numFmt w:val="decimal"/>
      <w:lvlText w:val="%4."/>
      <w:lvlJc w:val="left"/>
      <w:pPr>
        <w:tabs>
          <w:tab w:val="num" w:pos="2880"/>
        </w:tabs>
        <w:ind w:left="2880" w:hanging="360"/>
      </w:pPr>
      <w:rPr>
        <w:rFonts w:cs="Times New Roman"/>
      </w:rPr>
    </w:lvl>
    <w:lvl w:ilvl="4" w:tplc="169A9970" w:tentative="1">
      <w:start w:val="1"/>
      <w:numFmt w:val="lowerLetter"/>
      <w:lvlText w:val="%5."/>
      <w:lvlJc w:val="left"/>
      <w:pPr>
        <w:tabs>
          <w:tab w:val="num" w:pos="3600"/>
        </w:tabs>
        <w:ind w:left="3600" w:hanging="360"/>
      </w:pPr>
      <w:rPr>
        <w:rFonts w:cs="Times New Roman"/>
      </w:rPr>
    </w:lvl>
    <w:lvl w:ilvl="5" w:tplc="F9CE05B8" w:tentative="1">
      <w:start w:val="1"/>
      <w:numFmt w:val="lowerRoman"/>
      <w:lvlText w:val="%6."/>
      <w:lvlJc w:val="right"/>
      <w:pPr>
        <w:tabs>
          <w:tab w:val="num" w:pos="4320"/>
        </w:tabs>
        <w:ind w:left="4320" w:hanging="180"/>
      </w:pPr>
      <w:rPr>
        <w:rFonts w:cs="Times New Roman"/>
      </w:rPr>
    </w:lvl>
    <w:lvl w:ilvl="6" w:tplc="D714C8A8" w:tentative="1">
      <w:start w:val="1"/>
      <w:numFmt w:val="decimal"/>
      <w:lvlText w:val="%7."/>
      <w:lvlJc w:val="left"/>
      <w:pPr>
        <w:tabs>
          <w:tab w:val="num" w:pos="5040"/>
        </w:tabs>
        <w:ind w:left="5040" w:hanging="360"/>
      </w:pPr>
      <w:rPr>
        <w:rFonts w:cs="Times New Roman"/>
      </w:rPr>
    </w:lvl>
    <w:lvl w:ilvl="7" w:tplc="7DB4ECEE" w:tentative="1">
      <w:start w:val="1"/>
      <w:numFmt w:val="lowerLetter"/>
      <w:lvlText w:val="%8."/>
      <w:lvlJc w:val="left"/>
      <w:pPr>
        <w:tabs>
          <w:tab w:val="num" w:pos="5760"/>
        </w:tabs>
        <w:ind w:left="5760" w:hanging="360"/>
      </w:pPr>
      <w:rPr>
        <w:rFonts w:cs="Times New Roman"/>
      </w:rPr>
    </w:lvl>
    <w:lvl w:ilvl="8" w:tplc="22347B88" w:tentative="1">
      <w:start w:val="1"/>
      <w:numFmt w:val="lowerRoman"/>
      <w:lvlText w:val="%9."/>
      <w:lvlJc w:val="right"/>
      <w:pPr>
        <w:tabs>
          <w:tab w:val="num" w:pos="6480"/>
        </w:tabs>
        <w:ind w:left="6480" w:hanging="180"/>
      </w:pPr>
      <w:rPr>
        <w:rFonts w:cs="Times New Roman"/>
      </w:rPr>
    </w:lvl>
  </w:abstractNum>
  <w:abstractNum w:abstractNumId="7">
    <w:nsid w:val="407F0E87"/>
    <w:multiLevelType w:val="hybridMultilevel"/>
    <w:tmpl w:val="0C707636"/>
    <w:lvl w:ilvl="0" w:tplc="F46A46AE">
      <w:start w:val="1"/>
      <w:numFmt w:val="decimal"/>
      <w:pStyle w:val="Nadpis8"/>
      <w:lvlText w:val="%1."/>
      <w:lvlJc w:val="left"/>
      <w:pPr>
        <w:tabs>
          <w:tab w:val="num" w:pos="737"/>
        </w:tabs>
        <w:ind w:left="737" w:hanging="737"/>
      </w:pPr>
      <w:rPr>
        <w:rFonts w:cs="Times New Roman" w:hint="default"/>
      </w:rPr>
    </w:lvl>
    <w:lvl w:ilvl="1" w:tplc="0A6AF27C" w:tentative="1">
      <w:start w:val="1"/>
      <w:numFmt w:val="lowerLetter"/>
      <w:lvlText w:val="%2."/>
      <w:lvlJc w:val="left"/>
      <w:pPr>
        <w:tabs>
          <w:tab w:val="num" w:pos="1440"/>
        </w:tabs>
        <w:ind w:left="1440" w:hanging="360"/>
      </w:pPr>
      <w:rPr>
        <w:rFonts w:cs="Times New Roman"/>
      </w:rPr>
    </w:lvl>
    <w:lvl w:ilvl="2" w:tplc="4A42276C" w:tentative="1">
      <w:start w:val="1"/>
      <w:numFmt w:val="lowerRoman"/>
      <w:lvlText w:val="%3."/>
      <w:lvlJc w:val="right"/>
      <w:pPr>
        <w:tabs>
          <w:tab w:val="num" w:pos="2160"/>
        </w:tabs>
        <w:ind w:left="2160" w:hanging="180"/>
      </w:pPr>
      <w:rPr>
        <w:rFonts w:cs="Times New Roman"/>
      </w:rPr>
    </w:lvl>
    <w:lvl w:ilvl="3" w:tplc="E03AA692" w:tentative="1">
      <w:start w:val="1"/>
      <w:numFmt w:val="decimal"/>
      <w:lvlText w:val="%4."/>
      <w:lvlJc w:val="left"/>
      <w:pPr>
        <w:tabs>
          <w:tab w:val="num" w:pos="2880"/>
        </w:tabs>
        <w:ind w:left="2880" w:hanging="360"/>
      </w:pPr>
      <w:rPr>
        <w:rFonts w:cs="Times New Roman"/>
      </w:rPr>
    </w:lvl>
    <w:lvl w:ilvl="4" w:tplc="C9EAA97E" w:tentative="1">
      <w:start w:val="1"/>
      <w:numFmt w:val="lowerLetter"/>
      <w:lvlText w:val="%5."/>
      <w:lvlJc w:val="left"/>
      <w:pPr>
        <w:tabs>
          <w:tab w:val="num" w:pos="3600"/>
        </w:tabs>
        <w:ind w:left="3600" w:hanging="360"/>
      </w:pPr>
      <w:rPr>
        <w:rFonts w:cs="Times New Roman"/>
      </w:rPr>
    </w:lvl>
    <w:lvl w:ilvl="5" w:tplc="E828EFE2" w:tentative="1">
      <w:start w:val="1"/>
      <w:numFmt w:val="lowerRoman"/>
      <w:lvlText w:val="%6."/>
      <w:lvlJc w:val="right"/>
      <w:pPr>
        <w:tabs>
          <w:tab w:val="num" w:pos="4320"/>
        </w:tabs>
        <w:ind w:left="4320" w:hanging="180"/>
      </w:pPr>
      <w:rPr>
        <w:rFonts w:cs="Times New Roman"/>
      </w:rPr>
    </w:lvl>
    <w:lvl w:ilvl="6" w:tplc="7926424E" w:tentative="1">
      <w:start w:val="1"/>
      <w:numFmt w:val="decimal"/>
      <w:lvlText w:val="%7."/>
      <w:lvlJc w:val="left"/>
      <w:pPr>
        <w:tabs>
          <w:tab w:val="num" w:pos="5040"/>
        </w:tabs>
        <w:ind w:left="5040" w:hanging="360"/>
      </w:pPr>
      <w:rPr>
        <w:rFonts w:cs="Times New Roman"/>
      </w:rPr>
    </w:lvl>
    <w:lvl w:ilvl="7" w:tplc="2E329DB2" w:tentative="1">
      <w:start w:val="1"/>
      <w:numFmt w:val="lowerLetter"/>
      <w:lvlText w:val="%8."/>
      <w:lvlJc w:val="left"/>
      <w:pPr>
        <w:tabs>
          <w:tab w:val="num" w:pos="5760"/>
        </w:tabs>
        <w:ind w:left="5760" w:hanging="360"/>
      </w:pPr>
      <w:rPr>
        <w:rFonts w:cs="Times New Roman"/>
      </w:rPr>
    </w:lvl>
    <w:lvl w:ilvl="8" w:tplc="2544F20C" w:tentative="1">
      <w:start w:val="1"/>
      <w:numFmt w:val="lowerRoman"/>
      <w:lvlText w:val="%9."/>
      <w:lvlJc w:val="right"/>
      <w:pPr>
        <w:tabs>
          <w:tab w:val="num" w:pos="6480"/>
        </w:tabs>
        <w:ind w:left="6480" w:hanging="180"/>
      </w:pPr>
      <w:rPr>
        <w:rFonts w:cs="Times New Roman"/>
      </w:rPr>
    </w:lvl>
  </w:abstractNum>
  <w:abstractNum w:abstractNumId="8">
    <w:nsid w:val="449F4F7B"/>
    <w:multiLevelType w:val="hybridMultilevel"/>
    <w:tmpl w:val="74DC7E88"/>
    <w:lvl w:ilvl="0" w:tplc="6140531A">
      <w:start w:val="7"/>
      <w:numFmt w:val="bullet"/>
      <w:lvlText w:val="-"/>
      <w:lvlJc w:val="left"/>
      <w:pPr>
        <w:ind w:left="720" w:hanging="360"/>
      </w:pPr>
      <w:rPr>
        <w:rFonts w:ascii="Arial Narrow" w:eastAsia="Times New Roman" w:hAnsi="Arial Narrow" w:cs="Times New Roman" w:hint="default"/>
      </w:rPr>
    </w:lvl>
    <w:lvl w:ilvl="1" w:tplc="60FAB9CA" w:tentative="1">
      <w:start w:val="1"/>
      <w:numFmt w:val="bullet"/>
      <w:lvlText w:val="o"/>
      <w:lvlJc w:val="left"/>
      <w:pPr>
        <w:ind w:left="1440" w:hanging="360"/>
      </w:pPr>
      <w:rPr>
        <w:rFonts w:ascii="Courier New" w:hAnsi="Courier New" w:cs="Courier New" w:hint="default"/>
      </w:rPr>
    </w:lvl>
    <w:lvl w:ilvl="2" w:tplc="050262D0" w:tentative="1">
      <w:start w:val="1"/>
      <w:numFmt w:val="bullet"/>
      <w:lvlText w:val=""/>
      <w:lvlJc w:val="left"/>
      <w:pPr>
        <w:ind w:left="2160" w:hanging="360"/>
      </w:pPr>
      <w:rPr>
        <w:rFonts w:ascii="Wingdings" w:hAnsi="Wingdings" w:hint="default"/>
      </w:rPr>
    </w:lvl>
    <w:lvl w:ilvl="3" w:tplc="33DA8FCA" w:tentative="1">
      <w:start w:val="1"/>
      <w:numFmt w:val="bullet"/>
      <w:lvlText w:val=""/>
      <w:lvlJc w:val="left"/>
      <w:pPr>
        <w:ind w:left="2880" w:hanging="360"/>
      </w:pPr>
      <w:rPr>
        <w:rFonts w:ascii="Symbol" w:hAnsi="Symbol" w:hint="default"/>
      </w:rPr>
    </w:lvl>
    <w:lvl w:ilvl="4" w:tplc="CAFE2512" w:tentative="1">
      <w:start w:val="1"/>
      <w:numFmt w:val="bullet"/>
      <w:lvlText w:val="o"/>
      <w:lvlJc w:val="left"/>
      <w:pPr>
        <w:ind w:left="3600" w:hanging="360"/>
      </w:pPr>
      <w:rPr>
        <w:rFonts w:ascii="Courier New" w:hAnsi="Courier New" w:cs="Courier New" w:hint="default"/>
      </w:rPr>
    </w:lvl>
    <w:lvl w:ilvl="5" w:tplc="A0625EB4" w:tentative="1">
      <w:start w:val="1"/>
      <w:numFmt w:val="bullet"/>
      <w:lvlText w:val=""/>
      <w:lvlJc w:val="left"/>
      <w:pPr>
        <w:ind w:left="4320" w:hanging="360"/>
      </w:pPr>
      <w:rPr>
        <w:rFonts w:ascii="Wingdings" w:hAnsi="Wingdings" w:hint="default"/>
      </w:rPr>
    </w:lvl>
    <w:lvl w:ilvl="6" w:tplc="A9BCFB7E" w:tentative="1">
      <w:start w:val="1"/>
      <w:numFmt w:val="bullet"/>
      <w:lvlText w:val=""/>
      <w:lvlJc w:val="left"/>
      <w:pPr>
        <w:ind w:left="5040" w:hanging="360"/>
      </w:pPr>
      <w:rPr>
        <w:rFonts w:ascii="Symbol" w:hAnsi="Symbol" w:hint="default"/>
      </w:rPr>
    </w:lvl>
    <w:lvl w:ilvl="7" w:tplc="9FBEB93A" w:tentative="1">
      <w:start w:val="1"/>
      <w:numFmt w:val="bullet"/>
      <w:lvlText w:val="o"/>
      <w:lvlJc w:val="left"/>
      <w:pPr>
        <w:ind w:left="5760" w:hanging="360"/>
      </w:pPr>
      <w:rPr>
        <w:rFonts w:ascii="Courier New" w:hAnsi="Courier New" w:cs="Courier New" w:hint="default"/>
      </w:rPr>
    </w:lvl>
    <w:lvl w:ilvl="8" w:tplc="9DF0A27A" w:tentative="1">
      <w:start w:val="1"/>
      <w:numFmt w:val="bullet"/>
      <w:lvlText w:val=""/>
      <w:lvlJc w:val="left"/>
      <w:pPr>
        <w:ind w:left="6480" w:hanging="360"/>
      </w:pPr>
      <w:rPr>
        <w:rFonts w:ascii="Wingdings" w:hAnsi="Wingdings" w:hint="default"/>
      </w:rPr>
    </w:lvl>
  </w:abstractNum>
  <w:abstractNum w:abstractNumId="9">
    <w:nsid w:val="56C33FA1"/>
    <w:multiLevelType w:val="hybridMultilevel"/>
    <w:tmpl w:val="28F47D62"/>
    <w:lvl w:ilvl="0" w:tplc="470850CA">
      <w:start w:val="1"/>
      <w:numFmt w:val="bullet"/>
      <w:lvlText w:val="-"/>
      <w:lvlJc w:val="left"/>
      <w:pPr>
        <w:ind w:left="1080" w:hanging="360"/>
      </w:pPr>
      <w:rPr>
        <w:rFonts w:ascii="Arial Narrow" w:eastAsia="Times New Roman" w:hAnsi="Arial Narrow" w:cs="Times New Roman" w:hint="default"/>
      </w:rPr>
    </w:lvl>
    <w:lvl w:ilvl="1" w:tplc="B802AAF4" w:tentative="1">
      <w:start w:val="1"/>
      <w:numFmt w:val="bullet"/>
      <w:lvlText w:val="o"/>
      <w:lvlJc w:val="left"/>
      <w:pPr>
        <w:ind w:left="1800" w:hanging="360"/>
      </w:pPr>
      <w:rPr>
        <w:rFonts w:ascii="Courier New" w:hAnsi="Courier New" w:cs="Courier New" w:hint="default"/>
      </w:rPr>
    </w:lvl>
    <w:lvl w:ilvl="2" w:tplc="D48A296C" w:tentative="1">
      <w:start w:val="1"/>
      <w:numFmt w:val="bullet"/>
      <w:lvlText w:val=""/>
      <w:lvlJc w:val="left"/>
      <w:pPr>
        <w:ind w:left="2520" w:hanging="360"/>
      </w:pPr>
      <w:rPr>
        <w:rFonts w:ascii="Wingdings" w:hAnsi="Wingdings" w:hint="default"/>
      </w:rPr>
    </w:lvl>
    <w:lvl w:ilvl="3" w:tplc="90848DAA" w:tentative="1">
      <w:start w:val="1"/>
      <w:numFmt w:val="bullet"/>
      <w:lvlText w:val=""/>
      <w:lvlJc w:val="left"/>
      <w:pPr>
        <w:ind w:left="3240" w:hanging="360"/>
      </w:pPr>
      <w:rPr>
        <w:rFonts w:ascii="Symbol" w:hAnsi="Symbol" w:hint="default"/>
      </w:rPr>
    </w:lvl>
    <w:lvl w:ilvl="4" w:tplc="1DDE330C" w:tentative="1">
      <w:start w:val="1"/>
      <w:numFmt w:val="bullet"/>
      <w:lvlText w:val="o"/>
      <w:lvlJc w:val="left"/>
      <w:pPr>
        <w:ind w:left="3960" w:hanging="360"/>
      </w:pPr>
      <w:rPr>
        <w:rFonts w:ascii="Courier New" w:hAnsi="Courier New" w:cs="Courier New" w:hint="default"/>
      </w:rPr>
    </w:lvl>
    <w:lvl w:ilvl="5" w:tplc="B350ACE6" w:tentative="1">
      <w:start w:val="1"/>
      <w:numFmt w:val="bullet"/>
      <w:lvlText w:val=""/>
      <w:lvlJc w:val="left"/>
      <w:pPr>
        <w:ind w:left="4680" w:hanging="360"/>
      </w:pPr>
      <w:rPr>
        <w:rFonts w:ascii="Wingdings" w:hAnsi="Wingdings" w:hint="default"/>
      </w:rPr>
    </w:lvl>
    <w:lvl w:ilvl="6" w:tplc="9CB8B2DE" w:tentative="1">
      <w:start w:val="1"/>
      <w:numFmt w:val="bullet"/>
      <w:lvlText w:val=""/>
      <w:lvlJc w:val="left"/>
      <w:pPr>
        <w:ind w:left="5400" w:hanging="360"/>
      </w:pPr>
      <w:rPr>
        <w:rFonts w:ascii="Symbol" w:hAnsi="Symbol" w:hint="default"/>
      </w:rPr>
    </w:lvl>
    <w:lvl w:ilvl="7" w:tplc="7BE20950" w:tentative="1">
      <w:start w:val="1"/>
      <w:numFmt w:val="bullet"/>
      <w:lvlText w:val="o"/>
      <w:lvlJc w:val="left"/>
      <w:pPr>
        <w:ind w:left="6120" w:hanging="360"/>
      </w:pPr>
      <w:rPr>
        <w:rFonts w:ascii="Courier New" w:hAnsi="Courier New" w:cs="Courier New" w:hint="default"/>
      </w:rPr>
    </w:lvl>
    <w:lvl w:ilvl="8" w:tplc="82846218" w:tentative="1">
      <w:start w:val="1"/>
      <w:numFmt w:val="bullet"/>
      <w:lvlText w:val=""/>
      <w:lvlJc w:val="left"/>
      <w:pPr>
        <w:ind w:left="6840" w:hanging="360"/>
      </w:pPr>
      <w:rPr>
        <w:rFonts w:ascii="Wingdings" w:hAnsi="Wingdings" w:hint="default"/>
      </w:rPr>
    </w:lvl>
  </w:abstractNum>
  <w:abstractNum w:abstractNumId="10">
    <w:nsid w:val="611A74B5"/>
    <w:multiLevelType w:val="hybridMultilevel"/>
    <w:tmpl w:val="77C411CE"/>
    <w:lvl w:ilvl="0" w:tplc="EAEAAEDA">
      <w:start w:val="10"/>
      <w:numFmt w:val="bullet"/>
      <w:lvlText w:val="-"/>
      <w:lvlJc w:val="left"/>
      <w:pPr>
        <w:ind w:left="720" w:hanging="360"/>
      </w:pPr>
      <w:rPr>
        <w:rFonts w:ascii="Arial Narrow" w:eastAsia="Times New Roman" w:hAnsi="Arial Narrow" w:cs="Times New Roman" w:hint="default"/>
      </w:rPr>
    </w:lvl>
    <w:lvl w:ilvl="1" w:tplc="75E2FCA2" w:tentative="1">
      <w:start w:val="1"/>
      <w:numFmt w:val="bullet"/>
      <w:lvlText w:val="o"/>
      <w:lvlJc w:val="left"/>
      <w:pPr>
        <w:ind w:left="1440" w:hanging="360"/>
      </w:pPr>
      <w:rPr>
        <w:rFonts w:ascii="Courier New" w:hAnsi="Courier New" w:cs="Courier New" w:hint="default"/>
      </w:rPr>
    </w:lvl>
    <w:lvl w:ilvl="2" w:tplc="885CAE14" w:tentative="1">
      <w:start w:val="1"/>
      <w:numFmt w:val="bullet"/>
      <w:lvlText w:val=""/>
      <w:lvlJc w:val="left"/>
      <w:pPr>
        <w:ind w:left="2160" w:hanging="360"/>
      </w:pPr>
      <w:rPr>
        <w:rFonts w:ascii="Wingdings" w:hAnsi="Wingdings" w:hint="default"/>
      </w:rPr>
    </w:lvl>
    <w:lvl w:ilvl="3" w:tplc="CAD2706C" w:tentative="1">
      <w:start w:val="1"/>
      <w:numFmt w:val="bullet"/>
      <w:lvlText w:val=""/>
      <w:lvlJc w:val="left"/>
      <w:pPr>
        <w:ind w:left="2880" w:hanging="360"/>
      </w:pPr>
      <w:rPr>
        <w:rFonts w:ascii="Symbol" w:hAnsi="Symbol" w:hint="default"/>
      </w:rPr>
    </w:lvl>
    <w:lvl w:ilvl="4" w:tplc="6B029B74" w:tentative="1">
      <w:start w:val="1"/>
      <w:numFmt w:val="bullet"/>
      <w:lvlText w:val="o"/>
      <w:lvlJc w:val="left"/>
      <w:pPr>
        <w:ind w:left="3600" w:hanging="360"/>
      </w:pPr>
      <w:rPr>
        <w:rFonts w:ascii="Courier New" w:hAnsi="Courier New" w:cs="Courier New" w:hint="default"/>
      </w:rPr>
    </w:lvl>
    <w:lvl w:ilvl="5" w:tplc="1B2CB082" w:tentative="1">
      <w:start w:val="1"/>
      <w:numFmt w:val="bullet"/>
      <w:lvlText w:val=""/>
      <w:lvlJc w:val="left"/>
      <w:pPr>
        <w:ind w:left="4320" w:hanging="360"/>
      </w:pPr>
      <w:rPr>
        <w:rFonts w:ascii="Wingdings" w:hAnsi="Wingdings" w:hint="default"/>
      </w:rPr>
    </w:lvl>
    <w:lvl w:ilvl="6" w:tplc="E34C9B22" w:tentative="1">
      <w:start w:val="1"/>
      <w:numFmt w:val="bullet"/>
      <w:lvlText w:val=""/>
      <w:lvlJc w:val="left"/>
      <w:pPr>
        <w:ind w:left="5040" w:hanging="360"/>
      </w:pPr>
      <w:rPr>
        <w:rFonts w:ascii="Symbol" w:hAnsi="Symbol" w:hint="default"/>
      </w:rPr>
    </w:lvl>
    <w:lvl w:ilvl="7" w:tplc="02AE2212" w:tentative="1">
      <w:start w:val="1"/>
      <w:numFmt w:val="bullet"/>
      <w:lvlText w:val="o"/>
      <w:lvlJc w:val="left"/>
      <w:pPr>
        <w:ind w:left="5760" w:hanging="360"/>
      </w:pPr>
      <w:rPr>
        <w:rFonts w:ascii="Courier New" w:hAnsi="Courier New" w:cs="Courier New" w:hint="default"/>
      </w:rPr>
    </w:lvl>
    <w:lvl w:ilvl="8" w:tplc="8B7C9EF6" w:tentative="1">
      <w:start w:val="1"/>
      <w:numFmt w:val="bullet"/>
      <w:lvlText w:val=""/>
      <w:lvlJc w:val="left"/>
      <w:pPr>
        <w:ind w:left="6480" w:hanging="360"/>
      </w:pPr>
      <w:rPr>
        <w:rFonts w:ascii="Wingdings" w:hAnsi="Wingdings" w:hint="default"/>
      </w:rPr>
    </w:lvl>
  </w:abstractNum>
  <w:abstractNum w:abstractNumId="11">
    <w:nsid w:val="6F81700B"/>
    <w:multiLevelType w:val="hybridMultilevel"/>
    <w:tmpl w:val="A4F28200"/>
    <w:lvl w:ilvl="0" w:tplc="A11AE9B4">
      <w:start w:val="16"/>
      <w:numFmt w:val="bullet"/>
      <w:lvlText w:val="-"/>
      <w:lvlJc w:val="left"/>
      <w:pPr>
        <w:ind w:left="580" w:hanging="360"/>
      </w:pPr>
      <w:rPr>
        <w:rFonts w:ascii="Arial Narrow" w:eastAsia="Times New Roman" w:hAnsi="Arial Narrow" w:cs="Times New Roman" w:hint="default"/>
      </w:rPr>
    </w:lvl>
    <w:lvl w:ilvl="1" w:tplc="583A064E" w:tentative="1">
      <w:start w:val="1"/>
      <w:numFmt w:val="bullet"/>
      <w:lvlText w:val="o"/>
      <w:lvlJc w:val="left"/>
      <w:pPr>
        <w:ind w:left="1300" w:hanging="360"/>
      </w:pPr>
      <w:rPr>
        <w:rFonts w:ascii="Courier New" w:hAnsi="Courier New" w:cs="Courier New" w:hint="default"/>
      </w:rPr>
    </w:lvl>
    <w:lvl w:ilvl="2" w:tplc="1E089302" w:tentative="1">
      <w:start w:val="1"/>
      <w:numFmt w:val="bullet"/>
      <w:lvlText w:val=""/>
      <w:lvlJc w:val="left"/>
      <w:pPr>
        <w:ind w:left="2020" w:hanging="360"/>
      </w:pPr>
      <w:rPr>
        <w:rFonts w:ascii="Wingdings" w:hAnsi="Wingdings" w:hint="default"/>
      </w:rPr>
    </w:lvl>
    <w:lvl w:ilvl="3" w:tplc="44CEE33C" w:tentative="1">
      <w:start w:val="1"/>
      <w:numFmt w:val="bullet"/>
      <w:lvlText w:val=""/>
      <w:lvlJc w:val="left"/>
      <w:pPr>
        <w:ind w:left="2740" w:hanging="360"/>
      </w:pPr>
      <w:rPr>
        <w:rFonts w:ascii="Symbol" w:hAnsi="Symbol" w:hint="default"/>
      </w:rPr>
    </w:lvl>
    <w:lvl w:ilvl="4" w:tplc="356E1362" w:tentative="1">
      <w:start w:val="1"/>
      <w:numFmt w:val="bullet"/>
      <w:lvlText w:val="o"/>
      <w:lvlJc w:val="left"/>
      <w:pPr>
        <w:ind w:left="3460" w:hanging="360"/>
      </w:pPr>
      <w:rPr>
        <w:rFonts w:ascii="Courier New" w:hAnsi="Courier New" w:cs="Courier New" w:hint="default"/>
      </w:rPr>
    </w:lvl>
    <w:lvl w:ilvl="5" w:tplc="E2BA769C" w:tentative="1">
      <w:start w:val="1"/>
      <w:numFmt w:val="bullet"/>
      <w:lvlText w:val=""/>
      <w:lvlJc w:val="left"/>
      <w:pPr>
        <w:ind w:left="4180" w:hanging="360"/>
      </w:pPr>
      <w:rPr>
        <w:rFonts w:ascii="Wingdings" w:hAnsi="Wingdings" w:hint="default"/>
      </w:rPr>
    </w:lvl>
    <w:lvl w:ilvl="6" w:tplc="D95C393E" w:tentative="1">
      <w:start w:val="1"/>
      <w:numFmt w:val="bullet"/>
      <w:lvlText w:val=""/>
      <w:lvlJc w:val="left"/>
      <w:pPr>
        <w:ind w:left="4900" w:hanging="360"/>
      </w:pPr>
      <w:rPr>
        <w:rFonts w:ascii="Symbol" w:hAnsi="Symbol" w:hint="default"/>
      </w:rPr>
    </w:lvl>
    <w:lvl w:ilvl="7" w:tplc="680E6974" w:tentative="1">
      <w:start w:val="1"/>
      <w:numFmt w:val="bullet"/>
      <w:lvlText w:val="o"/>
      <w:lvlJc w:val="left"/>
      <w:pPr>
        <w:ind w:left="5620" w:hanging="360"/>
      </w:pPr>
      <w:rPr>
        <w:rFonts w:ascii="Courier New" w:hAnsi="Courier New" w:cs="Courier New" w:hint="default"/>
      </w:rPr>
    </w:lvl>
    <w:lvl w:ilvl="8" w:tplc="E0B65F58" w:tentative="1">
      <w:start w:val="1"/>
      <w:numFmt w:val="bullet"/>
      <w:lvlText w:val=""/>
      <w:lvlJc w:val="left"/>
      <w:pPr>
        <w:ind w:left="6340" w:hanging="360"/>
      </w:pPr>
      <w:rPr>
        <w:rFonts w:ascii="Wingdings" w:hAnsi="Wingdings" w:hint="default"/>
      </w:rPr>
    </w:lvl>
  </w:abstractNum>
  <w:abstractNum w:abstractNumId="12">
    <w:nsid w:val="760326C7"/>
    <w:multiLevelType w:val="hybridMultilevel"/>
    <w:tmpl w:val="A3C42076"/>
    <w:lvl w:ilvl="0" w:tplc="4880D1AC">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5"/>
  </w:num>
  <w:num w:numId="2">
    <w:abstractNumId w:val="12"/>
  </w:num>
  <w:num w:numId="3">
    <w:abstractNumId w:val="6"/>
  </w:num>
  <w:num w:numId="4">
    <w:abstractNumId w:val="7"/>
  </w:num>
  <w:num w:numId="5">
    <w:abstractNumId w:val="0"/>
  </w:num>
  <w:num w:numId="6">
    <w:abstractNumId w:val="3"/>
  </w:num>
  <w:num w:numId="7">
    <w:abstractNumId w:val="8"/>
  </w:num>
  <w:num w:numId="8">
    <w:abstractNumId w:val="9"/>
  </w:num>
  <w:num w:numId="9">
    <w:abstractNumId w:val="10"/>
  </w:num>
  <w:num w:numId="10">
    <w:abstractNumId w:val="4"/>
  </w:num>
  <w:num w:numId="11">
    <w:abstractNumId w:val="2"/>
  </w:num>
  <w:num w:numId="12">
    <w:abstractNumId w:val="11"/>
  </w:num>
  <w:num w:numId="13">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F85729"/>
    <w:rsid w:val="00001537"/>
    <w:rsid w:val="00003D81"/>
    <w:rsid w:val="000077C7"/>
    <w:rsid w:val="0000792B"/>
    <w:rsid w:val="00014530"/>
    <w:rsid w:val="00014FD5"/>
    <w:rsid w:val="00015744"/>
    <w:rsid w:val="00015860"/>
    <w:rsid w:val="000164E9"/>
    <w:rsid w:val="0002334A"/>
    <w:rsid w:val="00023EE5"/>
    <w:rsid w:val="00023F3E"/>
    <w:rsid w:val="00027503"/>
    <w:rsid w:val="00027E9F"/>
    <w:rsid w:val="00032833"/>
    <w:rsid w:val="00032A7A"/>
    <w:rsid w:val="000332B7"/>
    <w:rsid w:val="00033599"/>
    <w:rsid w:val="00034082"/>
    <w:rsid w:val="000348E7"/>
    <w:rsid w:val="00036E89"/>
    <w:rsid w:val="00041C17"/>
    <w:rsid w:val="00044CBC"/>
    <w:rsid w:val="000515F1"/>
    <w:rsid w:val="0005509D"/>
    <w:rsid w:val="0006038C"/>
    <w:rsid w:val="00064147"/>
    <w:rsid w:val="0006423C"/>
    <w:rsid w:val="00065951"/>
    <w:rsid w:val="00065A93"/>
    <w:rsid w:val="00065C16"/>
    <w:rsid w:val="00066BEF"/>
    <w:rsid w:val="00066ED3"/>
    <w:rsid w:val="00072FD8"/>
    <w:rsid w:val="00077703"/>
    <w:rsid w:val="00081333"/>
    <w:rsid w:val="00085205"/>
    <w:rsid w:val="00085324"/>
    <w:rsid w:val="00085C9A"/>
    <w:rsid w:val="00092243"/>
    <w:rsid w:val="00094F79"/>
    <w:rsid w:val="000954A1"/>
    <w:rsid w:val="00095B25"/>
    <w:rsid w:val="0009690B"/>
    <w:rsid w:val="000A13C7"/>
    <w:rsid w:val="000A3469"/>
    <w:rsid w:val="000A7E60"/>
    <w:rsid w:val="000B17DB"/>
    <w:rsid w:val="000B2ED1"/>
    <w:rsid w:val="000B6E4E"/>
    <w:rsid w:val="000C0556"/>
    <w:rsid w:val="000C1658"/>
    <w:rsid w:val="000C17F4"/>
    <w:rsid w:val="000C1EA5"/>
    <w:rsid w:val="000C2CF6"/>
    <w:rsid w:val="000C3ABB"/>
    <w:rsid w:val="000C4682"/>
    <w:rsid w:val="000C6116"/>
    <w:rsid w:val="000C77E2"/>
    <w:rsid w:val="000D1289"/>
    <w:rsid w:val="000D2376"/>
    <w:rsid w:val="000D5690"/>
    <w:rsid w:val="000E007F"/>
    <w:rsid w:val="000E1F98"/>
    <w:rsid w:val="000F0B77"/>
    <w:rsid w:val="000F450C"/>
    <w:rsid w:val="000F5A6B"/>
    <w:rsid w:val="000F768D"/>
    <w:rsid w:val="001007CC"/>
    <w:rsid w:val="00100D49"/>
    <w:rsid w:val="001044CE"/>
    <w:rsid w:val="00105A38"/>
    <w:rsid w:val="00106A5B"/>
    <w:rsid w:val="00107C74"/>
    <w:rsid w:val="001103F2"/>
    <w:rsid w:val="00111C04"/>
    <w:rsid w:val="0011375B"/>
    <w:rsid w:val="00114937"/>
    <w:rsid w:val="00115694"/>
    <w:rsid w:val="001174AB"/>
    <w:rsid w:val="00120A50"/>
    <w:rsid w:val="00120F86"/>
    <w:rsid w:val="00122C5E"/>
    <w:rsid w:val="001243E1"/>
    <w:rsid w:val="00125CCD"/>
    <w:rsid w:val="00126CBF"/>
    <w:rsid w:val="00131972"/>
    <w:rsid w:val="00132FDB"/>
    <w:rsid w:val="00136C88"/>
    <w:rsid w:val="001405E9"/>
    <w:rsid w:val="00141DAF"/>
    <w:rsid w:val="0014348E"/>
    <w:rsid w:val="001444E9"/>
    <w:rsid w:val="00144AF6"/>
    <w:rsid w:val="00145370"/>
    <w:rsid w:val="00145AA2"/>
    <w:rsid w:val="001465CD"/>
    <w:rsid w:val="00147899"/>
    <w:rsid w:val="0015041C"/>
    <w:rsid w:val="001558C9"/>
    <w:rsid w:val="00155E90"/>
    <w:rsid w:val="001574DF"/>
    <w:rsid w:val="0016039B"/>
    <w:rsid w:val="00163BEF"/>
    <w:rsid w:val="00164CBF"/>
    <w:rsid w:val="001657DB"/>
    <w:rsid w:val="0016604A"/>
    <w:rsid w:val="001724C7"/>
    <w:rsid w:val="00172F40"/>
    <w:rsid w:val="001730FC"/>
    <w:rsid w:val="00173C69"/>
    <w:rsid w:val="0017620F"/>
    <w:rsid w:val="00176BAF"/>
    <w:rsid w:val="00180B2A"/>
    <w:rsid w:val="0018343A"/>
    <w:rsid w:val="00184C6C"/>
    <w:rsid w:val="00186AEB"/>
    <w:rsid w:val="001879D7"/>
    <w:rsid w:val="001901C3"/>
    <w:rsid w:val="00190BFF"/>
    <w:rsid w:val="00191447"/>
    <w:rsid w:val="001920AC"/>
    <w:rsid w:val="00193CCB"/>
    <w:rsid w:val="00194335"/>
    <w:rsid w:val="001955E5"/>
    <w:rsid w:val="00196596"/>
    <w:rsid w:val="001968CB"/>
    <w:rsid w:val="001A02BF"/>
    <w:rsid w:val="001A095A"/>
    <w:rsid w:val="001A3243"/>
    <w:rsid w:val="001A3457"/>
    <w:rsid w:val="001A3A60"/>
    <w:rsid w:val="001A4557"/>
    <w:rsid w:val="001A4779"/>
    <w:rsid w:val="001A599A"/>
    <w:rsid w:val="001B00D6"/>
    <w:rsid w:val="001B1030"/>
    <w:rsid w:val="001B3CEC"/>
    <w:rsid w:val="001B4F4E"/>
    <w:rsid w:val="001B4F5A"/>
    <w:rsid w:val="001B4FC4"/>
    <w:rsid w:val="001B5315"/>
    <w:rsid w:val="001B6222"/>
    <w:rsid w:val="001B65D4"/>
    <w:rsid w:val="001B71A2"/>
    <w:rsid w:val="001B72F7"/>
    <w:rsid w:val="001C008C"/>
    <w:rsid w:val="001C07AF"/>
    <w:rsid w:val="001C27E4"/>
    <w:rsid w:val="001C716E"/>
    <w:rsid w:val="001C7738"/>
    <w:rsid w:val="001D0E02"/>
    <w:rsid w:val="001D3596"/>
    <w:rsid w:val="001D4B6D"/>
    <w:rsid w:val="001E78F1"/>
    <w:rsid w:val="001E7A77"/>
    <w:rsid w:val="001F0411"/>
    <w:rsid w:val="001F17BA"/>
    <w:rsid w:val="001F1F0F"/>
    <w:rsid w:val="001F25D0"/>
    <w:rsid w:val="001F2618"/>
    <w:rsid w:val="001F49DE"/>
    <w:rsid w:val="001F5AF8"/>
    <w:rsid w:val="001F74C9"/>
    <w:rsid w:val="002002E4"/>
    <w:rsid w:val="002019D1"/>
    <w:rsid w:val="0020476C"/>
    <w:rsid w:val="0020573C"/>
    <w:rsid w:val="00211550"/>
    <w:rsid w:val="002130E3"/>
    <w:rsid w:val="0021501F"/>
    <w:rsid w:val="00216E24"/>
    <w:rsid w:val="00217E39"/>
    <w:rsid w:val="00220AAE"/>
    <w:rsid w:val="00220B20"/>
    <w:rsid w:val="002226DA"/>
    <w:rsid w:val="00223591"/>
    <w:rsid w:val="0022383C"/>
    <w:rsid w:val="00224E9C"/>
    <w:rsid w:val="00226181"/>
    <w:rsid w:val="0022632F"/>
    <w:rsid w:val="00227672"/>
    <w:rsid w:val="002320D8"/>
    <w:rsid w:val="00233A20"/>
    <w:rsid w:val="00242B02"/>
    <w:rsid w:val="0024408C"/>
    <w:rsid w:val="00244984"/>
    <w:rsid w:val="00244BDC"/>
    <w:rsid w:val="00245FFF"/>
    <w:rsid w:val="002466FD"/>
    <w:rsid w:val="00247936"/>
    <w:rsid w:val="00250850"/>
    <w:rsid w:val="00250DDF"/>
    <w:rsid w:val="002549D7"/>
    <w:rsid w:val="00255F55"/>
    <w:rsid w:val="00263B75"/>
    <w:rsid w:val="00267461"/>
    <w:rsid w:val="002709B1"/>
    <w:rsid w:val="00273C0F"/>
    <w:rsid w:val="00281EAF"/>
    <w:rsid w:val="00283F02"/>
    <w:rsid w:val="002903FB"/>
    <w:rsid w:val="00295A1C"/>
    <w:rsid w:val="00295EB4"/>
    <w:rsid w:val="00297578"/>
    <w:rsid w:val="0029783C"/>
    <w:rsid w:val="00297DB7"/>
    <w:rsid w:val="00297F73"/>
    <w:rsid w:val="002A0692"/>
    <w:rsid w:val="002A1ABE"/>
    <w:rsid w:val="002A2803"/>
    <w:rsid w:val="002A3CA2"/>
    <w:rsid w:val="002A4075"/>
    <w:rsid w:val="002A4CE6"/>
    <w:rsid w:val="002A5035"/>
    <w:rsid w:val="002A57F3"/>
    <w:rsid w:val="002B1504"/>
    <w:rsid w:val="002B1F8A"/>
    <w:rsid w:val="002B2C0C"/>
    <w:rsid w:val="002B2FF1"/>
    <w:rsid w:val="002B3298"/>
    <w:rsid w:val="002B3C50"/>
    <w:rsid w:val="002B3F2C"/>
    <w:rsid w:val="002B6BFA"/>
    <w:rsid w:val="002C31A8"/>
    <w:rsid w:val="002C44E0"/>
    <w:rsid w:val="002C604E"/>
    <w:rsid w:val="002C627C"/>
    <w:rsid w:val="002C7F68"/>
    <w:rsid w:val="002D0A8E"/>
    <w:rsid w:val="002D10C9"/>
    <w:rsid w:val="002D123E"/>
    <w:rsid w:val="002D36DF"/>
    <w:rsid w:val="002D398E"/>
    <w:rsid w:val="002D5648"/>
    <w:rsid w:val="002D5E54"/>
    <w:rsid w:val="002E1CB3"/>
    <w:rsid w:val="002E22A7"/>
    <w:rsid w:val="002E444B"/>
    <w:rsid w:val="002E5313"/>
    <w:rsid w:val="002F50AE"/>
    <w:rsid w:val="00300486"/>
    <w:rsid w:val="0030106E"/>
    <w:rsid w:val="00303172"/>
    <w:rsid w:val="003036BB"/>
    <w:rsid w:val="00304575"/>
    <w:rsid w:val="00312613"/>
    <w:rsid w:val="00312D59"/>
    <w:rsid w:val="0031370A"/>
    <w:rsid w:val="003139A1"/>
    <w:rsid w:val="003145D3"/>
    <w:rsid w:val="00314E35"/>
    <w:rsid w:val="00315020"/>
    <w:rsid w:val="00315C40"/>
    <w:rsid w:val="00316173"/>
    <w:rsid w:val="00325FC5"/>
    <w:rsid w:val="00326EB3"/>
    <w:rsid w:val="00327AF2"/>
    <w:rsid w:val="0033388F"/>
    <w:rsid w:val="00337D58"/>
    <w:rsid w:val="00337FD5"/>
    <w:rsid w:val="00345184"/>
    <w:rsid w:val="003507AB"/>
    <w:rsid w:val="00351C32"/>
    <w:rsid w:val="00353B4B"/>
    <w:rsid w:val="00353D04"/>
    <w:rsid w:val="00354B9F"/>
    <w:rsid w:val="003554FA"/>
    <w:rsid w:val="0035558D"/>
    <w:rsid w:val="003566D3"/>
    <w:rsid w:val="003576AA"/>
    <w:rsid w:val="0036293B"/>
    <w:rsid w:val="00366851"/>
    <w:rsid w:val="00366959"/>
    <w:rsid w:val="00367273"/>
    <w:rsid w:val="00367F4B"/>
    <w:rsid w:val="0037086B"/>
    <w:rsid w:val="00370C8A"/>
    <w:rsid w:val="00370F44"/>
    <w:rsid w:val="003717FB"/>
    <w:rsid w:val="003726E5"/>
    <w:rsid w:val="00372D41"/>
    <w:rsid w:val="00372D4F"/>
    <w:rsid w:val="0038189C"/>
    <w:rsid w:val="00382673"/>
    <w:rsid w:val="00391AB4"/>
    <w:rsid w:val="003929A2"/>
    <w:rsid w:val="00392D80"/>
    <w:rsid w:val="003939FE"/>
    <w:rsid w:val="00395087"/>
    <w:rsid w:val="00396DA1"/>
    <w:rsid w:val="00397835"/>
    <w:rsid w:val="003A26B3"/>
    <w:rsid w:val="003A359E"/>
    <w:rsid w:val="003A4179"/>
    <w:rsid w:val="003A6746"/>
    <w:rsid w:val="003A752A"/>
    <w:rsid w:val="003A7D29"/>
    <w:rsid w:val="003B0F47"/>
    <w:rsid w:val="003B1326"/>
    <w:rsid w:val="003B31B1"/>
    <w:rsid w:val="003B336D"/>
    <w:rsid w:val="003B3CA1"/>
    <w:rsid w:val="003B4D78"/>
    <w:rsid w:val="003C03A2"/>
    <w:rsid w:val="003C492A"/>
    <w:rsid w:val="003C593B"/>
    <w:rsid w:val="003D04FE"/>
    <w:rsid w:val="003D073B"/>
    <w:rsid w:val="003D1538"/>
    <w:rsid w:val="003D2271"/>
    <w:rsid w:val="003D25A2"/>
    <w:rsid w:val="003D7A08"/>
    <w:rsid w:val="003E1305"/>
    <w:rsid w:val="003E2B59"/>
    <w:rsid w:val="003E3D54"/>
    <w:rsid w:val="003E472C"/>
    <w:rsid w:val="003F13A7"/>
    <w:rsid w:val="003F6C38"/>
    <w:rsid w:val="004002F1"/>
    <w:rsid w:val="004006E5"/>
    <w:rsid w:val="00400E45"/>
    <w:rsid w:val="0040286B"/>
    <w:rsid w:val="004062C4"/>
    <w:rsid w:val="00406E94"/>
    <w:rsid w:val="0041337E"/>
    <w:rsid w:val="00416BD7"/>
    <w:rsid w:val="00416D26"/>
    <w:rsid w:val="00416F0B"/>
    <w:rsid w:val="0041768C"/>
    <w:rsid w:val="00420AC7"/>
    <w:rsid w:val="00426DF3"/>
    <w:rsid w:val="00426E35"/>
    <w:rsid w:val="00427132"/>
    <w:rsid w:val="00431460"/>
    <w:rsid w:val="00432378"/>
    <w:rsid w:val="00435073"/>
    <w:rsid w:val="0043613B"/>
    <w:rsid w:val="00436282"/>
    <w:rsid w:val="004367C4"/>
    <w:rsid w:val="00437841"/>
    <w:rsid w:val="00437BCC"/>
    <w:rsid w:val="004408AC"/>
    <w:rsid w:val="0044284A"/>
    <w:rsid w:val="00443204"/>
    <w:rsid w:val="00444280"/>
    <w:rsid w:val="00444D31"/>
    <w:rsid w:val="00462C24"/>
    <w:rsid w:val="0046459F"/>
    <w:rsid w:val="00464E48"/>
    <w:rsid w:val="00464F64"/>
    <w:rsid w:val="00465759"/>
    <w:rsid w:val="00473930"/>
    <w:rsid w:val="0048031D"/>
    <w:rsid w:val="004813E6"/>
    <w:rsid w:val="00481984"/>
    <w:rsid w:val="00481B45"/>
    <w:rsid w:val="004829AB"/>
    <w:rsid w:val="00482D41"/>
    <w:rsid w:val="00483AD6"/>
    <w:rsid w:val="004902E5"/>
    <w:rsid w:val="004907F3"/>
    <w:rsid w:val="00490DB5"/>
    <w:rsid w:val="004910CB"/>
    <w:rsid w:val="00491429"/>
    <w:rsid w:val="00491E55"/>
    <w:rsid w:val="00492967"/>
    <w:rsid w:val="00492979"/>
    <w:rsid w:val="00497921"/>
    <w:rsid w:val="004B00F5"/>
    <w:rsid w:val="004B322C"/>
    <w:rsid w:val="004B6E87"/>
    <w:rsid w:val="004C2EC5"/>
    <w:rsid w:val="004C5530"/>
    <w:rsid w:val="004C5BA7"/>
    <w:rsid w:val="004C65A2"/>
    <w:rsid w:val="004C763E"/>
    <w:rsid w:val="004D269D"/>
    <w:rsid w:val="004D3DFA"/>
    <w:rsid w:val="004D6FCD"/>
    <w:rsid w:val="004D7702"/>
    <w:rsid w:val="004E079E"/>
    <w:rsid w:val="004E155F"/>
    <w:rsid w:val="004E1D8C"/>
    <w:rsid w:val="004E5707"/>
    <w:rsid w:val="004E5851"/>
    <w:rsid w:val="004E5B52"/>
    <w:rsid w:val="004E7349"/>
    <w:rsid w:val="004F0261"/>
    <w:rsid w:val="004F0A18"/>
    <w:rsid w:val="004F20FB"/>
    <w:rsid w:val="004F5690"/>
    <w:rsid w:val="004F5A38"/>
    <w:rsid w:val="004F664C"/>
    <w:rsid w:val="004F6BF9"/>
    <w:rsid w:val="004F7DFA"/>
    <w:rsid w:val="0051003E"/>
    <w:rsid w:val="00512A32"/>
    <w:rsid w:val="00512D34"/>
    <w:rsid w:val="00513DBF"/>
    <w:rsid w:val="005168AA"/>
    <w:rsid w:val="00516A83"/>
    <w:rsid w:val="00516EF4"/>
    <w:rsid w:val="00517626"/>
    <w:rsid w:val="005178C4"/>
    <w:rsid w:val="00520C27"/>
    <w:rsid w:val="0052174F"/>
    <w:rsid w:val="00522B10"/>
    <w:rsid w:val="00523395"/>
    <w:rsid w:val="005268D9"/>
    <w:rsid w:val="005278AD"/>
    <w:rsid w:val="00535E19"/>
    <w:rsid w:val="00536B78"/>
    <w:rsid w:val="005375E8"/>
    <w:rsid w:val="00541011"/>
    <w:rsid w:val="00543C12"/>
    <w:rsid w:val="005441F4"/>
    <w:rsid w:val="00545715"/>
    <w:rsid w:val="005464E8"/>
    <w:rsid w:val="005471CB"/>
    <w:rsid w:val="00551946"/>
    <w:rsid w:val="005520A3"/>
    <w:rsid w:val="00552161"/>
    <w:rsid w:val="005546E8"/>
    <w:rsid w:val="00556518"/>
    <w:rsid w:val="00561CD6"/>
    <w:rsid w:val="005649F0"/>
    <w:rsid w:val="00565059"/>
    <w:rsid w:val="00572167"/>
    <w:rsid w:val="00574851"/>
    <w:rsid w:val="00575F0D"/>
    <w:rsid w:val="005779E3"/>
    <w:rsid w:val="00580376"/>
    <w:rsid w:val="00581D09"/>
    <w:rsid w:val="00582640"/>
    <w:rsid w:val="00583DE1"/>
    <w:rsid w:val="00585564"/>
    <w:rsid w:val="00586C3F"/>
    <w:rsid w:val="00590E4D"/>
    <w:rsid w:val="00591B1C"/>
    <w:rsid w:val="005937CE"/>
    <w:rsid w:val="00594ADE"/>
    <w:rsid w:val="005952C2"/>
    <w:rsid w:val="0059538F"/>
    <w:rsid w:val="005A28B7"/>
    <w:rsid w:val="005A57F5"/>
    <w:rsid w:val="005A5C0C"/>
    <w:rsid w:val="005B0A65"/>
    <w:rsid w:val="005B4058"/>
    <w:rsid w:val="005B4CC2"/>
    <w:rsid w:val="005B560A"/>
    <w:rsid w:val="005B6492"/>
    <w:rsid w:val="005C07DF"/>
    <w:rsid w:val="005C39C1"/>
    <w:rsid w:val="005C517E"/>
    <w:rsid w:val="005C55F1"/>
    <w:rsid w:val="005C68B6"/>
    <w:rsid w:val="005D050A"/>
    <w:rsid w:val="005D15CF"/>
    <w:rsid w:val="005D1A47"/>
    <w:rsid w:val="005D2A7C"/>
    <w:rsid w:val="005D49D8"/>
    <w:rsid w:val="005D5204"/>
    <w:rsid w:val="005D55B7"/>
    <w:rsid w:val="005D6297"/>
    <w:rsid w:val="005E0CBE"/>
    <w:rsid w:val="005E3B50"/>
    <w:rsid w:val="005E6E15"/>
    <w:rsid w:val="005E6F9A"/>
    <w:rsid w:val="005E7B4F"/>
    <w:rsid w:val="005F0236"/>
    <w:rsid w:val="005F377D"/>
    <w:rsid w:val="005F3C43"/>
    <w:rsid w:val="005F64B0"/>
    <w:rsid w:val="005F7266"/>
    <w:rsid w:val="005F7BB4"/>
    <w:rsid w:val="005F7C16"/>
    <w:rsid w:val="00604F01"/>
    <w:rsid w:val="00607CC8"/>
    <w:rsid w:val="00612041"/>
    <w:rsid w:val="00613097"/>
    <w:rsid w:val="006135EA"/>
    <w:rsid w:val="00620835"/>
    <w:rsid w:val="0062158C"/>
    <w:rsid w:val="0062211C"/>
    <w:rsid w:val="006227C0"/>
    <w:rsid w:val="00623462"/>
    <w:rsid w:val="00633CC4"/>
    <w:rsid w:val="00636419"/>
    <w:rsid w:val="0063686A"/>
    <w:rsid w:val="00640B2D"/>
    <w:rsid w:val="00640C14"/>
    <w:rsid w:val="00642350"/>
    <w:rsid w:val="00643F0B"/>
    <w:rsid w:val="00644005"/>
    <w:rsid w:val="00644216"/>
    <w:rsid w:val="00644A58"/>
    <w:rsid w:val="00644D91"/>
    <w:rsid w:val="00647209"/>
    <w:rsid w:val="006477D3"/>
    <w:rsid w:val="00654B06"/>
    <w:rsid w:val="006562D6"/>
    <w:rsid w:val="006578CB"/>
    <w:rsid w:val="006606F7"/>
    <w:rsid w:val="006618C3"/>
    <w:rsid w:val="00662981"/>
    <w:rsid w:val="0066324E"/>
    <w:rsid w:val="00665AA5"/>
    <w:rsid w:val="00670692"/>
    <w:rsid w:val="006708F5"/>
    <w:rsid w:val="00672CFB"/>
    <w:rsid w:val="006774DA"/>
    <w:rsid w:val="00683A77"/>
    <w:rsid w:val="00685746"/>
    <w:rsid w:val="00693428"/>
    <w:rsid w:val="006948A5"/>
    <w:rsid w:val="00695235"/>
    <w:rsid w:val="00696DB7"/>
    <w:rsid w:val="006A08E7"/>
    <w:rsid w:val="006A14AA"/>
    <w:rsid w:val="006A3A0C"/>
    <w:rsid w:val="006A53BF"/>
    <w:rsid w:val="006A5C49"/>
    <w:rsid w:val="006A5C90"/>
    <w:rsid w:val="006A6971"/>
    <w:rsid w:val="006B13D6"/>
    <w:rsid w:val="006B2529"/>
    <w:rsid w:val="006B47D8"/>
    <w:rsid w:val="006C0985"/>
    <w:rsid w:val="006C576B"/>
    <w:rsid w:val="006C62C6"/>
    <w:rsid w:val="006D0E68"/>
    <w:rsid w:val="006D1A73"/>
    <w:rsid w:val="006D1D5E"/>
    <w:rsid w:val="006D21C9"/>
    <w:rsid w:val="006D5184"/>
    <w:rsid w:val="006E505B"/>
    <w:rsid w:val="006E7D43"/>
    <w:rsid w:val="006E7D75"/>
    <w:rsid w:val="006F11CC"/>
    <w:rsid w:val="006F11FD"/>
    <w:rsid w:val="006F17D9"/>
    <w:rsid w:val="006F3960"/>
    <w:rsid w:val="006F5278"/>
    <w:rsid w:val="006F5692"/>
    <w:rsid w:val="006F58A2"/>
    <w:rsid w:val="006F6DFE"/>
    <w:rsid w:val="006F7A94"/>
    <w:rsid w:val="006F7C7C"/>
    <w:rsid w:val="00700A45"/>
    <w:rsid w:val="00701C8A"/>
    <w:rsid w:val="0070362D"/>
    <w:rsid w:val="00703E71"/>
    <w:rsid w:val="007063CE"/>
    <w:rsid w:val="0070644C"/>
    <w:rsid w:val="0070713B"/>
    <w:rsid w:val="00713C26"/>
    <w:rsid w:val="00716667"/>
    <w:rsid w:val="00716B09"/>
    <w:rsid w:val="0071792A"/>
    <w:rsid w:val="00717AC3"/>
    <w:rsid w:val="00720CAE"/>
    <w:rsid w:val="00721003"/>
    <w:rsid w:val="00721FF2"/>
    <w:rsid w:val="00722BD5"/>
    <w:rsid w:val="00722D52"/>
    <w:rsid w:val="00722D91"/>
    <w:rsid w:val="007259D9"/>
    <w:rsid w:val="00727B6D"/>
    <w:rsid w:val="00731FCE"/>
    <w:rsid w:val="007329C2"/>
    <w:rsid w:val="00732D89"/>
    <w:rsid w:val="00734EDD"/>
    <w:rsid w:val="007439C1"/>
    <w:rsid w:val="00745EDC"/>
    <w:rsid w:val="00747EEE"/>
    <w:rsid w:val="0075090F"/>
    <w:rsid w:val="0075241A"/>
    <w:rsid w:val="00753642"/>
    <w:rsid w:val="00754499"/>
    <w:rsid w:val="007554E2"/>
    <w:rsid w:val="007561BE"/>
    <w:rsid w:val="00756890"/>
    <w:rsid w:val="00757605"/>
    <w:rsid w:val="00757BFF"/>
    <w:rsid w:val="00760810"/>
    <w:rsid w:val="00760F82"/>
    <w:rsid w:val="0076350C"/>
    <w:rsid w:val="00763C71"/>
    <w:rsid w:val="00765D96"/>
    <w:rsid w:val="00767F37"/>
    <w:rsid w:val="007745AE"/>
    <w:rsid w:val="00774C1A"/>
    <w:rsid w:val="00774E94"/>
    <w:rsid w:val="0077550D"/>
    <w:rsid w:val="007818BA"/>
    <w:rsid w:val="00783C20"/>
    <w:rsid w:val="00785779"/>
    <w:rsid w:val="007859D9"/>
    <w:rsid w:val="007860A4"/>
    <w:rsid w:val="00786974"/>
    <w:rsid w:val="00787011"/>
    <w:rsid w:val="00790655"/>
    <w:rsid w:val="00791E0B"/>
    <w:rsid w:val="00793DE5"/>
    <w:rsid w:val="00794624"/>
    <w:rsid w:val="007A05EE"/>
    <w:rsid w:val="007A125B"/>
    <w:rsid w:val="007A5C93"/>
    <w:rsid w:val="007A5FBC"/>
    <w:rsid w:val="007A7987"/>
    <w:rsid w:val="007B242F"/>
    <w:rsid w:val="007B2CDB"/>
    <w:rsid w:val="007B34F0"/>
    <w:rsid w:val="007B6445"/>
    <w:rsid w:val="007B64EF"/>
    <w:rsid w:val="007B6A01"/>
    <w:rsid w:val="007C0850"/>
    <w:rsid w:val="007C0DBE"/>
    <w:rsid w:val="007C298A"/>
    <w:rsid w:val="007C6250"/>
    <w:rsid w:val="007D05B3"/>
    <w:rsid w:val="007D2E56"/>
    <w:rsid w:val="007D3951"/>
    <w:rsid w:val="007D418F"/>
    <w:rsid w:val="007D766E"/>
    <w:rsid w:val="007E026D"/>
    <w:rsid w:val="007E1ED4"/>
    <w:rsid w:val="007E2786"/>
    <w:rsid w:val="007E421F"/>
    <w:rsid w:val="007E601E"/>
    <w:rsid w:val="007E60E8"/>
    <w:rsid w:val="007E6159"/>
    <w:rsid w:val="007E768D"/>
    <w:rsid w:val="007E7E36"/>
    <w:rsid w:val="007F4435"/>
    <w:rsid w:val="007F5A03"/>
    <w:rsid w:val="007F5EED"/>
    <w:rsid w:val="00800F74"/>
    <w:rsid w:val="008018C4"/>
    <w:rsid w:val="00803848"/>
    <w:rsid w:val="00803AA4"/>
    <w:rsid w:val="00804C80"/>
    <w:rsid w:val="008052E7"/>
    <w:rsid w:val="00805556"/>
    <w:rsid w:val="00805960"/>
    <w:rsid w:val="00806179"/>
    <w:rsid w:val="0080694D"/>
    <w:rsid w:val="00810C39"/>
    <w:rsid w:val="00814906"/>
    <w:rsid w:val="00815386"/>
    <w:rsid w:val="008167DE"/>
    <w:rsid w:val="00817F92"/>
    <w:rsid w:val="00823461"/>
    <w:rsid w:val="00824EAF"/>
    <w:rsid w:val="00825715"/>
    <w:rsid w:val="00825FBF"/>
    <w:rsid w:val="0082610F"/>
    <w:rsid w:val="00830896"/>
    <w:rsid w:val="00830EE6"/>
    <w:rsid w:val="008347C3"/>
    <w:rsid w:val="00836B38"/>
    <w:rsid w:val="0084398B"/>
    <w:rsid w:val="008500CE"/>
    <w:rsid w:val="00852564"/>
    <w:rsid w:val="00852FC7"/>
    <w:rsid w:val="00853A9A"/>
    <w:rsid w:val="0085569E"/>
    <w:rsid w:val="00856BC9"/>
    <w:rsid w:val="00857DFB"/>
    <w:rsid w:val="00860198"/>
    <w:rsid w:val="0086239F"/>
    <w:rsid w:val="00864792"/>
    <w:rsid w:val="008720B4"/>
    <w:rsid w:val="00873568"/>
    <w:rsid w:val="0087456B"/>
    <w:rsid w:val="00874E9D"/>
    <w:rsid w:val="00874FBA"/>
    <w:rsid w:val="00876C10"/>
    <w:rsid w:val="00890154"/>
    <w:rsid w:val="00893049"/>
    <w:rsid w:val="00893F95"/>
    <w:rsid w:val="00896490"/>
    <w:rsid w:val="00897A48"/>
    <w:rsid w:val="008A17B2"/>
    <w:rsid w:val="008A3240"/>
    <w:rsid w:val="008A5FC6"/>
    <w:rsid w:val="008B043E"/>
    <w:rsid w:val="008B1271"/>
    <w:rsid w:val="008B12BA"/>
    <w:rsid w:val="008B153A"/>
    <w:rsid w:val="008B16D7"/>
    <w:rsid w:val="008B1B05"/>
    <w:rsid w:val="008B4843"/>
    <w:rsid w:val="008B68F4"/>
    <w:rsid w:val="008B69E5"/>
    <w:rsid w:val="008C35B3"/>
    <w:rsid w:val="008C4667"/>
    <w:rsid w:val="008C5EBB"/>
    <w:rsid w:val="008C7E86"/>
    <w:rsid w:val="008D1C06"/>
    <w:rsid w:val="008D3178"/>
    <w:rsid w:val="008D42DA"/>
    <w:rsid w:val="008D7A91"/>
    <w:rsid w:val="008D7F59"/>
    <w:rsid w:val="008E1C80"/>
    <w:rsid w:val="008E348D"/>
    <w:rsid w:val="008E398F"/>
    <w:rsid w:val="008E538E"/>
    <w:rsid w:val="008E5D8E"/>
    <w:rsid w:val="008F0426"/>
    <w:rsid w:val="008F11B7"/>
    <w:rsid w:val="008F131E"/>
    <w:rsid w:val="008F2739"/>
    <w:rsid w:val="008F4A06"/>
    <w:rsid w:val="008F4C66"/>
    <w:rsid w:val="008F6E03"/>
    <w:rsid w:val="00900866"/>
    <w:rsid w:val="00904BEE"/>
    <w:rsid w:val="0090780E"/>
    <w:rsid w:val="009109A5"/>
    <w:rsid w:val="00910BB2"/>
    <w:rsid w:val="00913B67"/>
    <w:rsid w:val="009179B9"/>
    <w:rsid w:val="0092439E"/>
    <w:rsid w:val="00924D82"/>
    <w:rsid w:val="00924DB3"/>
    <w:rsid w:val="00926777"/>
    <w:rsid w:val="00927D23"/>
    <w:rsid w:val="00930056"/>
    <w:rsid w:val="00931575"/>
    <w:rsid w:val="00931C8D"/>
    <w:rsid w:val="009353D5"/>
    <w:rsid w:val="00935A09"/>
    <w:rsid w:val="0093696B"/>
    <w:rsid w:val="0093705A"/>
    <w:rsid w:val="009376EF"/>
    <w:rsid w:val="00940198"/>
    <w:rsid w:val="0094146F"/>
    <w:rsid w:val="00945628"/>
    <w:rsid w:val="009474A7"/>
    <w:rsid w:val="00947EB3"/>
    <w:rsid w:val="0095158A"/>
    <w:rsid w:val="0095191A"/>
    <w:rsid w:val="009527BC"/>
    <w:rsid w:val="00952EDC"/>
    <w:rsid w:val="0095582D"/>
    <w:rsid w:val="009568FC"/>
    <w:rsid w:val="00956C06"/>
    <w:rsid w:val="009576C4"/>
    <w:rsid w:val="009604CE"/>
    <w:rsid w:val="009642D3"/>
    <w:rsid w:val="00967689"/>
    <w:rsid w:val="00970E69"/>
    <w:rsid w:val="0097245D"/>
    <w:rsid w:val="0097413F"/>
    <w:rsid w:val="0097440B"/>
    <w:rsid w:val="009769DE"/>
    <w:rsid w:val="00980076"/>
    <w:rsid w:val="00980531"/>
    <w:rsid w:val="00981ACD"/>
    <w:rsid w:val="00983B9F"/>
    <w:rsid w:val="00984AC1"/>
    <w:rsid w:val="00991860"/>
    <w:rsid w:val="0099227F"/>
    <w:rsid w:val="00992D04"/>
    <w:rsid w:val="009933FF"/>
    <w:rsid w:val="009936D2"/>
    <w:rsid w:val="00996646"/>
    <w:rsid w:val="00996B78"/>
    <w:rsid w:val="0099710E"/>
    <w:rsid w:val="00997881"/>
    <w:rsid w:val="009A2711"/>
    <w:rsid w:val="009A5544"/>
    <w:rsid w:val="009A606A"/>
    <w:rsid w:val="009A65AE"/>
    <w:rsid w:val="009B288D"/>
    <w:rsid w:val="009B3423"/>
    <w:rsid w:val="009B7336"/>
    <w:rsid w:val="009B771C"/>
    <w:rsid w:val="009B79FB"/>
    <w:rsid w:val="009B7D9A"/>
    <w:rsid w:val="009C2672"/>
    <w:rsid w:val="009C7145"/>
    <w:rsid w:val="009D0955"/>
    <w:rsid w:val="009D17E7"/>
    <w:rsid w:val="009D270A"/>
    <w:rsid w:val="009D4F62"/>
    <w:rsid w:val="009D5835"/>
    <w:rsid w:val="009D5C0F"/>
    <w:rsid w:val="009E095A"/>
    <w:rsid w:val="009E20E9"/>
    <w:rsid w:val="009E23F8"/>
    <w:rsid w:val="009E532B"/>
    <w:rsid w:val="009F15B6"/>
    <w:rsid w:val="009F271E"/>
    <w:rsid w:val="009F311E"/>
    <w:rsid w:val="009F3200"/>
    <w:rsid w:val="009F3DCE"/>
    <w:rsid w:val="009F40C0"/>
    <w:rsid w:val="009F790B"/>
    <w:rsid w:val="00A014A0"/>
    <w:rsid w:val="00A01EFF"/>
    <w:rsid w:val="00A02131"/>
    <w:rsid w:val="00A02AA2"/>
    <w:rsid w:val="00A02B4E"/>
    <w:rsid w:val="00A053D8"/>
    <w:rsid w:val="00A06B5C"/>
    <w:rsid w:val="00A07857"/>
    <w:rsid w:val="00A10AF9"/>
    <w:rsid w:val="00A11408"/>
    <w:rsid w:val="00A11533"/>
    <w:rsid w:val="00A11B5B"/>
    <w:rsid w:val="00A11D0A"/>
    <w:rsid w:val="00A11F4B"/>
    <w:rsid w:val="00A12AC6"/>
    <w:rsid w:val="00A143B7"/>
    <w:rsid w:val="00A14656"/>
    <w:rsid w:val="00A14C10"/>
    <w:rsid w:val="00A1548A"/>
    <w:rsid w:val="00A15B78"/>
    <w:rsid w:val="00A161DD"/>
    <w:rsid w:val="00A2096C"/>
    <w:rsid w:val="00A21F39"/>
    <w:rsid w:val="00A221DC"/>
    <w:rsid w:val="00A24390"/>
    <w:rsid w:val="00A25FDB"/>
    <w:rsid w:val="00A25FF1"/>
    <w:rsid w:val="00A27364"/>
    <w:rsid w:val="00A3255F"/>
    <w:rsid w:val="00A358C7"/>
    <w:rsid w:val="00A364B7"/>
    <w:rsid w:val="00A40EF5"/>
    <w:rsid w:val="00A4118B"/>
    <w:rsid w:val="00A436CE"/>
    <w:rsid w:val="00A46B6F"/>
    <w:rsid w:val="00A4781B"/>
    <w:rsid w:val="00A51333"/>
    <w:rsid w:val="00A5284F"/>
    <w:rsid w:val="00A54AF7"/>
    <w:rsid w:val="00A54F7D"/>
    <w:rsid w:val="00A56A08"/>
    <w:rsid w:val="00A57B1F"/>
    <w:rsid w:val="00A6047B"/>
    <w:rsid w:val="00A6145A"/>
    <w:rsid w:val="00A62436"/>
    <w:rsid w:val="00A703B4"/>
    <w:rsid w:val="00A7089D"/>
    <w:rsid w:val="00A7410D"/>
    <w:rsid w:val="00A767F9"/>
    <w:rsid w:val="00A8019C"/>
    <w:rsid w:val="00A85863"/>
    <w:rsid w:val="00A871A0"/>
    <w:rsid w:val="00A90173"/>
    <w:rsid w:val="00A901D6"/>
    <w:rsid w:val="00A91EE8"/>
    <w:rsid w:val="00A949AC"/>
    <w:rsid w:val="00A95495"/>
    <w:rsid w:val="00A969D5"/>
    <w:rsid w:val="00A97BAB"/>
    <w:rsid w:val="00AA2177"/>
    <w:rsid w:val="00AA2BE0"/>
    <w:rsid w:val="00AA3182"/>
    <w:rsid w:val="00AA3FB9"/>
    <w:rsid w:val="00AA6E4B"/>
    <w:rsid w:val="00AA79A2"/>
    <w:rsid w:val="00AA7D77"/>
    <w:rsid w:val="00AB09D9"/>
    <w:rsid w:val="00AB240C"/>
    <w:rsid w:val="00AB40D1"/>
    <w:rsid w:val="00AB5A61"/>
    <w:rsid w:val="00AB7BA8"/>
    <w:rsid w:val="00AC117B"/>
    <w:rsid w:val="00AC2A1C"/>
    <w:rsid w:val="00AC2CFD"/>
    <w:rsid w:val="00AC32D6"/>
    <w:rsid w:val="00AC548F"/>
    <w:rsid w:val="00AC7372"/>
    <w:rsid w:val="00AD55A0"/>
    <w:rsid w:val="00AD769F"/>
    <w:rsid w:val="00AE037B"/>
    <w:rsid w:val="00AE0E61"/>
    <w:rsid w:val="00AE6435"/>
    <w:rsid w:val="00AE72D2"/>
    <w:rsid w:val="00AF4D44"/>
    <w:rsid w:val="00AF62D4"/>
    <w:rsid w:val="00B0184F"/>
    <w:rsid w:val="00B0586B"/>
    <w:rsid w:val="00B11EFC"/>
    <w:rsid w:val="00B15116"/>
    <w:rsid w:val="00B158A2"/>
    <w:rsid w:val="00B15F9D"/>
    <w:rsid w:val="00B22678"/>
    <w:rsid w:val="00B23C66"/>
    <w:rsid w:val="00B2438E"/>
    <w:rsid w:val="00B245AB"/>
    <w:rsid w:val="00B335FE"/>
    <w:rsid w:val="00B3537F"/>
    <w:rsid w:val="00B358EF"/>
    <w:rsid w:val="00B379EE"/>
    <w:rsid w:val="00B37C20"/>
    <w:rsid w:val="00B4047A"/>
    <w:rsid w:val="00B406EC"/>
    <w:rsid w:val="00B40BE5"/>
    <w:rsid w:val="00B41A23"/>
    <w:rsid w:val="00B438F3"/>
    <w:rsid w:val="00B4621F"/>
    <w:rsid w:val="00B50AC7"/>
    <w:rsid w:val="00B53720"/>
    <w:rsid w:val="00B54D48"/>
    <w:rsid w:val="00B6061B"/>
    <w:rsid w:val="00B609A3"/>
    <w:rsid w:val="00B61AE6"/>
    <w:rsid w:val="00B62B84"/>
    <w:rsid w:val="00B65B14"/>
    <w:rsid w:val="00B6795B"/>
    <w:rsid w:val="00B67FD0"/>
    <w:rsid w:val="00B702E1"/>
    <w:rsid w:val="00B71737"/>
    <w:rsid w:val="00B74083"/>
    <w:rsid w:val="00B85218"/>
    <w:rsid w:val="00B90E35"/>
    <w:rsid w:val="00B91011"/>
    <w:rsid w:val="00B920CC"/>
    <w:rsid w:val="00B924FF"/>
    <w:rsid w:val="00B93467"/>
    <w:rsid w:val="00B96065"/>
    <w:rsid w:val="00BA02E5"/>
    <w:rsid w:val="00BA239E"/>
    <w:rsid w:val="00BA3FAE"/>
    <w:rsid w:val="00BA4428"/>
    <w:rsid w:val="00BA6699"/>
    <w:rsid w:val="00BB0743"/>
    <w:rsid w:val="00BB6A46"/>
    <w:rsid w:val="00BB6EC2"/>
    <w:rsid w:val="00BB76BC"/>
    <w:rsid w:val="00BB782A"/>
    <w:rsid w:val="00BB7F9B"/>
    <w:rsid w:val="00BC2147"/>
    <w:rsid w:val="00BC2A59"/>
    <w:rsid w:val="00BC3906"/>
    <w:rsid w:val="00BC4E11"/>
    <w:rsid w:val="00BC5876"/>
    <w:rsid w:val="00BD2411"/>
    <w:rsid w:val="00BD3978"/>
    <w:rsid w:val="00BD6B6C"/>
    <w:rsid w:val="00BD71A6"/>
    <w:rsid w:val="00BE58DC"/>
    <w:rsid w:val="00BE5B05"/>
    <w:rsid w:val="00BE6233"/>
    <w:rsid w:val="00BF49E5"/>
    <w:rsid w:val="00C00565"/>
    <w:rsid w:val="00C015F6"/>
    <w:rsid w:val="00C01AEE"/>
    <w:rsid w:val="00C020F2"/>
    <w:rsid w:val="00C02BF2"/>
    <w:rsid w:val="00C041F3"/>
    <w:rsid w:val="00C0440B"/>
    <w:rsid w:val="00C052D3"/>
    <w:rsid w:val="00C0646D"/>
    <w:rsid w:val="00C07E1C"/>
    <w:rsid w:val="00C07F42"/>
    <w:rsid w:val="00C109EF"/>
    <w:rsid w:val="00C14955"/>
    <w:rsid w:val="00C173A0"/>
    <w:rsid w:val="00C17C74"/>
    <w:rsid w:val="00C20622"/>
    <w:rsid w:val="00C21D8D"/>
    <w:rsid w:val="00C21F03"/>
    <w:rsid w:val="00C2471D"/>
    <w:rsid w:val="00C25044"/>
    <w:rsid w:val="00C30C6F"/>
    <w:rsid w:val="00C32ADE"/>
    <w:rsid w:val="00C3763D"/>
    <w:rsid w:val="00C42D18"/>
    <w:rsid w:val="00C47204"/>
    <w:rsid w:val="00C50D76"/>
    <w:rsid w:val="00C5202F"/>
    <w:rsid w:val="00C536D5"/>
    <w:rsid w:val="00C56BCA"/>
    <w:rsid w:val="00C572DA"/>
    <w:rsid w:val="00C662BA"/>
    <w:rsid w:val="00C6635D"/>
    <w:rsid w:val="00C66E84"/>
    <w:rsid w:val="00C723D4"/>
    <w:rsid w:val="00C72F2C"/>
    <w:rsid w:val="00C742A0"/>
    <w:rsid w:val="00C748FE"/>
    <w:rsid w:val="00C75D4E"/>
    <w:rsid w:val="00C75D6C"/>
    <w:rsid w:val="00C77F66"/>
    <w:rsid w:val="00C80F51"/>
    <w:rsid w:val="00C83CF3"/>
    <w:rsid w:val="00C873A1"/>
    <w:rsid w:val="00C87967"/>
    <w:rsid w:val="00C91834"/>
    <w:rsid w:val="00C92B23"/>
    <w:rsid w:val="00CA1342"/>
    <w:rsid w:val="00CA33D3"/>
    <w:rsid w:val="00CA3755"/>
    <w:rsid w:val="00CA3D42"/>
    <w:rsid w:val="00CA417F"/>
    <w:rsid w:val="00CA462A"/>
    <w:rsid w:val="00CA58BD"/>
    <w:rsid w:val="00CA71DF"/>
    <w:rsid w:val="00CB03C5"/>
    <w:rsid w:val="00CB4BFD"/>
    <w:rsid w:val="00CB5527"/>
    <w:rsid w:val="00CC020F"/>
    <w:rsid w:val="00CC1888"/>
    <w:rsid w:val="00CC3F15"/>
    <w:rsid w:val="00CC420B"/>
    <w:rsid w:val="00CC566E"/>
    <w:rsid w:val="00CC6D6E"/>
    <w:rsid w:val="00CD4BA1"/>
    <w:rsid w:val="00CD50C2"/>
    <w:rsid w:val="00CD5DAC"/>
    <w:rsid w:val="00CD5EAE"/>
    <w:rsid w:val="00CD79DA"/>
    <w:rsid w:val="00CE009B"/>
    <w:rsid w:val="00CE3247"/>
    <w:rsid w:val="00CE3DF5"/>
    <w:rsid w:val="00CE4E95"/>
    <w:rsid w:val="00CE62F8"/>
    <w:rsid w:val="00CE691F"/>
    <w:rsid w:val="00CF0CD8"/>
    <w:rsid w:val="00CF25AC"/>
    <w:rsid w:val="00CF2ED3"/>
    <w:rsid w:val="00CF5D54"/>
    <w:rsid w:val="00CF6517"/>
    <w:rsid w:val="00CF7510"/>
    <w:rsid w:val="00CF7828"/>
    <w:rsid w:val="00D01FC5"/>
    <w:rsid w:val="00D05204"/>
    <w:rsid w:val="00D06244"/>
    <w:rsid w:val="00D06794"/>
    <w:rsid w:val="00D12D0A"/>
    <w:rsid w:val="00D14B83"/>
    <w:rsid w:val="00D15956"/>
    <w:rsid w:val="00D16E51"/>
    <w:rsid w:val="00D171C4"/>
    <w:rsid w:val="00D215F7"/>
    <w:rsid w:val="00D225A0"/>
    <w:rsid w:val="00D25C63"/>
    <w:rsid w:val="00D36746"/>
    <w:rsid w:val="00D36890"/>
    <w:rsid w:val="00D410D2"/>
    <w:rsid w:val="00D41A58"/>
    <w:rsid w:val="00D44E95"/>
    <w:rsid w:val="00D45A4E"/>
    <w:rsid w:val="00D46D0B"/>
    <w:rsid w:val="00D473AA"/>
    <w:rsid w:val="00D51856"/>
    <w:rsid w:val="00D51ADC"/>
    <w:rsid w:val="00D52F99"/>
    <w:rsid w:val="00D531F5"/>
    <w:rsid w:val="00D53440"/>
    <w:rsid w:val="00D5344E"/>
    <w:rsid w:val="00D5353C"/>
    <w:rsid w:val="00D54820"/>
    <w:rsid w:val="00D54B8E"/>
    <w:rsid w:val="00D55EBE"/>
    <w:rsid w:val="00D56EEA"/>
    <w:rsid w:val="00D600F6"/>
    <w:rsid w:val="00D63F4C"/>
    <w:rsid w:val="00D70E8D"/>
    <w:rsid w:val="00D74584"/>
    <w:rsid w:val="00D7563E"/>
    <w:rsid w:val="00D758DB"/>
    <w:rsid w:val="00D75A68"/>
    <w:rsid w:val="00D7743A"/>
    <w:rsid w:val="00D82870"/>
    <w:rsid w:val="00D87B74"/>
    <w:rsid w:val="00D87E2D"/>
    <w:rsid w:val="00D9177F"/>
    <w:rsid w:val="00D92929"/>
    <w:rsid w:val="00D95074"/>
    <w:rsid w:val="00D968EC"/>
    <w:rsid w:val="00D96E5A"/>
    <w:rsid w:val="00DA46F9"/>
    <w:rsid w:val="00DB07F6"/>
    <w:rsid w:val="00DB1157"/>
    <w:rsid w:val="00DB2FC5"/>
    <w:rsid w:val="00DB3CA5"/>
    <w:rsid w:val="00DB75FB"/>
    <w:rsid w:val="00DB78C0"/>
    <w:rsid w:val="00DC0476"/>
    <w:rsid w:val="00DC2384"/>
    <w:rsid w:val="00DC6996"/>
    <w:rsid w:val="00DC7CA7"/>
    <w:rsid w:val="00DD1079"/>
    <w:rsid w:val="00DD1197"/>
    <w:rsid w:val="00DD5F18"/>
    <w:rsid w:val="00DE0742"/>
    <w:rsid w:val="00DE1A9B"/>
    <w:rsid w:val="00DE2AF3"/>
    <w:rsid w:val="00DE3AC7"/>
    <w:rsid w:val="00DE44E5"/>
    <w:rsid w:val="00DE4864"/>
    <w:rsid w:val="00DF3631"/>
    <w:rsid w:val="00DF4FBF"/>
    <w:rsid w:val="00DF5D2B"/>
    <w:rsid w:val="00DF6D22"/>
    <w:rsid w:val="00E01580"/>
    <w:rsid w:val="00E01888"/>
    <w:rsid w:val="00E0245F"/>
    <w:rsid w:val="00E05E9F"/>
    <w:rsid w:val="00E0669A"/>
    <w:rsid w:val="00E06ED9"/>
    <w:rsid w:val="00E07F61"/>
    <w:rsid w:val="00E10097"/>
    <w:rsid w:val="00E13ED8"/>
    <w:rsid w:val="00E16251"/>
    <w:rsid w:val="00E17F96"/>
    <w:rsid w:val="00E203B2"/>
    <w:rsid w:val="00E21173"/>
    <w:rsid w:val="00E25292"/>
    <w:rsid w:val="00E26668"/>
    <w:rsid w:val="00E30C62"/>
    <w:rsid w:val="00E32C3E"/>
    <w:rsid w:val="00E35870"/>
    <w:rsid w:val="00E36744"/>
    <w:rsid w:val="00E45EE1"/>
    <w:rsid w:val="00E46071"/>
    <w:rsid w:val="00E4697B"/>
    <w:rsid w:val="00E47743"/>
    <w:rsid w:val="00E514FF"/>
    <w:rsid w:val="00E56C8A"/>
    <w:rsid w:val="00E56F8B"/>
    <w:rsid w:val="00E60AB4"/>
    <w:rsid w:val="00E60B18"/>
    <w:rsid w:val="00E6162E"/>
    <w:rsid w:val="00E61776"/>
    <w:rsid w:val="00E62262"/>
    <w:rsid w:val="00E62D5D"/>
    <w:rsid w:val="00E64020"/>
    <w:rsid w:val="00E653D6"/>
    <w:rsid w:val="00E67831"/>
    <w:rsid w:val="00E728A8"/>
    <w:rsid w:val="00E74532"/>
    <w:rsid w:val="00E748DB"/>
    <w:rsid w:val="00E75913"/>
    <w:rsid w:val="00E77CA1"/>
    <w:rsid w:val="00E8049C"/>
    <w:rsid w:val="00E81357"/>
    <w:rsid w:val="00E82B11"/>
    <w:rsid w:val="00E83CEF"/>
    <w:rsid w:val="00E87A76"/>
    <w:rsid w:val="00E94650"/>
    <w:rsid w:val="00E97255"/>
    <w:rsid w:val="00E97E60"/>
    <w:rsid w:val="00EA0960"/>
    <w:rsid w:val="00EA2E33"/>
    <w:rsid w:val="00EA3470"/>
    <w:rsid w:val="00EA3BE0"/>
    <w:rsid w:val="00EA7A62"/>
    <w:rsid w:val="00EB1788"/>
    <w:rsid w:val="00EB3340"/>
    <w:rsid w:val="00EB5C30"/>
    <w:rsid w:val="00EB7E0D"/>
    <w:rsid w:val="00EC069E"/>
    <w:rsid w:val="00EC2C2C"/>
    <w:rsid w:val="00EC3E80"/>
    <w:rsid w:val="00EC5101"/>
    <w:rsid w:val="00EC5A92"/>
    <w:rsid w:val="00ED1C43"/>
    <w:rsid w:val="00ED51A2"/>
    <w:rsid w:val="00ED669C"/>
    <w:rsid w:val="00EE0523"/>
    <w:rsid w:val="00EE077C"/>
    <w:rsid w:val="00EE1B4E"/>
    <w:rsid w:val="00EE42F8"/>
    <w:rsid w:val="00EE6B23"/>
    <w:rsid w:val="00EF32BD"/>
    <w:rsid w:val="00EF35F2"/>
    <w:rsid w:val="00EF56D5"/>
    <w:rsid w:val="00EF5BEF"/>
    <w:rsid w:val="00F03CE8"/>
    <w:rsid w:val="00F03FDD"/>
    <w:rsid w:val="00F04573"/>
    <w:rsid w:val="00F06555"/>
    <w:rsid w:val="00F109B1"/>
    <w:rsid w:val="00F123E2"/>
    <w:rsid w:val="00F17A10"/>
    <w:rsid w:val="00F20593"/>
    <w:rsid w:val="00F2130A"/>
    <w:rsid w:val="00F22635"/>
    <w:rsid w:val="00F249A9"/>
    <w:rsid w:val="00F2580B"/>
    <w:rsid w:val="00F316A6"/>
    <w:rsid w:val="00F316C5"/>
    <w:rsid w:val="00F33FF1"/>
    <w:rsid w:val="00F373FB"/>
    <w:rsid w:val="00F418B4"/>
    <w:rsid w:val="00F423E7"/>
    <w:rsid w:val="00F42DB4"/>
    <w:rsid w:val="00F45E9D"/>
    <w:rsid w:val="00F4776C"/>
    <w:rsid w:val="00F50CFC"/>
    <w:rsid w:val="00F53674"/>
    <w:rsid w:val="00F542DD"/>
    <w:rsid w:val="00F5438A"/>
    <w:rsid w:val="00F54D53"/>
    <w:rsid w:val="00F562C4"/>
    <w:rsid w:val="00F56921"/>
    <w:rsid w:val="00F62FB2"/>
    <w:rsid w:val="00F66198"/>
    <w:rsid w:val="00F70006"/>
    <w:rsid w:val="00F74174"/>
    <w:rsid w:val="00F766C2"/>
    <w:rsid w:val="00F80624"/>
    <w:rsid w:val="00F8190B"/>
    <w:rsid w:val="00F842FA"/>
    <w:rsid w:val="00F85729"/>
    <w:rsid w:val="00F85BDE"/>
    <w:rsid w:val="00F85E4B"/>
    <w:rsid w:val="00F86C7C"/>
    <w:rsid w:val="00F86FD0"/>
    <w:rsid w:val="00F91BAD"/>
    <w:rsid w:val="00F91DC2"/>
    <w:rsid w:val="00F9402F"/>
    <w:rsid w:val="00FA13B6"/>
    <w:rsid w:val="00FA182C"/>
    <w:rsid w:val="00FA278E"/>
    <w:rsid w:val="00FA4131"/>
    <w:rsid w:val="00FA4885"/>
    <w:rsid w:val="00FA754C"/>
    <w:rsid w:val="00FB0F3B"/>
    <w:rsid w:val="00FB2762"/>
    <w:rsid w:val="00FB486A"/>
    <w:rsid w:val="00FB6E9B"/>
    <w:rsid w:val="00FB76A1"/>
    <w:rsid w:val="00FC0159"/>
    <w:rsid w:val="00FC4DA5"/>
    <w:rsid w:val="00FC58B3"/>
    <w:rsid w:val="00FC76EC"/>
    <w:rsid w:val="00FC7F90"/>
    <w:rsid w:val="00FD24FF"/>
    <w:rsid w:val="00FD3BFF"/>
    <w:rsid w:val="00FD5BD7"/>
    <w:rsid w:val="00FD6A6D"/>
    <w:rsid w:val="00FD7096"/>
    <w:rsid w:val="00FE07CC"/>
    <w:rsid w:val="00FE23D8"/>
    <w:rsid w:val="00FE6765"/>
    <w:rsid w:val="00FF47BA"/>
    <w:rsid w:val="00FF4935"/>
    <w:rsid w:val="00FF5869"/>
    <w:rsid w:val="00FF76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96065"/>
    <w:rPr>
      <w:sz w:val="24"/>
      <w:szCs w:val="24"/>
    </w:rPr>
  </w:style>
  <w:style w:type="paragraph" w:styleId="Nadpis1">
    <w:name w:val="heading 1"/>
    <w:basedOn w:val="Normlny"/>
    <w:next w:val="Normlny"/>
    <w:link w:val="Nadpis1Char"/>
    <w:autoRedefine/>
    <w:qFormat/>
    <w:rsid w:val="002549D7"/>
    <w:pPr>
      <w:keepNext/>
      <w:numPr>
        <w:numId w:val="1"/>
      </w:numPr>
      <w:tabs>
        <w:tab w:val="clear" w:pos="422"/>
        <w:tab w:val="num" w:pos="360"/>
      </w:tabs>
      <w:spacing w:before="120" w:after="60"/>
      <w:ind w:left="360" w:hanging="360"/>
      <w:outlineLvl w:val="0"/>
    </w:pPr>
    <w:rPr>
      <w:rFonts w:ascii="Arial" w:hAnsi="Arial" w:cs="Arial"/>
      <w:b/>
      <w:bCs/>
      <w:caps/>
      <w:kern w:val="32"/>
      <w:sz w:val="20"/>
      <w:szCs w:val="20"/>
    </w:rPr>
  </w:style>
  <w:style w:type="paragraph" w:styleId="Nadpis2">
    <w:name w:val="heading 2"/>
    <w:basedOn w:val="Normlny"/>
    <w:next w:val="Normlny"/>
    <w:link w:val="Nadpis2Char"/>
    <w:autoRedefine/>
    <w:qFormat/>
    <w:rsid w:val="00190BFF"/>
    <w:pPr>
      <w:keepNext/>
      <w:numPr>
        <w:ilvl w:val="1"/>
        <w:numId w:val="1"/>
      </w:numPr>
      <w:tabs>
        <w:tab w:val="clear" w:pos="425"/>
        <w:tab w:val="num" w:pos="0"/>
      </w:tabs>
      <w:spacing w:before="60" w:after="240"/>
      <w:ind w:left="0" w:firstLine="0"/>
      <w:jc w:val="both"/>
      <w:outlineLvl w:val="1"/>
    </w:pPr>
    <w:rPr>
      <w:rFonts w:ascii="Arial" w:hAnsi="Arial"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549D7"/>
    <w:rPr>
      <w:rFonts w:ascii="Arial" w:hAnsi="Arial" w:cs="Arial"/>
      <w:b/>
      <w:bCs/>
      <w:caps/>
      <w:kern w:val="32"/>
    </w:rPr>
  </w:style>
  <w:style w:type="character" w:customStyle="1" w:styleId="Nadpis2Char">
    <w:name w:val="Nadpis 2 Char"/>
    <w:basedOn w:val="Predvolenpsmoodseku"/>
    <w:link w:val="Nadpis2"/>
    <w:rsid w:val="00190BFF"/>
    <w:rPr>
      <w:rFonts w:ascii="Arial" w:hAnsi="Arial" w:cs="Arial"/>
      <w:b/>
      <w:bCs/>
      <w:iCs/>
    </w:rPr>
  </w:style>
  <w:style w:type="character" w:customStyle="1" w:styleId="Nadpis3Char">
    <w:name w:val="Nadpis 3 Char"/>
    <w:basedOn w:val="Predvolenpsmoodseku"/>
    <w:link w:val="Nadpis3"/>
    <w:uiPriority w:val="9"/>
    <w:semiHidden/>
    <w:rsid w:val="00B06666"/>
    <w:rPr>
      <w:rFonts w:ascii="Cambria" w:eastAsia="Times New Roman" w:hAnsi="Cambria" w:cs="Times New Roman"/>
      <w:b/>
      <w:bCs/>
      <w:sz w:val="26"/>
      <w:szCs w:val="26"/>
    </w:rPr>
  </w:style>
  <w:style w:type="character" w:customStyle="1" w:styleId="Nadpis4Char">
    <w:name w:val="Nadpis 4 Char"/>
    <w:basedOn w:val="Predvolenpsmoodseku"/>
    <w:link w:val="Nadpis4"/>
    <w:uiPriority w:val="9"/>
    <w:semiHidden/>
    <w:rsid w:val="00B06666"/>
    <w:rPr>
      <w:rFonts w:ascii="Calibri" w:eastAsia="Times New Roman" w:hAnsi="Calibri" w:cs="Times New Roman"/>
      <w:b/>
      <w:bCs/>
      <w:sz w:val="28"/>
      <w:szCs w:val="28"/>
    </w:rPr>
  </w:style>
  <w:style w:type="character" w:customStyle="1" w:styleId="Nadpis5Char">
    <w:name w:val="Nadpis 5 Char"/>
    <w:basedOn w:val="Predvolenpsmoodseku"/>
    <w:link w:val="Nadpis5"/>
    <w:uiPriority w:val="9"/>
    <w:semiHidden/>
    <w:rsid w:val="00B06666"/>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
    <w:semiHidden/>
    <w:rsid w:val="00B06666"/>
    <w:rPr>
      <w:rFonts w:ascii="Calibri" w:eastAsia="Times New Roman" w:hAnsi="Calibri" w:cs="Times New Roman"/>
      <w:b/>
      <w:bCs/>
    </w:rPr>
  </w:style>
  <w:style w:type="character" w:customStyle="1" w:styleId="Nadpis7Char">
    <w:name w:val="Nadpis 7 Char"/>
    <w:basedOn w:val="Predvolenpsmoodseku"/>
    <w:link w:val="Nadpis7"/>
    <w:uiPriority w:val="9"/>
    <w:semiHidden/>
    <w:rsid w:val="00B06666"/>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B06666"/>
    <w:rPr>
      <w:b/>
      <w:szCs w:val="24"/>
    </w:rPr>
  </w:style>
  <w:style w:type="character" w:customStyle="1" w:styleId="Nadpis9Char">
    <w:name w:val="Nadpis 9 Char"/>
    <w:basedOn w:val="Predvolenpsmoodseku"/>
    <w:link w:val="Nadpis9"/>
    <w:uiPriority w:val="9"/>
    <w:semiHidden/>
    <w:rsid w:val="00B06666"/>
    <w:rPr>
      <w:rFonts w:ascii="Cambria" w:eastAsia="Times New Roman"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rsid w:val="00B06666"/>
    <w:rPr>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rsid w:val="00B06666"/>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DB07F6"/>
    <w:pPr>
      <w:ind w:left="426" w:right="-82"/>
      <w:jc w:val="both"/>
    </w:pPr>
    <w:rPr>
      <w:rFonts w:ascii="Arial" w:hAnsi="Arial" w:cs="Arial"/>
      <w:sz w:val="20"/>
    </w:rPr>
  </w:style>
  <w:style w:type="paragraph" w:customStyle="1" w:styleId="lines">
    <w:name w:val="line s"/>
    <w:basedOn w:val="Normlny"/>
    <w:autoRedefine/>
    <w:uiPriority w:val="99"/>
    <w:rsid w:val="00BA4428"/>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0E007F"/>
    <w:pPr>
      <w:pBdr>
        <w:bottom w:val="double" w:sz="4" w:space="1" w:color="auto"/>
      </w:pBdr>
      <w:ind w:left="113" w:right="57"/>
      <w:jc w:val="right"/>
    </w:pPr>
    <w:rPr>
      <w:b/>
      <w:sz w:val="20"/>
      <w:szCs w:val="20"/>
    </w:rPr>
  </w:style>
  <w:style w:type="paragraph" w:customStyle="1" w:styleId="abc">
    <w:name w:val="abc"/>
    <w:basedOn w:val="Normlny"/>
    <w:autoRedefine/>
    <w:uiPriority w:val="99"/>
    <w:rsid w:val="00DD1079"/>
    <w:pPr>
      <w:numPr>
        <w:numId w:val="3"/>
      </w:numPr>
      <w:spacing w:before="60" w:after="120"/>
      <w:jc w:val="both"/>
    </w:pPr>
    <w:rPr>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B06666"/>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B06666"/>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B06666"/>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B06666"/>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B06666"/>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B06666"/>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B06666"/>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B06666"/>
    <w:rPr>
      <w:rFonts w:ascii="Cambria" w:eastAsia="Times New Roman" w:hAnsi="Cambria" w:cs="Times New Roman"/>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B06666"/>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B06666"/>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DB07F6"/>
    <w:rPr>
      <w:rFonts w:ascii="Arial" w:hAnsi="Arial" w:cs="Arial"/>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character" w:customStyle="1" w:styleId="ra">
    <w:name w:val="ra"/>
    <w:basedOn w:val="Predvolenpsmoodseku"/>
    <w:uiPriority w:val="99"/>
    <w:rsid w:val="00E60AB4"/>
    <w:rPr>
      <w:rFonts w:cs="Times New Roman"/>
    </w:rPr>
  </w:style>
  <w:style w:type="paragraph" w:customStyle="1" w:styleId="TopHeader">
    <w:name w:val="Top Header"/>
    <w:basedOn w:val="Normlny"/>
    <w:qFormat/>
    <w:rsid w:val="00695235"/>
    <w:pPr>
      <w:jc w:val="center"/>
    </w:pPr>
    <w:rPr>
      <w:rFonts w:ascii="Arial Narrow" w:hAnsi="Arial Narrow"/>
      <w:b/>
      <w:bCs/>
      <w:sz w:val="22"/>
      <w:szCs w:val="22"/>
      <w:lang w:eastAsia="en-US"/>
    </w:rPr>
  </w:style>
  <w:style w:type="paragraph" w:customStyle="1" w:styleId="Value">
    <w:name w:val="Value"/>
    <w:basedOn w:val="Normlny"/>
    <w:link w:val="ValueChar"/>
    <w:qFormat/>
    <w:rsid w:val="00695235"/>
    <w:pPr>
      <w:jc w:val="right"/>
    </w:pPr>
    <w:rPr>
      <w:rFonts w:ascii="Arial Narrow" w:hAnsi="Arial Narrow"/>
      <w:sz w:val="22"/>
      <w:lang w:eastAsia="en-US"/>
    </w:rPr>
  </w:style>
  <w:style w:type="character" w:customStyle="1" w:styleId="ValueChar">
    <w:name w:val="Value Char"/>
    <w:basedOn w:val="Predvolenpsmoodseku"/>
    <w:link w:val="Value"/>
    <w:locked/>
    <w:rsid w:val="00695235"/>
    <w:rPr>
      <w:rFonts w:ascii="Arial Narrow" w:hAnsi="Arial Narrow"/>
      <w:sz w:val="22"/>
      <w:szCs w:val="24"/>
      <w:lang w:eastAsia="en-US"/>
    </w:rPr>
  </w:style>
  <w:style w:type="paragraph" w:customStyle="1" w:styleId="ValueCentered">
    <w:name w:val="Value Centered"/>
    <w:basedOn w:val="Value"/>
    <w:link w:val="ValueCenteredChar"/>
    <w:qFormat/>
    <w:rsid w:val="00273C0F"/>
    <w:pPr>
      <w:jc w:val="center"/>
    </w:pPr>
  </w:style>
  <w:style w:type="character" w:customStyle="1" w:styleId="ValueCenteredChar">
    <w:name w:val="Value Centered Char"/>
    <w:basedOn w:val="ValueChar"/>
    <w:link w:val="ValueCentered"/>
    <w:locked/>
    <w:rsid w:val="00273C0F"/>
    <w:rPr>
      <w:rFonts w:ascii="Arial Narrow" w:hAnsi="Arial Narrow"/>
      <w:sz w:val="22"/>
      <w:szCs w:val="24"/>
      <w:lang w:eastAsia="en-US"/>
    </w:rPr>
  </w:style>
  <w:style w:type="paragraph" w:styleId="Odsekzoznamu">
    <w:name w:val="List Paragraph"/>
    <w:basedOn w:val="Normlny"/>
    <w:uiPriority w:val="34"/>
    <w:qFormat/>
    <w:rsid w:val="00856BC9"/>
    <w:pPr>
      <w:ind w:left="720"/>
      <w:contextualSpacing/>
    </w:pPr>
  </w:style>
  <w:style w:type="paragraph" w:customStyle="1" w:styleId="Tabulka">
    <w:name w:val="Tabulka"/>
    <w:basedOn w:val="Normlny"/>
    <w:rsid w:val="00BB0743"/>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96065"/>
    <w:rPr>
      <w:sz w:val="24"/>
      <w:szCs w:val="24"/>
    </w:rPr>
  </w:style>
  <w:style w:type="paragraph" w:styleId="Nadpis1">
    <w:name w:val="heading 1"/>
    <w:basedOn w:val="Normlny"/>
    <w:next w:val="Normlny"/>
    <w:link w:val="Nadpis1Char"/>
    <w:autoRedefine/>
    <w:qFormat/>
    <w:rsid w:val="002549D7"/>
    <w:pPr>
      <w:keepNext/>
      <w:numPr>
        <w:numId w:val="1"/>
      </w:numPr>
      <w:tabs>
        <w:tab w:val="clear" w:pos="422"/>
        <w:tab w:val="num" w:pos="360"/>
      </w:tabs>
      <w:spacing w:before="120" w:after="60"/>
      <w:ind w:left="360" w:hanging="360"/>
      <w:outlineLvl w:val="0"/>
    </w:pPr>
    <w:rPr>
      <w:rFonts w:ascii="Arial" w:hAnsi="Arial" w:cs="Arial"/>
      <w:b/>
      <w:bCs/>
      <w:caps/>
      <w:kern w:val="32"/>
      <w:sz w:val="20"/>
      <w:szCs w:val="20"/>
    </w:rPr>
  </w:style>
  <w:style w:type="paragraph" w:styleId="Nadpis2">
    <w:name w:val="heading 2"/>
    <w:basedOn w:val="Normlny"/>
    <w:next w:val="Normlny"/>
    <w:link w:val="Nadpis2Char"/>
    <w:autoRedefine/>
    <w:qFormat/>
    <w:rsid w:val="00190BFF"/>
    <w:pPr>
      <w:keepNext/>
      <w:numPr>
        <w:ilvl w:val="1"/>
        <w:numId w:val="1"/>
      </w:numPr>
      <w:tabs>
        <w:tab w:val="clear" w:pos="425"/>
        <w:tab w:val="num" w:pos="0"/>
      </w:tabs>
      <w:spacing w:before="60" w:after="240"/>
      <w:ind w:left="0" w:firstLine="0"/>
      <w:jc w:val="both"/>
      <w:outlineLvl w:val="1"/>
    </w:pPr>
    <w:rPr>
      <w:rFonts w:ascii="Arial" w:hAnsi="Arial"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549D7"/>
    <w:rPr>
      <w:rFonts w:ascii="Arial" w:hAnsi="Arial" w:cs="Arial"/>
      <w:b/>
      <w:bCs/>
      <w:caps/>
      <w:kern w:val="32"/>
    </w:rPr>
  </w:style>
  <w:style w:type="character" w:customStyle="1" w:styleId="Nadpis2Char">
    <w:name w:val="Nadpis 2 Char"/>
    <w:basedOn w:val="Predvolenpsmoodseku"/>
    <w:link w:val="Nadpis2"/>
    <w:rsid w:val="00190BFF"/>
    <w:rPr>
      <w:rFonts w:ascii="Arial" w:hAnsi="Arial" w:cs="Arial"/>
      <w:b/>
      <w:bCs/>
      <w:iCs/>
    </w:rPr>
  </w:style>
  <w:style w:type="character" w:customStyle="1" w:styleId="Nadpis3Char">
    <w:name w:val="Nadpis 3 Char"/>
    <w:basedOn w:val="Predvolenpsmoodseku"/>
    <w:link w:val="Nadpis3"/>
    <w:uiPriority w:val="9"/>
    <w:semiHidden/>
    <w:rsid w:val="00B06666"/>
    <w:rPr>
      <w:rFonts w:ascii="Cambria" w:eastAsia="Times New Roman" w:hAnsi="Cambria" w:cs="Times New Roman"/>
      <w:b/>
      <w:bCs/>
      <w:sz w:val="26"/>
      <w:szCs w:val="26"/>
    </w:rPr>
  </w:style>
  <w:style w:type="character" w:customStyle="1" w:styleId="Nadpis4Char">
    <w:name w:val="Nadpis 4 Char"/>
    <w:basedOn w:val="Predvolenpsmoodseku"/>
    <w:link w:val="Nadpis4"/>
    <w:uiPriority w:val="9"/>
    <w:semiHidden/>
    <w:rsid w:val="00B06666"/>
    <w:rPr>
      <w:rFonts w:ascii="Calibri" w:eastAsia="Times New Roman" w:hAnsi="Calibri" w:cs="Times New Roman"/>
      <w:b/>
      <w:bCs/>
      <w:sz w:val="28"/>
      <w:szCs w:val="28"/>
    </w:rPr>
  </w:style>
  <w:style w:type="character" w:customStyle="1" w:styleId="Nadpis5Char">
    <w:name w:val="Nadpis 5 Char"/>
    <w:basedOn w:val="Predvolenpsmoodseku"/>
    <w:link w:val="Nadpis5"/>
    <w:uiPriority w:val="9"/>
    <w:semiHidden/>
    <w:rsid w:val="00B06666"/>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
    <w:semiHidden/>
    <w:rsid w:val="00B06666"/>
    <w:rPr>
      <w:rFonts w:ascii="Calibri" w:eastAsia="Times New Roman" w:hAnsi="Calibri" w:cs="Times New Roman"/>
      <w:b/>
      <w:bCs/>
    </w:rPr>
  </w:style>
  <w:style w:type="character" w:customStyle="1" w:styleId="Nadpis7Char">
    <w:name w:val="Nadpis 7 Char"/>
    <w:basedOn w:val="Predvolenpsmoodseku"/>
    <w:link w:val="Nadpis7"/>
    <w:uiPriority w:val="9"/>
    <w:semiHidden/>
    <w:rsid w:val="00B06666"/>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B06666"/>
    <w:rPr>
      <w:b/>
      <w:szCs w:val="24"/>
    </w:rPr>
  </w:style>
  <w:style w:type="character" w:customStyle="1" w:styleId="Nadpis9Char">
    <w:name w:val="Nadpis 9 Char"/>
    <w:basedOn w:val="Predvolenpsmoodseku"/>
    <w:link w:val="Nadpis9"/>
    <w:uiPriority w:val="9"/>
    <w:semiHidden/>
    <w:rsid w:val="00B06666"/>
    <w:rPr>
      <w:rFonts w:ascii="Cambria" w:eastAsia="Times New Roman"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rsid w:val="00B06666"/>
    <w:rPr>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B06666"/>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DB07F6"/>
    <w:pPr>
      <w:ind w:left="426" w:right="-82"/>
      <w:jc w:val="both"/>
    </w:pPr>
    <w:rPr>
      <w:rFonts w:ascii="Arial" w:hAnsi="Arial" w:cs="Arial"/>
      <w:sz w:val="20"/>
    </w:rPr>
  </w:style>
  <w:style w:type="paragraph" w:customStyle="1" w:styleId="lines">
    <w:name w:val="line s"/>
    <w:basedOn w:val="Normlny"/>
    <w:autoRedefine/>
    <w:uiPriority w:val="99"/>
    <w:rsid w:val="00BA4428"/>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0E007F"/>
    <w:pPr>
      <w:pBdr>
        <w:bottom w:val="double" w:sz="4" w:space="1" w:color="auto"/>
      </w:pBdr>
      <w:ind w:left="113" w:right="57"/>
      <w:jc w:val="right"/>
    </w:pPr>
    <w:rPr>
      <w:b/>
      <w:sz w:val="20"/>
      <w:szCs w:val="20"/>
    </w:rPr>
  </w:style>
  <w:style w:type="paragraph" w:customStyle="1" w:styleId="abc">
    <w:name w:val="abc"/>
    <w:basedOn w:val="Normlny"/>
    <w:autoRedefine/>
    <w:uiPriority w:val="99"/>
    <w:rsid w:val="00DD1079"/>
    <w:pPr>
      <w:numPr>
        <w:numId w:val="3"/>
      </w:numPr>
      <w:spacing w:before="60" w:after="120"/>
      <w:jc w:val="both"/>
    </w:pPr>
    <w:rPr>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B06666"/>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B06666"/>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B06666"/>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B06666"/>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B06666"/>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B06666"/>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B06666"/>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B06666"/>
    <w:rPr>
      <w:rFonts w:ascii="Cambria" w:eastAsia="Times New Roman" w:hAnsi="Cambria" w:cs="Times New Roman"/>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B06666"/>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B06666"/>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DB07F6"/>
    <w:rPr>
      <w:rFonts w:ascii="Arial" w:hAnsi="Arial" w:cs="Arial"/>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character" w:customStyle="1" w:styleId="ra">
    <w:name w:val="ra"/>
    <w:basedOn w:val="Predvolenpsmoodseku"/>
    <w:uiPriority w:val="99"/>
    <w:rsid w:val="00E60AB4"/>
    <w:rPr>
      <w:rFonts w:cs="Times New Roman"/>
    </w:rPr>
  </w:style>
  <w:style w:type="paragraph" w:customStyle="1" w:styleId="TopHeader">
    <w:name w:val="Top Header"/>
    <w:basedOn w:val="Normlny"/>
    <w:qFormat/>
    <w:rsid w:val="00695235"/>
    <w:pPr>
      <w:jc w:val="center"/>
    </w:pPr>
    <w:rPr>
      <w:rFonts w:ascii="Arial Narrow" w:hAnsi="Arial Narrow"/>
      <w:b/>
      <w:bCs/>
      <w:sz w:val="22"/>
      <w:szCs w:val="22"/>
      <w:lang w:eastAsia="en-US"/>
    </w:rPr>
  </w:style>
  <w:style w:type="paragraph" w:customStyle="1" w:styleId="Value">
    <w:name w:val="Value"/>
    <w:basedOn w:val="Normlny"/>
    <w:link w:val="ValueChar"/>
    <w:qFormat/>
    <w:rsid w:val="00695235"/>
    <w:pPr>
      <w:jc w:val="right"/>
    </w:pPr>
    <w:rPr>
      <w:rFonts w:ascii="Arial Narrow" w:hAnsi="Arial Narrow"/>
      <w:sz w:val="22"/>
      <w:lang w:eastAsia="en-US"/>
    </w:rPr>
  </w:style>
  <w:style w:type="character" w:customStyle="1" w:styleId="ValueChar">
    <w:name w:val="Value Char"/>
    <w:basedOn w:val="Predvolenpsmoodseku"/>
    <w:link w:val="Value"/>
    <w:locked/>
    <w:rsid w:val="00695235"/>
    <w:rPr>
      <w:rFonts w:ascii="Arial Narrow" w:hAnsi="Arial Narrow"/>
      <w:sz w:val="22"/>
      <w:szCs w:val="24"/>
      <w:lang w:eastAsia="en-US"/>
    </w:rPr>
  </w:style>
  <w:style w:type="paragraph" w:customStyle="1" w:styleId="ValueCentered">
    <w:name w:val="Value Centered"/>
    <w:basedOn w:val="Value"/>
    <w:link w:val="ValueCenteredChar"/>
    <w:qFormat/>
    <w:rsid w:val="00273C0F"/>
    <w:pPr>
      <w:jc w:val="center"/>
    </w:pPr>
  </w:style>
  <w:style w:type="character" w:customStyle="1" w:styleId="ValueCenteredChar">
    <w:name w:val="Value Centered Char"/>
    <w:basedOn w:val="ValueChar"/>
    <w:link w:val="ValueCentered"/>
    <w:locked/>
    <w:rsid w:val="00273C0F"/>
    <w:rPr>
      <w:rFonts w:ascii="Arial Narrow" w:hAnsi="Arial Narrow"/>
      <w:sz w:val="22"/>
      <w:szCs w:val="24"/>
      <w:lang w:eastAsia="en-US"/>
    </w:rPr>
  </w:style>
  <w:style w:type="paragraph" w:styleId="Odsekzoznamu">
    <w:name w:val="List Paragraph"/>
    <w:basedOn w:val="Normlny"/>
    <w:uiPriority w:val="34"/>
    <w:qFormat/>
    <w:rsid w:val="00856BC9"/>
    <w:pPr>
      <w:ind w:left="720"/>
      <w:contextualSpacing/>
    </w:pPr>
  </w:style>
  <w:style w:type="paragraph" w:customStyle="1" w:styleId="Tabulka">
    <w:name w:val="Tabulka"/>
    <w:basedOn w:val="Normlny"/>
    <w:rsid w:val="00BB0743"/>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732740">
      <w:bodyDiv w:val="1"/>
      <w:marLeft w:val="0"/>
      <w:marRight w:val="0"/>
      <w:marTop w:val="0"/>
      <w:marBottom w:val="0"/>
      <w:divBdr>
        <w:top w:val="none" w:sz="0" w:space="0" w:color="auto"/>
        <w:left w:val="none" w:sz="0" w:space="0" w:color="auto"/>
        <w:bottom w:val="none" w:sz="0" w:space="0" w:color="auto"/>
        <w:right w:val="none" w:sz="0" w:space="0" w:color="auto"/>
      </w:divBdr>
    </w:div>
    <w:div w:id="247270926">
      <w:bodyDiv w:val="1"/>
      <w:marLeft w:val="0"/>
      <w:marRight w:val="0"/>
      <w:marTop w:val="0"/>
      <w:marBottom w:val="0"/>
      <w:divBdr>
        <w:top w:val="none" w:sz="0" w:space="0" w:color="auto"/>
        <w:left w:val="none" w:sz="0" w:space="0" w:color="auto"/>
        <w:bottom w:val="none" w:sz="0" w:space="0" w:color="auto"/>
        <w:right w:val="none" w:sz="0" w:space="0" w:color="auto"/>
      </w:divBdr>
    </w:div>
    <w:div w:id="628901985">
      <w:bodyDiv w:val="1"/>
      <w:marLeft w:val="0"/>
      <w:marRight w:val="0"/>
      <w:marTop w:val="0"/>
      <w:marBottom w:val="0"/>
      <w:divBdr>
        <w:top w:val="none" w:sz="0" w:space="0" w:color="auto"/>
        <w:left w:val="none" w:sz="0" w:space="0" w:color="auto"/>
        <w:bottom w:val="none" w:sz="0" w:space="0" w:color="auto"/>
        <w:right w:val="none" w:sz="0" w:space="0" w:color="auto"/>
      </w:divBdr>
    </w:div>
    <w:div w:id="651835008">
      <w:marLeft w:val="0"/>
      <w:marRight w:val="0"/>
      <w:marTop w:val="0"/>
      <w:marBottom w:val="0"/>
      <w:divBdr>
        <w:top w:val="none" w:sz="0" w:space="0" w:color="auto"/>
        <w:left w:val="none" w:sz="0" w:space="0" w:color="auto"/>
        <w:bottom w:val="none" w:sz="0" w:space="0" w:color="auto"/>
        <w:right w:val="none" w:sz="0" w:space="0" w:color="auto"/>
      </w:divBdr>
    </w:div>
    <w:div w:id="651835009">
      <w:marLeft w:val="0"/>
      <w:marRight w:val="0"/>
      <w:marTop w:val="0"/>
      <w:marBottom w:val="0"/>
      <w:divBdr>
        <w:top w:val="none" w:sz="0" w:space="0" w:color="auto"/>
        <w:left w:val="none" w:sz="0" w:space="0" w:color="auto"/>
        <w:bottom w:val="none" w:sz="0" w:space="0" w:color="auto"/>
        <w:right w:val="none" w:sz="0" w:space="0" w:color="auto"/>
      </w:divBdr>
    </w:div>
    <w:div w:id="651835010">
      <w:marLeft w:val="0"/>
      <w:marRight w:val="0"/>
      <w:marTop w:val="0"/>
      <w:marBottom w:val="0"/>
      <w:divBdr>
        <w:top w:val="none" w:sz="0" w:space="0" w:color="auto"/>
        <w:left w:val="none" w:sz="0" w:space="0" w:color="auto"/>
        <w:bottom w:val="none" w:sz="0" w:space="0" w:color="auto"/>
        <w:right w:val="none" w:sz="0" w:space="0" w:color="auto"/>
      </w:divBdr>
      <w:divsChild>
        <w:div w:id="651835013">
          <w:marLeft w:val="0"/>
          <w:marRight w:val="0"/>
          <w:marTop w:val="0"/>
          <w:marBottom w:val="0"/>
          <w:divBdr>
            <w:top w:val="single" w:sz="6" w:space="8" w:color="EBEBEB"/>
            <w:left w:val="single" w:sz="6" w:space="8" w:color="EBEBEB"/>
            <w:bottom w:val="single" w:sz="6" w:space="8" w:color="EBEBEB"/>
            <w:right w:val="single" w:sz="6" w:space="8" w:color="EBEBEB"/>
          </w:divBdr>
          <w:divsChild>
            <w:div w:id="651835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835011">
      <w:marLeft w:val="0"/>
      <w:marRight w:val="0"/>
      <w:marTop w:val="0"/>
      <w:marBottom w:val="0"/>
      <w:divBdr>
        <w:top w:val="none" w:sz="0" w:space="0" w:color="auto"/>
        <w:left w:val="none" w:sz="0" w:space="0" w:color="auto"/>
        <w:bottom w:val="none" w:sz="0" w:space="0" w:color="auto"/>
        <w:right w:val="none" w:sz="0" w:space="0" w:color="auto"/>
      </w:divBdr>
    </w:div>
    <w:div w:id="651835014">
      <w:marLeft w:val="0"/>
      <w:marRight w:val="0"/>
      <w:marTop w:val="0"/>
      <w:marBottom w:val="0"/>
      <w:divBdr>
        <w:top w:val="none" w:sz="0" w:space="0" w:color="auto"/>
        <w:left w:val="none" w:sz="0" w:space="0" w:color="auto"/>
        <w:bottom w:val="none" w:sz="0" w:space="0" w:color="auto"/>
        <w:right w:val="none" w:sz="0" w:space="0" w:color="auto"/>
      </w:divBdr>
    </w:div>
    <w:div w:id="651835015">
      <w:marLeft w:val="0"/>
      <w:marRight w:val="0"/>
      <w:marTop w:val="0"/>
      <w:marBottom w:val="0"/>
      <w:divBdr>
        <w:top w:val="none" w:sz="0" w:space="0" w:color="auto"/>
        <w:left w:val="none" w:sz="0" w:space="0" w:color="auto"/>
        <w:bottom w:val="none" w:sz="0" w:space="0" w:color="auto"/>
        <w:right w:val="none" w:sz="0" w:space="0" w:color="auto"/>
      </w:divBdr>
    </w:div>
    <w:div w:id="662589087">
      <w:bodyDiv w:val="1"/>
      <w:marLeft w:val="0"/>
      <w:marRight w:val="0"/>
      <w:marTop w:val="0"/>
      <w:marBottom w:val="0"/>
      <w:divBdr>
        <w:top w:val="none" w:sz="0" w:space="0" w:color="auto"/>
        <w:left w:val="none" w:sz="0" w:space="0" w:color="auto"/>
        <w:bottom w:val="none" w:sz="0" w:space="0" w:color="auto"/>
        <w:right w:val="none" w:sz="0" w:space="0" w:color="auto"/>
      </w:divBdr>
    </w:div>
    <w:div w:id="709377443">
      <w:bodyDiv w:val="1"/>
      <w:marLeft w:val="0"/>
      <w:marRight w:val="0"/>
      <w:marTop w:val="0"/>
      <w:marBottom w:val="0"/>
      <w:divBdr>
        <w:top w:val="none" w:sz="0" w:space="0" w:color="auto"/>
        <w:left w:val="none" w:sz="0" w:space="0" w:color="auto"/>
        <w:bottom w:val="none" w:sz="0" w:space="0" w:color="auto"/>
        <w:right w:val="none" w:sz="0" w:space="0" w:color="auto"/>
      </w:divBdr>
    </w:div>
    <w:div w:id="804854425">
      <w:bodyDiv w:val="1"/>
      <w:marLeft w:val="0"/>
      <w:marRight w:val="0"/>
      <w:marTop w:val="0"/>
      <w:marBottom w:val="0"/>
      <w:divBdr>
        <w:top w:val="none" w:sz="0" w:space="0" w:color="auto"/>
        <w:left w:val="none" w:sz="0" w:space="0" w:color="auto"/>
        <w:bottom w:val="none" w:sz="0" w:space="0" w:color="auto"/>
        <w:right w:val="none" w:sz="0" w:space="0" w:color="auto"/>
      </w:divBdr>
    </w:div>
    <w:div w:id="813910277">
      <w:bodyDiv w:val="1"/>
      <w:marLeft w:val="0"/>
      <w:marRight w:val="0"/>
      <w:marTop w:val="0"/>
      <w:marBottom w:val="0"/>
      <w:divBdr>
        <w:top w:val="none" w:sz="0" w:space="0" w:color="auto"/>
        <w:left w:val="none" w:sz="0" w:space="0" w:color="auto"/>
        <w:bottom w:val="none" w:sz="0" w:space="0" w:color="auto"/>
        <w:right w:val="none" w:sz="0" w:space="0" w:color="auto"/>
      </w:divBdr>
    </w:div>
    <w:div w:id="953904825">
      <w:bodyDiv w:val="1"/>
      <w:marLeft w:val="0"/>
      <w:marRight w:val="0"/>
      <w:marTop w:val="0"/>
      <w:marBottom w:val="0"/>
      <w:divBdr>
        <w:top w:val="none" w:sz="0" w:space="0" w:color="auto"/>
        <w:left w:val="none" w:sz="0" w:space="0" w:color="auto"/>
        <w:bottom w:val="none" w:sz="0" w:space="0" w:color="auto"/>
        <w:right w:val="none" w:sz="0" w:space="0" w:color="auto"/>
      </w:divBdr>
    </w:div>
    <w:div w:id="1018851330">
      <w:bodyDiv w:val="1"/>
      <w:marLeft w:val="0"/>
      <w:marRight w:val="0"/>
      <w:marTop w:val="0"/>
      <w:marBottom w:val="0"/>
      <w:divBdr>
        <w:top w:val="none" w:sz="0" w:space="0" w:color="auto"/>
        <w:left w:val="none" w:sz="0" w:space="0" w:color="auto"/>
        <w:bottom w:val="none" w:sz="0" w:space="0" w:color="auto"/>
        <w:right w:val="none" w:sz="0" w:space="0" w:color="auto"/>
      </w:divBdr>
    </w:div>
    <w:div w:id="1242790065">
      <w:bodyDiv w:val="1"/>
      <w:marLeft w:val="0"/>
      <w:marRight w:val="0"/>
      <w:marTop w:val="0"/>
      <w:marBottom w:val="0"/>
      <w:divBdr>
        <w:top w:val="none" w:sz="0" w:space="0" w:color="auto"/>
        <w:left w:val="none" w:sz="0" w:space="0" w:color="auto"/>
        <w:bottom w:val="none" w:sz="0" w:space="0" w:color="auto"/>
        <w:right w:val="none" w:sz="0" w:space="0" w:color="auto"/>
      </w:divBdr>
    </w:div>
    <w:div w:id="1372455931">
      <w:bodyDiv w:val="1"/>
      <w:marLeft w:val="0"/>
      <w:marRight w:val="0"/>
      <w:marTop w:val="0"/>
      <w:marBottom w:val="0"/>
      <w:divBdr>
        <w:top w:val="none" w:sz="0" w:space="0" w:color="auto"/>
        <w:left w:val="none" w:sz="0" w:space="0" w:color="auto"/>
        <w:bottom w:val="none" w:sz="0" w:space="0" w:color="auto"/>
        <w:right w:val="none" w:sz="0" w:space="0" w:color="auto"/>
      </w:divBdr>
    </w:div>
    <w:div w:id="1545100210">
      <w:bodyDiv w:val="1"/>
      <w:marLeft w:val="0"/>
      <w:marRight w:val="0"/>
      <w:marTop w:val="0"/>
      <w:marBottom w:val="0"/>
      <w:divBdr>
        <w:top w:val="none" w:sz="0" w:space="0" w:color="auto"/>
        <w:left w:val="none" w:sz="0" w:space="0" w:color="auto"/>
        <w:bottom w:val="none" w:sz="0" w:space="0" w:color="auto"/>
        <w:right w:val="none" w:sz="0" w:space="0" w:color="auto"/>
      </w:divBdr>
    </w:div>
    <w:div w:id="1640647661">
      <w:bodyDiv w:val="1"/>
      <w:marLeft w:val="0"/>
      <w:marRight w:val="0"/>
      <w:marTop w:val="0"/>
      <w:marBottom w:val="0"/>
      <w:divBdr>
        <w:top w:val="none" w:sz="0" w:space="0" w:color="auto"/>
        <w:left w:val="none" w:sz="0" w:space="0" w:color="auto"/>
        <w:bottom w:val="none" w:sz="0" w:space="0" w:color="auto"/>
        <w:right w:val="none" w:sz="0" w:space="0" w:color="auto"/>
      </w:divBdr>
    </w:div>
    <w:div w:id="1676881880">
      <w:bodyDiv w:val="1"/>
      <w:marLeft w:val="0"/>
      <w:marRight w:val="0"/>
      <w:marTop w:val="0"/>
      <w:marBottom w:val="0"/>
      <w:divBdr>
        <w:top w:val="none" w:sz="0" w:space="0" w:color="auto"/>
        <w:left w:val="none" w:sz="0" w:space="0" w:color="auto"/>
        <w:bottom w:val="none" w:sz="0" w:space="0" w:color="auto"/>
        <w:right w:val="none" w:sz="0" w:space="0" w:color="auto"/>
      </w:divBdr>
    </w:div>
    <w:div w:id="1697583673">
      <w:bodyDiv w:val="1"/>
      <w:marLeft w:val="0"/>
      <w:marRight w:val="0"/>
      <w:marTop w:val="0"/>
      <w:marBottom w:val="0"/>
      <w:divBdr>
        <w:top w:val="none" w:sz="0" w:space="0" w:color="auto"/>
        <w:left w:val="none" w:sz="0" w:space="0" w:color="auto"/>
        <w:bottom w:val="none" w:sz="0" w:space="0" w:color="auto"/>
        <w:right w:val="none" w:sz="0" w:space="0" w:color="auto"/>
      </w:divBdr>
    </w:div>
    <w:div w:id="1849175601">
      <w:bodyDiv w:val="1"/>
      <w:marLeft w:val="0"/>
      <w:marRight w:val="0"/>
      <w:marTop w:val="0"/>
      <w:marBottom w:val="0"/>
      <w:divBdr>
        <w:top w:val="none" w:sz="0" w:space="0" w:color="auto"/>
        <w:left w:val="none" w:sz="0" w:space="0" w:color="auto"/>
        <w:bottom w:val="none" w:sz="0" w:space="0" w:color="auto"/>
        <w:right w:val="none" w:sz="0" w:space="0" w:color="auto"/>
      </w:divBdr>
    </w:div>
    <w:div w:id="1989628378">
      <w:bodyDiv w:val="1"/>
      <w:marLeft w:val="0"/>
      <w:marRight w:val="0"/>
      <w:marTop w:val="0"/>
      <w:marBottom w:val="0"/>
      <w:divBdr>
        <w:top w:val="none" w:sz="0" w:space="0" w:color="auto"/>
        <w:left w:val="none" w:sz="0" w:space="0" w:color="auto"/>
        <w:bottom w:val="none" w:sz="0" w:space="0" w:color="auto"/>
        <w:right w:val="none" w:sz="0" w:space="0" w:color="auto"/>
      </w:divBdr>
    </w:div>
    <w:div w:id="208129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3" Type="http://schemas.openxmlformats.org/officeDocument/2006/relationships/styles" Target="styles.xml"/><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 Type="http://schemas.openxmlformats.org/officeDocument/2006/relationships/settings" Target="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10" Type="http://schemas.openxmlformats.org/officeDocument/2006/relationships/footer" Target="footer1.xml"/><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7.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2EC716-C141-414F-BC0C-D907D88F8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5378</Words>
  <Characters>29430</Characters>
  <Application>Microsoft Office Word</Application>
  <DocSecurity>0</DocSecurity>
  <Lines>245</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34739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jana.paulenova</dc:creator>
  <cp:lastModifiedBy>Beckova Katerina</cp:lastModifiedBy>
  <cp:revision>3</cp:revision>
  <cp:lastPrinted>2015-03-10T08:13:00Z</cp:lastPrinted>
  <dcterms:created xsi:type="dcterms:W3CDTF">2015-02-18T16:18:00Z</dcterms:created>
  <dcterms:modified xsi:type="dcterms:W3CDTF">2015-03-10T08:13:00Z</dcterms:modified>
</cp:coreProperties>
</file>