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59C4" w:rsidRPr="00C559C4" w:rsidRDefault="00C559C4" w:rsidP="00C559C4">
      <w:pPr>
        <w:pStyle w:val="Nadpis1"/>
        <w:numPr>
          <w:ilvl w:val="0"/>
          <w:numId w:val="14"/>
        </w:numPr>
        <w:spacing w:before="120"/>
        <w:ind w:left="357" w:hanging="357"/>
        <w:rPr>
          <w:rFonts w:ascii="Arial Narrow" w:hAnsi="Arial Narrow"/>
          <w:i/>
          <w:sz w:val="22"/>
          <w:szCs w:val="22"/>
        </w:rPr>
      </w:pPr>
      <w:bookmarkStart w:id="0" w:name="_Toc530739894"/>
      <w:r w:rsidRPr="00C559C4">
        <w:rPr>
          <w:rFonts w:ascii="Arial Narrow" w:hAnsi="Arial Narrow"/>
          <w:i/>
          <w:sz w:val="22"/>
          <w:szCs w:val="22"/>
        </w:rPr>
        <w:t>Informácie o účtovnej jednotke</w:t>
      </w:r>
      <w:bookmarkEnd w:id="0"/>
    </w:p>
    <w:p w:rsidR="00C559C4" w:rsidRPr="00C559C4" w:rsidRDefault="00C559C4" w:rsidP="00C559C4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:rsidR="00C559C4" w:rsidRPr="00C559C4" w:rsidRDefault="00C559C4" w:rsidP="00C559C4">
      <w:pPr>
        <w:pStyle w:val="Nadpis2"/>
        <w:tabs>
          <w:tab w:val="num" w:pos="360"/>
        </w:tabs>
        <w:spacing w:before="0" w:after="0"/>
        <w:ind w:left="360" w:hanging="360"/>
        <w:rPr>
          <w:rFonts w:ascii="Arial Narrow" w:hAnsi="Arial Narrow"/>
          <w:i w:val="0"/>
          <w:sz w:val="22"/>
          <w:szCs w:val="22"/>
        </w:rPr>
      </w:pPr>
      <w:r>
        <w:rPr>
          <w:rFonts w:ascii="Arial Narrow" w:hAnsi="Arial Narrow"/>
          <w:i w:val="0"/>
          <w:sz w:val="22"/>
          <w:szCs w:val="22"/>
        </w:rPr>
        <w:t>a)</w:t>
      </w:r>
      <w:r w:rsidRPr="00C559C4">
        <w:rPr>
          <w:rFonts w:ascii="Arial Narrow" w:hAnsi="Arial Narrow"/>
          <w:i w:val="0"/>
          <w:sz w:val="22"/>
          <w:szCs w:val="22"/>
        </w:rPr>
        <w:t>Obchodné meno a sídlo spoločnosti</w:t>
      </w:r>
    </w:p>
    <w:p w:rsidR="00C559C4" w:rsidRPr="00C559C4" w:rsidRDefault="00C559C4" w:rsidP="00C559C4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C559C4">
        <w:rPr>
          <w:rFonts w:ascii="Arial Narrow" w:hAnsi="Arial Narrow"/>
          <w:b w:val="0"/>
          <w:sz w:val="22"/>
          <w:szCs w:val="22"/>
        </w:rPr>
        <w:t xml:space="preserve">Spoločnosť P-A Consulting, spol. s r. o. (ďalej len Spoločnosť), bola založená 05. mája 2009 a do obchodného registra bola zapísaná 05.mája 2009 (Obchodný register Okresného súdu Banská Bystrica, oddiel s.r.o., vložka 16466/S). </w:t>
      </w:r>
    </w:p>
    <w:p w:rsidR="00C559C4" w:rsidRDefault="00C559C4" w:rsidP="00C559C4">
      <w:pPr>
        <w:pStyle w:val="Nadpis2"/>
        <w:tabs>
          <w:tab w:val="num" w:pos="360"/>
        </w:tabs>
        <w:spacing w:before="0" w:after="0"/>
        <w:ind w:left="360" w:hanging="360"/>
        <w:rPr>
          <w:rFonts w:ascii="Arial Narrow" w:hAnsi="Arial Narrow"/>
          <w:i w:val="0"/>
          <w:sz w:val="22"/>
          <w:szCs w:val="22"/>
        </w:rPr>
      </w:pPr>
      <w:bookmarkStart w:id="1" w:name="_Toc530739896"/>
    </w:p>
    <w:p w:rsidR="00C559C4" w:rsidRPr="00C559C4" w:rsidRDefault="00C559C4" w:rsidP="00C559C4">
      <w:pPr>
        <w:pStyle w:val="Nadpis2"/>
        <w:tabs>
          <w:tab w:val="num" w:pos="360"/>
        </w:tabs>
        <w:spacing w:before="0" w:after="0"/>
        <w:ind w:left="360" w:hanging="360"/>
        <w:rPr>
          <w:rFonts w:ascii="Arial Narrow" w:hAnsi="Arial Narrow"/>
          <w:i w:val="0"/>
          <w:sz w:val="22"/>
          <w:szCs w:val="22"/>
        </w:rPr>
      </w:pPr>
      <w:r>
        <w:rPr>
          <w:rFonts w:ascii="Arial Narrow" w:hAnsi="Arial Narrow"/>
          <w:i w:val="0"/>
          <w:sz w:val="22"/>
          <w:szCs w:val="22"/>
        </w:rPr>
        <w:t>b)</w:t>
      </w:r>
      <w:r w:rsidRPr="00C559C4">
        <w:rPr>
          <w:rFonts w:ascii="Arial Narrow" w:hAnsi="Arial Narrow"/>
          <w:i w:val="0"/>
          <w:sz w:val="22"/>
          <w:szCs w:val="22"/>
        </w:rPr>
        <w:t>Opis hospodárskej činnosti účtovnej jednotky</w:t>
      </w:r>
      <w:bookmarkEnd w:id="1"/>
    </w:p>
    <w:p w:rsidR="00C559C4" w:rsidRPr="00C559C4" w:rsidRDefault="00C559C4" w:rsidP="00C559C4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C559C4">
        <w:rPr>
          <w:rFonts w:ascii="Arial Narrow" w:hAnsi="Arial Narrow"/>
          <w:b w:val="0"/>
          <w:sz w:val="22"/>
          <w:szCs w:val="22"/>
        </w:rPr>
        <w:t>– kúpa tovaru na účely jeho predaja konečnému spotrebiteľovi,</w:t>
      </w:r>
    </w:p>
    <w:p w:rsidR="00C559C4" w:rsidRPr="00C559C4" w:rsidRDefault="00C559C4" w:rsidP="00C559C4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C559C4">
        <w:rPr>
          <w:rFonts w:ascii="Arial Narrow" w:hAnsi="Arial Narrow"/>
          <w:b w:val="0"/>
          <w:sz w:val="22"/>
          <w:szCs w:val="22"/>
        </w:rPr>
        <w:t>– činnosti podnikateľských, organizačných a ekonomických poradcov,</w:t>
      </w:r>
    </w:p>
    <w:p w:rsidR="00C559C4" w:rsidRPr="00C559C4" w:rsidRDefault="00C559C4" w:rsidP="00C559C4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C559C4">
        <w:rPr>
          <w:rFonts w:ascii="Arial Narrow" w:hAnsi="Arial Narrow"/>
          <w:b w:val="0"/>
          <w:sz w:val="22"/>
          <w:szCs w:val="22"/>
        </w:rPr>
        <w:t>– sprostredkovateľská činnosť v oblasti obchodu a služieb.</w:t>
      </w:r>
    </w:p>
    <w:p w:rsidR="00C559C4" w:rsidRPr="00C559C4" w:rsidRDefault="00C559C4" w:rsidP="00C559C4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:rsidR="00C559C4" w:rsidRPr="00C559C4" w:rsidRDefault="00C559C4" w:rsidP="00C559C4">
      <w:pPr>
        <w:pStyle w:val="Nadpis2"/>
        <w:tabs>
          <w:tab w:val="num" w:pos="360"/>
        </w:tabs>
        <w:spacing w:before="0" w:after="0"/>
        <w:ind w:left="360" w:hanging="360"/>
        <w:rPr>
          <w:rFonts w:ascii="Arial Narrow" w:hAnsi="Arial Narrow"/>
          <w:i w:val="0"/>
          <w:sz w:val="22"/>
          <w:szCs w:val="22"/>
        </w:rPr>
      </w:pPr>
      <w:r>
        <w:rPr>
          <w:rFonts w:ascii="Arial Narrow" w:hAnsi="Arial Narrow"/>
          <w:i w:val="0"/>
          <w:sz w:val="22"/>
          <w:szCs w:val="22"/>
        </w:rPr>
        <w:t>c)</w:t>
      </w:r>
      <w:r w:rsidR="00F77762">
        <w:rPr>
          <w:rFonts w:ascii="Arial Narrow" w:hAnsi="Arial Narrow"/>
          <w:i w:val="0"/>
          <w:sz w:val="22"/>
          <w:szCs w:val="22"/>
        </w:rPr>
        <w:t>Údaj</w:t>
      </w:r>
      <w:r w:rsidRPr="00C559C4">
        <w:rPr>
          <w:rFonts w:ascii="Arial Narrow" w:hAnsi="Arial Narrow"/>
          <w:i w:val="0"/>
          <w:sz w:val="22"/>
          <w:szCs w:val="22"/>
        </w:rPr>
        <w:t xml:space="preserve"> </w:t>
      </w:r>
      <w:r>
        <w:rPr>
          <w:rFonts w:ascii="Arial Narrow" w:hAnsi="Arial Narrow"/>
          <w:i w:val="0"/>
          <w:sz w:val="22"/>
          <w:szCs w:val="22"/>
        </w:rPr>
        <w:t xml:space="preserve">o počte </w:t>
      </w:r>
      <w:r w:rsidRPr="00C559C4">
        <w:rPr>
          <w:rFonts w:ascii="Arial Narrow" w:hAnsi="Arial Narrow"/>
          <w:i w:val="0"/>
          <w:sz w:val="22"/>
          <w:szCs w:val="22"/>
        </w:rPr>
        <w:t xml:space="preserve">zamestnancov </w:t>
      </w:r>
    </w:p>
    <w:p w:rsidR="00C559C4" w:rsidRDefault="00C559C4" w:rsidP="00C559C4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C559C4">
        <w:rPr>
          <w:rFonts w:ascii="Arial Narrow" w:hAnsi="Arial Narrow"/>
          <w:b w:val="0"/>
          <w:sz w:val="22"/>
          <w:szCs w:val="22"/>
        </w:rPr>
        <w:t>Údaje o počte zamestnancov za bežné účtovné obdobie a bezprostredne predchádzajúce účtovné obdobie sú uvedené v nasledujúcom prehľade:</w:t>
      </w:r>
    </w:p>
    <w:p w:rsidR="00C559C4" w:rsidRPr="00C559C4" w:rsidRDefault="00C559C4" w:rsidP="00C559C4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:rsidR="00C559C4" w:rsidRPr="003F477D" w:rsidRDefault="00C559C4" w:rsidP="00C559C4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C559C4" w:rsidRPr="003F477D" w:rsidTr="00F777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559C4" w:rsidRPr="003F477D" w:rsidRDefault="00C559C4" w:rsidP="00F77762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559C4" w:rsidRPr="003F477D" w:rsidRDefault="00C559C4" w:rsidP="00F7776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559C4" w:rsidRPr="003F477D" w:rsidRDefault="00C559C4" w:rsidP="00F7776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559C4" w:rsidRPr="003F477D" w:rsidTr="00F77762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559C4" w:rsidRPr="003F477D" w:rsidRDefault="00C559C4" w:rsidP="00F777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559C4" w:rsidRPr="003F477D" w:rsidRDefault="00C559C4" w:rsidP="00F777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C559C4" w:rsidRPr="003F477D" w:rsidRDefault="00C559C4" w:rsidP="00F777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559C4" w:rsidRPr="003F477D" w:rsidTr="00F7776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C559C4" w:rsidRPr="003F477D" w:rsidRDefault="00C559C4" w:rsidP="00F777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C559C4" w:rsidRPr="003F477D" w:rsidRDefault="00C559C4" w:rsidP="00F777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C559C4" w:rsidRPr="003F477D" w:rsidRDefault="00C559C4" w:rsidP="00F777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559C4" w:rsidRPr="003F477D" w:rsidTr="00F77762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59C4" w:rsidRPr="003F477D" w:rsidRDefault="00C559C4" w:rsidP="00F77762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59C4" w:rsidRPr="003F477D" w:rsidRDefault="00B90F7C" w:rsidP="00F7776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</w:rPr>
              <w:fldChar w:fldCharType="begin"/>
            </w:r>
            <w:r w:rsidR="00C559C4">
              <w:rPr>
                <w:szCs w:val="22"/>
              </w:rPr>
              <w:instrText xml:space="preserve"> =SUM(ABOVE) </w:instrText>
            </w:r>
            <w:r>
              <w:rPr>
                <w:szCs w:val="22"/>
              </w:rPr>
              <w:fldChar w:fldCharType="separate"/>
            </w:r>
            <w:r w:rsidR="00C559C4">
              <w:rPr>
                <w:noProof/>
                <w:szCs w:val="22"/>
              </w:rPr>
              <w:t>0</w:t>
            </w:r>
            <w:r>
              <w:rPr>
                <w:szCs w:val="22"/>
              </w:rPr>
              <w:fldChar w:fldCharType="end"/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C559C4" w:rsidRPr="003F477D" w:rsidRDefault="00B90F7C" w:rsidP="00F777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fldChar w:fldCharType="begin"/>
            </w:r>
            <w:r w:rsidR="00C559C4">
              <w:rPr>
                <w:szCs w:val="22"/>
              </w:rPr>
              <w:instrText xml:space="preserve"> =SUM(ABOVE) </w:instrText>
            </w:r>
            <w:r>
              <w:rPr>
                <w:szCs w:val="22"/>
              </w:rPr>
              <w:fldChar w:fldCharType="separate"/>
            </w:r>
            <w:r w:rsidR="00C559C4">
              <w:rPr>
                <w:noProof/>
                <w:szCs w:val="22"/>
              </w:rPr>
              <w:t>0</w:t>
            </w:r>
            <w:r>
              <w:rPr>
                <w:szCs w:val="22"/>
              </w:rPr>
              <w:fldChar w:fldCharType="end"/>
            </w:r>
          </w:p>
        </w:tc>
      </w:tr>
    </w:tbl>
    <w:p w:rsidR="00C559C4" w:rsidRPr="00C559C4" w:rsidRDefault="00C559C4" w:rsidP="00C559C4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:rsidR="00C559C4" w:rsidRPr="00C559C4" w:rsidRDefault="00C559C4" w:rsidP="00C559C4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:rsidR="00C559C4" w:rsidRPr="00C559C4" w:rsidRDefault="00C559C4" w:rsidP="00C559C4">
      <w:pPr>
        <w:pStyle w:val="Nadpis2"/>
        <w:tabs>
          <w:tab w:val="num" w:pos="360"/>
        </w:tabs>
        <w:spacing w:before="0" w:after="0"/>
        <w:ind w:left="360" w:hanging="360"/>
        <w:rPr>
          <w:rFonts w:ascii="Arial Narrow" w:hAnsi="Arial Narrow"/>
          <w:i w:val="0"/>
          <w:sz w:val="22"/>
          <w:szCs w:val="22"/>
        </w:rPr>
      </w:pPr>
      <w:r w:rsidRPr="00C559C4">
        <w:rPr>
          <w:rFonts w:ascii="Arial Narrow" w:hAnsi="Arial Narrow"/>
          <w:i w:val="0"/>
          <w:sz w:val="22"/>
          <w:szCs w:val="22"/>
        </w:rPr>
        <w:t>d)Právny dôvod na zostavenie účtovnej závierky</w:t>
      </w:r>
    </w:p>
    <w:p w:rsidR="00C559C4" w:rsidRPr="00C559C4" w:rsidRDefault="00C559C4" w:rsidP="00C559C4">
      <w:pPr>
        <w:pStyle w:val="Zkladntext"/>
        <w:ind w:hanging="426"/>
        <w:rPr>
          <w:rFonts w:ascii="Arial Narrow" w:hAnsi="Arial Narrow"/>
          <w:b w:val="0"/>
          <w:sz w:val="22"/>
          <w:szCs w:val="22"/>
        </w:rPr>
      </w:pPr>
      <w:r w:rsidRPr="00C559C4">
        <w:rPr>
          <w:rFonts w:ascii="Arial Narrow" w:hAnsi="Arial Narrow"/>
          <w:b w:val="0"/>
          <w:sz w:val="22"/>
          <w:szCs w:val="22"/>
        </w:rPr>
        <w:tab/>
        <w:t>Účtovná závierka Spoločnosti k 31. decembru 201</w:t>
      </w:r>
      <w:r w:rsidR="00F77762">
        <w:rPr>
          <w:rFonts w:ascii="Arial Narrow" w:hAnsi="Arial Narrow"/>
          <w:b w:val="0"/>
          <w:sz w:val="22"/>
          <w:szCs w:val="22"/>
        </w:rPr>
        <w:t>4</w:t>
      </w:r>
      <w:r w:rsidRPr="00C559C4">
        <w:rPr>
          <w:rFonts w:ascii="Arial Narrow" w:hAnsi="Arial Narrow"/>
          <w:b w:val="0"/>
          <w:sz w:val="22"/>
          <w:szCs w:val="22"/>
        </w:rPr>
        <w:t xml:space="preserve"> je zostavená ako riadna účtovná závierka podľa § 17 ods. 6 zákona č. 431/2002 Z. z. o účtovníctve </w:t>
      </w:r>
      <w:r>
        <w:rPr>
          <w:rFonts w:ascii="Arial Narrow" w:hAnsi="Arial Narrow"/>
          <w:b w:val="0"/>
          <w:sz w:val="22"/>
          <w:szCs w:val="22"/>
        </w:rPr>
        <w:t xml:space="preserve">v znení neskorších predpisov a to </w:t>
      </w:r>
      <w:r w:rsidRPr="00C559C4">
        <w:rPr>
          <w:rFonts w:ascii="Arial Narrow" w:hAnsi="Arial Narrow"/>
          <w:b w:val="0"/>
          <w:sz w:val="22"/>
          <w:szCs w:val="22"/>
        </w:rPr>
        <w:t>za účtovné obdobie od 1. januára 201</w:t>
      </w:r>
      <w:r w:rsidR="00F77762">
        <w:rPr>
          <w:rFonts w:ascii="Arial Narrow" w:hAnsi="Arial Narrow"/>
          <w:b w:val="0"/>
          <w:sz w:val="22"/>
          <w:szCs w:val="22"/>
        </w:rPr>
        <w:t>4</w:t>
      </w:r>
      <w:r w:rsidRPr="00C559C4">
        <w:rPr>
          <w:rFonts w:ascii="Arial Narrow" w:hAnsi="Arial Narrow"/>
          <w:b w:val="0"/>
          <w:sz w:val="22"/>
          <w:szCs w:val="22"/>
        </w:rPr>
        <w:t xml:space="preserve"> do 31. decembra 201</w:t>
      </w:r>
      <w:r w:rsidR="00F77762">
        <w:rPr>
          <w:rFonts w:ascii="Arial Narrow" w:hAnsi="Arial Narrow"/>
          <w:b w:val="0"/>
          <w:sz w:val="22"/>
          <w:szCs w:val="22"/>
        </w:rPr>
        <w:t>4</w:t>
      </w:r>
      <w:r w:rsidRPr="00C559C4">
        <w:rPr>
          <w:rFonts w:ascii="Arial Narrow" w:hAnsi="Arial Narrow"/>
          <w:b w:val="0"/>
          <w:sz w:val="22"/>
          <w:szCs w:val="22"/>
        </w:rPr>
        <w:t>.</w:t>
      </w:r>
    </w:p>
    <w:p w:rsidR="00C559C4" w:rsidRPr="00C559C4" w:rsidRDefault="00C559C4" w:rsidP="00C559C4">
      <w:pPr>
        <w:pStyle w:val="Zkladntext"/>
        <w:ind w:hanging="426"/>
        <w:rPr>
          <w:rFonts w:ascii="Arial Narrow" w:hAnsi="Arial Narrow"/>
          <w:b w:val="0"/>
          <w:sz w:val="22"/>
          <w:szCs w:val="22"/>
        </w:rPr>
      </w:pPr>
    </w:p>
    <w:p w:rsidR="00C559C4" w:rsidRPr="00C559C4" w:rsidRDefault="00C559C4" w:rsidP="00C559C4">
      <w:pPr>
        <w:pStyle w:val="Nadpis2"/>
        <w:tabs>
          <w:tab w:val="num" w:pos="360"/>
        </w:tabs>
        <w:spacing w:before="0" w:after="0"/>
        <w:ind w:left="360" w:hanging="360"/>
        <w:rPr>
          <w:rFonts w:ascii="Arial Narrow" w:hAnsi="Arial Narrow"/>
          <w:i w:val="0"/>
          <w:sz w:val="22"/>
          <w:szCs w:val="22"/>
        </w:rPr>
      </w:pPr>
      <w:r w:rsidRPr="00C559C4">
        <w:rPr>
          <w:rFonts w:ascii="Arial Narrow" w:hAnsi="Arial Narrow"/>
          <w:i w:val="0"/>
          <w:sz w:val="22"/>
          <w:szCs w:val="22"/>
        </w:rPr>
        <w:t>e)Dátum schválenia účtovnej závierky za predchádzajúce účtovné obdobie</w:t>
      </w:r>
    </w:p>
    <w:p w:rsidR="00C559C4" w:rsidRPr="00C559C4" w:rsidRDefault="00C559C4" w:rsidP="00C559C4">
      <w:pPr>
        <w:pStyle w:val="Zkladntext"/>
        <w:ind w:hanging="426"/>
        <w:rPr>
          <w:rFonts w:ascii="Arial Narrow" w:hAnsi="Arial Narrow"/>
          <w:b w:val="0"/>
          <w:sz w:val="22"/>
          <w:szCs w:val="22"/>
        </w:rPr>
      </w:pPr>
      <w:r w:rsidRPr="00C559C4">
        <w:rPr>
          <w:rFonts w:ascii="Arial Narrow" w:hAnsi="Arial Narrow"/>
          <w:b w:val="0"/>
          <w:sz w:val="22"/>
          <w:szCs w:val="22"/>
        </w:rPr>
        <w:tab/>
        <w:t xml:space="preserve">Účtovná závierka </w:t>
      </w:r>
      <w:r>
        <w:rPr>
          <w:rFonts w:ascii="Arial Narrow" w:hAnsi="Arial Narrow"/>
          <w:b w:val="0"/>
          <w:sz w:val="22"/>
          <w:szCs w:val="22"/>
        </w:rPr>
        <w:t>za rok 201</w:t>
      </w:r>
      <w:r w:rsidR="00F77762">
        <w:rPr>
          <w:rFonts w:ascii="Arial Narrow" w:hAnsi="Arial Narrow"/>
          <w:b w:val="0"/>
          <w:sz w:val="22"/>
          <w:szCs w:val="22"/>
        </w:rPr>
        <w:t>3</w:t>
      </w:r>
      <w:r w:rsidRPr="00C559C4">
        <w:rPr>
          <w:rFonts w:ascii="Arial Narrow" w:hAnsi="Arial Narrow"/>
          <w:b w:val="0"/>
          <w:sz w:val="22"/>
          <w:szCs w:val="22"/>
        </w:rPr>
        <w:t xml:space="preserve"> bola schválená valným zhromaždením Spoločnosti </w:t>
      </w:r>
      <w:r w:rsidR="00F77762">
        <w:rPr>
          <w:rFonts w:ascii="Arial Narrow" w:hAnsi="Arial Narrow"/>
          <w:b w:val="0"/>
          <w:sz w:val="22"/>
          <w:szCs w:val="22"/>
        </w:rPr>
        <w:t>07</w:t>
      </w:r>
      <w:r w:rsidRPr="00C559C4">
        <w:rPr>
          <w:rFonts w:ascii="Arial Narrow" w:hAnsi="Arial Narrow"/>
          <w:b w:val="0"/>
          <w:sz w:val="22"/>
          <w:szCs w:val="22"/>
        </w:rPr>
        <w:t>.jú</w:t>
      </w:r>
      <w:r w:rsidR="00F77762">
        <w:rPr>
          <w:rFonts w:ascii="Arial Narrow" w:hAnsi="Arial Narrow"/>
          <w:b w:val="0"/>
          <w:sz w:val="22"/>
          <w:szCs w:val="22"/>
        </w:rPr>
        <w:t>la</w:t>
      </w:r>
      <w:r w:rsidRPr="00C559C4">
        <w:rPr>
          <w:rFonts w:ascii="Arial Narrow" w:hAnsi="Arial Narrow"/>
          <w:b w:val="0"/>
          <w:sz w:val="22"/>
          <w:szCs w:val="22"/>
        </w:rPr>
        <w:t xml:space="preserve"> 201</w:t>
      </w:r>
      <w:r w:rsidR="00F77762">
        <w:rPr>
          <w:rFonts w:ascii="Arial Narrow" w:hAnsi="Arial Narrow"/>
          <w:b w:val="0"/>
          <w:sz w:val="22"/>
          <w:szCs w:val="22"/>
        </w:rPr>
        <w:t>4</w:t>
      </w:r>
      <w:r w:rsidRPr="00C559C4">
        <w:rPr>
          <w:rFonts w:ascii="Arial Narrow" w:hAnsi="Arial Narrow"/>
          <w:b w:val="0"/>
          <w:sz w:val="22"/>
          <w:szCs w:val="22"/>
        </w:rPr>
        <w:t>.</w:t>
      </w:r>
      <w:r w:rsidR="002F350C">
        <w:rPr>
          <w:rFonts w:ascii="Arial Narrow" w:hAnsi="Arial Narrow"/>
          <w:b w:val="0"/>
          <w:sz w:val="22"/>
          <w:szCs w:val="22"/>
        </w:rPr>
        <w:t xml:space="preserve"> Do zbierky listín obchodného registra  bola uložená 9.7.2014.</w:t>
      </w:r>
    </w:p>
    <w:p w:rsidR="00C559C4" w:rsidRPr="00C559C4" w:rsidRDefault="00C559C4" w:rsidP="00C559C4">
      <w:pPr>
        <w:pStyle w:val="Zkladntext"/>
        <w:ind w:hanging="426"/>
        <w:rPr>
          <w:rFonts w:ascii="Arial Narrow" w:hAnsi="Arial Narrow"/>
          <w:b w:val="0"/>
          <w:sz w:val="22"/>
          <w:szCs w:val="22"/>
        </w:rPr>
      </w:pPr>
    </w:p>
    <w:p w:rsidR="00C559C4" w:rsidRDefault="00C559C4" w:rsidP="00C559C4">
      <w:pPr>
        <w:pStyle w:val="Nadpis1"/>
        <w:numPr>
          <w:ilvl w:val="0"/>
          <w:numId w:val="14"/>
        </w:numPr>
        <w:spacing w:before="120"/>
        <w:ind w:left="357" w:hanging="357"/>
        <w:rPr>
          <w:rFonts w:ascii="Arial Narrow" w:hAnsi="Arial Narrow"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  <w:t>Informácie o členoch orgánov účtovnej jednotky</w:t>
      </w:r>
    </w:p>
    <w:p w:rsidR="00200423" w:rsidRDefault="00200423" w:rsidP="00200423">
      <w:pPr>
        <w:pStyle w:val="Nadpis1"/>
        <w:numPr>
          <w:ilvl w:val="0"/>
          <w:numId w:val="14"/>
        </w:numPr>
        <w:spacing w:before="120"/>
        <w:ind w:left="357" w:hanging="357"/>
        <w:rPr>
          <w:rFonts w:ascii="Arial Narrow" w:hAnsi="Arial Narrow"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  <w:t>Informácie o konsolidovanom celku</w:t>
      </w:r>
    </w:p>
    <w:p w:rsidR="00200423" w:rsidRPr="00200423" w:rsidRDefault="00200423" w:rsidP="00200423">
      <w:r>
        <w:t>Účtovná jednotka nie je súčasťou konsolidovaného celku.</w:t>
      </w:r>
    </w:p>
    <w:p w:rsidR="00681670" w:rsidRDefault="00681670" w:rsidP="00681670">
      <w:pPr>
        <w:pStyle w:val="Nadpis1"/>
        <w:numPr>
          <w:ilvl w:val="0"/>
          <w:numId w:val="14"/>
        </w:numPr>
        <w:spacing w:before="120"/>
        <w:ind w:left="357" w:hanging="357"/>
        <w:rPr>
          <w:rFonts w:ascii="Arial Narrow" w:hAnsi="Arial Narrow"/>
          <w:i/>
          <w:sz w:val="22"/>
          <w:szCs w:val="22"/>
        </w:rPr>
      </w:pPr>
    </w:p>
    <w:p w:rsidR="00C559C4" w:rsidRDefault="00681670" w:rsidP="006A4709">
      <w:pPr>
        <w:spacing w:after="0"/>
        <w:rPr>
          <w:szCs w:val="22"/>
        </w:rPr>
      </w:pPr>
      <w:r>
        <w:rPr>
          <w:szCs w:val="22"/>
        </w:rPr>
        <w:t>V poznámkach sú uvedené ďalšie informácie o:</w:t>
      </w:r>
    </w:p>
    <w:p w:rsidR="00681670" w:rsidRDefault="00681670" w:rsidP="00681670">
      <w:pPr>
        <w:pStyle w:val="Odsekzoznamu"/>
        <w:numPr>
          <w:ilvl w:val="0"/>
          <w:numId w:val="16"/>
        </w:numPr>
        <w:spacing w:after="0"/>
        <w:rPr>
          <w:szCs w:val="22"/>
        </w:rPr>
      </w:pPr>
      <w:r>
        <w:rPr>
          <w:szCs w:val="22"/>
        </w:rPr>
        <w:t>použitých účtovných zásadách a účtovných metódach – v časti E</w:t>
      </w:r>
    </w:p>
    <w:p w:rsidR="00681670" w:rsidRDefault="00681670" w:rsidP="00681670">
      <w:pPr>
        <w:pStyle w:val="Odsekzoznamu"/>
        <w:numPr>
          <w:ilvl w:val="0"/>
          <w:numId w:val="16"/>
        </w:numPr>
        <w:spacing w:after="0"/>
        <w:rPr>
          <w:szCs w:val="22"/>
        </w:rPr>
      </w:pPr>
      <w:r>
        <w:rPr>
          <w:szCs w:val="22"/>
        </w:rPr>
        <w:t>údajoch vykázaných na strane aktív súvahy – v časti F</w:t>
      </w:r>
    </w:p>
    <w:p w:rsidR="00F177FC" w:rsidRDefault="00F177FC" w:rsidP="00681670">
      <w:pPr>
        <w:pStyle w:val="Odsekzoznamu"/>
        <w:numPr>
          <w:ilvl w:val="0"/>
          <w:numId w:val="16"/>
        </w:numPr>
        <w:spacing w:after="0"/>
        <w:rPr>
          <w:szCs w:val="22"/>
        </w:rPr>
      </w:pPr>
      <w:r>
        <w:rPr>
          <w:szCs w:val="22"/>
        </w:rPr>
        <w:t>údajoch vykázaných na strane pasív súvahy – v časti G</w:t>
      </w:r>
    </w:p>
    <w:p w:rsidR="00F177FC" w:rsidRDefault="00F177FC" w:rsidP="00681670">
      <w:pPr>
        <w:pStyle w:val="Odsekzoznamu"/>
        <w:numPr>
          <w:ilvl w:val="0"/>
          <w:numId w:val="16"/>
        </w:numPr>
        <w:spacing w:after="0"/>
        <w:rPr>
          <w:szCs w:val="22"/>
        </w:rPr>
      </w:pPr>
      <w:r>
        <w:rPr>
          <w:szCs w:val="22"/>
        </w:rPr>
        <w:t>výnosoch - v časti H</w:t>
      </w:r>
    </w:p>
    <w:p w:rsidR="00F177FC" w:rsidRDefault="00F177FC" w:rsidP="00681670">
      <w:pPr>
        <w:pStyle w:val="Odsekzoznamu"/>
        <w:numPr>
          <w:ilvl w:val="0"/>
          <w:numId w:val="16"/>
        </w:numPr>
        <w:spacing w:after="0"/>
        <w:rPr>
          <w:szCs w:val="22"/>
        </w:rPr>
      </w:pPr>
      <w:r>
        <w:rPr>
          <w:szCs w:val="22"/>
        </w:rPr>
        <w:t>v daniach z príjmov – v časti J</w:t>
      </w:r>
    </w:p>
    <w:p w:rsidR="00F177FC" w:rsidRPr="00681670" w:rsidRDefault="00F177FC" w:rsidP="00681670">
      <w:pPr>
        <w:pStyle w:val="Odsekzoznamu"/>
        <w:numPr>
          <w:ilvl w:val="0"/>
          <w:numId w:val="16"/>
        </w:numPr>
        <w:spacing w:after="0"/>
        <w:rPr>
          <w:szCs w:val="22"/>
        </w:rPr>
      </w:pPr>
      <w:r>
        <w:rPr>
          <w:szCs w:val="22"/>
        </w:rPr>
        <w:t>prehľad zmien vlastného imania – v časti P.</w:t>
      </w:r>
    </w:p>
    <w:p w:rsidR="00F177FC" w:rsidRDefault="00F177FC" w:rsidP="00F177FC">
      <w:pPr>
        <w:pStyle w:val="Nadpis1"/>
        <w:numPr>
          <w:ilvl w:val="0"/>
          <w:numId w:val="14"/>
        </w:numPr>
        <w:spacing w:before="120"/>
        <w:ind w:left="357" w:hanging="357"/>
        <w:rPr>
          <w:rFonts w:ascii="Arial Narrow" w:hAnsi="Arial Narrow"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  <w:t>Informácie o použitých účtovných zásadách a účtovných metódach</w:t>
      </w:r>
    </w:p>
    <w:p w:rsidR="0003344F" w:rsidRDefault="005A5A57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5A5A57">
        <w:rPr>
          <w:b w:val="0"/>
          <w:szCs w:val="22"/>
        </w:rPr>
        <w:t>Účtovná závierka bola zostavená za predpokladu nepretržitého trvania spoločnosti. Účtovné metódy a </w:t>
      </w:r>
      <w:r w:rsidR="002F4638">
        <w:rPr>
          <w:b w:val="0"/>
          <w:szCs w:val="22"/>
        </w:rPr>
        <w:t>účtovné</w:t>
      </w:r>
      <w:r w:rsidRPr="005A5A57">
        <w:rPr>
          <w:b w:val="0"/>
          <w:szCs w:val="22"/>
        </w:rPr>
        <w:t xml:space="preserve"> zásady </w:t>
      </w:r>
      <w:r>
        <w:rPr>
          <w:b w:val="0"/>
          <w:szCs w:val="22"/>
        </w:rPr>
        <w:t xml:space="preserve">boli </w:t>
      </w:r>
      <w:r w:rsidR="002F4638">
        <w:rPr>
          <w:b w:val="0"/>
          <w:szCs w:val="22"/>
        </w:rPr>
        <w:t>účtovnou jednotkou konzistentne aplikované</w:t>
      </w:r>
      <w:r>
        <w:rPr>
          <w:b w:val="0"/>
          <w:szCs w:val="22"/>
        </w:rPr>
        <w:t>.</w:t>
      </w:r>
    </w:p>
    <w:p w:rsidR="005A5A57" w:rsidRDefault="005A5A57" w:rsidP="005A5A57">
      <w:pPr>
        <w:rPr>
          <w:b/>
        </w:rPr>
      </w:pPr>
    </w:p>
    <w:p w:rsidR="005A5A57" w:rsidRDefault="005A5A57" w:rsidP="005A5A57">
      <w:pPr>
        <w:rPr>
          <w:b/>
        </w:rPr>
      </w:pPr>
      <w:r w:rsidRPr="005A5A57">
        <w:rPr>
          <w:b/>
        </w:rPr>
        <w:lastRenderedPageBreak/>
        <w:t>a)Dlhodobý nehmotný a dlhodobý hmotný majetok</w:t>
      </w:r>
    </w:p>
    <w:p w:rsidR="005A5A57" w:rsidRPr="005A5A57" w:rsidRDefault="005A5A57" w:rsidP="005A5A57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5A5A57">
        <w:rPr>
          <w:rFonts w:ascii="Arial Narrow" w:hAnsi="Arial Narrow"/>
          <w:b w:val="0"/>
          <w:sz w:val="22"/>
          <w:szCs w:val="22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5A5A57" w:rsidRPr="005A5A57" w:rsidRDefault="005A5A57" w:rsidP="005A5A57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5A5A57">
        <w:rPr>
          <w:rFonts w:ascii="Arial Narrow" w:hAnsi="Arial Narrow"/>
          <w:b w:val="0"/>
          <w:sz w:val="22"/>
          <w:szCs w:val="22"/>
        </w:rP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5A5A57" w:rsidRPr="005A5A57" w:rsidRDefault="005A5A57" w:rsidP="005A5A57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5A5A57">
        <w:rPr>
          <w:rFonts w:ascii="Arial Narrow" w:hAnsi="Arial Narrow"/>
          <w:b w:val="0"/>
          <w:sz w:val="22"/>
          <w:szCs w:val="22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A5A57" w:rsidRPr="005A5A57" w:rsidRDefault="005A5A57" w:rsidP="005A5A57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5A5A57">
        <w:rPr>
          <w:rFonts w:ascii="Arial Narrow" w:hAnsi="Arial Narrow"/>
          <w:b w:val="0"/>
          <w:sz w:val="22"/>
          <w:szCs w:val="22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5A5A57" w:rsidRPr="005A5A57" w:rsidRDefault="005A5A57" w:rsidP="005A5A57">
      <w:pPr>
        <w:pStyle w:val="Zkladntext"/>
        <w:rPr>
          <w:rFonts w:ascii="Arial Narrow" w:hAnsi="Arial Narrow"/>
          <w:b w:val="0"/>
          <w:sz w:val="22"/>
          <w:szCs w:val="22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28"/>
        <w:gridCol w:w="406"/>
        <w:gridCol w:w="1539"/>
        <w:gridCol w:w="222"/>
        <w:gridCol w:w="1796"/>
        <w:gridCol w:w="222"/>
      </w:tblGrid>
      <w:tr w:rsidR="005A5A57" w:rsidRPr="005A5A57" w:rsidTr="005A5A57">
        <w:trPr>
          <w:trHeight w:val="250"/>
        </w:trPr>
        <w:tc>
          <w:tcPr>
            <w:tcW w:w="3234" w:type="dxa"/>
            <w:gridSpan w:val="2"/>
          </w:tcPr>
          <w:p w:rsidR="005A5A57" w:rsidRPr="005A5A57" w:rsidRDefault="005A5A57" w:rsidP="00F77762">
            <w:pPr>
              <w:pStyle w:val="Tabulka"/>
              <w:rPr>
                <w:rFonts w:ascii="Arial Narrow" w:hAnsi="Arial Narrow"/>
                <w:sz w:val="22"/>
                <w:szCs w:val="22"/>
              </w:rPr>
            </w:pPr>
            <w:r w:rsidRPr="005A5A57">
              <w:rPr>
                <w:rFonts w:ascii="Arial Narrow" w:hAnsi="Arial Narrow"/>
                <w:sz w:val="22"/>
                <w:szCs w:val="22"/>
              </w:rPr>
              <w:br w:type="page"/>
            </w:r>
          </w:p>
        </w:tc>
        <w:tc>
          <w:tcPr>
            <w:tcW w:w="1539" w:type="dxa"/>
          </w:tcPr>
          <w:p w:rsidR="005A5A57" w:rsidRPr="005A5A57" w:rsidRDefault="005A5A57" w:rsidP="00F77762">
            <w:pPr>
              <w:pStyle w:val="Tabulka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5A57">
              <w:rPr>
                <w:rFonts w:ascii="Arial Narrow" w:hAnsi="Arial Narrow"/>
                <w:sz w:val="22"/>
                <w:szCs w:val="22"/>
              </w:rPr>
              <w:t>Predpokladaná</w:t>
            </w:r>
          </w:p>
        </w:tc>
        <w:tc>
          <w:tcPr>
            <w:tcW w:w="222" w:type="dxa"/>
          </w:tcPr>
          <w:p w:rsidR="005A5A57" w:rsidRPr="005A5A57" w:rsidRDefault="005A5A57" w:rsidP="00F77762">
            <w:pPr>
              <w:pStyle w:val="Tabulka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</w:tcPr>
          <w:p w:rsidR="005A5A57" w:rsidRPr="005A5A57" w:rsidRDefault="005A5A57" w:rsidP="00F77762">
            <w:pPr>
              <w:pStyle w:val="Tabulka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5A57">
              <w:rPr>
                <w:rFonts w:ascii="Arial Narrow" w:hAnsi="Arial Narrow"/>
                <w:sz w:val="22"/>
                <w:szCs w:val="22"/>
              </w:rPr>
              <w:t>Metóda</w:t>
            </w:r>
          </w:p>
        </w:tc>
        <w:tc>
          <w:tcPr>
            <w:tcW w:w="222" w:type="dxa"/>
          </w:tcPr>
          <w:p w:rsidR="005A5A57" w:rsidRPr="005A5A57" w:rsidRDefault="005A5A57" w:rsidP="00F77762">
            <w:pPr>
              <w:pStyle w:val="Tabulka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A5A57" w:rsidRPr="005A5A57" w:rsidTr="005A5A57">
        <w:trPr>
          <w:trHeight w:val="250"/>
        </w:trPr>
        <w:tc>
          <w:tcPr>
            <w:tcW w:w="2828" w:type="dxa"/>
            <w:tcBorders>
              <w:bottom w:val="single" w:sz="4" w:space="0" w:color="auto"/>
            </w:tcBorders>
          </w:tcPr>
          <w:p w:rsidR="005A5A57" w:rsidRPr="005A5A57" w:rsidRDefault="005A5A57" w:rsidP="00F77762">
            <w:pPr>
              <w:pStyle w:val="Tabulka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406" w:type="dxa"/>
            <w:tcBorders>
              <w:bottom w:val="single" w:sz="4" w:space="0" w:color="auto"/>
            </w:tcBorders>
          </w:tcPr>
          <w:p w:rsidR="005A5A57" w:rsidRPr="005A5A57" w:rsidRDefault="005A5A57" w:rsidP="00F77762">
            <w:pPr>
              <w:pStyle w:val="Tabulka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39" w:type="dxa"/>
            <w:tcBorders>
              <w:bottom w:val="single" w:sz="4" w:space="0" w:color="auto"/>
            </w:tcBorders>
          </w:tcPr>
          <w:p w:rsidR="005A5A57" w:rsidRPr="005A5A57" w:rsidRDefault="005A5A57" w:rsidP="00F77762">
            <w:pPr>
              <w:pStyle w:val="Tabulka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5A57">
              <w:rPr>
                <w:rFonts w:ascii="Arial Narrow" w:hAnsi="Arial Narrow"/>
                <w:sz w:val="22"/>
                <w:szCs w:val="22"/>
              </w:rPr>
              <w:t>doba používania</w:t>
            </w:r>
            <w:r w:rsidRPr="005A5A57">
              <w:rPr>
                <w:rFonts w:ascii="Arial Narrow" w:hAnsi="Arial Narrow"/>
                <w:sz w:val="22"/>
                <w:szCs w:val="22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5A5A57" w:rsidRPr="005A5A57" w:rsidRDefault="005A5A57" w:rsidP="00F77762">
            <w:pPr>
              <w:pStyle w:val="Tabulka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tcBorders>
              <w:bottom w:val="single" w:sz="4" w:space="0" w:color="auto"/>
            </w:tcBorders>
          </w:tcPr>
          <w:p w:rsidR="005A5A57" w:rsidRPr="005A5A57" w:rsidRDefault="005A5A57" w:rsidP="00F77762">
            <w:pPr>
              <w:pStyle w:val="Tabulka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5A57">
              <w:rPr>
                <w:rFonts w:ascii="Arial Narrow" w:hAnsi="Arial Narrow"/>
                <w:sz w:val="22"/>
                <w:szCs w:val="22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5A5A57" w:rsidRPr="005A5A57" w:rsidRDefault="005A5A57" w:rsidP="00F77762">
            <w:pPr>
              <w:pStyle w:val="Tabulka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A5A57" w:rsidRPr="005A5A57" w:rsidTr="005A5A57">
        <w:trPr>
          <w:trHeight w:val="250"/>
        </w:trPr>
        <w:tc>
          <w:tcPr>
            <w:tcW w:w="3234" w:type="dxa"/>
            <w:gridSpan w:val="2"/>
          </w:tcPr>
          <w:p w:rsidR="005A5A57" w:rsidRPr="005A5A57" w:rsidRDefault="005A5A57" w:rsidP="00F77762">
            <w:pPr>
              <w:pStyle w:val="Tabulka"/>
              <w:rPr>
                <w:rFonts w:ascii="Arial Narrow" w:hAnsi="Arial Narrow"/>
                <w:sz w:val="22"/>
                <w:szCs w:val="22"/>
              </w:rPr>
            </w:pPr>
            <w:r w:rsidRPr="005A5A57">
              <w:rPr>
                <w:rFonts w:ascii="Arial Narrow" w:hAnsi="Arial Narrow"/>
                <w:sz w:val="22"/>
                <w:szCs w:val="22"/>
              </w:rPr>
              <w:t>Aktivované náklady na vývoj</w:t>
            </w:r>
          </w:p>
        </w:tc>
        <w:tc>
          <w:tcPr>
            <w:tcW w:w="1539" w:type="dxa"/>
          </w:tcPr>
          <w:p w:rsidR="005A5A57" w:rsidRPr="005A5A57" w:rsidRDefault="005A5A57" w:rsidP="00F77762">
            <w:pPr>
              <w:pStyle w:val="Tabulka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5A57"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222" w:type="dxa"/>
          </w:tcPr>
          <w:p w:rsidR="005A5A57" w:rsidRPr="005A5A57" w:rsidRDefault="005A5A57" w:rsidP="00F77762">
            <w:pPr>
              <w:pStyle w:val="Tabulka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</w:tcPr>
          <w:p w:rsidR="005A5A57" w:rsidRPr="005A5A57" w:rsidRDefault="005A5A57" w:rsidP="00F77762">
            <w:pPr>
              <w:pStyle w:val="Tabulka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5A57">
              <w:rPr>
                <w:rFonts w:ascii="Arial Narrow" w:hAnsi="Arial Narrow"/>
                <w:sz w:val="22"/>
                <w:szCs w:val="22"/>
              </w:rPr>
              <w:t>lineárna</w:t>
            </w:r>
          </w:p>
        </w:tc>
        <w:tc>
          <w:tcPr>
            <w:tcW w:w="222" w:type="dxa"/>
          </w:tcPr>
          <w:p w:rsidR="005A5A57" w:rsidRPr="005A5A57" w:rsidRDefault="005A5A57" w:rsidP="00F77762">
            <w:pPr>
              <w:pStyle w:val="Tabulka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A5A57" w:rsidRPr="005A5A57" w:rsidTr="005A5A57">
        <w:trPr>
          <w:trHeight w:val="250"/>
        </w:trPr>
        <w:tc>
          <w:tcPr>
            <w:tcW w:w="3234" w:type="dxa"/>
            <w:gridSpan w:val="2"/>
          </w:tcPr>
          <w:p w:rsidR="005A5A57" w:rsidRPr="005A5A57" w:rsidRDefault="005A5A57" w:rsidP="00F77762">
            <w:pPr>
              <w:pStyle w:val="Tabulka"/>
              <w:rPr>
                <w:rFonts w:ascii="Arial Narrow" w:hAnsi="Arial Narrow"/>
                <w:sz w:val="22"/>
                <w:szCs w:val="22"/>
              </w:rPr>
            </w:pPr>
            <w:r w:rsidRPr="005A5A57">
              <w:rPr>
                <w:rFonts w:ascii="Arial Narrow" w:hAnsi="Arial Narrow"/>
                <w:sz w:val="22"/>
                <w:szCs w:val="22"/>
              </w:rPr>
              <w:t>Softvér</w:t>
            </w:r>
          </w:p>
        </w:tc>
        <w:tc>
          <w:tcPr>
            <w:tcW w:w="1539" w:type="dxa"/>
          </w:tcPr>
          <w:p w:rsidR="005A5A57" w:rsidRPr="005A5A57" w:rsidRDefault="005A5A57" w:rsidP="00F77762">
            <w:pPr>
              <w:pStyle w:val="Tabulka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5A57">
              <w:rPr>
                <w:rFonts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22" w:type="dxa"/>
          </w:tcPr>
          <w:p w:rsidR="005A5A57" w:rsidRPr="005A5A57" w:rsidRDefault="005A5A57" w:rsidP="00F77762">
            <w:pPr>
              <w:pStyle w:val="Tabulka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</w:tcPr>
          <w:p w:rsidR="005A5A57" w:rsidRPr="005A5A57" w:rsidRDefault="005A5A57" w:rsidP="00F77762">
            <w:pPr>
              <w:pStyle w:val="Tabulka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5A57">
              <w:rPr>
                <w:rFonts w:ascii="Arial Narrow" w:hAnsi="Arial Narrow"/>
                <w:sz w:val="22"/>
                <w:szCs w:val="22"/>
              </w:rPr>
              <w:t>lineárna</w:t>
            </w:r>
          </w:p>
        </w:tc>
        <w:tc>
          <w:tcPr>
            <w:tcW w:w="222" w:type="dxa"/>
          </w:tcPr>
          <w:p w:rsidR="005A5A57" w:rsidRPr="005A5A57" w:rsidRDefault="005A5A57" w:rsidP="00F77762">
            <w:pPr>
              <w:pStyle w:val="Tabulka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A5A57" w:rsidRPr="005A5A57" w:rsidTr="005A5A57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34" w:type="dxa"/>
            <w:gridSpan w:val="2"/>
          </w:tcPr>
          <w:p w:rsidR="005A5A57" w:rsidRPr="005A5A57" w:rsidRDefault="005A5A57" w:rsidP="00F77762">
            <w:pPr>
              <w:pStyle w:val="Tabulka"/>
              <w:ind w:hanging="84"/>
              <w:rPr>
                <w:rFonts w:ascii="Arial Narrow" w:hAnsi="Arial Narrow"/>
                <w:sz w:val="22"/>
                <w:szCs w:val="22"/>
              </w:rPr>
            </w:pPr>
            <w:r w:rsidRPr="005A5A57">
              <w:rPr>
                <w:rFonts w:ascii="Arial Narrow" w:hAnsi="Arial Narrow"/>
                <w:sz w:val="22"/>
                <w:szCs w:val="22"/>
              </w:rPr>
              <w:t>Oceniteľné práva (licencia)</w:t>
            </w:r>
          </w:p>
        </w:tc>
        <w:tc>
          <w:tcPr>
            <w:tcW w:w="1539" w:type="dxa"/>
          </w:tcPr>
          <w:p w:rsidR="005A5A57" w:rsidRPr="005A5A57" w:rsidRDefault="005A5A57" w:rsidP="00F77762">
            <w:pPr>
              <w:pStyle w:val="Tabulka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5A57">
              <w:rPr>
                <w:rFonts w:ascii="Arial Narrow" w:hAnsi="Arial Narrow"/>
                <w:sz w:val="22"/>
                <w:szCs w:val="22"/>
              </w:rPr>
              <w:t>8</w:t>
            </w:r>
          </w:p>
        </w:tc>
        <w:tc>
          <w:tcPr>
            <w:tcW w:w="222" w:type="dxa"/>
          </w:tcPr>
          <w:p w:rsidR="005A5A57" w:rsidRPr="005A5A57" w:rsidRDefault="005A5A57" w:rsidP="00F77762">
            <w:pPr>
              <w:pStyle w:val="Tabulka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</w:tcPr>
          <w:p w:rsidR="005A5A57" w:rsidRPr="005A5A57" w:rsidRDefault="005A5A57" w:rsidP="00F77762">
            <w:pPr>
              <w:pStyle w:val="Tabulka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5A57">
              <w:rPr>
                <w:rFonts w:ascii="Arial Narrow" w:hAnsi="Arial Narrow"/>
                <w:sz w:val="22"/>
                <w:szCs w:val="22"/>
              </w:rPr>
              <w:t>lineárna</w:t>
            </w:r>
          </w:p>
        </w:tc>
        <w:tc>
          <w:tcPr>
            <w:tcW w:w="222" w:type="dxa"/>
          </w:tcPr>
          <w:p w:rsidR="005A5A57" w:rsidRPr="005A5A57" w:rsidRDefault="005A5A57" w:rsidP="00F77762">
            <w:pPr>
              <w:pStyle w:val="Tabulka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A5A57" w:rsidRPr="005A5A57" w:rsidTr="005A5A57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34" w:type="dxa"/>
            <w:gridSpan w:val="2"/>
          </w:tcPr>
          <w:p w:rsidR="005A5A57" w:rsidRPr="005A5A57" w:rsidRDefault="005A5A57" w:rsidP="00F77762">
            <w:pPr>
              <w:pStyle w:val="Tabulka"/>
              <w:ind w:hanging="84"/>
              <w:rPr>
                <w:rFonts w:ascii="Arial Narrow" w:hAnsi="Arial Narrow"/>
                <w:sz w:val="22"/>
                <w:szCs w:val="22"/>
              </w:rPr>
            </w:pPr>
            <w:r w:rsidRPr="005A5A57">
              <w:rPr>
                <w:rFonts w:ascii="Arial Narrow" w:hAnsi="Arial Narrow"/>
                <w:sz w:val="22"/>
                <w:szCs w:val="22"/>
              </w:rPr>
              <w:t>Drobný dlhodobý nehmotný majetok</w:t>
            </w:r>
          </w:p>
        </w:tc>
        <w:tc>
          <w:tcPr>
            <w:tcW w:w="1539" w:type="dxa"/>
          </w:tcPr>
          <w:p w:rsidR="005A5A57" w:rsidRPr="005A5A57" w:rsidRDefault="005A5A57" w:rsidP="00F77762">
            <w:pPr>
              <w:pStyle w:val="Tabulka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5A57">
              <w:rPr>
                <w:rFonts w:ascii="Arial Narrow" w:hAnsi="Arial Narrow"/>
                <w:sz w:val="22"/>
                <w:szCs w:val="22"/>
              </w:rPr>
              <w:t>rôzna</w:t>
            </w:r>
          </w:p>
        </w:tc>
        <w:tc>
          <w:tcPr>
            <w:tcW w:w="222" w:type="dxa"/>
          </w:tcPr>
          <w:p w:rsidR="005A5A57" w:rsidRPr="005A5A57" w:rsidRDefault="005A5A57" w:rsidP="00F77762">
            <w:pPr>
              <w:pStyle w:val="Tabulka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</w:tcPr>
          <w:p w:rsidR="005A5A57" w:rsidRPr="005A5A57" w:rsidRDefault="005A5A57" w:rsidP="00F77762">
            <w:pPr>
              <w:pStyle w:val="Tabulka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5A57">
              <w:rPr>
                <w:rFonts w:ascii="Arial Narrow" w:hAnsi="Arial Narrow"/>
                <w:sz w:val="22"/>
                <w:szCs w:val="22"/>
              </w:rPr>
              <w:t>jednorazový odpis</w:t>
            </w:r>
          </w:p>
        </w:tc>
        <w:tc>
          <w:tcPr>
            <w:tcW w:w="222" w:type="dxa"/>
          </w:tcPr>
          <w:p w:rsidR="005A5A57" w:rsidRPr="005A5A57" w:rsidRDefault="005A5A57" w:rsidP="00F77762">
            <w:pPr>
              <w:pStyle w:val="Tabulka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5A5A57" w:rsidRPr="005A5A57" w:rsidRDefault="005A5A57" w:rsidP="005A5A57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:rsidR="005A5A57" w:rsidRPr="005A5A57" w:rsidRDefault="005A5A57" w:rsidP="005A5A57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5A5A57">
        <w:rPr>
          <w:rFonts w:ascii="Arial Narrow" w:hAnsi="Arial Narrow"/>
          <w:b w:val="0"/>
          <w:sz w:val="22"/>
          <w:szCs w:val="22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5A5A57" w:rsidRPr="005A5A57" w:rsidRDefault="005A5A57" w:rsidP="005A5A57">
      <w:pPr>
        <w:pStyle w:val="Zkladntext"/>
        <w:rPr>
          <w:rFonts w:ascii="Arial Narrow" w:hAnsi="Arial Narrow"/>
          <w:b w:val="0"/>
          <w:sz w:val="22"/>
          <w:szCs w:val="22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</w:tblGrid>
      <w:tr w:rsidR="005A5A57" w:rsidRPr="005A5A57" w:rsidTr="00F77762">
        <w:trPr>
          <w:trHeight w:val="250"/>
        </w:trPr>
        <w:tc>
          <w:tcPr>
            <w:tcW w:w="3118" w:type="dxa"/>
            <w:gridSpan w:val="2"/>
          </w:tcPr>
          <w:p w:rsidR="005A5A57" w:rsidRPr="005A5A57" w:rsidRDefault="005A5A57" w:rsidP="00F77762">
            <w:pPr>
              <w:pStyle w:val="Tabulka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</w:tcPr>
          <w:p w:rsidR="005A5A57" w:rsidRPr="005A5A57" w:rsidRDefault="005A5A57" w:rsidP="00F77762">
            <w:pPr>
              <w:pStyle w:val="Tabulka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5A57">
              <w:rPr>
                <w:rFonts w:ascii="Arial Narrow" w:hAnsi="Arial Narrow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5A5A57" w:rsidRPr="005A5A57" w:rsidRDefault="005A5A57" w:rsidP="00F77762">
            <w:pPr>
              <w:pStyle w:val="Tabulka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</w:tcPr>
          <w:p w:rsidR="005A5A57" w:rsidRPr="005A5A57" w:rsidRDefault="005A5A57" w:rsidP="00F77762">
            <w:pPr>
              <w:pStyle w:val="Tabulka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5A57">
              <w:rPr>
                <w:rFonts w:ascii="Arial Narrow" w:hAnsi="Arial Narrow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5A5A57" w:rsidRPr="005A5A57" w:rsidRDefault="005A5A57" w:rsidP="00F77762">
            <w:pPr>
              <w:pStyle w:val="Tabulka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A5A57" w:rsidRPr="005A5A57" w:rsidTr="00F7776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5A5A57" w:rsidRPr="005A5A57" w:rsidRDefault="005A5A57" w:rsidP="00F77762">
            <w:pPr>
              <w:pStyle w:val="Tabulka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A5A57" w:rsidRPr="005A5A57" w:rsidRDefault="005A5A57" w:rsidP="00F77762">
            <w:pPr>
              <w:pStyle w:val="Tabulka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5A5A57" w:rsidRPr="005A5A57" w:rsidRDefault="005A5A57" w:rsidP="00F77762">
            <w:pPr>
              <w:pStyle w:val="Tabulka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5A57">
              <w:rPr>
                <w:rFonts w:ascii="Arial Narrow" w:hAnsi="Arial Narrow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5A5A57" w:rsidRPr="005A5A57" w:rsidRDefault="005A5A57" w:rsidP="00F77762">
            <w:pPr>
              <w:pStyle w:val="Tabulka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A5A57" w:rsidRPr="005A5A57" w:rsidRDefault="005A5A57" w:rsidP="00F77762">
            <w:pPr>
              <w:pStyle w:val="Tabulka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5A57">
              <w:rPr>
                <w:rFonts w:ascii="Arial Narrow" w:hAnsi="Arial Narrow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A5A57" w:rsidRPr="005A5A57" w:rsidRDefault="005A5A57" w:rsidP="00F77762">
            <w:pPr>
              <w:pStyle w:val="Tabulka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A5A57" w:rsidRPr="005A5A57" w:rsidTr="00F77762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5A5A57" w:rsidRPr="005A5A57" w:rsidRDefault="005A5A57" w:rsidP="00F77762">
            <w:pPr>
              <w:pStyle w:val="Tabulka"/>
              <w:rPr>
                <w:rFonts w:ascii="Arial Narrow" w:hAnsi="Arial Narrow"/>
                <w:sz w:val="22"/>
                <w:szCs w:val="22"/>
              </w:rPr>
            </w:pPr>
            <w:r w:rsidRPr="005A5A57">
              <w:rPr>
                <w:rFonts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5A5A57" w:rsidRPr="005A5A57" w:rsidRDefault="005A5A57" w:rsidP="00F77762">
            <w:pPr>
              <w:pStyle w:val="Tabulka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5A5A57" w:rsidRPr="005A5A57" w:rsidRDefault="005A5A57" w:rsidP="00F77762">
            <w:pPr>
              <w:pStyle w:val="Tabulka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A5A57" w:rsidRPr="005A5A57" w:rsidRDefault="005A5A57" w:rsidP="00F77762">
            <w:pPr>
              <w:pStyle w:val="Tabulka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5A57">
              <w:rPr>
                <w:rFonts w:ascii="Arial Narrow" w:hAnsi="Arial Narrow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5A5A57" w:rsidRPr="005A5A57" w:rsidRDefault="005A5A57" w:rsidP="00F77762">
            <w:pPr>
              <w:pStyle w:val="Tabulka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A5A57" w:rsidRPr="005A5A57" w:rsidTr="00F77762">
        <w:trPr>
          <w:trHeight w:val="250"/>
        </w:trPr>
        <w:tc>
          <w:tcPr>
            <w:tcW w:w="3118" w:type="dxa"/>
            <w:gridSpan w:val="2"/>
          </w:tcPr>
          <w:p w:rsidR="005A5A57" w:rsidRPr="005A5A57" w:rsidRDefault="005A5A57" w:rsidP="00F77762">
            <w:pPr>
              <w:pStyle w:val="Tabulka"/>
              <w:rPr>
                <w:rFonts w:ascii="Arial Narrow" w:hAnsi="Arial Narrow"/>
                <w:sz w:val="22"/>
                <w:szCs w:val="22"/>
              </w:rPr>
            </w:pPr>
            <w:r w:rsidRPr="005A5A57">
              <w:rPr>
                <w:rFonts w:ascii="Arial Narrow" w:hAnsi="Arial Narrow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</w:tcPr>
          <w:p w:rsidR="005A5A57" w:rsidRPr="005A5A57" w:rsidRDefault="005A5A57" w:rsidP="005A5A57">
            <w:pPr>
              <w:pStyle w:val="Tabulka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Pr="005A5A57">
              <w:rPr>
                <w:rFonts w:ascii="Arial Narrow" w:hAnsi="Arial Narrow"/>
                <w:sz w:val="22"/>
                <w:szCs w:val="22"/>
              </w:rPr>
              <w:t xml:space="preserve"> až 12</w:t>
            </w:r>
          </w:p>
        </w:tc>
        <w:tc>
          <w:tcPr>
            <w:tcW w:w="141" w:type="dxa"/>
          </w:tcPr>
          <w:p w:rsidR="005A5A57" w:rsidRPr="005A5A57" w:rsidRDefault="005A5A57" w:rsidP="00F77762">
            <w:pPr>
              <w:pStyle w:val="Tabulka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</w:tcPr>
          <w:p w:rsidR="005A5A57" w:rsidRPr="005A5A57" w:rsidRDefault="005A5A57" w:rsidP="00F77762">
            <w:pPr>
              <w:pStyle w:val="Tabulka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5A57">
              <w:rPr>
                <w:rFonts w:ascii="Arial Narrow" w:hAnsi="Arial Narrow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5A5A57" w:rsidRPr="005A5A57" w:rsidRDefault="005A5A57" w:rsidP="00F77762">
            <w:pPr>
              <w:pStyle w:val="Tabulka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A5A57" w:rsidRPr="005A5A57" w:rsidTr="00F77762">
        <w:trPr>
          <w:trHeight w:val="250"/>
        </w:trPr>
        <w:tc>
          <w:tcPr>
            <w:tcW w:w="3118" w:type="dxa"/>
            <w:gridSpan w:val="2"/>
          </w:tcPr>
          <w:p w:rsidR="005A5A57" w:rsidRPr="005A5A57" w:rsidRDefault="005A5A57" w:rsidP="00F77762">
            <w:pPr>
              <w:pStyle w:val="Tabulka"/>
              <w:rPr>
                <w:rFonts w:ascii="Arial Narrow" w:hAnsi="Arial Narrow"/>
                <w:sz w:val="22"/>
                <w:szCs w:val="22"/>
              </w:rPr>
            </w:pPr>
            <w:r w:rsidRPr="005A5A57">
              <w:rPr>
                <w:rFonts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</w:tcPr>
          <w:p w:rsidR="005A5A57" w:rsidRPr="005A5A57" w:rsidRDefault="005A5A57" w:rsidP="00F77762">
            <w:pPr>
              <w:pStyle w:val="Tabulka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5A57">
              <w:rPr>
                <w:rFonts w:ascii="Arial Narrow" w:hAnsi="Arial Narrow"/>
                <w:sz w:val="22"/>
                <w:szCs w:val="22"/>
              </w:rPr>
              <w:t>4 až 6</w:t>
            </w:r>
          </w:p>
        </w:tc>
        <w:tc>
          <w:tcPr>
            <w:tcW w:w="141" w:type="dxa"/>
          </w:tcPr>
          <w:p w:rsidR="005A5A57" w:rsidRPr="005A5A57" w:rsidRDefault="005A5A57" w:rsidP="00F77762">
            <w:pPr>
              <w:pStyle w:val="Tabulka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</w:tcPr>
          <w:p w:rsidR="005A5A57" w:rsidRPr="005A5A57" w:rsidRDefault="005A5A57" w:rsidP="00F77762">
            <w:pPr>
              <w:pStyle w:val="Tabulka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5A5A57" w:rsidRPr="005A5A57" w:rsidRDefault="005A5A57" w:rsidP="00F77762">
            <w:pPr>
              <w:pStyle w:val="Tabulka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A5A57" w:rsidRPr="005A5A57" w:rsidTr="00F77762">
        <w:trPr>
          <w:trHeight w:val="250"/>
        </w:trPr>
        <w:tc>
          <w:tcPr>
            <w:tcW w:w="3118" w:type="dxa"/>
            <w:gridSpan w:val="2"/>
          </w:tcPr>
          <w:p w:rsidR="005A5A57" w:rsidRPr="005A5A57" w:rsidRDefault="005A5A57" w:rsidP="00F77762">
            <w:pPr>
              <w:pStyle w:val="Tabulka"/>
              <w:rPr>
                <w:rFonts w:ascii="Arial Narrow" w:hAnsi="Arial Narrow"/>
                <w:sz w:val="22"/>
                <w:szCs w:val="22"/>
              </w:rPr>
            </w:pPr>
            <w:r w:rsidRPr="005A5A57">
              <w:rPr>
                <w:rFonts w:ascii="Arial Narrow" w:hAnsi="Arial Narrow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</w:tcPr>
          <w:p w:rsidR="005A5A57" w:rsidRPr="005A5A57" w:rsidRDefault="005A5A57" w:rsidP="00F77762">
            <w:pPr>
              <w:pStyle w:val="Tabulka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5A57">
              <w:rPr>
                <w:rFonts w:ascii="Arial Narrow" w:hAnsi="Arial Narrow"/>
                <w:sz w:val="22"/>
                <w:szCs w:val="22"/>
              </w:rPr>
              <w:t>rôzna</w:t>
            </w:r>
          </w:p>
        </w:tc>
        <w:tc>
          <w:tcPr>
            <w:tcW w:w="141" w:type="dxa"/>
          </w:tcPr>
          <w:p w:rsidR="005A5A57" w:rsidRPr="005A5A57" w:rsidRDefault="005A5A57" w:rsidP="00F77762">
            <w:pPr>
              <w:pStyle w:val="Tabulka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</w:tcPr>
          <w:p w:rsidR="005A5A57" w:rsidRPr="005A5A57" w:rsidRDefault="005A5A57" w:rsidP="00F77762">
            <w:pPr>
              <w:pStyle w:val="Tabulka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5A57">
              <w:rPr>
                <w:rFonts w:ascii="Arial Narrow" w:hAnsi="Arial Narrow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</w:tcPr>
          <w:p w:rsidR="005A5A57" w:rsidRPr="005A5A57" w:rsidRDefault="005A5A57" w:rsidP="00F77762">
            <w:pPr>
              <w:pStyle w:val="Tabulka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5A5A57" w:rsidRPr="005A5A57" w:rsidRDefault="005A5A57" w:rsidP="005A5A57">
      <w:pPr>
        <w:pStyle w:val="Pismenka"/>
        <w:numPr>
          <w:ilvl w:val="0"/>
          <w:numId w:val="0"/>
        </w:numPr>
        <w:rPr>
          <w:rFonts w:ascii="Arial Narrow" w:hAnsi="Arial Narrow"/>
          <w:b w:val="0"/>
          <w:sz w:val="22"/>
          <w:szCs w:val="22"/>
        </w:rPr>
      </w:pPr>
    </w:p>
    <w:p w:rsidR="005A5A57" w:rsidRPr="005A5A57" w:rsidRDefault="005A5A57" w:rsidP="005A5A57">
      <w:pPr>
        <w:pStyle w:val="Pismenka"/>
        <w:numPr>
          <w:ilvl w:val="0"/>
          <w:numId w:val="0"/>
        </w:numPr>
        <w:rPr>
          <w:rFonts w:ascii="Arial Narrow" w:hAnsi="Arial Narrow"/>
          <w:sz w:val="22"/>
          <w:szCs w:val="22"/>
        </w:rPr>
      </w:pPr>
      <w:r w:rsidRPr="005A5A57">
        <w:rPr>
          <w:rFonts w:ascii="Arial Narrow" w:hAnsi="Arial Narrow"/>
          <w:sz w:val="22"/>
          <w:szCs w:val="22"/>
        </w:rPr>
        <w:t>b)Cenné papiere a podiely</w:t>
      </w:r>
    </w:p>
    <w:p w:rsidR="005A5A57" w:rsidRPr="005A5A57" w:rsidRDefault="005A5A57" w:rsidP="005A5A57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5A5A57">
        <w:rPr>
          <w:rFonts w:ascii="Arial Narrow" w:hAnsi="Arial Narrow"/>
          <w:b w:val="0"/>
          <w:sz w:val="22"/>
          <w:szCs w:val="22"/>
        </w:rP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5A5A57" w:rsidRPr="005A5A57" w:rsidRDefault="005A5A57" w:rsidP="005A5A57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:rsidR="005A5A57" w:rsidRPr="005A5A57" w:rsidRDefault="005A5A57" w:rsidP="005A5A57">
      <w:pPr>
        <w:pStyle w:val="Pismenka"/>
        <w:numPr>
          <w:ilvl w:val="0"/>
          <w:numId w:val="0"/>
        </w:numPr>
        <w:rPr>
          <w:rFonts w:ascii="Arial Narrow" w:hAnsi="Arial Narrow"/>
          <w:sz w:val="22"/>
          <w:szCs w:val="22"/>
        </w:rPr>
      </w:pPr>
      <w:r w:rsidRPr="005A5A57">
        <w:rPr>
          <w:rFonts w:ascii="Arial Narrow" w:hAnsi="Arial Narrow"/>
          <w:sz w:val="22"/>
          <w:szCs w:val="22"/>
        </w:rPr>
        <w:t xml:space="preserve">c)Zásoby </w:t>
      </w:r>
    </w:p>
    <w:p w:rsidR="005A5A57" w:rsidRPr="005A5A57" w:rsidRDefault="005A5A57" w:rsidP="005A5A57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5A5A57">
        <w:rPr>
          <w:rFonts w:ascii="Arial Narrow" w:hAnsi="Arial Narrow"/>
          <w:b w:val="0"/>
          <w:sz w:val="22"/>
          <w:szCs w:val="22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5A5A57" w:rsidRPr="005A5A57" w:rsidRDefault="005A5A57" w:rsidP="005A5A57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5A5A57">
        <w:rPr>
          <w:rFonts w:ascii="Arial Narrow" w:hAnsi="Arial Narrow"/>
          <w:b w:val="0"/>
          <w:sz w:val="22"/>
          <w:szCs w:val="22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A5A57" w:rsidRPr="005A5A57" w:rsidRDefault="005A5A57" w:rsidP="005A5A57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5A5A57">
        <w:rPr>
          <w:rFonts w:ascii="Arial Narrow" w:hAnsi="Arial Narrow"/>
          <w:b w:val="0"/>
          <w:sz w:val="22"/>
          <w:szCs w:val="22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5A5A57" w:rsidRPr="005A5A57" w:rsidRDefault="005A5A57" w:rsidP="005A5A57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5A5A57">
        <w:rPr>
          <w:rFonts w:ascii="Arial Narrow" w:hAnsi="Arial Narrow"/>
          <w:b w:val="0"/>
          <w:sz w:val="22"/>
          <w:szCs w:val="22"/>
        </w:rPr>
        <w:t>Zníženie hodnoty zásob sa upravuje vytvorením opravnej položky.</w:t>
      </w:r>
    </w:p>
    <w:p w:rsidR="005A5A57" w:rsidRPr="005A5A57" w:rsidRDefault="005A5A57" w:rsidP="005A5A57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:rsidR="005A5A57" w:rsidRPr="005A5A57" w:rsidRDefault="005A5A57" w:rsidP="005A5A57">
      <w:pPr>
        <w:pStyle w:val="Pismenka"/>
        <w:numPr>
          <w:ilvl w:val="0"/>
          <w:numId w:val="0"/>
        </w:numPr>
        <w:rPr>
          <w:rFonts w:ascii="Arial Narrow" w:hAnsi="Arial Narrow"/>
          <w:sz w:val="22"/>
          <w:szCs w:val="22"/>
        </w:rPr>
      </w:pPr>
      <w:r w:rsidRPr="005A5A57">
        <w:rPr>
          <w:rFonts w:ascii="Arial Narrow" w:hAnsi="Arial Narrow"/>
          <w:sz w:val="22"/>
          <w:szCs w:val="22"/>
        </w:rPr>
        <w:lastRenderedPageBreak/>
        <w:t>d)Pohľadávky</w:t>
      </w:r>
    </w:p>
    <w:p w:rsidR="005A5A57" w:rsidRPr="005A5A57" w:rsidRDefault="005A5A57" w:rsidP="005A5A57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5A5A57">
        <w:rPr>
          <w:rFonts w:ascii="Arial Narrow" w:hAnsi="Arial Narrow"/>
          <w:b w:val="0"/>
          <w:sz w:val="22"/>
          <w:szCs w:val="22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5A5A57" w:rsidRPr="005A5A57" w:rsidRDefault="005A5A57" w:rsidP="005A5A57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:rsidR="005A5A57" w:rsidRPr="005A5A57" w:rsidRDefault="005A5A57" w:rsidP="005A5A57">
      <w:pPr>
        <w:pStyle w:val="Pismenka"/>
        <w:numPr>
          <w:ilvl w:val="0"/>
          <w:numId w:val="0"/>
        </w:numPr>
        <w:rPr>
          <w:rFonts w:ascii="Arial Narrow" w:hAnsi="Arial Narrow"/>
          <w:sz w:val="22"/>
          <w:szCs w:val="22"/>
        </w:rPr>
      </w:pPr>
      <w:r w:rsidRPr="005A5A57">
        <w:rPr>
          <w:rFonts w:ascii="Arial Narrow" w:hAnsi="Arial Narrow"/>
          <w:sz w:val="22"/>
          <w:szCs w:val="22"/>
        </w:rPr>
        <w:t>e)Peňažné prostriedky a ceniny</w:t>
      </w:r>
    </w:p>
    <w:p w:rsidR="005A5A57" w:rsidRPr="005A5A57" w:rsidRDefault="005A5A57" w:rsidP="005A5A57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5A5A57">
        <w:rPr>
          <w:rFonts w:ascii="Arial Narrow" w:hAnsi="Arial Narrow"/>
          <w:b w:val="0"/>
          <w:sz w:val="22"/>
          <w:szCs w:val="22"/>
        </w:rPr>
        <w:t>Peňažné prostriedky a ceniny sa oceňujú ich menovitou hodnotou. Zníženie ich hodnoty sa vyjadruje opravnou položkou.</w:t>
      </w:r>
    </w:p>
    <w:p w:rsidR="005A5A57" w:rsidRPr="005A5A57" w:rsidRDefault="005A5A57" w:rsidP="005A5A57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:rsidR="005A5A57" w:rsidRPr="005A5A57" w:rsidRDefault="005A5A57" w:rsidP="005A5A57">
      <w:pPr>
        <w:pStyle w:val="Pismenka"/>
        <w:numPr>
          <w:ilvl w:val="0"/>
          <w:numId w:val="0"/>
        </w:numPr>
        <w:rPr>
          <w:rFonts w:ascii="Arial Narrow" w:hAnsi="Arial Narrow"/>
          <w:sz w:val="22"/>
          <w:szCs w:val="22"/>
        </w:rPr>
      </w:pPr>
      <w:r w:rsidRPr="005A5A57">
        <w:rPr>
          <w:rFonts w:ascii="Arial Narrow" w:hAnsi="Arial Narrow"/>
          <w:sz w:val="22"/>
          <w:szCs w:val="22"/>
        </w:rPr>
        <w:t>f)Náklady budúcich období a príjmy budúcich období</w:t>
      </w:r>
    </w:p>
    <w:p w:rsidR="005A5A57" w:rsidRPr="005A5A57" w:rsidRDefault="005A5A57" w:rsidP="005A5A57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5A5A57">
        <w:rPr>
          <w:rFonts w:ascii="Arial Narrow" w:hAnsi="Arial Narrow"/>
          <w:b w:val="0"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5A5A57" w:rsidRPr="005A5A57" w:rsidRDefault="005A5A57" w:rsidP="005A5A57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:rsidR="005A5A57" w:rsidRPr="005A5A57" w:rsidRDefault="005A5A57" w:rsidP="005A5A57">
      <w:pPr>
        <w:pStyle w:val="Pismenka"/>
        <w:numPr>
          <w:ilvl w:val="0"/>
          <w:numId w:val="0"/>
        </w:numPr>
        <w:rPr>
          <w:rFonts w:ascii="Arial Narrow" w:hAnsi="Arial Narrow"/>
          <w:sz w:val="22"/>
          <w:szCs w:val="22"/>
        </w:rPr>
      </w:pPr>
      <w:r w:rsidRPr="005A5A57">
        <w:rPr>
          <w:rFonts w:ascii="Arial Narrow" w:hAnsi="Arial Narrow"/>
          <w:sz w:val="22"/>
          <w:szCs w:val="22"/>
        </w:rPr>
        <w:t>g)Rezervy</w:t>
      </w:r>
    </w:p>
    <w:p w:rsidR="005A5A57" w:rsidRPr="005A5A57" w:rsidRDefault="005A5A57" w:rsidP="005A5A57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5A5A57">
        <w:rPr>
          <w:rFonts w:ascii="Arial Narrow" w:hAnsi="Arial Narrow"/>
          <w:b w:val="0"/>
          <w:sz w:val="22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:rsidR="005A5A57" w:rsidRPr="005A5A57" w:rsidRDefault="005A5A57" w:rsidP="005A5A57">
      <w:pPr>
        <w:pStyle w:val="Pismenka"/>
        <w:numPr>
          <w:ilvl w:val="0"/>
          <w:numId w:val="0"/>
        </w:numPr>
        <w:ind w:left="360"/>
        <w:rPr>
          <w:rFonts w:ascii="Arial Narrow" w:hAnsi="Arial Narrow"/>
          <w:b w:val="0"/>
          <w:sz w:val="22"/>
          <w:szCs w:val="22"/>
        </w:rPr>
      </w:pPr>
    </w:p>
    <w:p w:rsidR="005A5A57" w:rsidRPr="005A5A57" w:rsidRDefault="005A5A57" w:rsidP="005A5A57">
      <w:pPr>
        <w:pStyle w:val="Pismenka"/>
        <w:numPr>
          <w:ilvl w:val="0"/>
          <w:numId w:val="0"/>
        </w:numPr>
        <w:rPr>
          <w:rFonts w:ascii="Arial Narrow" w:hAnsi="Arial Narrow"/>
          <w:sz w:val="22"/>
          <w:szCs w:val="22"/>
        </w:rPr>
      </w:pPr>
      <w:r w:rsidRPr="005A5A57">
        <w:rPr>
          <w:rFonts w:ascii="Arial Narrow" w:hAnsi="Arial Narrow"/>
          <w:sz w:val="22"/>
          <w:szCs w:val="22"/>
        </w:rPr>
        <w:t>h)Záväzky</w:t>
      </w:r>
    </w:p>
    <w:p w:rsidR="005A5A57" w:rsidRPr="005A5A57" w:rsidRDefault="005A5A57" w:rsidP="005A5A57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5A5A57">
        <w:rPr>
          <w:rFonts w:ascii="Arial Narrow" w:hAnsi="Arial Narrow"/>
          <w:b w:val="0"/>
          <w:sz w:val="22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5A5A57" w:rsidRPr="005A5A57" w:rsidRDefault="005A5A57" w:rsidP="005A5A57">
      <w:pPr>
        <w:pStyle w:val="Pismenka"/>
        <w:numPr>
          <w:ilvl w:val="0"/>
          <w:numId w:val="0"/>
        </w:numPr>
        <w:ind w:left="360"/>
        <w:rPr>
          <w:rFonts w:ascii="Arial Narrow" w:hAnsi="Arial Narrow"/>
          <w:b w:val="0"/>
          <w:sz w:val="22"/>
          <w:szCs w:val="22"/>
        </w:rPr>
      </w:pPr>
    </w:p>
    <w:p w:rsidR="005A5A57" w:rsidRPr="005A5A57" w:rsidRDefault="005A5A57" w:rsidP="005A5A57">
      <w:pPr>
        <w:pStyle w:val="Pismenka"/>
        <w:numPr>
          <w:ilvl w:val="0"/>
          <w:numId w:val="0"/>
        </w:numPr>
        <w:rPr>
          <w:rFonts w:ascii="Arial Narrow" w:hAnsi="Arial Narrow"/>
          <w:sz w:val="22"/>
          <w:szCs w:val="22"/>
        </w:rPr>
      </w:pPr>
      <w:r w:rsidRPr="005A5A57">
        <w:rPr>
          <w:rFonts w:ascii="Arial Narrow" w:hAnsi="Arial Narrow"/>
          <w:sz w:val="22"/>
          <w:szCs w:val="22"/>
        </w:rPr>
        <w:t>ch)Výdavky budúcich období a výnosy budúcich období</w:t>
      </w:r>
    </w:p>
    <w:p w:rsidR="005A5A57" w:rsidRPr="005A5A57" w:rsidRDefault="005A5A57" w:rsidP="005A5A57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5A5A57">
        <w:rPr>
          <w:rFonts w:ascii="Arial Narrow" w:hAnsi="Arial Narrow"/>
          <w:b w:val="0"/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:rsidR="005A5A57" w:rsidRPr="005A5A57" w:rsidRDefault="005A5A57" w:rsidP="005A5A57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:rsidR="005A5A57" w:rsidRPr="005A5A57" w:rsidRDefault="005A5A57" w:rsidP="005A5A57">
      <w:pPr>
        <w:pStyle w:val="Pismenka"/>
        <w:numPr>
          <w:ilvl w:val="0"/>
          <w:numId w:val="0"/>
        </w:numPr>
        <w:rPr>
          <w:rFonts w:ascii="Arial Narrow" w:hAnsi="Arial Narrow"/>
          <w:sz w:val="22"/>
          <w:szCs w:val="22"/>
        </w:rPr>
      </w:pPr>
      <w:r w:rsidRPr="005A5A57">
        <w:rPr>
          <w:rFonts w:ascii="Arial Narrow" w:hAnsi="Arial Narrow"/>
          <w:sz w:val="22"/>
          <w:szCs w:val="22"/>
        </w:rPr>
        <w:t>i)Cudzia mena</w:t>
      </w:r>
    </w:p>
    <w:p w:rsidR="005A5A57" w:rsidRPr="005A5A57" w:rsidRDefault="005A5A57" w:rsidP="005A5A57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5A5A57">
        <w:rPr>
          <w:rFonts w:ascii="Arial Narrow" w:hAnsi="Arial Narrow"/>
          <w:b w:val="0"/>
          <w:sz w:val="22"/>
          <w:szCs w:val="22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5A5A57" w:rsidRPr="005A5A57" w:rsidRDefault="005A5A57" w:rsidP="005A5A57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5A5A57">
        <w:rPr>
          <w:rFonts w:ascii="Arial Narrow" w:hAnsi="Arial Narrow"/>
          <w:b w:val="0"/>
          <w:sz w:val="22"/>
          <w:szCs w:val="22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5A5A57" w:rsidRPr="005A5A57" w:rsidRDefault="005A5A57" w:rsidP="005A5A57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5A5A57">
        <w:rPr>
          <w:rFonts w:ascii="Arial Narrow" w:hAnsi="Arial Narrow"/>
          <w:b w:val="0"/>
          <w:sz w:val="22"/>
          <w:szCs w:val="22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5A5A57" w:rsidRPr="005A5A57" w:rsidRDefault="005A5A57" w:rsidP="005A5A57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5A5A57">
        <w:rPr>
          <w:rFonts w:ascii="Arial Narrow" w:hAnsi="Arial Narrow"/>
          <w:b w:val="0"/>
          <w:sz w:val="22"/>
          <w:szCs w:val="22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5A5A57" w:rsidRPr="005A5A57" w:rsidRDefault="005A5A57" w:rsidP="005A5A57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5A5A57">
        <w:rPr>
          <w:rFonts w:ascii="Arial Narrow" w:hAnsi="Arial Narrow"/>
          <w:b w:val="0"/>
          <w:sz w:val="22"/>
          <w:szCs w:val="22"/>
        </w:rPr>
        <w:t xml:space="preserve">Prijaté a poskytnuté preddavky sa ku dňu, ku ktorému sa zostavuje účtovná závierka, na menu euro už neprepočítavajú. </w:t>
      </w:r>
    </w:p>
    <w:p w:rsidR="005A5A57" w:rsidRPr="005A5A57" w:rsidRDefault="005A5A57" w:rsidP="005A5A57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:rsidR="005A5A57" w:rsidRPr="005A5A57" w:rsidRDefault="005A5A57" w:rsidP="005A5A57">
      <w:pPr>
        <w:pStyle w:val="Pismenka"/>
        <w:numPr>
          <w:ilvl w:val="0"/>
          <w:numId w:val="0"/>
        </w:numPr>
        <w:rPr>
          <w:rFonts w:ascii="Arial Narrow" w:hAnsi="Arial Narrow"/>
          <w:sz w:val="22"/>
          <w:szCs w:val="22"/>
        </w:rPr>
      </w:pPr>
      <w:r w:rsidRPr="005A5A57">
        <w:rPr>
          <w:rFonts w:ascii="Arial Narrow" w:hAnsi="Arial Narrow"/>
          <w:sz w:val="22"/>
          <w:szCs w:val="22"/>
        </w:rPr>
        <w:t>j)Výnosy</w:t>
      </w:r>
    </w:p>
    <w:p w:rsidR="005A5A57" w:rsidRDefault="005A5A57" w:rsidP="005A5A57">
      <w:pPr>
        <w:pStyle w:val="Zkladntext"/>
        <w:rPr>
          <w:rFonts w:ascii="Arial Narrow" w:hAnsi="Arial Narrow"/>
          <w:sz w:val="22"/>
          <w:szCs w:val="22"/>
        </w:rPr>
      </w:pPr>
      <w:r w:rsidRPr="005A5A57">
        <w:rPr>
          <w:rFonts w:ascii="Arial Narrow" w:hAnsi="Arial Narrow"/>
          <w:b w:val="0"/>
          <w:sz w:val="22"/>
          <w:szCs w:val="22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</w:t>
      </w:r>
      <w:r w:rsidRPr="005A5A57">
        <w:rPr>
          <w:rFonts w:ascii="Arial Narrow" w:hAnsi="Arial Narrow"/>
          <w:sz w:val="22"/>
          <w:szCs w:val="22"/>
        </w:rPr>
        <w:t>.</w:t>
      </w:r>
    </w:p>
    <w:p w:rsidR="002F4638" w:rsidRDefault="002F4638" w:rsidP="005A5A57">
      <w:pPr>
        <w:pStyle w:val="Zkladntext"/>
        <w:rPr>
          <w:rFonts w:ascii="Arial Narrow" w:hAnsi="Arial Narrow"/>
          <w:sz w:val="22"/>
          <w:szCs w:val="22"/>
        </w:rPr>
      </w:pPr>
    </w:p>
    <w:p w:rsidR="002F4638" w:rsidRDefault="002F4638" w:rsidP="005A5A57">
      <w:pPr>
        <w:pStyle w:val="Zkladntext"/>
        <w:rPr>
          <w:rFonts w:ascii="Arial Narrow" w:hAnsi="Arial Narrow"/>
          <w:sz w:val="22"/>
          <w:szCs w:val="22"/>
        </w:rPr>
      </w:pPr>
    </w:p>
    <w:p w:rsidR="002F4638" w:rsidRDefault="002F4638" w:rsidP="005A5A57">
      <w:pPr>
        <w:pStyle w:val="Zkladntext"/>
        <w:rPr>
          <w:rFonts w:ascii="Arial Narrow" w:hAnsi="Arial Narrow"/>
          <w:sz w:val="22"/>
          <w:szCs w:val="22"/>
        </w:rPr>
      </w:pPr>
    </w:p>
    <w:p w:rsidR="002F4638" w:rsidRDefault="002F4638" w:rsidP="005A5A57">
      <w:pPr>
        <w:pStyle w:val="Zkladntext"/>
        <w:rPr>
          <w:rFonts w:ascii="Arial Narrow" w:hAnsi="Arial Narrow"/>
          <w:sz w:val="22"/>
          <w:szCs w:val="22"/>
        </w:rPr>
      </w:pPr>
    </w:p>
    <w:p w:rsidR="002F4638" w:rsidRDefault="002F4638" w:rsidP="005A5A57">
      <w:pPr>
        <w:pStyle w:val="Zkladntext"/>
        <w:rPr>
          <w:rFonts w:ascii="Arial Narrow" w:hAnsi="Arial Narrow"/>
          <w:sz w:val="22"/>
          <w:szCs w:val="22"/>
        </w:rPr>
      </w:pPr>
    </w:p>
    <w:p w:rsidR="002F4638" w:rsidRDefault="002F4638" w:rsidP="005A5A57">
      <w:pPr>
        <w:pStyle w:val="Zkladntext"/>
        <w:rPr>
          <w:rFonts w:ascii="Arial Narrow" w:hAnsi="Arial Narrow"/>
          <w:sz w:val="22"/>
          <w:szCs w:val="22"/>
        </w:rPr>
      </w:pPr>
    </w:p>
    <w:p w:rsidR="002F4638" w:rsidRPr="005A5A57" w:rsidRDefault="002F4638" w:rsidP="005A5A57">
      <w:pPr>
        <w:pStyle w:val="Zkladntext"/>
        <w:rPr>
          <w:rFonts w:ascii="Arial Narrow" w:hAnsi="Arial Narrow"/>
          <w:sz w:val="22"/>
          <w:szCs w:val="22"/>
        </w:rPr>
      </w:pPr>
    </w:p>
    <w:p w:rsidR="00B15DBD" w:rsidRDefault="00B15DBD" w:rsidP="00B15DBD">
      <w:pPr>
        <w:pStyle w:val="Nadpis1"/>
        <w:numPr>
          <w:ilvl w:val="0"/>
          <w:numId w:val="14"/>
        </w:numPr>
        <w:spacing w:before="120"/>
        <w:ind w:left="357" w:hanging="357"/>
        <w:rPr>
          <w:rFonts w:ascii="Arial Narrow" w:hAnsi="Arial Narrow"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  <w:lastRenderedPageBreak/>
        <w:t>Informácie o údajoch na strane aktív súvahy</w:t>
      </w:r>
    </w:p>
    <w:p w:rsidR="005A5A57" w:rsidRPr="005A5A57" w:rsidRDefault="005A5A57" w:rsidP="005A5A57">
      <w:pPr>
        <w:rPr>
          <w:b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  <w:r w:rsidR="007D287F">
        <w:rPr>
          <w:b w:val="0"/>
          <w:szCs w:val="22"/>
        </w:rPr>
        <w:t xml:space="preserve"> - nevlastní</w:t>
      </w:r>
    </w:p>
    <w:p w:rsidR="00302B02" w:rsidRPr="009F39E7" w:rsidRDefault="00302B02" w:rsidP="009F39E7"/>
    <w:p w:rsidR="0003344F" w:rsidRPr="007D287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b w:val="0"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  <w:r w:rsidR="007D287F" w:rsidRPr="007D287F">
        <w:rPr>
          <w:b w:val="0"/>
          <w:szCs w:val="22"/>
        </w:rPr>
        <w:t>- nevlastní</w:t>
      </w:r>
    </w:p>
    <w:p w:rsidR="002F4638" w:rsidRPr="003F477D" w:rsidRDefault="002F4638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="007D287F">
        <w:rPr>
          <w:b w:val="0"/>
          <w:szCs w:val="22"/>
        </w:rPr>
        <w:t xml:space="preserve"> – osobný automobil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D287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D3D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32722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90F7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fldChar w:fldCharType="begin"/>
            </w:r>
            <w:r w:rsidR="001D3D3E">
              <w:rPr>
                <w:szCs w:val="22"/>
              </w:rPr>
              <w:instrText xml:space="preserve"> =SUM(LEFT) </w:instrText>
            </w:r>
            <w:r>
              <w:rPr>
                <w:szCs w:val="22"/>
              </w:rPr>
              <w:fldChar w:fldCharType="separate"/>
            </w:r>
            <w:r w:rsidR="001D3D3E">
              <w:rPr>
                <w:noProof/>
                <w:szCs w:val="22"/>
              </w:rPr>
              <w:t>32722</w:t>
            </w:r>
            <w:r>
              <w:rPr>
                <w:szCs w:val="22"/>
              </w:rPr>
              <w:fldChar w:fldCharType="end"/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90F7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fldChar w:fldCharType="begin"/>
            </w:r>
            <w:r w:rsidR="001D3D3E">
              <w:rPr>
                <w:szCs w:val="22"/>
              </w:rPr>
              <w:instrText xml:space="preserve"> =SUM(ABOVE) </w:instrText>
            </w:r>
            <w:r>
              <w:rPr>
                <w:szCs w:val="22"/>
              </w:rPr>
              <w:fldChar w:fldCharType="separate"/>
            </w:r>
            <w:r w:rsidR="001D3D3E">
              <w:rPr>
                <w:noProof/>
                <w:szCs w:val="22"/>
              </w:rPr>
              <w:t>32722</w:t>
            </w:r>
            <w:r>
              <w:rPr>
                <w:szCs w:val="22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90F7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fldChar w:fldCharType="begin"/>
            </w:r>
            <w:r w:rsidR="001D3D3E">
              <w:rPr>
                <w:szCs w:val="22"/>
              </w:rPr>
              <w:instrText xml:space="preserve"> =SUM(ABOVE) </w:instrText>
            </w:r>
            <w:r>
              <w:rPr>
                <w:szCs w:val="22"/>
              </w:rPr>
              <w:fldChar w:fldCharType="separate"/>
            </w:r>
            <w:r w:rsidR="001D3D3E">
              <w:rPr>
                <w:noProof/>
                <w:szCs w:val="22"/>
              </w:rPr>
              <w:t>32722</w:t>
            </w:r>
            <w:r>
              <w:rPr>
                <w:szCs w:val="22"/>
              </w:rPr>
              <w:fldChar w:fldCharType="end"/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82C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32722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90F7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fldChar w:fldCharType="begin"/>
            </w:r>
            <w:r w:rsidR="00F82C59">
              <w:rPr>
                <w:szCs w:val="22"/>
              </w:rPr>
              <w:instrText xml:space="preserve"> =SUM(ABOVE) </w:instrText>
            </w:r>
            <w:r>
              <w:rPr>
                <w:szCs w:val="22"/>
              </w:rPr>
              <w:fldChar w:fldCharType="separate"/>
            </w:r>
            <w:r w:rsidR="00F82C59">
              <w:rPr>
                <w:noProof/>
                <w:szCs w:val="22"/>
              </w:rPr>
              <w:t>32722</w:t>
            </w:r>
            <w:r>
              <w:rPr>
                <w:szCs w:val="22"/>
              </w:rPr>
              <w:fldChar w:fldCharType="end"/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90F7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fldChar w:fldCharType="begin"/>
            </w:r>
            <w:r w:rsidR="00F82C59">
              <w:rPr>
                <w:szCs w:val="22"/>
              </w:rPr>
              <w:instrText xml:space="preserve"> =SUM(ABOVE) </w:instrText>
            </w:r>
            <w:r>
              <w:rPr>
                <w:szCs w:val="22"/>
              </w:rPr>
              <w:fldChar w:fldCharType="separate"/>
            </w:r>
            <w:r w:rsidR="00F82C59">
              <w:rPr>
                <w:noProof/>
                <w:szCs w:val="22"/>
              </w:rPr>
              <w:t>32722</w:t>
            </w:r>
            <w:r>
              <w:rPr>
                <w:szCs w:val="22"/>
              </w:rPr>
              <w:fldChar w:fldCharType="end"/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90F7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fldChar w:fldCharType="begin"/>
            </w:r>
            <w:r w:rsidR="00F82C59">
              <w:rPr>
                <w:szCs w:val="22"/>
              </w:rPr>
              <w:instrText xml:space="preserve"> =SUM(ABOVE) </w:instrText>
            </w:r>
            <w:r>
              <w:rPr>
                <w:szCs w:val="22"/>
              </w:rPr>
              <w:fldChar w:fldCharType="separate"/>
            </w:r>
            <w:r w:rsidR="00F82C59">
              <w:rPr>
                <w:noProof/>
                <w:szCs w:val="22"/>
              </w:rPr>
              <w:t>32722</w:t>
            </w:r>
            <w:r>
              <w:rPr>
                <w:szCs w:val="22"/>
              </w:rPr>
              <w:fldChar w:fldCharType="end"/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90F7C" w:rsidP="007D28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fldChar w:fldCharType="begin"/>
            </w:r>
            <w:r w:rsidR="00F82C59">
              <w:rPr>
                <w:szCs w:val="22"/>
              </w:rPr>
              <w:instrText xml:space="preserve"> =SUM(ABOVE) </w:instrText>
            </w:r>
            <w:r>
              <w:rPr>
                <w:szCs w:val="22"/>
              </w:rPr>
              <w:fldChar w:fldCharType="end"/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7D287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82C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32722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90F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fldChar w:fldCharType="begin"/>
            </w:r>
            <w:r w:rsidR="00F82C59">
              <w:rPr>
                <w:szCs w:val="22"/>
              </w:rPr>
              <w:instrText xml:space="preserve"> =SUM(LEFT) </w:instrText>
            </w:r>
            <w:r>
              <w:rPr>
                <w:szCs w:val="22"/>
              </w:rPr>
              <w:fldChar w:fldCharType="separate"/>
            </w:r>
            <w:r w:rsidR="00F82C59">
              <w:rPr>
                <w:noProof/>
                <w:szCs w:val="22"/>
              </w:rPr>
              <w:t>32722</w:t>
            </w:r>
            <w:r>
              <w:rPr>
                <w:szCs w:val="22"/>
              </w:rPr>
              <w:fldChar w:fldCharType="end"/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0F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fldChar w:fldCharType="begin"/>
            </w:r>
            <w:r w:rsidR="00F82C59">
              <w:rPr>
                <w:szCs w:val="22"/>
              </w:rPr>
              <w:instrText xml:space="preserve"> =SUM(ABOVE) </w:instrText>
            </w:r>
            <w:r>
              <w:rPr>
                <w:szCs w:val="22"/>
              </w:rPr>
              <w:fldChar w:fldCharType="separate"/>
            </w:r>
            <w:r w:rsidR="00F82C59">
              <w:rPr>
                <w:noProof/>
                <w:szCs w:val="22"/>
              </w:rPr>
              <w:t>32722</w:t>
            </w:r>
            <w:r>
              <w:rPr>
                <w:szCs w:val="22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90F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fldChar w:fldCharType="begin"/>
            </w:r>
            <w:r w:rsidR="00F82C59">
              <w:rPr>
                <w:szCs w:val="22"/>
              </w:rPr>
              <w:instrText xml:space="preserve"> =SUM(ABOVE) </w:instrText>
            </w:r>
            <w:r>
              <w:rPr>
                <w:szCs w:val="22"/>
              </w:rPr>
              <w:fldChar w:fldCharType="separate"/>
            </w:r>
            <w:r w:rsidR="00F82C59">
              <w:rPr>
                <w:noProof/>
                <w:szCs w:val="22"/>
              </w:rPr>
              <w:t>32722</w:t>
            </w:r>
            <w:r>
              <w:rPr>
                <w:szCs w:val="22"/>
              </w:rPr>
              <w:fldChar w:fldCharType="end"/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Default="002F46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32722</w:t>
            </w:r>
          </w:p>
          <w:p w:rsidR="00F82C59" w:rsidRPr="003F477D" w:rsidRDefault="00F82C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F46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32722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0F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fldChar w:fldCharType="begin"/>
            </w:r>
            <w:r w:rsidR="00F82C59">
              <w:rPr>
                <w:szCs w:val="22"/>
              </w:rPr>
              <w:instrText xml:space="preserve"> =SUM(ABOVE) </w:instrText>
            </w:r>
            <w:r>
              <w:rPr>
                <w:szCs w:val="22"/>
              </w:rPr>
              <w:fldChar w:fldCharType="separate"/>
            </w:r>
            <w:r w:rsidR="00F82C59">
              <w:rPr>
                <w:noProof/>
                <w:szCs w:val="22"/>
              </w:rPr>
              <w:t>32722</w:t>
            </w:r>
            <w:r>
              <w:rPr>
                <w:szCs w:val="22"/>
              </w:rPr>
              <w:fldChar w:fldCharType="end"/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90F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fldChar w:fldCharType="begin"/>
            </w:r>
            <w:r w:rsidR="00F82C59">
              <w:rPr>
                <w:szCs w:val="22"/>
              </w:rPr>
              <w:instrText xml:space="preserve"> =SUM(ABOVE) </w:instrText>
            </w:r>
            <w:r>
              <w:rPr>
                <w:szCs w:val="22"/>
              </w:rPr>
              <w:fldChar w:fldCharType="separate"/>
            </w:r>
            <w:r w:rsidR="00F82C59">
              <w:rPr>
                <w:noProof/>
                <w:szCs w:val="22"/>
              </w:rPr>
              <w:t>32722</w:t>
            </w:r>
            <w:r>
              <w:rPr>
                <w:szCs w:val="22"/>
              </w:rPr>
              <w:fldChar w:fldCharType="end"/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  <w:r w:rsidR="007D287F">
        <w:rPr>
          <w:szCs w:val="22"/>
        </w:rPr>
        <w:t>- žiaden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284E7E" w:rsidP="009F39E7">
      <w:pPr>
        <w:spacing w:after="0"/>
      </w:pPr>
      <w:r>
        <w:t>DHM – osobný automobil má zákonnú aj havarijnú poistku.</w:t>
      </w:r>
    </w:p>
    <w:p w:rsidR="000334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b w:val="0"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  <w:r w:rsidR="007D287F">
        <w:rPr>
          <w:b w:val="0"/>
          <w:szCs w:val="22"/>
        </w:rPr>
        <w:t xml:space="preserve"> </w:t>
      </w:r>
      <w:r w:rsidR="00CB48F8">
        <w:rPr>
          <w:b w:val="0"/>
          <w:szCs w:val="22"/>
        </w:rPr>
        <w:t>–</w:t>
      </w:r>
      <w:r w:rsidR="007D287F">
        <w:rPr>
          <w:b w:val="0"/>
          <w:szCs w:val="22"/>
        </w:rPr>
        <w:t xml:space="preserve"> nevlastní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  <w:r w:rsidR="007D287F">
        <w:rPr>
          <w:b w:val="0"/>
          <w:bCs w:val="0"/>
          <w:kern w:val="0"/>
          <w:szCs w:val="22"/>
        </w:rPr>
        <w:t xml:space="preserve"> - nevlastní</w:t>
      </w: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  <w:r w:rsidR="007D287F">
        <w:rPr>
          <w:b w:val="0"/>
          <w:szCs w:val="22"/>
        </w:rPr>
        <w:t xml:space="preserve"> - nevlastní</w:t>
      </w:r>
    </w:p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  <w:r w:rsidR="007D287F">
        <w:rPr>
          <w:b w:val="0"/>
          <w:szCs w:val="22"/>
        </w:rPr>
        <w:t xml:space="preserve"> - neposkytuje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</w:t>
      </w:r>
      <w:r w:rsidR="007D287F">
        <w:rPr>
          <w:szCs w:val="22"/>
        </w:rPr>
        <w:t> </w:t>
      </w:r>
      <w:r w:rsidRPr="003F477D">
        <w:rPr>
          <w:szCs w:val="22"/>
        </w:rPr>
        <w:t>zásobám</w:t>
      </w:r>
      <w:r w:rsidR="007D287F">
        <w:rPr>
          <w:b w:val="0"/>
          <w:szCs w:val="22"/>
        </w:rPr>
        <w:t xml:space="preserve"> – nevlastní zásoby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B48F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žiadne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B48F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žiadne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B48F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žiadne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  <w:r w:rsidR="00CB48F8">
        <w:rPr>
          <w:i/>
          <w:szCs w:val="22"/>
        </w:rPr>
        <w:t xml:space="preserve"> – </w:t>
      </w:r>
      <w:r w:rsidR="00CB48F8" w:rsidRPr="00CB48F8">
        <w:rPr>
          <w:b w:val="0"/>
          <w:szCs w:val="22"/>
        </w:rPr>
        <w:t>účtovná jed</w:t>
      </w:r>
      <w:r w:rsidR="00CB48F8">
        <w:rPr>
          <w:b w:val="0"/>
          <w:szCs w:val="22"/>
        </w:rPr>
        <w:t>notka neúčtuje</w:t>
      </w:r>
      <w:r w:rsidR="00CB48F8">
        <w:rPr>
          <w:i/>
          <w:szCs w:val="22"/>
        </w:rPr>
        <w:t xml:space="preserve">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  <w:r w:rsidR="007D287F">
        <w:rPr>
          <w:b w:val="0"/>
          <w:szCs w:val="22"/>
        </w:rPr>
        <w:t>– netvorí.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Pr="003F477D">
              <w:rPr>
                <w:szCs w:val="22"/>
              </w:rPr>
              <w:lastRenderedPageBreak/>
              <w:t>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E586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4E586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D3D74">
              <w:rPr>
                <w:szCs w:val="22"/>
              </w:rPr>
              <w:t xml:space="preserve"> </w:t>
            </w:r>
            <w:r>
              <w:rPr>
                <w:szCs w:val="22"/>
              </w:rPr>
              <w:t>160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E586E" w:rsidP="004E58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D3D74">
              <w:rPr>
                <w:szCs w:val="22"/>
              </w:rPr>
              <w:t xml:space="preserve"> </w:t>
            </w:r>
            <w:r>
              <w:rPr>
                <w:szCs w:val="22"/>
              </w:rPr>
              <w:t>400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E586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E586E" w:rsidP="004E586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3D3D74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160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E586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3D3D74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400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  <w:r w:rsidR="00284E7E">
        <w:rPr>
          <w:b w:val="0"/>
          <w:szCs w:val="22"/>
        </w:rPr>
        <w:t>- pohľadávky sú zabezpečené záložným právom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E4CF7" w:rsidRPr="009E4CF7" w:rsidRDefault="009E4CF7" w:rsidP="009E4CF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E586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</w:t>
            </w:r>
            <w:r w:rsidR="003D3D74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705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E586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  <w:r w:rsidR="003D3D74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154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E586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448</w:t>
            </w:r>
          </w:p>
        </w:tc>
        <w:tc>
          <w:tcPr>
            <w:tcW w:w="2405" w:type="dxa"/>
            <w:vAlign w:val="center"/>
          </w:tcPr>
          <w:p w:rsidR="0003344F" w:rsidRPr="003F477D" w:rsidRDefault="004E586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  <w:r w:rsidR="003D3D74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770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E586E" w:rsidP="004E586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</w:t>
            </w:r>
            <w:r w:rsidR="003D3D74"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153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E586E" w:rsidP="004E586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</w:t>
            </w:r>
            <w:r w:rsidR="003D3D74"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924</w:t>
            </w:r>
          </w:p>
        </w:tc>
      </w:tr>
    </w:tbl>
    <w:p w:rsidR="005D2F62" w:rsidRDefault="007D287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Účtovná jednotka vedie jednu pokladnicu a má zriadený jeden bežný bankový účet. </w:t>
      </w:r>
      <w:r w:rsidR="00E672A6">
        <w:rPr>
          <w:b w:val="0"/>
          <w:szCs w:val="22"/>
        </w:rPr>
        <w:t xml:space="preserve">Účtami v bankách môže spoločnosť voľne disponovať. </w:t>
      </w:r>
      <w:r>
        <w:rPr>
          <w:b w:val="0"/>
          <w:szCs w:val="22"/>
        </w:rPr>
        <w:t>Iný krátkodobý finančný majetok nevlastní.</w:t>
      </w:r>
    </w:p>
    <w:p w:rsidR="007D287F" w:rsidRPr="007D287F" w:rsidRDefault="007D287F" w:rsidP="007D287F"/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4E586E" w:rsidRDefault="004E586E" w:rsidP="00DB1EA0">
            <w:pPr>
              <w:spacing w:after="0" w:line="240" w:lineRule="auto"/>
              <w:rPr>
                <w:szCs w:val="22"/>
              </w:rPr>
            </w:pPr>
            <w:r w:rsidRPr="004E586E">
              <w:rPr>
                <w:szCs w:val="22"/>
              </w:rPr>
              <w:t>žiaden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4E586E" w:rsidRDefault="004E586E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žiaden</w:t>
            </w: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  <w:r w:rsidR="005D663E">
        <w:rPr>
          <w:b w:val="0"/>
          <w:szCs w:val="22"/>
          <w:lang w:eastAsia="sk-SK"/>
        </w:rPr>
        <w:t xml:space="preserve"> - žiadne</w:t>
      </w:r>
    </w:p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  <w:r w:rsidR="005D663E">
        <w:rPr>
          <w:b w:val="0"/>
          <w:szCs w:val="22"/>
        </w:rPr>
        <w:t>- žiadne</w:t>
      </w: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p w:rsidR="005D663E" w:rsidRPr="005D663E" w:rsidRDefault="005D663E" w:rsidP="005D663E">
      <w:pPr>
        <w:ind w:left="360"/>
      </w:pPr>
      <w:r>
        <w:t>Spoločnosť s takýmto majetkom nedisponuje.</w:t>
      </w:r>
    </w:p>
    <w:p w:rsidR="00746ED0" w:rsidRDefault="00746ED0" w:rsidP="00746ED0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746ED0" w:rsidRPr="003F477D" w:rsidRDefault="00746ED0" w:rsidP="00746ED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</w:t>
      </w:r>
      <w:r>
        <w:rPr>
          <w:szCs w:val="22"/>
        </w:rPr>
        <w:t> významných položkách časového rozlíšenia na strane aktív</w:t>
      </w:r>
    </w:p>
    <w:p w:rsidR="00746ED0" w:rsidRDefault="00746ED0" w:rsidP="00746ED0">
      <w:pPr>
        <w:spacing w:after="0" w:line="240" w:lineRule="auto"/>
        <w:rPr>
          <w:szCs w:val="22"/>
        </w:rPr>
      </w:pPr>
    </w:p>
    <w:p w:rsidR="00746ED0" w:rsidRDefault="00746ED0" w:rsidP="00746ED0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746ED0" w:rsidRPr="003F477D" w:rsidTr="00F77762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46ED0" w:rsidRPr="003F477D" w:rsidRDefault="00746ED0" w:rsidP="00F7776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46ED0" w:rsidRPr="003F477D" w:rsidRDefault="00746ED0" w:rsidP="00F7776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46ED0" w:rsidRPr="003F477D" w:rsidRDefault="00746ED0" w:rsidP="00F7776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46ED0" w:rsidRPr="003F477D" w:rsidTr="00F77762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6ED0" w:rsidRPr="00746ED0" w:rsidRDefault="00746ED0" w:rsidP="00746E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Náklady budúcich období dlhodobé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46ED0" w:rsidRPr="003F477D" w:rsidRDefault="00746ED0" w:rsidP="00F777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6ED0" w:rsidRPr="003F477D" w:rsidRDefault="00746ED0" w:rsidP="00F777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46ED0" w:rsidRPr="003F477D" w:rsidTr="00F7776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46ED0" w:rsidRPr="00746ED0" w:rsidRDefault="00746ED0" w:rsidP="00746ED0">
            <w:pPr>
              <w:spacing w:after="0" w:line="240" w:lineRule="auto"/>
              <w:rPr>
                <w:szCs w:val="22"/>
              </w:rPr>
            </w:pPr>
            <w:r>
              <w:rPr>
                <w:bCs/>
                <w:szCs w:val="22"/>
              </w:rPr>
              <w:t>Náklady budúcich období krátkodobé -poistenie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46ED0" w:rsidRPr="003F477D" w:rsidRDefault="005D663E" w:rsidP="00746E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6ED0" w:rsidRPr="003F477D" w:rsidRDefault="005D663E" w:rsidP="00746E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</w:t>
            </w:r>
          </w:p>
        </w:tc>
      </w:tr>
      <w:tr w:rsidR="00746ED0" w:rsidRPr="003F477D" w:rsidTr="00F7776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6ED0" w:rsidRPr="00746ED0" w:rsidRDefault="00746ED0" w:rsidP="00746E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Príjmy budúcich období dlhodobé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46ED0" w:rsidRPr="003F477D" w:rsidRDefault="00746ED0" w:rsidP="00F777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6ED0" w:rsidRPr="003F477D" w:rsidRDefault="00746ED0" w:rsidP="00F777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46ED0" w:rsidRPr="003F477D" w:rsidTr="00F7776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46ED0" w:rsidRPr="00746ED0" w:rsidRDefault="00746ED0" w:rsidP="00746E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szCs w:val="22"/>
              </w:rPr>
              <w:t>Príjmy budúcich období krátkodobé</w:t>
            </w:r>
            <w:r w:rsidRPr="00746ED0">
              <w:rPr>
                <w:bCs/>
                <w:szCs w:val="22"/>
              </w:rPr>
              <w:t xml:space="preserve">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46ED0" w:rsidRPr="003F477D" w:rsidRDefault="00746ED0" w:rsidP="00F777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46ED0" w:rsidRPr="003F477D" w:rsidRDefault="00746ED0" w:rsidP="00F777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46ED0" w:rsidRDefault="00746ED0" w:rsidP="00746ED0">
      <w:pPr>
        <w:pStyle w:val="Nadpis1"/>
        <w:numPr>
          <w:ilvl w:val="0"/>
          <w:numId w:val="14"/>
        </w:numPr>
        <w:spacing w:before="120"/>
        <w:ind w:left="357" w:hanging="357"/>
        <w:rPr>
          <w:rFonts w:ascii="Arial Narrow" w:hAnsi="Arial Narrow"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  <w:t>Informácie o údajoch na strane pasív súvahy</w:t>
      </w:r>
    </w:p>
    <w:p w:rsidR="00E672A6" w:rsidRPr="005D663E" w:rsidRDefault="005D663E" w:rsidP="00746ED0">
      <w:pPr>
        <w:pStyle w:val="Nadpis1"/>
        <w:spacing w:before="120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Spoločnosť vykazuje vlastné imanie vo výške 5 396,-€, základné imanie predstavuje čiastku  5 000,-€. Základné imanie je splatené.</w:t>
      </w: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A2A9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-1 808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05618" w:rsidP="007A2A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A2A92">
              <w:rPr>
                <w:szCs w:val="22"/>
              </w:rPr>
              <w:t xml:space="preserve"> </w:t>
            </w:r>
            <w:r>
              <w:rPr>
                <w:szCs w:val="22"/>
              </w:rPr>
              <w:t>808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05618" w:rsidP="007A2A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A2A92">
              <w:rPr>
                <w:szCs w:val="22"/>
              </w:rPr>
              <w:t xml:space="preserve"> </w:t>
            </w:r>
            <w:r>
              <w:rPr>
                <w:szCs w:val="22"/>
              </w:rPr>
              <w:t>808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</w:t>
      </w:r>
      <w:r w:rsidR="00C66343">
        <w:rPr>
          <w:szCs w:val="22"/>
        </w:rPr>
        <w:t> </w:t>
      </w:r>
      <w:r w:rsidRPr="003F477D">
        <w:rPr>
          <w:szCs w:val="22"/>
        </w:rPr>
        <w:t>rezervách</w:t>
      </w:r>
      <w:r w:rsidR="00C66343">
        <w:rPr>
          <w:b w:val="0"/>
          <w:szCs w:val="22"/>
        </w:rPr>
        <w:t xml:space="preserve"> – spoločnosť netvorila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66343" w:rsidP="00BA038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</w:t>
            </w:r>
            <w:r w:rsidR="003D3D74"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717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BA03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66343" w:rsidP="00BA03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3D3D74">
              <w:rPr>
                <w:szCs w:val="22"/>
              </w:rPr>
              <w:t xml:space="preserve"> </w:t>
            </w:r>
            <w:r>
              <w:rPr>
                <w:szCs w:val="22"/>
              </w:rPr>
              <w:t>717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C66343" w:rsidRDefault="00B3366F" w:rsidP="00C6634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1 488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C66343" w:rsidRDefault="00B3366F" w:rsidP="00C6634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C66343" w:rsidRDefault="00B3366F" w:rsidP="00C6634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1 488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C66343" w:rsidRDefault="00B3366F" w:rsidP="00C6634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302B02" w:rsidRPr="00302B02" w:rsidRDefault="00302B02" w:rsidP="00302B02"/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  <w:r w:rsidR="00C66343">
        <w:rPr>
          <w:b w:val="0"/>
          <w:szCs w:val="22"/>
        </w:rPr>
        <w:t xml:space="preserve"> – spoločnosť neúčtuje</w:t>
      </w: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  <w:r w:rsidR="00C66343">
        <w:rPr>
          <w:b w:val="0"/>
          <w:szCs w:val="22"/>
        </w:rPr>
        <w:t xml:space="preserve"> - žiadne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302B02" w:rsidRDefault="00302B02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  <w:r w:rsidR="00C66343">
        <w:rPr>
          <w:b w:val="0"/>
          <w:szCs w:val="22"/>
        </w:rPr>
        <w:t xml:space="preserve"> - žiadne</w:t>
      </w: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 xml:space="preserve">o bankových úveroch, pôžičkách a krátkodobých </w:t>
      </w:r>
      <w:r w:rsidRPr="003F477D">
        <w:rPr>
          <w:szCs w:val="22"/>
        </w:rPr>
        <w:lastRenderedPageBreak/>
        <w:t>finančných výpomociach</w:t>
      </w:r>
      <w:r w:rsidR="00C66343">
        <w:rPr>
          <w:b w:val="0"/>
          <w:szCs w:val="22"/>
        </w:rPr>
        <w:t xml:space="preserve"> </w:t>
      </w:r>
      <w:r w:rsidR="003D3D74">
        <w:rPr>
          <w:b w:val="0"/>
          <w:szCs w:val="22"/>
        </w:rPr>
        <w:t>- žiadne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B3366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B3366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  <w:r w:rsidR="00C66343">
        <w:rPr>
          <w:b w:val="0"/>
          <w:szCs w:val="22"/>
        </w:rPr>
        <w:t>- žiadne</w:t>
      </w:r>
    </w:p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F97047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 w:val="0"/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  <w:r w:rsidR="00F97047">
        <w:rPr>
          <w:szCs w:val="22"/>
        </w:rPr>
        <w:t xml:space="preserve"> - </w:t>
      </w:r>
      <w:r w:rsidR="00F97047" w:rsidRPr="00F97047">
        <w:rPr>
          <w:b w:val="0"/>
          <w:szCs w:val="22"/>
        </w:rPr>
        <w:t>žiadne</w:t>
      </w:r>
    </w:p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  <w:r w:rsidR="00722539">
        <w:rPr>
          <w:szCs w:val="22"/>
        </w:rPr>
        <w:t xml:space="preserve"> </w:t>
      </w:r>
      <w:r w:rsidR="00C66343">
        <w:rPr>
          <w:b w:val="0"/>
          <w:szCs w:val="22"/>
        </w:rPr>
        <w:t>-žiaden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746ED0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46ED0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746ED0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746ED0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746ED0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46ED0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46ED0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46ED0" w:rsidRDefault="00746ED0" w:rsidP="00746ED0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746ED0" w:rsidRPr="003F477D" w:rsidRDefault="00746ED0" w:rsidP="00746ED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</w:t>
      </w:r>
      <w:r>
        <w:rPr>
          <w:szCs w:val="22"/>
        </w:rPr>
        <w:t> významných položkách časového rozlíšenia na strane pasív</w:t>
      </w:r>
      <w:r w:rsidR="00BA0386">
        <w:rPr>
          <w:b w:val="0"/>
          <w:szCs w:val="22"/>
        </w:rPr>
        <w:t xml:space="preserve"> – spoločnosť o nich neúčtovala</w:t>
      </w:r>
    </w:p>
    <w:p w:rsidR="0003344F" w:rsidRDefault="0003344F" w:rsidP="0003344F">
      <w:pPr>
        <w:spacing w:after="0" w:line="240" w:lineRule="auto"/>
        <w:rPr>
          <w:szCs w:val="22"/>
        </w:rPr>
      </w:pPr>
    </w:p>
    <w:p w:rsidR="00746ED0" w:rsidRDefault="00746ED0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746ED0" w:rsidRPr="003F477D" w:rsidTr="00F77762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46ED0" w:rsidRPr="003F477D" w:rsidRDefault="00746ED0" w:rsidP="00F7776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46ED0" w:rsidRPr="003F477D" w:rsidRDefault="00746ED0" w:rsidP="00F7776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46ED0" w:rsidRPr="003F477D" w:rsidRDefault="00746ED0" w:rsidP="00F7776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46ED0" w:rsidRPr="00BA0386" w:rsidTr="00F77762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6ED0" w:rsidRPr="00BA0386" w:rsidRDefault="00BA0386" w:rsidP="00BA038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Výdavky budúcich období dlhodobé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46ED0" w:rsidRPr="00BA0386" w:rsidRDefault="00746ED0" w:rsidP="00F77762">
            <w:pPr>
              <w:spacing w:after="0" w:line="240" w:lineRule="auto"/>
              <w:rPr>
                <w:szCs w:val="22"/>
              </w:rPr>
            </w:pPr>
            <w:r w:rsidRPr="00BA0386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6ED0" w:rsidRPr="00BA0386" w:rsidRDefault="00746ED0" w:rsidP="00F77762">
            <w:pPr>
              <w:spacing w:after="0" w:line="240" w:lineRule="auto"/>
              <w:rPr>
                <w:szCs w:val="22"/>
              </w:rPr>
            </w:pPr>
            <w:r w:rsidRPr="00BA0386">
              <w:rPr>
                <w:szCs w:val="22"/>
              </w:rPr>
              <w:t> </w:t>
            </w:r>
          </w:p>
        </w:tc>
      </w:tr>
      <w:tr w:rsidR="00746ED0" w:rsidRPr="00BA0386" w:rsidTr="00F7776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46ED0" w:rsidRPr="00BA0386" w:rsidRDefault="00BA0386" w:rsidP="00BA03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Výdavky budúcich období krátkodobé</w:t>
            </w:r>
            <w:r w:rsidRPr="00BA0386">
              <w:rPr>
                <w:szCs w:val="22"/>
              </w:rPr>
              <w:t xml:space="preserve"> 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46ED0" w:rsidRPr="00BA0386" w:rsidRDefault="00746ED0" w:rsidP="00F77762">
            <w:pPr>
              <w:spacing w:after="0" w:line="240" w:lineRule="auto"/>
              <w:rPr>
                <w:szCs w:val="22"/>
              </w:rPr>
            </w:pPr>
            <w:r w:rsidRPr="00BA0386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6ED0" w:rsidRPr="00BA0386" w:rsidRDefault="00746ED0" w:rsidP="00F77762">
            <w:pPr>
              <w:spacing w:after="0" w:line="240" w:lineRule="auto"/>
              <w:rPr>
                <w:szCs w:val="22"/>
              </w:rPr>
            </w:pPr>
            <w:r w:rsidRPr="00BA0386">
              <w:rPr>
                <w:szCs w:val="22"/>
              </w:rPr>
              <w:t> </w:t>
            </w:r>
          </w:p>
        </w:tc>
      </w:tr>
      <w:tr w:rsidR="00746ED0" w:rsidRPr="00BA0386" w:rsidTr="00F7776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6ED0" w:rsidRPr="00BA0386" w:rsidRDefault="00BA0386" w:rsidP="00BA0386">
            <w:pPr>
              <w:spacing w:after="0" w:line="240" w:lineRule="auto"/>
              <w:rPr>
                <w:szCs w:val="22"/>
              </w:rPr>
            </w:pPr>
            <w:r>
              <w:rPr>
                <w:bCs/>
                <w:szCs w:val="22"/>
              </w:rPr>
              <w:t>Výnosy budúcich období dlhodobé</w:t>
            </w:r>
            <w:r w:rsidRPr="00BA0386">
              <w:rPr>
                <w:szCs w:val="22"/>
              </w:rPr>
              <w:t xml:space="preserve"> 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46ED0" w:rsidRPr="00BA0386" w:rsidRDefault="00746ED0" w:rsidP="00F77762">
            <w:pPr>
              <w:spacing w:after="0" w:line="240" w:lineRule="auto"/>
              <w:rPr>
                <w:szCs w:val="22"/>
              </w:rPr>
            </w:pPr>
            <w:r w:rsidRPr="00BA0386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6ED0" w:rsidRPr="00BA0386" w:rsidRDefault="00746ED0" w:rsidP="00F77762">
            <w:pPr>
              <w:spacing w:after="0" w:line="240" w:lineRule="auto"/>
              <w:rPr>
                <w:szCs w:val="22"/>
              </w:rPr>
            </w:pPr>
            <w:r w:rsidRPr="00BA0386">
              <w:rPr>
                <w:szCs w:val="22"/>
              </w:rPr>
              <w:t> </w:t>
            </w:r>
          </w:p>
        </w:tc>
      </w:tr>
      <w:tr w:rsidR="00746ED0" w:rsidRPr="00BA0386" w:rsidTr="00F7776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46ED0" w:rsidRPr="00BA0386" w:rsidRDefault="00BA0386" w:rsidP="00BA038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Výnosy budúcich období krátkodobé</w:t>
            </w:r>
            <w:r w:rsidRPr="00BA0386">
              <w:rPr>
                <w:szCs w:val="22"/>
              </w:rPr>
              <w:t xml:space="preserve">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46ED0" w:rsidRPr="00BA0386" w:rsidRDefault="00746ED0" w:rsidP="00F77762">
            <w:pPr>
              <w:spacing w:after="0" w:line="240" w:lineRule="auto"/>
              <w:rPr>
                <w:szCs w:val="22"/>
              </w:rPr>
            </w:pPr>
            <w:r w:rsidRPr="00BA0386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46ED0" w:rsidRPr="00BA0386" w:rsidRDefault="00746ED0" w:rsidP="00F77762">
            <w:pPr>
              <w:spacing w:after="0" w:line="240" w:lineRule="auto"/>
              <w:rPr>
                <w:szCs w:val="22"/>
              </w:rPr>
            </w:pPr>
            <w:r w:rsidRPr="00BA0386">
              <w:rPr>
                <w:szCs w:val="22"/>
              </w:rPr>
              <w:t> </w:t>
            </w:r>
          </w:p>
        </w:tc>
      </w:tr>
    </w:tbl>
    <w:p w:rsidR="00746ED0" w:rsidRPr="00BA0386" w:rsidRDefault="00746ED0" w:rsidP="00746ED0">
      <w:pPr>
        <w:spacing w:after="0" w:line="240" w:lineRule="auto"/>
        <w:rPr>
          <w:szCs w:val="22"/>
        </w:rPr>
      </w:pPr>
    </w:p>
    <w:p w:rsidR="00746ED0" w:rsidRDefault="00746ED0" w:rsidP="0003344F">
      <w:pPr>
        <w:spacing w:after="0" w:line="240" w:lineRule="auto"/>
        <w:rPr>
          <w:szCs w:val="22"/>
        </w:rPr>
      </w:pPr>
    </w:p>
    <w:p w:rsidR="00722539" w:rsidRDefault="00722539" w:rsidP="00722539">
      <w:pPr>
        <w:pStyle w:val="Nadpis1"/>
        <w:numPr>
          <w:ilvl w:val="0"/>
          <w:numId w:val="14"/>
        </w:numPr>
        <w:spacing w:before="120"/>
        <w:ind w:left="357" w:hanging="357"/>
        <w:rPr>
          <w:rFonts w:ascii="Arial Narrow" w:hAnsi="Arial Narrow"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  <w:t>Informácie o výnosoch</w:t>
      </w:r>
    </w:p>
    <w:p w:rsidR="00722539" w:rsidRPr="003F477D" w:rsidRDefault="00722539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  <w:r w:rsidR="00C66343">
        <w:rPr>
          <w:b w:val="0"/>
          <w:szCs w:val="22"/>
        </w:rPr>
        <w:t xml:space="preserve"> - nevlastní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49BF" w:rsidP="000519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2 400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49BF" w:rsidP="000519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2 350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519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519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519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519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519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519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49BF" w:rsidP="000519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1 258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49BF" w:rsidP="000519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  <w:tr w:rsidR="0003344F" w:rsidRPr="003F477D" w:rsidTr="007E49B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E49BF" w:rsidP="000519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3 658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49BF" w:rsidP="007E49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2 389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570A6" w:rsidRDefault="007570A6" w:rsidP="007570A6">
      <w:pPr>
        <w:pStyle w:val="Nadpis1"/>
        <w:numPr>
          <w:ilvl w:val="0"/>
          <w:numId w:val="14"/>
        </w:numPr>
        <w:spacing w:before="120"/>
        <w:ind w:left="357" w:hanging="357"/>
        <w:rPr>
          <w:rFonts w:ascii="Arial Narrow" w:hAnsi="Arial Narrow"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  <w:t>Informácie o nákladoch</w:t>
      </w:r>
    </w:p>
    <w:p w:rsidR="007570A6" w:rsidRPr="007570A6" w:rsidRDefault="007570A6" w:rsidP="007570A6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  <w:r w:rsidR="00051981">
        <w:rPr>
          <w:b w:val="0"/>
          <w:szCs w:val="22"/>
        </w:rPr>
        <w:t xml:space="preserve"> – nemá povinnosť auditu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70A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Náklady </w:t>
            </w:r>
            <w:r w:rsidR="007570A6">
              <w:rPr>
                <w:b/>
                <w:szCs w:val="22"/>
              </w:rPr>
              <w:t>za poskytnuté služby,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70A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70A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E7BA7" w:rsidRDefault="006E7BA7" w:rsidP="006E7BA7">
            <w:pPr>
              <w:spacing w:after="0" w:line="240" w:lineRule="auto"/>
              <w:rPr>
                <w:i/>
                <w:szCs w:val="22"/>
              </w:rPr>
            </w:pPr>
            <w:r w:rsidRPr="006E7BA7">
              <w:rPr>
                <w:i/>
                <w:szCs w:val="22"/>
              </w:rPr>
              <w:t>N</w:t>
            </w:r>
            <w:r w:rsidR="0003344F" w:rsidRPr="006E7BA7">
              <w:rPr>
                <w:i/>
                <w:szCs w:val="22"/>
              </w:rPr>
              <w:t xml:space="preserve">áklady </w:t>
            </w:r>
            <w:r w:rsidRPr="006E7BA7">
              <w:rPr>
                <w:i/>
                <w:szCs w:val="22"/>
              </w:rPr>
              <w:t>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70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70A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E7BA7" w:rsidP="006E7B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 overenie individuálnej účtovnej závierky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70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70A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570A6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70A6" w:rsidRPr="003F477D" w:rsidRDefault="006E7BA7" w:rsidP="006E7B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70A6" w:rsidRPr="003F477D" w:rsidRDefault="007570A6" w:rsidP="007570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70A6" w:rsidRPr="003F477D" w:rsidRDefault="007570A6" w:rsidP="007570A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570A6" w:rsidRPr="003F477D" w:rsidTr="006E7BA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70A6" w:rsidRPr="003F477D" w:rsidRDefault="006E7BA7" w:rsidP="006E7B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0A6" w:rsidRPr="003F477D" w:rsidRDefault="007570A6" w:rsidP="007570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0A6" w:rsidRPr="003F477D" w:rsidRDefault="007570A6" w:rsidP="007570A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570A6" w:rsidRPr="003F477D" w:rsidTr="006E7BA7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570A6" w:rsidRPr="003F477D" w:rsidRDefault="006E7BA7" w:rsidP="006E7B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0A6" w:rsidRPr="003F477D" w:rsidRDefault="007570A6" w:rsidP="007570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0A6" w:rsidRPr="003F477D" w:rsidRDefault="007570A6" w:rsidP="007570A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6E7BA7" w:rsidP="007B2E0B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Finančné náklady sú bankové poplatky.</w:t>
      </w:r>
    </w:p>
    <w:p w:rsidR="009E4CF7" w:rsidRPr="009E4CF7" w:rsidRDefault="009E4CF7" w:rsidP="009E4CF7"/>
    <w:p w:rsidR="007570A6" w:rsidRDefault="007570A6" w:rsidP="007570A6">
      <w:pPr>
        <w:pStyle w:val="Nadpis1"/>
        <w:numPr>
          <w:ilvl w:val="0"/>
          <w:numId w:val="14"/>
        </w:numPr>
        <w:spacing w:before="120"/>
        <w:ind w:left="357" w:hanging="357"/>
        <w:rPr>
          <w:rFonts w:ascii="Arial Narrow" w:hAnsi="Arial Narrow"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  <w:lastRenderedPageBreak/>
        <w:t>Informácie o daniach</w:t>
      </w:r>
    </w:p>
    <w:p w:rsidR="007570A6" w:rsidRPr="007570A6" w:rsidRDefault="007570A6" w:rsidP="007570A6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4796D" w:rsidP="009E4C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9E4CF7">
              <w:rPr>
                <w:szCs w:val="22"/>
              </w:rPr>
              <w:t>2 628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D3D74" w:rsidP="00F479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-1 808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F4796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4CF7" w:rsidP="00F479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479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479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479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F479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F479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479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479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F479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F479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F479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F479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90F7C" w:rsidP="009E4C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fldChar w:fldCharType="begin"/>
            </w:r>
            <w:r w:rsidR="00F4796D">
              <w:rPr>
                <w:szCs w:val="22"/>
              </w:rPr>
              <w:instrText xml:space="preserve"> =SUM(ABOVE) </w:instrText>
            </w:r>
            <w:r>
              <w:rPr>
                <w:szCs w:val="22"/>
              </w:rPr>
              <w:fldChar w:fldCharType="separate"/>
            </w:r>
            <w:r w:rsidR="00F4796D">
              <w:rPr>
                <w:noProof/>
                <w:szCs w:val="22"/>
              </w:rPr>
              <w:t>-</w:t>
            </w:r>
            <w:r w:rsidR="009E4CF7">
              <w:rPr>
                <w:noProof/>
                <w:szCs w:val="22"/>
              </w:rPr>
              <w:t>2 554</w:t>
            </w:r>
            <w:r>
              <w:rPr>
                <w:szCs w:val="22"/>
              </w:rPr>
              <w:fldChar w:fldCharType="end"/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3D74" w:rsidP="00F479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-1 808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6E2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06E2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6E29" w:rsidP="00F479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6E2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06E2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6E29" w:rsidP="00F479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F4796D" w:rsidRDefault="00F4796D" w:rsidP="00F4796D">
      <w:pPr>
        <w:pStyle w:val="Nadpis1"/>
        <w:numPr>
          <w:ilvl w:val="0"/>
          <w:numId w:val="14"/>
        </w:numPr>
        <w:spacing w:before="120"/>
        <w:ind w:left="357" w:hanging="357"/>
        <w:rPr>
          <w:rFonts w:ascii="Arial Narrow" w:hAnsi="Arial Narrow"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  <w:t>Informácie o na podsúvahových účtoch</w:t>
      </w:r>
    </w:p>
    <w:p w:rsidR="00F4796D" w:rsidRDefault="00F4796D" w:rsidP="0003344F">
      <w:pPr>
        <w:spacing w:after="0" w:line="240" w:lineRule="auto"/>
        <w:rPr>
          <w:szCs w:val="22"/>
        </w:rPr>
      </w:pPr>
      <w:r>
        <w:rPr>
          <w:szCs w:val="22"/>
        </w:rPr>
        <w:t>Účtovná jednotka na podsúvahových účtoch neúčtovala.</w:t>
      </w:r>
    </w:p>
    <w:p w:rsidR="00F4796D" w:rsidRDefault="00F4796D" w:rsidP="0003344F">
      <w:pPr>
        <w:spacing w:after="0" w:line="240" w:lineRule="auto"/>
        <w:rPr>
          <w:szCs w:val="22"/>
        </w:rPr>
      </w:pPr>
    </w:p>
    <w:p w:rsidR="00F4796D" w:rsidRDefault="00F4796D" w:rsidP="00F4796D">
      <w:pPr>
        <w:pStyle w:val="Nadpis1"/>
        <w:numPr>
          <w:ilvl w:val="0"/>
          <w:numId w:val="14"/>
        </w:numPr>
        <w:spacing w:before="120"/>
        <w:ind w:left="357" w:hanging="357"/>
        <w:rPr>
          <w:rFonts w:ascii="Arial Narrow" w:hAnsi="Arial Narrow"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  <w:t>Informácie o iných aktívach a iných pasívach</w:t>
      </w:r>
    </w:p>
    <w:p w:rsidR="00F4796D" w:rsidRDefault="00F4796D" w:rsidP="0003344F">
      <w:pPr>
        <w:spacing w:after="0" w:line="240" w:lineRule="auto"/>
        <w:rPr>
          <w:szCs w:val="22"/>
        </w:rPr>
      </w:pPr>
      <w:r>
        <w:rPr>
          <w:szCs w:val="22"/>
        </w:rPr>
        <w:t>Účtovná jednotka neeviduje podmienené záväzky a majetok.</w:t>
      </w:r>
    </w:p>
    <w:p w:rsidR="00F4796D" w:rsidRDefault="00F4796D" w:rsidP="00F4796D">
      <w:pPr>
        <w:pStyle w:val="Nadpis1"/>
        <w:numPr>
          <w:ilvl w:val="0"/>
          <w:numId w:val="14"/>
        </w:numPr>
        <w:spacing w:before="120"/>
        <w:ind w:left="357" w:hanging="357"/>
        <w:rPr>
          <w:rFonts w:ascii="Arial Narrow" w:hAnsi="Arial Narrow"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  <w:t>Informácie o ekonomických vzťahoch účtovnej jednotky a spriaznených osôb</w:t>
      </w:r>
    </w:p>
    <w:p w:rsidR="00F4796D" w:rsidRDefault="00F4796D" w:rsidP="0003344F">
      <w:pPr>
        <w:spacing w:after="0" w:line="240" w:lineRule="auto"/>
        <w:rPr>
          <w:szCs w:val="22"/>
        </w:rPr>
      </w:pPr>
      <w:r>
        <w:rPr>
          <w:szCs w:val="22"/>
        </w:rPr>
        <w:t>Účtovná jednotka v priebehu účtovného obdobia neuskutočnila transakcie so spriaznenými osobami.</w:t>
      </w:r>
    </w:p>
    <w:p w:rsidR="00F4796D" w:rsidRDefault="00F4796D" w:rsidP="0003344F">
      <w:pPr>
        <w:spacing w:after="0" w:line="240" w:lineRule="auto"/>
        <w:rPr>
          <w:szCs w:val="22"/>
        </w:rPr>
      </w:pPr>
    </w:p>
    <w:p w:rsidR="00F4796D" w:rsidRDefault="00F4796D" w:rsidP="00F4796D">
      <w:pPr>
        <w:pStyle w:val="Nadpis1"/>
        <w:numPr>
          <w:ilvl w:val="0"/>
          <w:numId w:val="14"/>
        </w:numPr>
        <w:spacing w:before="120"/>
        <w:ind w:left="357" w:hanging="357"/>
        <w:rPr>
          <w:rFonts w:ascii="Arial Narrow" w:hAnsi="Arial Narrow"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  <w:t>Informácie o skutočnostiach, ktoré nastali po dni, ku ktorému sa zostavuje účtovná závierka, do dňa zostavenia účtovnej závierky</w:t>
      </w:r>
    </w:p>
    <w:p w:rsidR="00F4796D" w:rsidRDefault="00F4796D" w:rsidP="0003344F">
      <w:pPr>
        <w:spacing w:after="0" w:line="240" w:lineRule="auto"/>
        <w:rPr>
          <w:szCs w:val="22"/>
        </w:rPr>
      </w:pPr>
      <w:r>
        <w:rPr>
          <w:szCs w:val="22"/>
        </w:rPr>
        <w:t>Po 31.12.201</w:t>
      </w:r>
      <w:r w:rsidR="00003C12">
        <w:rPr>
          <w:szCs w:val="22"/>
        </w:rPr>
        <w:t>4</w:t>
      </w:r>
      <w:r>
        <w:rPr>
          <w:szCs w:val="22"/>
        </w:rPr>
        <w:t xml:space="preserve"> do dňa zostavenia účtovnej závierky nenastali žiadne skutočnosti, ktoré by ovplyvnili výsledok hospodárenia za rok 201</w:t>
      </w:r>
      <w:r w:rsidR="00003C12">
        <w:rPr>
          <w:szCs w:val="22"/>
        </w:rPr>
        <w:t>4</w:t>
      </w:r>
      <w:r>
        <w:rPr>
          <w:szCs w:val="22"/>
        </w:rPr>
        <w:t>.</w:t>
      </w:r>
      <w:r w:rsidR="00003C12">
        <w:rPr>
          <w:szCs w:val="22"/>
        </w:rPr>
        <w:t xml:space="preserve"> Spoločnosť  požiadala  o zrušenie registrácie DPH. Posledným zdaňovacím obdobím bol január 2015. </w:t>
      </w:r>
    </w:p>
    <w:p w:rsidR="0085667F" w:rsidRDefault="0085667F" w:rsidP="0003344F">
      <w:pPr>
        <w:spacing w:after="0" w:line="240" w:lineRule="auto"/>
        <w:rPr>
          <w:szCs w:val="22"/>
        </w:rPr>
      </w:pPr>
    </w:p>
    <w:p w:rsidR="0085667F" w:rsidRDefault="0085667F" w:rsidP="0003344F">
      <w:pPr>
        <w:spacing w:after="0" w:line="240" w:lineRule="auto"/>
        <w:rPr>
          <w:szCs w:val="22"/>
        </w:rPr>
      </w:pPr>
    </w:p>
    <w:p w:rsidR="00F4796D" w:rsidRDefault="00F4796D" w:rsidP="00F4796D">
      <w:pPr>
        <w:pStyle w:val="Nadpis1"/>
        <w:numPr>
          <w:ilvl w:val="0"/>
          <w:numId w:val="14"/>
        </w:numPr>
        <w:spacing w:before="120"/>
        <w:ind w:left="357" w:hanging="357"/>
        <w:rPr>
          <w:rFonts w:ascii="Arial Narrow" w:hAnsi="Arial Narrow"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  <w:t>Prehľad zmien vlastného imania</w:t>
      </w:r>
    </w:p>
    <w:p w:rsidR="0085667F" w:rsidRDefault="0085667F" w:rsidP="0085667F"/>
    <w:p w:rsidR="0085667F" w:rsidRPr="0085667F" w:rsidRDefault="0085667F" w:rsidP="0085667F">
      <w:bookmarkStart w:id="2" w:name="_GoBack"/>
      <w:bookmarkEnd w:id="2"/>
    </w:p>
    <w:p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3C12">
            <w:pPr>
              <w:pStyle w:val="TopHeader"/>
            </w:pPr>
            <w:r w:rsidRPr="003F477D">
              <w:t>B</w:t>
            </w:r>
            <w:r w:rsidR="00003C12">
              <w:t>ezprostredne predchádzajúce</w:t>
            </w:r>
            <w:r w:rsidRPr="003F477D">
              <w:t xml:space="preserve">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778ED" w:rsidRDefault="0003344F" w:rsidP="0003344F">
            <w:pPr>
              <w:spacing w:after="0" w:line="240" w:lineRule="auto"/>
              <w:rPr>
                <w:sz w:val="16"/>
                <w:szCs w:val="16"/>
              </w:rPr>
            </w:pPr>
            <w:r w:rsidRPr="008778ED">
              <w:rPr>
                <w:sz w:val="16"/>
                <w:szCs w:val="16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DC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0F7C">
              <w:rPr>
                <w:szCs w:val="22"/>
              </w:rPr>
              <w:fldChar w:fldCharType="begin"/>
            </w:r>
            <w:r w:rsidR="008F3DC6">
              <w:rPr>
                <w:szCs w:val="22"/>
              </w:rPr>
              <w:instrText xml:space="preserve"> =SUM(LEFT) </w:instrText>
            </w:r>
            <w:r w:rsidR="00B90F7C">
              <w:rPr>
                <w:szCs w:val="22"/>
              </w:rPr>
              <w:fldChar w:fldCharType="separate"/>
            </w:r>
            <w:r w:rsidR="008F3DC6">
              <w:rPr>
                <w:noProof/>
                <w:szCs w:val="22"/>
              </w:rPr>
              <w:t>5000</w:t>
            </w:r>
            <w:r w:rsidR="00B90F7C">
              <w:rPr>
                <w:szCs w:val="22"/>
              </w:rPr>
              <w:fldChar w:fldCharType="end"/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778ED" w:rsidRDefault="0003344F" w:rsidP="0054020D">
            <w:pPr>
              <w:spacing w:after="0" w:line="240" w:lineRule="auto"/>
              <w:rPr>
                <w:sz w:val="16"/>
                <w:szCs w:val="16"/>
              </w:rPr>
            </w:pPr>
            <w:r w:rsidRPr="008778ED">
              <w:rPr>
                <w:sz w:val="16"/>
                <w:szCs w:val="16"/>
              </w:rPr>
              <w:t xml:space="preserve">Vlastné akcie </w:t>
            </w:r>
            <w:r w:rsidR="0054020D" w:rsidRPr="008778ED">
              <w:rPr>
                <w:sz w:val="16"/>
                <w:szCs w:val="16"/>
              </w:rPr>
              <w:t>a v</w:t>
            </w:r>
            <w:r w:rsidRPr="008778ED">
              <w:rPr>
                <w:sz w:val="16"/>
                <w:szCs w:val="16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778ED" w:rsidRDefault="0003344F" w:rsidP="0003344F">
            <w:pPr>
              <w:spacing w:after="0" w:line="240" w:lineRule="auto"/>
              <w:rPr>
                <w:sz w:val="16"/>
                <w:szCs w:val="16"/>
              </w:rPr>
            </w:pPr>
            <w:r w:rsidRPr="008778ED">
              <w:rPr>
                <w:sz w:val="16"/>
                <w:szCs w:val="16"/>
              </w:rPr>
              <w:t xml:space="preserve">Zmena základného </w:t>
            </w:r>
            <w:r w:rsidR="00B648E5" w:rsidRPr="008778ED">
              <w:rPr>
                <w:sz w:val="16"/>
                <w:szCs w:val="16"/>
              </w:rPr>
              <w:t xml:space="preserve">Základné </w:t>
            </w:r>
            <w:r w:rsidRPr="008778ED">
              <w:rPr>
                <w:sz w:val="16"/>
                <w:szCs w:val="16"/>
              </w:rPr>
              <w:t>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778ED" w:rsidRDefault="0003344F" w:rsidP="006B42EC">
            <w:pPr>
              <w:spacing w:after="0" w:line="240" w:lineRule="auto"/>
              <w:rPr>
                <w:sz w:val="16"/>
                <w:szCs w:val="16"/>
              </w:rPr>
            </w:pPr>
            <w:r w:rsidRPr="008778ED">
              <w:rPr>
                <w:sz w:val="16"/>
                <w:szCs w:val="16"/>
              </w:rPr>
              <w:t>Pohľadávky</w:t>
            </w:r>
            <w:r w:rsidR="008875A1" w:rsidRPr="008778ED">
              <w:rPr>
                <w:sz w:val="16"/>
                <w:szCs w:val="16"/>
              </w:rPr>
              <w:t xml:space="preserve"> </w:t>
            </w:r>
            <w:r w:rsidRPr="008778ED">
              <w:rPr>
                <w:sz w:val="16"/>
                <w:szCs w:val="16"/>
              </w:rPr>
              <w:t>za</w:t>
            </w:r>
            <w:r w:rsidR="008875A1" w:rsidRPr="008778ED">
              <w:rPr>
                <w:sz w:val="16"/>
                <w:szCs w:val="16"/>
              </w:rPr>
              <w:t xml:space="preserve"> </w:t>
            </w:r>
            <w:r w:rsidRPr="008778ED">
              <w:rPr>
                <w:sz w:val="16"/>
                <w:szCs w:val="16"/>
              </w:rPr>
              <w:t>upí</w:t>
            </w:r>
            <w:r w:rsidR="006B42EC" w:rsidRPr="008778ED">
              <w:rPr>
                <w:sz w:val="16"/>
                <w:szCs w:val="16"/>
              </w:rPr>
              <w:t>s</w:t>
            </w:r>
            <w:r w:rsidRPr="008778ED">
              <w:rPr>
                <w:sz w:val="16"/>
                <w:szCs w:val="16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778ED" w:rsidRDefault="0003344F" w:rsidP="0003344F">
            <w:pPr>
              <w:spacing w:after="0" w:line="240" w:lineRule="auto"/>
              <w:rPr>
                <w:sz w:val="16"/>
                <w:szCs w:val="16"/>
              </w:rPr>
            </w:pPr>
            <w:r w:rsidRPr="008778ED">
              <w:rPr>
                <w:sz w:val="16"/>
                <w:szCs w:val="16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778ED" w:rsidRDefault="0003344F" w:rsidP="0003344F">
            <w:pPr>
              <w:spacing w:after="0" w:line="240" w:lineRule="auto"/>
              <w:rPr>
                <w:sz w:val="16"/>
                <w:szCs w:val="16"/>
              </w:rPr>
            </w:pPr>
            <w:r w:rsidRPr="008778ED"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778ED" w:rsidRDefault="0003344F" w:rsidP="006B42EC">
            <w:pPr>
              <w:spacing w:after="0" w:line="240" w:lineRule="auto"/>
              <w:rPr>
                <w:sz w:val="16"/>
                <w:szCs w:val="16"/>
              </w:rPr>
            </w:pPr>
            <w:r w:rsidRPr="008778ED">
              <w:rPr>
                <w:sz w:val="16"/>
                <w:szCs w:val="16"/>
              </w:rPr>
              <w:t>Zákonný rezervný fond (nedeliteľný fond) z</w:t>
            </w:r>
            <w:r w:rsidR="008875A1" w:rsidRPr="008778ED">
              <w:rPr>
                <w:sz w:val="16"/>
                <w:szCs w:val="16"/>
              </w:rPr>
              <w:t> </w:t>
            </w:r>
            <w:r w:rsidRPr="008778ED">
              <w:rPr>
                <w:sz w:val="16"/>
                <w:szCs w:val="16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DC6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0F7C">
              <w:rPr>
                <w:szCs w:val="22"/>
              </w:rPr>
              <w:fldChar w:fldCharType="begin"/>
            </w:r>
            <w:r w:rsidR="008F3DC6">
              <w:rPr>
                <w:szCs w:val="22"/>
              </w:rPr>
              <w:instrText xml:space="preserve"> =SUM(LEFT) </w:instrText>
            </w:r>
            <w:r w:rsidR="00B90F7C">
              <w:rPr>
                <w:szCs w:val="22"/>
              </w:rPr>
              <w:fldChar w:fldCharType="separate"/>
            </w:r>
            <w:r w:rsidR="008F3DC6">
              <w:rPr>
                <w:noProof/>
                <w:szCs w:val="22"/>
              </w:rPr>
              <w:t>500</w:t>
            </w:r>
            <w:r w:rsidR="00B90F7C">
              <w:rPr>
                <w:szCs w:val="22"/>
              </w:rPr>
              <w:fldChar w:fldCharType="end"/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778ED" w:rsidRDefault="0003344F" w:rsidP="006B42EC">
            <w:pPr>
              <w:spacing w:after="0" w:line="240" w:lineRule="auto"/>
              <w:rPr>
                <w:sz w:val="16"/>
                <w:szCs w:val="16"/>
              </w:rPr>
            </w:pPr>
            <w:r w:rsidRPr="008778ED">
              <w:rPr>
                <w:sz w:val="16"/>
                <w:szCs w:val="16"/>
              </w:rPr>
              <w:t>Oceňovacie rozdiely</w:t>
            </w:r>
            <w:r w:rsidR="008875A1" w:rsidRPr="008778ED">
              <w:rPr>
                <w:sz w:val="16"/>
                <w:szCs w:val="16"/>
              </w:rPr>
              <w:t xml:space="preserve"> </w:t>
            </w:r>
            <w:r w:rsidRPr="008778ED">
              <w:rPr>
                <w:sz w:val="16"/>
                <w:szCs w:val="16"/>
              </w:rPr>
              <w:t>z</w:t>
            </w:r>
            <w:r w:rsidR="008875A1" w:rsidRPr="008778ED">
              <w:rPr>
                <w:sz w:val="16"/>
                <w:szCs w:val="16"/>
              </w:rPr>
              <w:t> </w:t>
            </w:r>
            <w:r w:rsidR="00E66ECB" w:rsidRPr="008778ED">
              <w:rPr>
                <w:sz w:val="16"/>
                <w:szCs w:val="16"/>
              </w:rPr>
              <w:t>precene</w:t>
            </w:r>
            <w:r w:rsidRPr="008778ED">
              <w:rPr>
                <w:sz w:val="16"/>
                <w:szCs w:val="16"/>
              </w:rPr>
              <w:t>nia</w:t>
            </w:r>
            <w:r w:rsidR="008875A1" w:rsidRPr="008778ED">
              <w:rPr>
                <w:sz w:val="16"/>
                <w:szCs w:val="16"/>
              </w:rPr>
              <w:t xml:space="preserve"> </w:t>
            </w:r>
            <w:r w:rsidRPr="008778ED">
              <w:rPr>
                <w:sz w:val="16"/>
                <w:szCs w:val="16"/>
              </w:rPr>
              <w:t>majetku a</w:t>
            </w:r>
            <w:r w:rsidR="006B42EC" w:rsidRPr="008778ED">
              <w:rPr>
                <w:sz w:val="16"/>
                <w:szCs w:val="16"/>
              </w:rPr>
              <w:t> </w:t>
            </w:r>
            <w:r w:rsidRPr="008778ED">
              <w:rPr>
                <w:sz w:val="16"/>
                <w:szCs w:val="16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778ED" w:rsidRDefault="0003344F" w:rsidP="006B42EC">
            <w:pPr>
              <w:spacing w:after="0" w:line="240" w:lineRule="auto"/>
              <w:rPr>
                <w:sz w:val="16"/>
                <w:szCs w:val="16"/>
              </w:rPr>
            </w:pPr>
            <w:r w:rsidRPr="008778ED">
              <w:rPr>
                <w:sz w:val="16"/>
                <w:szCs w:val="16"/>
              </w:rPr>
              <w:t>Oceňovacie rozdiely z</w:t>
            </w:r>
            <w:r w:rsidR="008875A1" w:rsidRPr="008778ED">
              <w:rPr>
                <w:sz w:val="16"/>
                <w:szCs w:val="16"/>
              </w:rPr>
              <w:t> </w:t>
            </w:r>
            <w:r w:rsidR="00E66ECB" w:rsidRPr="008778ED">
              <w:rPr>
                <w:sz w:val="16"/>
                <w:szCs w:val="16"/>
              </w:rPr>
              <w:t>kapitálo</w:t>
            </w:r>
            <w:r w:rsidRPr="008778ED">
              <w:rPr>
                <w:sz w:val="16"/>
                <w:szCs w:val="16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8778ED" w:rsidRDefault="0003344F" w:rsidP="006B42EC">
            <w:pPr>
              <w:spacing w:after="0" w:line="240" w:lineRule="auto"/>
              <w:rPr>
                <w:sz w:val="16"/>
                <w:szCs w:val="16"/>
              </w:rPr>
            </w:pPr>
            <w:r w:rsidRPr="008778ED">
              <w:rPr>
                <w:sz w:val="16"/>
                <w:szCs w:val="16"/>
              </w:rPr>
              <w:t>Oceňovacie rozdiely z</w:t>
            </w:r>
            <w:r w:rsidR="008875A1" w:rsidRPr="008778ED">
              <w:rPr>
                <w:sz w:val="16"/>
                <w:szCs w:val="16"/>
              </w:rPr>
              <w:t> </w:t>
            </w:r>
            <w:r w:rsidRPr="008778ED">
              <w:rPr>
                <w:sz w:val="16"/>
                <w:szCs w:val="16"/>
              </w:rPr>
              <w:t>precenenia pri zlúčení, splynutí a</w:t>
            </w:r>
            <w:r w:rsidR="00E66ECB" w:rsidRPr="008778ED">
              <w:rPr>
                <w:sz w:val="16"/>
                <w:szCs w:val="16"/>
              </w:rPr>
              <w:t> </w:t>
            </w:r>
            <w:r w:rsidRPr="008778ED">
              <w:rPr>
                <w:sz w:val="16"/>
                <w:szCs w:val="16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778ED" w:rsidRDefault="0003344F" w:rsidP="0003344F">
            <w:pPr>
              <w:spacing w:after="0" w:line="240" w:lineRule="auto"/>
              <w:rPr>
                <w:sz w:val="16"/>
                <w:szCs w:val="16"/>
              </w:rPr>
            </w:pPr>
            <w:r w:rsidRPr="008778ED">
              <w:rPr>
                <w:sz w:val="16"/>
                <w:szCs w:val="16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778ED" w:rsidRDefault="0003344F" w:rsidP="0003344F">
            <w:pPr>
              <w:spacing w:after="0" w:line="240" w:lineRule="auto"/>
              <w:rPr>
                <w:sz w:val="16"/>
                <w:szCs w:val="16"/>
              </w:rPr>
            </w:pPr>
            <w:r w:rsidRPr="008778ED">
              <w:rPr>
                <w:sz w:val="16"/>
                <w:szCs w:val="16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778ED" w:rsidRDefault="0003344F" w:rsidP="0003344F">
            <w:pPr>
              <w:spacing w:after="0" w:line="240" w:lineRule="auto"/>
              <w:rPr>
                <w:sz w:val="16"/>
                <w:szCs w:val="16"/>
              </w:rPr>
            </w:pPr>
            <w:r w:rsidRPr="008778ED">
              <w:rPr>
                <w:sz w:val="16"/>
                <w:szCs w:val="16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778ED" w:rsidRDefault="0003344F" w:rsidP="0003344F">
            <w:pPr>
              <w:spacing w:after="0" w:line="240" w:lineRule="auto"/>
              <w:rPr>
                <w:sz w:val="16"/>
                <w:szCs w:val="16"/>
              </w:rPr>
            </w:pPr>
            <w:r w:rsidRPr="008778ED">
              <w:rPr>
                <w:sz w:val="16"/>
                <w:szCs w:val="16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DC6">
              <w:rPr>
                <w:szCs w:val="22"/>
              </w:rPr>
              <w:t>5291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0F7C">
              <w:rPr>
                <w:szCs w:val="22"/>
              </w:rPr>
              <w:fldChar w:fldCharType="begin"/>
            </w:r>
            <w:r w:rsidR="008F3DC6">
              <w:rPr>
                <w:szCs w:val="22"/>
              </w:rPr>
              <w:instrText xml:space="preserve"> =SUM(LEFT) </w:instrText>
            </w:r>
            <w:r w:rsidR="00B90F7C">
              <w:rPr>
                <w:szCs w:val="22"/>
              </w:rPr>
              <w:fldChar w:fldCharType="separate"/>
            </w:r>
            <w:r w:rsidR="008F3DC6">
              <w:rPr>
                <w:noProof/>
                <w:szCs w:val="22"/>
              </w:rPr>
              <w:t>5291</w:t>
            </w:r>
            <w:r w:rsidR="00B90F7C">
              <w:rPr>
                <w:szCs w:val="22"/>
              </w:rPr>
              <w:fldChar w:fldCharType="end"/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778ED" w:rsidRDefault="0003344F" w:rsidP="006B42EC">
            <w:pPr>
              <w:spacing w:after="0" w:line="240" w:lineRule="auto"/>
              <w:rPr>
                <w:sz w:val="16"/>
                <w:szCs w:val="16"/>
              </w:rPr>
            </w:pPr>
            <w:r w:rsidRPr="008778ED">
              <w:rPr>
                <w:sz w:val="16"/>
                <w:szCs w:val="16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778ED" w:rsidRDefault="0003344F" w:rsidP="006B42EC">
            <w:pPr>
              <w:spacing w:after="0" w:line="240" w:lineRule="auto"/>
              <w:rPr>
                <w:sz w:val="16"/>
                <w:szCs w:val="16"/>
              </w:rPr>
            </w:pPr>
            <w:r w:rsidRPr="008778ED">
              <w:rPr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DC6">
              <w:rPr>
                <w:szCs w:val="22"/>
              </w:rPr>
              <w:t>5291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DC6">
              <w:rPr>
                <w:szCs w:val="22"/>
              </w:rPr>
              <w:t>1808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DC6">
              <w:rPr>
                <w:szCs w:val="22"/>
              </w:rPr>
              <w:t>-5291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3D01" w:rsidP="008F3D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778ED" w:rsidRDefault="0003344F" w:rsidP="0003344F">
            <w:pPr>
              <w:spacing w:after="0" w:line="240" w:lineRule="auto"/>
              <w:rPr>
                <w:sz w:val="16"/>
                <w:szCs w:val="16"/>
              </w:rPr>
            </w:pPr>
            <w:r w:rsidRPr="008778ED">
              <w:rPr>
                <w:sz w:val="16"/>
                <w:szCs w:val="16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778ED" w:rsidRDefault="0003344F" w:rsidP="008875A1">
            <w:pPr>
              <w:spacing w:after="0" w:line="240" w:lineRule="auto"/>
              <w:rPr>
                <w:sz w:val="16"/>
                <w:szCs w:val="16"/>
              </w:rPr>
            </w:pPr>
            <w:r w:rsidRPr="008778ED">
              <w:rPr>
                <w:sz w:val="16"/>
                <w:szCs w:val="16"/>
              </w:rPr>
              <w:t>Účet 491 - Vlastné imanie fyzickej osoby</w:t>
            </w:r>
            <w:r w:rsidR="008875A1" w:rsidRPr="008778ED">
              <w:rPr>
                <w:sz w:val="16"/>
                <w:szCs w:val="16"/>
              </w:rPr>
              <w:t>-</w:t>
            </w:r>
            <w:r w:rsidRPr="008778ED">
              <w:rPr>
                <w:sz w:val="16"/>
                <w:szCs w:val="16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302B02" w:rsidRDefault="00302B0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302B02" w:rsidRDefault="00302B0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302B02" w:rsidRDefault="00302B0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302B02" w:rsidRDefault="00302B0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5667F" w:rsidRDefault="0085667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5667F" w:rsidRDefault="0085667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5667F" w:rsidRDefault="0085667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5667F" w:rsidRDefault="0085667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5667F" w:rsidRDefault="0085667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5667F" w:rsidRDefault="0085667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5667F" w:rsidRDefault="0085667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5667F" w:rsidRDefault="0085667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5667F" w:rsidRDefault="0085667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5667F" w:rsidRDefault="0085667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5667F" w:rsidRDefault="0085667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5667F" w:rsidRDefault="0085667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302B02" w:rsidRPr="003F477D" w:rsidRDefault="00302B0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3C12">
            <w:pPr>
              <w:pStyle w:val="TopHeader"/>
            </w:pPr>
            <w:r w:rsidRPr="003F477D">
              <w:t>Be</w:t>
            </w:r>
            <w:r w:rsidR="00003C12">
              <w:t>žné</w:t>
            </w:r>
            <w:r w:rsidRPr="003F477D">
              <w:t xml:space="preserve">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DC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0F7C">
              <w:rPr>
                <w:szCs w:val="22"/>
              </w:rPr>
              <w:fldChar w:fldCharType="begin"/>
            </w:r>
            <w:r w:rsidR="008F3DC6">
              <w:rPr>
                <w:szCs w:val="22"/>
              </w:rPr>
              <w:instrText xml:space="preserve"> =SUM(LEFT) </w:instrText>
            </w:r>
            <w:r w:rsidR="00B90F7C">
              <w:rPr>
                <w:szCs w:val="22"/>
              </w:rPr>
              <w:fldChar w:fldCharType="separate"/>
            </w:r>
            <w:r w:rsidR="008F3DC6">
              <w:rPr>
                <w:noProof/>
                <w:szCs w:val="22"/>
              </w:rPr>
              <w:t>5000</w:t>
            </w:r>
            <w:r w:rsidR="00B90F7C">
              <w:rPr>
                <w:szCs w:val="22"/>
              </w:rPr>
              <w:fldChar w:fldCharType="end"/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DC6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0F7C">
              <w:rPr>
                <w:szCs w:val="22"/>
              </w:rPr>
              <w:fldChar w:fldCharType="begin"/>
            </w:r>
            <w:r w:rsidR="008F3DC6">
              <w:rPr>
                <w:szCs w:val="22"/>
              </w:rPr>
              <w:instrText xml:space="preserve"> =SUM(LEFT) </w:instrText>
            </w:r>
            <w:r w:rsidR="00B90F7C">
              <w:rPr>
                <w:szCs w:val="22"/>
              </w:rPr>
              <w:fldChar w:fldCharType="separate"/>
            </w:r>
            <w:r w:rsidR="008F3DC6">
              <w:rPr>
                <w:noProof/>
                <w:szCs w:val="22"/>
              </w:rPr>
              <w:t>500</w:t>
            </w:r>
            <w:r w:rsidR="00B90F7C">
              <w:rPr>
                <w:szCs w:val="22"/>
              </w:rPr>
              <w:fldChar w:fldCharType="end"/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3C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3D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778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78ED">
              <w:rPr>
                <w:szCs w:val="22"/>
              </w:rPr>
              <w:t>-1807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78ED" w:rsidP="008F3D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3DC6" w:rsidP="00003C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> </w:t>
            </w:r>
            <w:r w:rsidR="00003C12">
              <w:rPr>
                <w:szCs w:val="22"/>
              </w:rPr>
              <w:t>1808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778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78ED">
              <w:rPr>
                <w:szCs w:val="22"/>
              </w:rPr>
              <w:t>-3588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778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78ED" w:rsidP="008F3D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-3588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DC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9"/>
          <w:footerReference w:type="default" r:id="rId10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891F08" w:rsidRPr="003F477D" w:rsidRDefault="00891F08" w:rsidP="008F3DC6">
      <w:pPr>
        <w:spacing w:after="0" w:line="240" w:lineRule="auto"/>
        <w:rPr>
          <w:szCs w:val="22"/>
        </w:rPr>
      </w:pPr>
    </w:p>
    <w:sectPr w:rsidR="00891F08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B3059" w:rsidRDefault="00BB3059" w:rsidP="00107589">
      <w:pPr>
        <w:spacing w:after="0" w:line="240" w:lineRule="auto"/>
      </w:pPr>
      <w:r>
        <w:separator/>
      </w:r>
    </w:p>
  </w:endnote>
  <w:endnote w:type="continuationSeparator" w:id="0">
    <w:p w:rsidR="00BB3059" w:rsidRDefault="00BB305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667F" w:rsidRPr="003D38D7" w:rsidRDefault="0085667F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FC69D9">
      <w:rPr>
        <w:noProof/>
        <w:szCs w:val="22"/>
      </w:rPr>
      <w:t>17</w:t>
    </w:r>
    <w:r w:rsidRPr="003D38D7">
      <w:rPr>
        <w:szCs w:val="22"/>
      </w:rPr>
      <w:fldChar w:fldCharType="end"/>
    </w:r>
  </w:p>
  <w:p w:rsidR="0085667F" w:rsidRDefault="0085667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B3059" w:rsidRDefault="00BB3059" w:rsidP="00107589">
      <w:pPr>
        <w:spacing w:after="0" w:line="240" w:lineRule="auto"/>
      </w:pPr>
      <w:r>
        <w:separator/>
      </w:r>
    </w:p>
  </w:footnote>
  <w:footnote w:type="continuationSeparator" w:id="0">
    <w:p w:rsidR="00BB3059" w:rsidRDefault="00BB305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40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433"/>
      <w:gridCol w:w="3607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85667F" w:rsidRPr="003F477D" w:rsidTr="009C05CA">
      <w:trPr>
        <w:trHeight w:val="330"/>
      </w:trPr>
      <w:tc>
        <w:tcPr>
          <w:tcW w:w="14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5667F" w:rsidRPr="003F477D" w:rsidRDefault="0085667F" w:rsidP="009C05CA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 Ú</w:t>
          </w:r>
          <w:r>
            <w:rPr>
              <w:color w:val="000000"/>
              <w:szCs w:val="22"/>
              <w:lang w:eastAsia="sk-SK"/>
            </w:rPr>
            <w:t>Č</w:t>
          </w:r>
          <w:r w:rsidRPr="003F477D">
            <w:rPr>
              <w:color w:val="000000"/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>OCP</w:t>
          </w:r>
          <w:r w:rsidRPr="003F477D">
            <w:rPr>
              <w:color w:val="000000"/>
              <w:szCs w:val="22"/>
              <w:lang w:eastAsia="sk-SK"/>
            </w:rPr>
            <w:t xml:space="preserve"> 3 - 04</w:t>
          </w:r>
        </w:p>
      </w:tc>
      <w:tc>
        <w:tcPr>
          <w:tcW w:w="3607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tbl>
          <w:tblPr>
            <w:tblStyle w:val="Mriekatabuky"/>
            <w:tblW w:w="0" w:type="auto"/>
            <w:tblLook w:val="04A0" w:firstRow="1" w:lastRow="0" w:firstColumn="1" w:lastColumn="0" w:noHBand="0" w:noVBand="1"/>
          </w:tblPr>
          <w:tblGrid>
            <w:gridCol w:w="537"/>
            <w:gridCol w:w="365"/>
            <w:gridCol w:w="365"/>
            <w:gridCol w:w="365"/>
            <w:gridCol w:w="366"/>
            <w:gridCol w:w="366"/>
            <w:gridCol w:w="366"/>
            <w:gridCol w:w="366"/>
            <w:gridCol w:w="366"/>
          </w:tblGrid>
          <w:tr w:rsidR="0085667F" w:rsidTr="009C05CA">
            <w:tc>
              <w:tcPr>
                <w:tcW w:w="38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</w:tcPr>
              <w:p w:rsidR="0085667F" w:rsidRDefault="0085667F" w:rsidP="008E4928">
                <w:pPr>
                  <w:jc w:val="center"/>
                  <w:rPr>
                    <w:color w:val="000000"/>
                    <w:szCs w:val="22"/>
                    <w:lang w:eastAsia="sk-SK"/>
                  </w:rPr>
                </w:pPr>
                <w:r>
                  <w:rPr>
                    <w:color w:val="000000"/>
                    <w:szCs w:val="22"/>
                    <w:lang w:eastAsia="sk-SK"/>
                  </w:rPr>
                  <w:t>IČO</w:t>
                </w:r>
              </w:p>
            </w:tc>
            <w:tc>
              <w:tcPr>
                <w:tcW w:w="383" w:type="dxa"/>
                <w:tcBorders>
                  <w:left w:val="single" w:sz="4" w:space="0" w:color="auto"/>
                </w:tcBorders>
              </w:tcPr>
              <w:p w:rsidR="0085667F" w:rsidRDefault="0085667F" w:rsidP="009E4CF7">
                <w:pPr>
                  <w:rPr>
                    <w:color w:val="000000"/>
                    <w:szCs w:val="22"/>
                    <w:lang w:eastAsia="sk-SK"/>
                  </w:rPr>
                </w:pPr>
                <w:r>
                  <w:rPr>
                    <w:color w:val="000000"/>
                    <w:szCs w:val="22"/>
                    <w:lang w:eastAsia="sk-SK"/>
                  </w:rPr>
                  <w:t>4</w:t>
                </w:r>
              </w:p>
            </w:tc>
            <w:tc>
              <w:tcPr>
                <w:tcW w:w="383" w:type="dxa"/>
              </w:tcPr>
              <w:p w:rsidR="0085667F" w:rsidRDefault="0085667F" w:rsidP="008E4928">
                <w:pPr>
                  <w:jc w:val="center"/>
                  <w:rPr>
                    <w:color w:val="000000"/>
                    <w:szCs w:val="22"/>
                    <w:lang w:eastAsia="sk-SK"/>
                  </w:rPr>
                </w:pPr>
                <w:r>
                  <w:rPr>
                    <w:color w:val="000000"/>
                    <w:szCs w:val="22"/>
                    <w:lang w:eastAsia="sk-SK"/>
                  </w:rPr>
                  <w:t>4</w:t>
                </w:r>
              </w:p>
            </w:tc>
            <w:tc>
              <w:tcPr>
                <w:tcW w:w="383" w:type="dxa"/>
              </w:tcPr>
              <w:p w:rsidR="0085667F" w:rsidRDefault="0085667F" w:rsidP="008E4928">
                <w:pPr>
                  <w:jc w:val="center"/>
                  <w:rPr>
                    <w:color w:val="000000"/>
                    <w:szCs w:val="22"/>
                    <w:lang w:eastAsia="sk-SK"/>
                  </w:rPr>
                </w:pPr>
                <w:r>
                  <w:rPr>
                    <w:color w:val="000000"/>
                    <w:szCs w:val="22"/>
                    <w:lang w:eastAsia="sk-SK"/>
                  </w:rPr>
                  <w:t>7</w:t>
                </w:r>
              </w:p>
            </w:tc>
            <w:tc>
              <w:tcPr>
                <w:tcW w:w="384" w:type="dxa"/>
              </w:tcPr>
              <w:p w:rsidR="0085667F" w:rsidRDefault="0085667F" w:rsidP="008E4928">
                <w:pPr>
                  <w:jc w:val="center"/>
                  <w:rPr>
                    <w:color w:val="000000"/>
                    <w:szCs w:val="22"/>
                    <w:lang w:eastAsia="sk-SK"/>
                  </w:rPr>
                </w:pPr>
                <w:r>
                  <w:rPr>
                    <w:color w:val="000000"/>
                    <w:szCs w:val="22"/>
                    <w:lang w:eastAsia="sk-SK"/>
                  </w:rPr>
                  <w:t>5</w:t>
                </w:r>
              </w:p>
            </w:tc>
            <w:tc>
              <w:tcPr>
                <w:tcW w:w="384" w:type="dxa"/>
              </w:tcPr>
              <w:p w:rsidR="0085667F" w:rsidRDefault="0085667F" w:rsidP="008E4928">
                <w:pPr>
                  <w:jc w:val="center"/>
                  <w:rPr>
                    <w:color w:val="000000"/>
                    <w:szCs w:val="22"/>
                    <w:lang w:eastAsia="sk-SK"/>
                  </w:rPr>
                </w:pPr>
                <w:r>
                  <w:rPr>
                    <w:color w:val="000000"/>
                    <w:szCs w:val="22"/>
                    <w:lang w:eastAsia="sk-SK"/>
                  </w:rPr>
                  <w:t>5</w:t>
                </w:r>
              </w:p>
            </w:tc>
            <w:tc>
              <w:tcPr>
                <w:tcW w:w="384" w:type="dxa"/>
              </w:tcPr>
              <w:p w:rsidR="0085667F" w:rsidRDefault="0085667F" w:rsidP="008E4928">
                <w:pPr>
                  <w:jc w:val="center"/>
                  <w:rPr>
                    <w:color w:val="000000"/>
                    <w:szCs w:val="22"/>
                    <w:lang w:eastAsia="sk-SK"/>
                  </w:rPr>
                </w:pPr>
                <w:r>
                  <w:rPr>
                    <w:color w:val="000000"/>
                    <w:szCs w:val="22"/>
                    <w:lang w:eastAsia="sk-SK"/>
                  </w:rPr>
                  <w:t>4</w:t>
                </w:r>
              </w:p>
            </w:tc>
            <w:tc>
              <w:tcPr>
                <w:tcW w:w="384" w:type="dxa"/>
              </w:tcPr>
              <w:p w:rsidR="0085667F" w:rsidRDefault="0085667F" w:rsidP="008E4928">
                <w:pPr>
                  <w:jc w:val="center"/>
                  <w:rPr>
                    <w:color w:val="000000"/>
                    <w:szCs w:val="22"/>
                    <w:lang w:eastAsia="sk-SK"/>
                  </w:rPr>
                </w:pPr>
                <w:r>
                  <w:rPr>
                    <w:color w:val="000000"/>
                    <w:szCs w:val="22"/>
                    <w:lang w:eastAsia="sk-SK"/>
                  </w:rPr>
                  <w:t>2</w:t>
                </w:r>
              </w:p>
            </w:tc>
            <w:tc>
              <w:tcPr>
                <w:tcW w:w="384" w:type="dxa"/>
              </w:tcPr>
              <w:p w:rsidR="0085667F" w:rsidRDefault="0085667F" w:rsidP="008E4928">
                <w:pPr>
                  <w:jc w:val="center"/>
                  <w:rPr>
                    <w:color w:val="000000"/>
                    <w:szCs w:val="22"/>
                    <w:lang w:eastAsia="sk-SK"/>
                  </w:rPr>
                </w:pPr>
                <w:r>
                  <w:rPr>
                    <w:color w:val="000000"/>
                    <w:szCs w:val="22"/>
                    <w:lang w:eastAsia="sk-SK"/>
                  </w:rPr>
                  <w:t>2</w:t>
                </w:r>
              </w:p>
            </w:tc>
          </w:tr>
        </w:tbl>
        <w:p w:rsidR="0085667F" w:rsidRPr="003F477D" w:rsidRDefault="0085667F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5667F" w:rsidRPr="003F477D" w:rsidRDefault="0085667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667F" w:rsidRPr="003F477D" w:rsidRDefault="0085667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667F" w:rsidRPr="003F477D" w:rsidRDefault="0085667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667F" w:rsidRPr="003F477D" w:rsidRDefault="0085667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667F" w:rsidRPr="003F477D" w:rsidRDefault="0085667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667F" w:rsidRPr="003F477D" w:rsidRDefault="0085667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8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667F" w:rsidRPr="003F477D" w:rsidRDefault="0085667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667F" w:rsidRPr="003F477D" w:rsidRDefault="0085667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667F" w:rsidRPr="003F477D" w:rsidRDefault="0085667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667F" w:rsidRPr="003F477D" w:rsidRDefault="0085667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667F" w:rsidRPr="003F477D" w:rsidRDefault="0085667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9</w:t>
          </w:r>
        </w:p>
      </w:tc>
    </w:tr>
  </w:tbl>
  <w:p w:rsidR="0085667F" w:rsidRPr="004268D2" w:rsidRDefault="0085667F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667F" w:rsidRPr="004268D2" w:rsidRDefault="0085667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F3B8C"/>
    <w:multiLevelType w:val="hybridMultilevel"/>
    <w:tmpl w:val="69DE09FA"/>
    <w:lvl w:ilvl="0" w:tplc="041B0015">
      <w:start w:val="1"/>
      <w:numFmt w:val="upperLetter"/>
      <w:lvlText w:val="%1."/>
      <w:lvlJc w:val="left"/>
      <w:pPr>
        <w:ind w:left="305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774" w:hanging="360"/>
      </w:pPr>
    </w:lvl>
    <w:lvl w:ilvl="2" w:tplc="041B001B" w:tentative="1">
      <w:start w:val="1"/>
      <w:numFmt w:val="lowerRoman"/>
      <w:lvlText w:val="%3."/>
      <w:lvlJc w:val="right"/>
      <w:pPr>
        <w:ind w:left="4494" w:hanging="180"/>
      </w:pPr>
    </w:lvl>
    <w:lvl w:ilvl="3" w:tplc="041B000F" w:tentative="1">
      <w:start w:val="1"/>
      <w:numFmt w:val="decimal"/>
      <w:lvlText w:val="%4."/>
      <w:lvlJc w:val="left"/>
      <w:pPr>
        <w:ind w:left="5214" w:hanging="360"/>
      </w:pPr>
    </w:lvl>
    <w:lvl w:ilvl="4" w:tplc="041B0019" w:tentative="1">
      <w:start w:val="1"/>
      <w:numFmt w:val="lowerLetter"/>
      <w:lvlText w:val="%5."/>
      <w:lvlJc w:val="left"/>
      <w:pPr>
        <w:ind w:left="5934" w:hanging="360"/>
      </w:pPr>
    </w:lvl>
    <w:lvl w:ilvl="5" w:tplc="041B001B" w:tentative="1">
      <w:start w:val="1"/>
      <w:numFmt w:val="lowerRoman"/>
      <w:lvlText w:val="%6."/>
      <w:lvlJc w:val="right"/>
      <w:pPr>
        <w:ind w:left="6654" w:hanging="180"/>
      </w:pPr>
    </w:lvl>
    <w:lvl w:ilvl="6" w:tplc="041B000F" w:tentative="1">
      <w:start w:val="1"/>
      <w:numFmt w:val="decimal"/>
      <w:lvlText w:val="%7."/>
      <w:lvlJc w:val="left"/>
      <w:pPr>
        <w:ind w:left="7374" w:hanging="360"/>
      </w:pPr>
    </w:lvl>
    <w:lvl w:ilvl="7" w:tplc="041B0019" w:tentative="1">
      <w:start w:val="1"/>
      <w:numFmt w:val="lowerLetter"/>
      <w:lvlText w:val="%8."/>
      <w:lvlJc w:val="left"/>
      <w:pPr>
        <w:ind w:left="8094" w:hanging="360"/>
      </w:pPr>
    </w:lvl>
    <w:lvl w:ilvl="8" w:tplc="041B001B" w:tentative="1">
      <w:start w:val="1"/>
      <w:numFmt w:val="lowerRoman"/>
      <w:lvlText w:val="%9."/>
      <w:lvlJc w:val="right"/>
      <w:pPr>
        <w:ind w:left="8814" w:hanging="180"/>
      </w:pPr>
    </w:lvl>
  </w:abstractNum>
  <w:abstractNum w:abstractNumId="1">
    <w:nsid w:val="05874C7A"/>
    <w:multiLevelType w:val="hybridMultilevel"/>
    <w:tmpl w:val="BE1A9040"/>
    <w:lvl w:ilvl="0" w:tplc="527483F8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64B27F1"/>
    <w:multiLevelType w:val="hybridMultilevel"/>
    <w:tmpl w:val="E27099C8"/>
    <w:lvl w:ilvl="0" w:tplc="DFF07E76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34439C9"/>
    <w:multiLevelType w:val="hybridMultilevel"/>
    <w:tmpl w:val="387A2BC0"/>
    <w:lvl w:ilvl="0" w:tplc="2E4ED314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34F4C82E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2D6CFAE0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11D4781C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41EC8A96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2D22D4DC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7794CA14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1C0A26A4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C494D716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29C0CA3"/>
    <w:multiLevelType w:val="hybridMultilevel"/>
    <w:tmpl w:val="19F4F09E"/>
    <w:lvl w:ilvl="0" w:tplc="FB42C25A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7374876A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618EF63E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59D832BA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91B2067C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136A2996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A8901F5E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B9E28F34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5FE8A50E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50B7D3F"/>
    <w:multiLevelType w:val="hybridMultilevel"/>
    <w:tmpl w:val="3624693E"/>
    <w:lvl w:ilvl="0" w:tplc="041B000F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5406DD7"/>
    <w:multiLevelType w:val="hybridMultilevel"/>
    <w:tmpl w:val="481EF9BC"/>
    <w:lvl w:ilvl="0" w:tplc="041B0017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6D476FC"/>
    <w:multiLevelType w:val="hybridMultilevel"/>
    <w:tmpl w:val="69DE09FA"/>
    <w:lvl w:ilvl="0" w:tplc="041B0015">
      <w:start w:val="1"/>
      <w:numFmt w:val="upperLetter"/>
      <w:lvlText w:val="%1."/>
      <w:lvlJc w:val="left"/>
      <w:pPr>
        <w:ind w:left="305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774" w:hanging="360"/>
      </w:pPr>
    </w:lvl>
    <w:lvl w:ilvl="2" w:tplc="041B001B" w:tentative="1">
      <w:start w:val="1"/>
      <w:numFmt w:val="lowerRoman"/>
      <w:lvlText w:val="%3."/>
      <w:lvlJc w:val="right"/>
      <w:pPr>
        <w:ind w:left="4494" w:hanging="180"/>
      </w:pPr>
    </w:lvl>
    <w:lvl w:ilvl="3" w:tplc="041B000F" w:tentative="1">
      <w:start w:val="1"/>
      <w:numFmt w:val="decimal"/>
      <w:lvlText w:val="%4."/>
      <w:lvlJc w:val="left"/>
      <w:pPr>
        <w:ind w:left="5214" w:hanging="360"/>
      </w:pPr>
    </w:lvl>
    <w:lvl w:ilvl="4" w:tplc="041B0019" w:tentative="1">
      <w:start w:val="1"/>
      <w:numFmt w:val="lowerLetter"/>
      <w:lvlText w:val="%5."/>
      <w:lvlJc w:val="left"/>
      <w:pPr>
        <w:ind w:left="5934" w:hanging="360"/>
      </w:pPr>
    </w:lvl>
    <w:lvl w:ilvl="5" w:tplc="041B001B" w:tentative="1">
      <w:start w:val="1"/>
      <w:numFmt w:val="lowerRoman"/>
      <w:lvlText w:val="%6."/>
      <w:lvlJc w:val="right"/>
      <w:pPr>
        <w:ind w:left="6654" w:hanging="180"/>
      </w:pPr>
    </w:lvl>
    <w:lvl w:ilvl="6" w:tplc="041B000F" w:tentative="1">
      <w:start w:val="1"/>
      <w:numFmt w:val="decimal"/>
      <w:lvlText w:val="%7."/>
      <w:lvlJc w:val="left"/>
      <w:pPr>
        <w:ind w:left="7374" w:hanging="360"/>
      </w:pPr>
    </w:lvl>
    <w:lvl w:ilvl="7" w:tplc="041B0019" w:tentative="1">
      <w:start w:val="1"/>
      <w:numFmt w:val="lowerLetter"/>
      <w:lvlText w:val="%8."/>
      <w:lvlJc w:val="left"/>
      <w:pPr>
        <w:ind w:left="8094" w:hanging="360"/>
      </w:pPr>
    </w:lvl>
    <w:lvl w:ilvl="8" w:tplc="041B001B" w:tentative="1">
      <w:start w:val="1"/>
      <w:numFmt w:val="lowerRoman"/>
      <w:lvlText w:val="%9."/>
      <w:lvlJc w:val="right"/>
      <w:pPr>
        <w:ind w:left="8814" w:hanging="180"/>
      </w:pPr>
    </w:lvl>
  </w:abstractNum>
  <w:abstractNum w:abstractNumId="1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7E067F1C"/>
    <w:multiLevelType w:val="hybridMultilevel"/>
    <w:tmpl w:val="1514215C"/>
    <w:lvl w:ilvl="0" w:tplc="2482DE0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03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10"/>
  </w:num>
  <w:num w:numId="3">
    <w:abstractNumId w:val="6"/>
  </w:num>
  <w:num w:numId="4">
    <w:abstractNumId w:val="7"/>
  </w:num>
  <w:num w:numId="5">
    <w:abstractNumId w:val="4"/>
  </w:num>
  <w:num w:numId="6">
    <w:abstractNumId w:val="12"/>
  </w:num>
  <w:num w:numId="7">
    <w:abstractNumId w:val="3"/>
  </w:num>
  <w:num w:numId="8">
    <w:abstractNumId w:val="1"/>
  </w:num>
  <w:num w:numId="9">
    <w:abstractNumId w:val="17"/>
  </w:num>
  <w:num w:numId="10">
    <w:abstractNumId w:val="9"/>
  </w:num>
  <w:num w:numId="11">
    <w:abstractNumId w:val="14"/>
  </w:num>
  <w:num w:numId="12">
    <w:abstractNumId w:val="8"/>
  </w:num>
  <w:num w:numId="13">
    <w:abstractNumId w:val="13"/>
  </w:num>
  <w:num w:numId="14">
    <w:abstractNumId w:val="0"/>
  </w:num>
  <w:num w:numId="15">
    <w:abstractNumId w:val="15"/>
  </w:num>
  <w:num w:numId="16">
    <w:abstractNumId w:val="2"/>
  </w:num>
  <w:num w:numId="17">
    <w:abstractNumId w:val="16"/>
  </w:num>
  <w:num w:numId="1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3C12"/>
    <w:rsid w:val="0000458C"/>
    <w:rsid w:val="00006E29"/>
    <w:rsid w:val="00016072"/>
    <w:rsid w:val="00017EF3"/>
    <w:rsid w:val="00025FD6"/>
    <w:rsid w:val="000266FD"/>
    <w:rsid w:val="0003344F"/>
    <w:rsid w:val="00037084"/>
    <w:rsid w:val="00041895"/>
    <w:rsid w:val="0005176E"/>
    <w:rsid w:val="00051981"/>
    <w:rsid w:val="000649F6"/>
    <w:rsid w:val="0007411F"/>
    <w:rsid w:val="00082070"/>
    <w:rsid w:val="00083A25"/>
    <w:rsid w:val="000856F9"/>
    <w:rsid w:val="000A4A5A"/>
    <w:rsid w:val="000A7EE3"/>
    <w:rsid w:val="000D22CE"/>
    <w:rsid w:val="00107589"/>
    <w:rsid w:val="0011372A"/>
    <w:rsid w:val="00151C69"/>
    <w:rsid w:val="00186377"/>
    <w:rsid w:val="00186CFF"/>
    <w:rsid w:val="001923C8"/>
    <w:rsid w:val="001A61FB"/>
    <w:rsid w:val="001A6B11"/>
    <w:rsid w:val="001D3D3E"/>
    <w:rsid w:val="001D5C39"/>
    <w:rsid w:val="001E03F2"/>
    <w:rsid w:val="001E6A7F"/>
    <w:rsid w:val="001F43A0"/>
    <w:rsid w:val="001F4417"/>
    <w:rsid w:val="001F5199"/>
    <w:rsid w:val="00200423"/>
    <w:rsid w:val="00211CF4"/>
    <w:rsid w:val="00223763"/>
    <w:rsid w:val="002351F7"/>
    <w:rsid w:val="0023785B"/>
    <w:rsid w:val="002410BD"/>
    <w:rsid w:val="00242E86"/>
    <w:rsid w:val="0025187B"/>
    <w:rsid w:val="00266CC9"/>
    <w:rsid w:val="0026755A"/>
    <w:rsid w:val="002767C1"/>
    <w:rsid w:val="00281309"/>
    <w:rsid w:val="00284E7E"/>
    <w:rsid w:val="00290DD6"/>
    <w:rsid w:val="002A30A7"/>
    <w:rsid w:val="002A416F"/>
    <w:rsid w:val="002B61EE"/>
    <w:rsid w:val="002B7B1D"/>
    <w:rsid w:val="002D0376"/>
    <w:rsid w:val="002D372A"/>
    <w:rsid w:val="002F350C"/>
    <w:rsid w:val="002F4638"/>
    <w:rsid w:val="00302B02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D3D74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87C29"/>
    <w:rsid w:val="004A3783"/>
    <w:rsid w:val="004A5A13"/>
    <w:rsid w:val="004A6BBF"/>
    <w:rsid w:val="004C6614"/>
    <w:rsid w:val="004E586E"/>
    <w:rsid w:val="00505618"/>
    <w:rsid w:val="00507B13"/>
    <w:rsid w:val="00512E8A"/>
    <w:rsid w:val="00537F98"/>
    <w:rsid w:val="0054020D"/>
    <w:rsid w:val="00544F4D"/>
    <w:rsid w:val="005649E2"/>
    <w:rsid w:val="005852EB"/>
    <w:rsid w:val="005922FF"/>
    <w:rsid w:val="005A5A57"/>
    <w:rsid w:val="005A765F"/>
    <w:rsid w:val="005B65F6"/>
    <w:rsid w:val="005C4DA9"/>
    <w:rsid w:val="005D2F62"/>
    <w:rsid w:val="005D663E"/>
    <w:rsid w:val="005D6688"/>
    <w:rsid w:val="005E3B59"/>
    <w:rsid w:val="005E3E82"/>
    <w:rsid w:val="00645466"/>
    <w:rsid w:val="00681670"/>
    <w:rsid w:val="00687B87"/>
    <w:rsid w:val="006A4709"/>
    <w:rsid w:val="006A5428"/>
    <w:rsid w:val="006B42EC"/>
    <w:rsid w:val="006B5F4E"/>
    <w:rsid w:val="006C3D01"/>
    <w:rsid w:val="006C695D"/>
    <w:rsid w:val="006E4959"/>
    <w:rsid w:val="006E5B26"/>
    <w:rsid w:val="006E7BA7"/>
    <w:rsid w:val="00704155"/>
    <w:rsid w:val="00722539"/>
    <w:rsid w:val="00741B22"/>
    <w:rsid w:val="007449B8"/>
    <w:rsid w:val="00746B7E"/>
    <w:rsid w:val="00746ED0"/>
    <w:rsid w:val="007570A6"/>
    <w:rsid w:val="00760D6D"/>
    <w:rsid w:val="00764E4C"/>
    <w:rsid w:val="00772363"/>
    <w:rsid w:val="00782646"/>
    <w:rsid w:val="00796024"/>
    <w:rsid w:val="007A2A92"/>
    <w:rsid w:val="007B2E0B"/>
    <w:rsid w:val="007C6EE9"/>
    <w:rsid w:val="007D287F"/>
    <w:rsid w:val="007D4632"/>
    <w:rsid w:val="007D57BF"/>
    <w:rsid w:val="007E22E8"/>
    <w:rsid w:val="007E49BF"/>
    <w:rsid w:val="007E52A9"/>
    <w:rsid w:val="007F351A"/>
    <w:rsid w:val="00805654"/>
    <w:rsid w:val="00833CAB"/>
    <w:rsid w:val="00845C33"/>
    <w:rsid w:val="00847433"/>
    <w:rsid w:val="00851D99"/>
    <w:rsid w:val="0085667F"/>
    <w:rsid w:val="008725BC"/>
    <w:rsid w:val="008778ED"/>
    <w:rsid w:val="008875A1"/>
    <w:rsid w:val="00891F08"/>
    <w:rsid w:val="008A3720"/>
    <w:rsid w:val="008B3CD3"/>
    <w:rsid w:val="008C0E76"/>
    <w:rsid w:val="008E284C"/>
    <w:rsid w:val="008E2CCE"/>
    <w:rsid w:val="008E4928"/>
    <w:rsid w:val="008F3DC6"/>
    <w:rsid w:val="00900BE9"/>
    <w:rsid w:val="00912D01"/>
    <w:rsid w:val="009168CB"/>
    <w:rsid w:val="0093281A"/>
    <w:rsid w:val="00934878"/>
    <w:rsid w:val="009463F6"/>
    <w:rsid w:val="00957112"/>
    <w:rsid w:val="009731CC"/>
    <w:rsid w:val="00984260"/>
    <w:rsid w:val="00991D9F"/>
    <w:rsid w:val="009A1BB7"/>
    <w:rsid w:val="009B1FE4"/>
    <w:rsid w:val="009B3A55"/>
    <w:rsid w:val="009C05CA"/>
    <w:rsid w:val="009C21AB"/>
    <w:rsid w:val="009D03E7"/>
    <w:rsid w:val="009E240F"/>
    <w:rsid w:val="009E4CF7"/>
    <w:rsid w:val="009F0A29"/>
    <w:rsid w:val="009F39E7"/>
    <w:rsid w:val="00A2283E"/>
    <w:rsid w:val="00A533B1"/>
    <w:rsid w:val="00A534D0"/>
    <w:rsid w:val="00A62542"/>
    <w:rsid w:val="00A657E1"/>
    <w:rsid w:val="00A8025E"/>
    <w:rsid w:val="00AA1A70"/>
    <w:rsid w:val="00AB03FB"/>
    <w:rsid w:val="00AD51C4"/>
    <w:rsid w:val="00B15DBD"/>
    <w:rsid w:val="00B3366F"/>
    <w:rsid w:val="00B363D7"/>
    <w:rsid w:val="00B5583E"/>
    <w:rsid w:val="00B6221B"/>
    <w:rsid w:val="00B6262B"/>
    <w:rsid w:val="00B648E5"/>
    <w:rsid w:val="00B7696D"/>
    <w:rsid w:val="00B80DB6"/>
    <w:rsid w:val="00B86FC2"/>
    <w:rsid w:val="00B90F7C"/>
    <w:rsid w:val="00BA0386"/>
    <w:rsid w:val="00BB3059"/>
    <w:rsid w:val="00BF02F4"/>
    <w:rsid w:val="00C04782"/>
    <w:rsid w:val="00C13B7E"/>
    <w:rsid w:val="00C270D3"/>
    <w:rsid w:val="00C559C4"/>
    <w:rsid w:val="00C56862"/>
    <w:rsid w:val="00C61ECA"/>
    <w:rsid w:val="00C66343"/>
    <w:rsid w:val="00C6795C"/>
    <w:rsid w:val="00C93A1A"/>
    <w:rsid w:val="00CA4B07"/>
    <w:rsid w:val="00CB48F8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819A7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672A6"/>
    <w:rsid w:val="00E7732E"/>
    <w:rsid w:val="00E916CF"/>
    <w:rsid w:val="00E94D7D"/>
    <w:rsid w:val="00EA0E90"/>
    <w:rsid w:val="00EA41E2"/>
    <w:rsid w:val="00EB51C5"/>
    <w:rsid w:val="00EB5202"/>
    <w:rsid w:val="00EC561A"/>
    <w:rsid w:val="00ED24BA"/>
    <w:rsid w:val="00EE7DA7"/>
    <w:rsid w:val="00EF276E"/>
    <w:rsid w:val="00EF5677"/>
    <w:rsid w:val="00EF63EA"/>
    <w:rsid w:val="00F007D1"/>
    <w:rsid w:val="00F15121"/>
    <w:rsid w:val="00F16363"/>
    <w:rsid w:val="00F177FC"/>
    <w:rsid w:val="00F342AD"/>
    <w:rsid w:val="00F44A24"/>
    <w:rsid w:val="00F47885"/>
    <w:rsid w:val="00F4796D"/>
    <w:rsid w:val="00F54CD1"/>
    <w:rsid w:val="00F732EB"/>
    <w:rsid w:val="00F77762"/>
    <w:rsid w:val="00F82C59"/>
    <w:rsid w:val="00F97047"/>
    <w:rsid w:val="00FB290D"/>
    <w:rsid w:val="00FB4F3F"/>
    <w:rsid w:val="00FC1ACF"/>
    <w:rsid w:val="00FC34CC"/>
    <w:rsid w:val="00FC69D9"/>
    <w:rsid w:val="00FD1740"/>
    <w:rsid w:val="00FD5399"/>
    <w:rsid w:val="00FE1181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C34CC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C34C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FC34C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C34C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FC34CC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C34C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C34C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C34C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C34CC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FC34C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FC34C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FC34C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Tabulka">
    <w:name w:val="Tabulka"/>
    <w:basedOn w:val="Normlny"/>
    <w:rsid w:val="005A5A57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5A5A57"/>
    <w:pPr>
      <w:numPr>
        <w:numId w:val="17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character" w:styleId="Odkaznapoznmkupodiarou">
    <w:name w:val="footnote reference"/>
    <w:basedOn w:val="Predvolenpsmoodseku"/>
    <w:uiPriority w:val="99"/>
    <w:rsid w:val="006C3D01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C34CC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C34C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FC34CC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FC34C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FC34C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C34C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FC34CC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FC34C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C34C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C34C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FC34CC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C34C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FC34CC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C34CC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FC34C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FC34C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FC34C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FC34C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Tabulka">
    <w:name w:val="Tabulka"/>
    <w:basedOn w:val="Normlny"/>
    <w:rsid w:val="005A5A57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5A5A57"/>
    <w:pPr>
      <w:numPr>
        <w:numId w:val="17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character" w:styleId="Odkaznapoznmkupodiarou">
    <w:name w:val="footnote reference"/>
    <w:basedOn w:val="Predvolenpsmoodseku"/>
    <w:uiPriority w:val="99"/>
    <w:rsid w:val="006C3D0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38438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438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438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438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438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438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438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438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438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438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438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438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438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438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438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3ED1ED-024F-4F5D-A4D7-5B0F90A00C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3899</Words>
  <Characters>22225</Characters>
  <Application>Microsoft Office Word</Application>
  <DocSecurity>0</DocSecurity>
  <Lines>185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26072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Saliu</cp:lastModifiedBy>
  <cp:revision>6</cp:revision>
  <cp:lastPrinted>2015-03-12T17:24:00Z</cp:lastPrinted>
  <dcterms:created xsi:type="dcterms:W3CDTF">2015-03-12T17:11:00Z</dcterms:created>
  <dcterms:modified xsi:type="dcterms:W3CDTF">2015-03-12T17:28:00Z</dcterms:modified>
</cp:coreProperties>
</file>