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0F6B" w:rsidRDefault="00D533DD">
      <w:r>
        <w:t>Príloha č. 3 k opatreniu 4455/2003-92</w:t>
      </w:r>
    </w:p>
    <w:p w:rsidR="00D533DD" w:rsidRDefault="00D533DD"/>
    <w:p w:rsidR="00D533DD" w:rsidRDefault="00D533DD" w:rsidP="00D533DD">
      <w:pPr>
        <w:jc w:val="center"/>
      </w:pPr>
      <w:r>
        <w:t>Poznámky</w:t>
      </w:r>
    </w:p>
    <w:p w:rsidR="00D533DD" w:rsidRDefault="00D2687C" w:rsidP="00D533DD">
      <w:pPr>
        <w:jc w:val="center"/>
      </w:pPr>
      <w:r>
        <w:t>k 31.12.2014</w:t>
      </w:r>
    </w:p>
    <w:p w:rsidR="00D533DD" w:rsidRDefault="00D533DD" w:rsidP="00D533DD"/>
    <w:p w:rsidR="00D533DD" w:rsidRDefault="00D533DD" w:rsidP="00D533DD">
      <w:r>
        <w:t xml:space="preserve"> </w:t>
      </w:r>
    </w:p>
    <w:p w:rsidR="00D533DD" w:rsidRDefault="00D533DD" w:rsidP="00D533DD">
      <w:r>
        <w:t>Obchodné meno a sídlo účtovnej jednotky: Poľnohospodárske družstvo Gemerská Poloma</w:t>
      </w:r>
    </w:p>
    <w:p w:rsidR="00D533DD" w:rsidRDefault="00D533DD" w:rsidP="00D533DD">
      <w:r>
        <w:t xml:space="preserve">                                                                               P.K.Hostinskeho 28</w:t>
      </w:r>
    </w:p>
    <w:p w:rsidR="00D533DD" w:rsidRPr="00CF22AF" w:rsidRDefault="00D533DD" w:rsidP="00D533DD">
      <w:r>
        <w:t xml:space="preserve">                                                                               049 22 Gemerská Poloma</w:t>
      </w:r>
    </w:p>
    <w:p w:rsidR="00D533DD" w:rsidRDefault="00D533DD" w:rsidP="00D533DD">
      <w:r>
        <w:t>Dátum jej založenia: 01.06.1953</w:t>
      </w:r>
    </w:p>
    <w:p w:rsidR="00CF22AF" w:rsidRDefault="00CF22AF" w:rsidP="00D533DD">
      <w:r>
        <w:t>IČO:00202606  DIČ:2020500295</w:t>
      </w:r>
    </w:p>
    <w:p w:rsidR="00D533DD" w:rsidRDefault="00D533DD" w:rsidP="00D533DD">
      <w:r>
        <w:t>Vzniklo  zlúčením okolitých poľnohospodárskych družstiev so sídlom v Gemerskej Polome.</w:t>
      </w:r>
    </w:p>
    <w:p w:rsidR="00D533DD" w:rsidRDefault="00D533DD" w:rsidP="00D533DD">
      <w:r>
        <w:t>Hopodárskou činnosťou účtovnej jednotky je podnikanie v poľnohospodárstve – výroba obilovín, produkcia mlieka, chov hospodárskych zvierat, poskytovanie služieb v poľnohospodárstve, predaj poľnohospodárskych výrobkov a hospodárskych zvierat, poskytovanie stravovacej služby.</w:t>
      </w:r>
    </w:p>
    <w:p w:rsidR="00D533DD" w:rsidRDefault="00D533DD" w:rsidP="00D533DD">
      <w:r>
        <w:t>Účtovná jednotka nie je neobmedzene ručiacim spoločníkom v iných účtovných jednotkách.</w:t>
      </w:r>
    </w:p>
    <w:p w:rsidR="00D533DD" w:rsidRDefault="00D533DD" w:rsidP="00D533DD">
      <w:r>
        <w:t>Účtovná jednotka má povinnosť podľa zákona zostavovať účtovnú závierku a má povinnosť overenia účtovnej závierky audítorom.</w:t>
      </w:r>
    </w:p>
    <w:p w:rsidR="00961AAA" w:rsidRDefault="00961AAA" w:rsidP="00D533DD">
      <w:r>
        <w:t>Účtovná závierka účtovnej jednotky za bezprostredne predchádzajúce účtovné obdobie bola sc</w:t>
      </w:r>
      <w:r w:rsidR="00D2687C">
        <w:t>hválená Členskou schôdzou dňa 25.4.2014</w:t>
      </w:r>
      <w:r>
        <w:t>.</w:t>
      </w:r>
    </w:p>
    <w:p w:rsidR="00B85C3B" w:rsidRPr="00D2687C" w:rsidRDefault="00961AAA" w:rsidP="00D533DD">
      <w:r>
        <w:t xml:space="preserve">Najvyšším orgánom účtovnej jednotky je Členská schôdza. Štatutárnym orgánom je Predstavenstvo v počte 9 členov a Kontrolná komisia v počte 5 členov. </w:t>
      </w:r>
    </w:p>
    <w:p w:rsidR="00B85C3B" w:rsidRDefault="00B85C3B" w:rsidP="00D533DD">
      <w:pPr>
        <w:rPr>
          <w:sz w:val="20"/>
          <w:szCs w:val="20"/>
        </w:rPr>
      </w:pPr>
    </w:p>
    <w:p w:rsidR="00B85C3B" w:rsidRDefault="00B85C3B" w:rsidP="00D533DD">
      <w:pPr>
        <w:rPr>
          <w:sz w:val="20"/>
          <w:szCs w:val="20"/>
        </w:rPr>
      </w:pPr>
      <w:r>
        <w:rPr>
          <w:sz w:val="20"/>
          <w:szCs w:val="20"/>
        </w:rPr>
        <w:t>Spoločnosť zostavila účtovnú závierku za pedpokladu nepretržitého pokračovania vo svojej činnosti.</w:t>
      </w:r>
    </w:p>
    <w:p w:rsidR="00B85C3B" w:rsidRDefault="0047152C" w:rsidP="00D533DD">
      <w:pPr>
        <w:rPr>
          <w:sz w:val="20"/>
          <w:szCs w:val="20"/>
        </w:rPr>
      </w:pPr>
      <w:r>
        <w:rPr>
          <w:sz w:val="20"/>
          <w:szCs w:val="20"/>
        </w:rPr>
        <w:t>Účtovná jednotka ne</w:t>
      </w:r>
      <w:r w:rsidR="00B85C3B">
        <w:rPr>
          <w:sz w:val="20"/>
          <w:szCs w:val="20"/>
        </w:rPr>
        <w:t>zmenila účtovné metódy, zásady oproti predchádzajúcemu účtovnému obdobiu.</w:t>
      </w:r>
    </w:p>
    <w:p w:rsidR="00B85C3B" w:rsidRDefault="00B85C3B" w:rsidP="00D533DD">
      <w:pPr>
        <w:rPr>
          <w:sz w:val="20"/>
          <w:szCs w:val="20"/>
        </w:rPr>
      </w:pPr>
      <w:r>
        <w:rPr>
          <w:sz w:val="20"/>
          <w:szCs w:val="20"/>
        </w:rPr>
        <w:t>Účtovná jednotka oceňovala majetok a záväzky ku dňu uskutočnenia účtovného prípadu. Ku dňu uskutočnenia účtovného prípadu oceňovala účtovná jednotka majetok a</w:t>
      </w:r>
      <w:r w:rsidR="0047152C">
        <w:rPr>
          <w:sz w:val="20"/>
          <w:szCs w:val="20"/>
        </w:rPr>
        <w:t> </w:t>
      </w:r>
      <w:r>
        <w:rPr>
          <w:sz w:val="20"/>
          <w:szCs w:val="20"/>
        </w:rPr>
        <w:t>záväzky</w:t>
      </w:r>
      <w:r w:rsidR="0047152C">
        <w:rPr>
          <w:sz w:val="20"/>
          <w:szCs w:val="20"/>
        </w:rPr>
        <w:t xml:space="preserve"> obstarávacou cenou dlhodobý hmotný majetok obstaraný kúpou a zásoby obstarané kúpou. Obstarávacia cena je cena, za ktorú sa majetok obstaral a náklady súvisiace s jeho obstaraním. Vyskytujúce sa náklady súvisiace s obstaraním v účtovnej jednotke je dopravné.</w:t>
      </w:r>
    </w:p>
    <w:p w:rsidR="0047152C" w:rsidRDefault="0047152C" w:rsidP="00D533DD">
      <w:pPr>
        <w:rPr>
          <w:sz w:val="20"/>
          <w:szCs w:val="20"/>
        </w:rPr>
      </w:pPr>
      <w:r>
        <w:rPr>
          <w:sz w:val="20"/>
          <w:szCs w:val="20"/>
        </w:rPr>
        <w:t>Účtovná jednotka  oceňovala menovitou hodnotou peňažné prostriedky , pohladávky pri ich vzniku a záväzky pri ich vzniku.</w:t>
      </w:r>
    </w:p>
    <w:p w:rsidR="0047152C" w:rsidRDefault="0047152C" w:rsidP="00D533DD">
      <w:pPr>
        <w:rPr>
          <w:sz w:val="20"/>
          <w:szCs w:val="20"/>
        </w:rPr>
      </w:pPr>
      <w:r>
        <w:rPr>
          <w:sz w:val="20"/>
          <w:szCs w:val="20"/>
        </w:rPr>
        <w:lastRenderedPageBreak/>
        <w:t>Vlastnými nákladmi sa oceňovali zásoby vytvorené vlastnou činnosťou, príchovky a prírastky zvierat. Vlastné náklady obsahujú priame náklady vynaložené na výrobu a časť nepriamych nákladov.</w:t>
      </w:r>
    </w:p>
    <w:p w:rsidR="00257D69" w:rsidRDefault="0047152C" w:rsidP="00D533DD">
      <w:pPr>
        <w:rPr>
          <w:sz w:val="20"/>
          <w:szCs w:val="20"/>
        </w:rPr>
      </w:pPr>
      <w:r>
        <w:rPr>
          <w:sz w:val="20"/>
          <w:szCs w:val="20"/>
        </w:rPr>
        <w:t>V sledovanom období IM vlastnou činnosťou nebol vytvorený.</w:t>
      </w:r>
    </w:p>
    <w:p w:rsidR="0047152C" w:rsidRDefault="00257D69" w:rsidP="00D533DD">
      <w:pPr>
        <w:rPr>
          <w:sz w:val="20"/>
          <w:szCs w:val="20"/>
        </w:rPr>
      </w:pPr>
      <w:r>
        <w:rPr>
          <w:sz w:val="20"/>
          <w:szCs w:val="20"/>
        </w:rPr>
        <w:t xml:space="preserve">Účtovná jednotka stanovila interným predpisom pravidlá pre účtovanie dlhodobého majetku. Hmotný majetok, ktorého ocenenie sa rovná sume 1 699 Eur , alebo nižšie účtuje účtovná jednotka na ťarchu nákladových účtov. Hmotný majetok, ktorého ocenenie je vyššie zaradila účtovná jednotka do dlhodobého hmotného majetku. Účtovná jednotka zostavila odpisový plán pre dlhodobý hmotný majetok a nehmotný majetok, ktorý obsahuje dobu odpisovania, sadzby odpisov, odpisové metódy. Účtovná jednotka nestanovila interným predpisom, že účtovné odpisy dlhodobého majetku sa rovnajú daňovým odpisom. </w:t>
      </w:r>
      <w:r w:rsidR="0047152C">
        <w:rPr>
          <w:sz w:val="20"/>
          <w:szCs w:val="20"/>
        </w:rPr>
        <w:t xml:space="preserve"> </w:t>
      </w:r>
    </w:p>
    <w:p w:rsidR="00CF22AF" w:rsidRDefault="00EF0925" w:rsidP="00D533DD">
      <w:pPr>
        <w:rPr>
          <w:sz w:val="20"/>
          <w:szCs w:val="20"/>
        </w:rPr>
      </w:pPr>
      <w:r>
        <w:rPr>
          <w:sz w:val="20"/>
          <w:szCs w:val="20"/>
        </w:rPr>
        <w:t>Ku dňu, ku ktorému sa zostavuje účtovná závierka účtovná jednotka použila metódu vlastného imania pri oceňovaní zmeny realizačnej hodnoty cenných papierov</w:t>
      </w:r>
      <w:r w:rsidR="00CF22AF">
        <w:rPr>
          <w:sz w:val="20"/>
          <w:szCs w:val="20"/>
        </w:rPr>
        <w:t xml:space="preserve"> v Rovagre s.r.o. Rožňava, kde účtovná jednotka má členský vklad vo výške 9 227,91 EUR.</w:t>
      </w:r>
    </w:p>
    <w:p w:rsidR="00CF22AF" w:rsidRDefault="00CF22AF" w:rsidP="00D533DD">
      <w:pPr>
        <w:rPr>
          <w:sz w:val="20"/>
          <w:szCs w:val="20"/>
        </w:rPr>
      </w:pPr>
    </w:p>
    <w:p w:rsidR="0047152C" w:rsidRPr="00D533DD" w:rsidRDefault="0047152C" w:rsidP="00D533DD">
      <w:pPr>
        <w:rPr>
          <w:sz w:val="20"/>
          <w:szCs w:val="20"/>
        </w:rPr>
      </w:pPr>
    </w:p>
    <w:sectPr w:rsidR="0047152C" w:rsidRPr="00D533DD" w:rsidSect="004D0F6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proofState w:grammar="clean"/>
  <w:defaultTabStop w:val="708"/>
  <w:hyphenationZone w:val="425"/>
  <w:characterSpacingControl w:val="doNotCompress"/>
  <w:compat/>
  <w:rsids>
    <w:rsidRoot w:val="00D533DD"/>
    <w:rsid w:val="000D390D"/>
    <w:rsid w:val="00257D69"/>
    <w:rsid w:val="0047152C"/>
    <w:rsid w:val="004D0F6B"/>
    <w:rsid w:val="006B0F67"/>
    <w:rsid w:val="0072531D"/>
    <w:rsid w:val="00961AAA"/>
    <w:rsid w:val="00B85C3B"/>
    <w:rsid w:val="00BF0A90"/>
    <w:rsid w:val="00CF22AF"/>
    <w:rsid w:val="00D2687C"/>
    <w:rsid w:val="00D533DD"/>
    <w:rsid w:val="00EF0925"/>
    <w:rsid w:val="00FE62A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D0F6B"/>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1</Pages>
  <Words>459</Words>
  <Characters>2620</Characters>
  <Application>Microsoft Office Word</Application>
  <DocSecurity>0</DocSecurity>
  <Lines>21</Lines>
  <Paragraphs>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Čipková</dc:creator>
  <cp:lastModifiedBy>Čipková</cp:lastModifiedBy>
  <cp:revision>6</cp:revision>
  <cp:lastPrinted>2014-03-24T08:23:00Z</cp:lastPrinted>
  <dcterms:created xsi:type="dcterms:W3CDTF">2014-03-21T09:49:00Z</dcterms:created>
  <dcterms:modified xsi:type="dcterms:W3CDTF">2015-03-04T08:03:00Z</dcterms:modified>
</cp:coreProperties>
</file>