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891481" w:rsidRDefault="004D3B4A" w:rsidP="00B50225">
      <w:pPr>
        <w:pStyle w:val="Heading1"/>
        <w:tabs>
          <w:tab w:val="num" w:pos="360"/>
        </w:tabs>
        <w:spacing w:after="60"/>
        <w:ind w:left="360"/>
        <w:rPr>
          <w:szCs w:val="18"/>
        </w:rPr>
      </w:pPr>
      <w:bookmarkStart w:id="0" w:name="_Toc530739894"/>
      <w:bookmarkStart w:id="1" w:name="_GoBack"/>
      <w:bookmarkEnd w:id="1"/>
      <w:r w:rsidRPr="00FD3474">
        <w:rPr>
          <w:szCs w:val="18"/>
        </w:rPr>
        <w:t>Informácie o účtovnej jednotke</w:t>
      </w:r>
      <w:bookmarkEnd w:id="0"/>
    </w:p>
    <w:p w:rsidR="004D3B4A" w:rsidRPr="008C0838" w:rsidRDefault="004D3B4A" w:rsidP="004D3B4A">
      <w:pPr>
        <w:pStyle w:val="BodyText"/>
        <w:rPr>
          <w:szCs w:val="18"/>
        </w:rPr>
      </w:pPr>
    </w:p>
    <w:p w:rsidR="004D3B4A" w:rsidRPr="00B50225" w:rsidRDefault="00D72087" w:rsidP="004D3B4A">
      <w:pPr>
        <w:pStyle w:val="Heading2"/>
        <w:numPr>
          <w:ilvl w:val="0"/>
          <w:numId w:val="2"/>
        </w:numPr>
        <w:rPr>
          <w:szCs w:val="18"/>
        </w:rPr>
      </w:pPr>
      <w:r w:rsidRPr="00B50225">
        <w:rPr>
          <w:szCs w:val="18"/>
        </w:rPr>
        <w:t>Založenie spoločnosti</w:t>
      </w:r>
    </w:p>
    <w:p w:rsidR="00C94CDF" w:rsidRDefault="00C94CDF" w:rsidP="00C94CDF">
      <w:pPr>
        <w:pStyle w:val="BodyText"/>
      </w:pPr>
      <w:r>
        <w:t xml:space="preserve">Spoločnosť DAN AGRO HOLDING, s.r.o. (ďalej len Spoločnosť) bola založená 16. júla 1997 a do obchodného registra bola zapísaná 31. júla 1997 (Obchodný register Okresného súdu v Nitre, oddiel s.r.o., vložka </w:t>
      </w:r>
      <w:r w:rsidRPr="00EA723F">
        <w:t>10434/N</w:t>
      </w:r>
      <w:r>
        <w:t xml:space="preserve">). </w:t>
      </w:r>
    </w:p>
    <w:p w:rsidR="004D3B4A" w:rsidRPr="00FC603B" w:rsidRDefault="004D3B4A" w:rsidP="004D3B4A">
      <w:pPr>
        <w:rPr>
          <w:sz w:val="18"/>
          <w:szCs w:val="18"/>
        </w:rPr>
      </w:pPr>
    </w:p>
    <w:p w:rsidR="004D3B4A" w:rsidRPr="00891481" w:rsidRDefault="004D3B4A" w:rsidP="004D3B4A">
      <w:pPr>
        <w:pStyle w:val="Heading2"/>
        <w:numPr>
          <w:ilvl w:val="0"/>
          <w:numId w:val="2"/>
        </w:numPr>
        <w:rPr>
          <w:szCs w:val="18"/>
        </w:rPr>
      </w:pPr>
      <w:bookmarkStart w:id="2" w:name="_Toc530739896"/>
      <w:r w:rsidRPr="00FD3474">
        <w:rPr>
          <w:szCs w:val="18"/>
        </w:rPr>
        <w:t>Hlavnými či</w:t>
      </w:r>
      <w:r w:rsidRPr="00891481">
        <w:rPr>
          <w:szCs w:val="18"/>
        </w:rPr>
        <w:t>nnosťami Spoločnosti sú:</w:t>
      </w:r>
      <w:bookmarkEnd w:id="2"/>
    </w:p>
    <w:p w:rsidR="00C94CDF" w:rsidRDefault="00C94CDF" w:rsidP="00C94CDF">
      <w:pPr>
        <w:pStyle w:val="BodyText"/>
        <w:ind w:left="630" w:hanging="204"/>
      </w:pPr>
      <w:r>
        <w:t xml:space="preserve">– </w:t>
      </w:r>
      <w:r w:rsidRPr="00EA723F">
        <w:t>poľnohospodárstvo vrátane predaja nespracovaných poľnohospodárskych</w:t>
      </w:r>
      <w:r>
        <w:t xml:space="preserve"> výrobkov,</w:t>
      </w:r>
    </w:p>
    <w:p w:rsidR="004D3B4A" w:rsidRPr="00C94CDF" w:rsidRDefault="00C94CDF" w:rsidP="00C94CDF">
      <w:pPr>
        <w:pStyle w:val="BodyText"/>
        <w:ind w:left="630" w:hanging="204"/>
      </w:pPr>
      <w:r>
        <w:t xml:space="preserve">– </w:t>
      </w:r>
      <w:r w:rsidRPr="00EA723F">
        <w:t>sprostredkovateľská činnosť</w:t>
      </w:r>
      <w:r>
        <w:t>.</w:t>
      </w:r>
    </w:p>
    <w:p w:rsidR="004D3B4A" w:rsidRPr="00B50225" w:rsidRDefault="004D3B4A" w:rsidP="004D3B4A">
      <w:pPr>
        <w:pStyle w:val="BodyText"/>
        <w:rPr>
          <w:szCs w:val="18"/>
        </w:rPr>
      </w:pPr>
    </w:p>
    <w:p w:rsidR="004D3B4A" w:rsidRPr="00B50225" w:rsidRDefault="005F5D4F" w:rsidP="004D3B4A">
      <w:pPr>
        <w:pStyle w:val="Heading2"/>
        <w:numPr>
          <w:ilvl w:val="0"/>
          <w:numId w:val="2"/>
        </w:numPr>
        <w:rPr>
          <w:szCs w:val="18"/>
        </w:rPr>
      </w:pPr>
      <w:r w:rsidRPr="00B50225">
        <w:rPr>
          <w:szCs w:val="18"/>
        </w:rPr>
        <w:t>P</w:t>
      </w:r>
      <w:r w:rsidR="004D3B4A" w:rsidRPr="00B50225">
        <w:rPr>
          <w:szCs w:val="18"/>
        </w:rPr>
        <w:t xml:space="preserve">očet zamestnancov </w:t>
      </w:r>
    </w:p>
    <w:p w:rsidR="005F5D4F" w:rsidRPr="00B50225" w:rsidRDefault="005F5D4F" w:rsidP="004D3B4A">
      <w:pPr>
        <w:pStyle w:val="BodyText"/>
        <w:rPr>
          <w:szCs w:val="18"/>
        </w:rPr>
      </w:pPr>
      <w:r w:rsidRPr="00B50225">
        <w:rPr>
          <w:szCs w:val="18"/>
        </w:rPr>
        <w:t>Údaje o počte zamestnancov za bežné účtovné obdobie a bezprostredne predchádzajúce účtovné obdobie sú uvedené v nasledujúcom prehľade:</w:t>
      </w:r>
    </w:p>
    <w:p w:rsidR="00574527" w:rsidRPr="00FD3474" w:rsidRDefault="00574527" w:rsidP="004D3B4A">
      <w:pPr>
        <w:pStyle w:val="BodyText"/>
        <w:rPr>
          <w:szCs w:val="18"/>
        </w:rPr>
      </w:pPr>
    </w:p>
    <w:bookmarkStart w:id="3" w:name="_MON_1405921752"/>
    <w:bookmarkEnd w:id="3"/>
    <w:p w:rsidR="000A1BBA" w:rsidRPr="00B50225" w:rsidRDefault="00E86060" w:rsidP="004D3B4A">
      <w:pPr>
        <w:pStyle w:val="BodyText"/>
        <w:rPr>
          <w:szCs w:val="18"/>
        </w:rPr>
      </w:pPr>
      <w:r w:rsidRPr="00B50225">
        <w:rPr>
          <w:szCs w:val="18"/>
        </w:rPr>
        <w:object w:dxaOrig="9165"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87.75pt" o:ole="" o:preferrelative="f">
            <v:imagedata r:id="rId12" o:title=""/>
            <o:lock v:ext="edit" aspectratio="f"/>
          </v:shape>
          <o:OLEObject Type="Embed" ProgID="Excel.Sheet.12" ShapeID="_x0000_i1025" DrawAspect="Content" ObjectID="_1487605979" r:id="rId13"/>
        </w:object>
      </w:r>
    </w:p>
    <w:p w:rsidR="004D3B4A" w:rsidRPr="00B50225" w:rsidRDefault="004D3B4A" w:rsidP="004D3B4A">
      <w:pPr>
        <w:pStyle w:val="Heading2"/>
        <w:numPr>
          <w:ilvl w:val="0"/>
          <w:numId w:val="2"/>
        </w:numPr>
        <w:rPr>
          <w:szCs w:val="18"/>
        </w:rPr>
      </w:pPr>
      <w:r w:rsidRPr="00B50225">
        <w:rPr>
          <w:szCs w:val="18"/>
        </w:rPr>
        <w:t>Údaje o neobmedzenom ručení</w:t>
      </w:r>
    </w:p>
    <w:p w:rsidR="004D3B4A" w:rsidRPr="00FC603B" w:rsidRDefault="004D3B4A" w:rsidP="004D3B4A">
      <w:pPr>
        <w:ind w:left="450"/>
        <w:jc w:val="both"/>
        <w:rPr>
          <w:sz w:val="18"/>
          <w:szCs w:val="18"/>
        </w:rPr>
      </w:pPr>
      <w:r w:rsidRPr="00FC603B">
        <w:rPr>
          <w:sz w:val="18"/>
          <w:szCs w:val="18"/>
        </w:rPr>
        <w:t>Spoločnosť nie je neobmedzene ručiacim spoločníkom v iných spoločnostiach podľa § 56 ods. 5 Obchodného zákonníka.</w:t>
      </w:r>
    </w:p>
    <w:p w:rsidR="004D3B4A" w:rsidRPr="00FD3474" w:rsidRDefault="004D3B4A" w:rsidP="004D3B4A">
      <w:pPr>
        <w:pStyle w:val="BodyText"/>
        <w:rPr>
          <w:szCs w:val="18"/>
        </w:rPr>
      </w:pPr>
    </w:p>
    <w:p w:rsidR="004D3B4A" w:rsidRPr="00891481" w:rsidRDefault="004D3B4A" w:rsidP="004D3B4A">
      <w:pPr>
        <w:pStyle w:val="Heading2"/>
        <w:numPr>
          <w:ilvl w:val="0"/>
          <w:numId w:val="2"/>
        </w:numPr>
        <w:rPr>
          <w:szCs w:val="18"/>
        </w:rPr>
      </w:pPr>
      <w:r w:rsidRPr="00891481">
        <w:rPr>
          <w:szCs w:val="18"/>
        </w:rPr>
        <w:t>Právny dôvod na zostavenie účtovnej závierky</w:t>
      </w:r>
    </w:p>
    <w:p w:rsidR="004D3B4A" w:rsidRPr="00B50225" w:rsidRDefault="004D3B4A" w:rsidP="004D3B4A">
      <w:pPr>
        <w:pStyle w:val="BodyText"/>
        <w:ind w:hanging="426"/>
        <w:rPr>
          <w:szCs w:val="18"/>
        </w:rPr>
      </w:pPr>
      <w:r w:rsidRPr="008C0838">
        <w:rPr>
          <w:szCs w:val="18"/>
        </w:rPr>
        <w:tab/>
        <w:t xml:space="preserve">Účtovná závierka Spoločnosti k 31. decembru </w:t>
      </w:r>
      <w:r w:rsidR="00C4486C" w:rsidRPr="00B50225">
        <w:rPr>
          <w:szCs w:val="18"/>
        </w:rPr>
        <w:t>201</w:t>
      </w:r>
      <w:r w:rsidR="00571627" w:rsidRPr="00B50225">
        <w:rPr>
          <w:szCs w:val="18"/>
        </w:rPr>
        <w:t>4</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201</w:t>
      </w:r>
      <w:r w:rsidR="00571627" w:rsidRPr="00B50225">
        <w:rPr>
          <w:szCs w:val="18"/>
        </w:rPr>
        <w:t>4</w:t>
      </w:r>
      <w:r w:rsidRPr="00B50225">
        <w:rPr>
          <w:szCs w:val="18"/>
        </w:rPr>
        <w:t xml:space="preserve"> do 31. decembra </w:t>
      </w:r>
      <w:r w:rsidR="00C4486C" w:rsidRPr="00B50225">
        <w:rPr>
          <w:szCs w:val="18"/>
        </w:rPr>
        <w:t>201</w:t>
      </w:r>
      <w:r w:rsidR="00571627" w:rsidRPr="00B50225">
        <w:rPr>
          <w:szCs w:val="18"/>
        </w:rPr>
        <w:t>4</w:t>
      </w:r>
      <w:r w:rsidRPr="00B50225">
        <w:rPr>
          <w:szCs w:val="18"/>
        </w:rPr>
        <w:t>.</w:t>
      </w:r>
    </w:p>
    <w:p w:rsidR="004D3B4A" w:rsidRPr="00B50225" w:rsidRDefault="004D3B4A" w:rsidP="004D3B4A">
      <w:pPr>
        <w:pStyle w:val="BodyText"/>
        <w:ind w:hanging="426"/>
        <w:rPr>
          <w:szCs w:val="18"/>
        </w:rPr>
      </w:pPr>
    </w:p>
    <w:p w:rsidR="004D3B4A" w:rsidRPr="00B50225" w:rsidRDefault="004D3B4A" w:rsidP="004D3B4A">
      <w:pPr>
        <w:pStyle w:val="Heading2"/>
        <w:numPr>
          <w:ilvl w:val="0"/>
          <w:numId w:val="2"/>
        </w:numPr>
        <w:rPr>
          <w:szCs w:val="18"/>
        </w:rPr>
      </w:pPr>
      <w:r w:rsidRPr="00B50225">
        <w:rPr>
          <w:szCs w:val="18"/>
        </w:rPr>
        <w:t>Dátum schválenia účtovnej závierky za predchádzajúce účtovné obdobie</w:t>
      </w:r>
    </w:p>
    <w:p w:rsidR="004D3B4A" w:rsidRPr="00B50225" w:rsidRDefault="004D3B4A" w:rsidP="004D3B4A">
      <w:pPr>
        <w:pStyle w:val="BodyText"/>
        <w:ind w:hanging="426"/>
        <w:rPr>
          <w:szCs w:val="18"/>
        </w:rPr>
      </w:pPr>
      <w:r w:rsidRPr="00B50225">
        <w:rPr>
          <w:szCs w:val="18"/>
        </w:rPr>
        <w:tab/>
        <w:t xml:space="preserve">Účtovná závierka Spoločnosti k 31. decembru </w:t>
      </w:r>
      <w:r w:rsidR="00C4486C" w:rsidRPr="00B50225">
        <w:rPr>
          <w:szCs w:val="18"/>
        </w:rPr>
        <w:t>201</w:t>
      </w:r>
      <w:r w:rsidR="00571627" w:rsidRPr="00B50225">
        <w:rPr>
          <w:szCs w:val="18"/>
        </w:rPr>
        <w:t>3</w:t>
      </w:r>
      <w:r w:rsidRPr="00B50225">
        <w:rPr>
          <w:szCs w:val="18"/>
        </w:rPr>
        <w:t>, za predchádzajúce účtovné obdobie, bola schválená valným zhromaždením Spoločnosti 2</w:t>
      </w:r>
      <w:r w:rsidR="009472FB">
        <w:rPr>
          <w:szCs w:val="18"/>
        </w:rPr>
        <w:t>8</w:t>
      </w:r>
      <w:r w:rsidRPr="00B50225">
        <w:rPr>
          <w:szCs w:val="18"/>
        </w:rPr>
        <w:t xml:space="preserve">. mája </w:t>
      </w:r>
      <w:r w:rsidR="00C4486C" w:rsidRPr="00B50225">
        <w:rPr>
          <w:szCs w:val="18"/>
        </w:rPr>
        <w:t>201</w:t>
      </w:r>
      <w:r w:rsidR="00571627" w:rsidRPr="00B50225">
        <w:rPr>
          <w:szCs w:val="18"/>
        </w:rPr>
        <w:t>4</w:t>
      </w:r>
      <w:r w:rsidRPr="00B50225">
        <w:rPr>
          <w:szCs w:val="18"/>
        </w:rPr>
        <w:t>.</w:t>
      </w:r>
    </w:p>
    <w:p w:rsidR="00152DFF" w:rsidRPr="00B50225" w:rsidRDefault="00152DFF" w:rsidP="004D3B4A">
      <w:pPr>
        <w:pStyle w:val="BodyText"/>
        <w:ind w:hanging="426"/>
        <w:rPr>
          <w:szCs w:val="18"/>
        </w:rPr>
      </w:pPr>
    </w:p>
    <w:p w:rsidR="00152DFF" w:rsidRPr="00B50225" w:rsidRDefault="00152DFF" w:rsidP="00152DFF">
      <w:pPr>
        <w:pStyle w:val="Heading2"/>
        <w:numPr>
          <w:ilvl w:val="0"/>
          <w:numId w:val="2"/>
        </w:numPr>
        <w:rPr>
          <w:szCs w:val="18"/>
        </w:rPr>
      </w:pPr>
      <w:r w:rsidRPr="00B50225">
        <w:rPr>
          <w:szCs w:val="18"/>
        </w:rPr>
        <w:t>Zverejnenie účtovnej závierky za predchádzajúce účtovné obdobie</w:t>
      </w:r>
    </w:p>
    <w:p w:rsidR="00152DFF" w:rsidRPr="00B50225" w:rsidRDefault="00152DFF" w:rsidP="00152DFF">
      <w:pPr>
        <w:pStyle w:val="BodyText"/>
        <w:rPr>
          <w:szCs w:val="18"/>
        </w:rPr>
      </w:pPr>
      <w:r w:rsidRPr="00B50225">
        <w:rPr>
          <w:szCs w:val="18"/>
        </w:rPr>
        <w:t>Účtovná závierka Spoločnosti k 31. decembru 2013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 xml:space="preserve">2013 bola uložená do registra účtovných závierok </w:t>
      </w:r>
      <w:r w:rsidRPr="00D81758">
        <w:rPr>
          <w:szCs w:val="18"/>
        </w:rPr>
        <w:t>31. marca 2014 a 30. júna 2014.</w:t>
      </w:r>
    </w:p>
    <w:p w:rsidR="004D3B4A" w:rsidRPr="00B50225" w:rsidRDefault="004D3B4A" w:rsidP="004D3B4A">
      <w:pPr>
        <w:pStyle w:val="BodyText"/>
        <w:rPr>
          <w:szCs w:val="18"/>
        </w:rPr>
      </w:pPr>
      <w:bookmarkStart w:id="4" w:name="OLE_LINK13"/>
      <w:bookmarkStart w:id="5" w:name="OLE_LINK14"/>
    </w:p>
    <w:p w:rsidR="004D3B4A" w:rsidRPr="00B50225" w:rsidRDefault="004D3B4A" w:rsidP="004D3B4A">
      <w:pPr>
        <w:pStyle w:val="Heading2"/>
        <w:numPr>
          <w:ilvl w:val="0"/>
          <w:numId w:val="2"/>
        </w:numPr>
        <w:rPr>
          <w:szCs w:val="18"/>
        </w:rPr>
      </w:pPr>
      <w:r w:rsidRPr="00B50225">
        <w:rPr>
          <w:szCs w:val="18"/>
        </w:rPr>
        <w:lastRenderedPageBreak/>
        <w:t>Schválenie audítora</w:t>
      </w:r>
    </w:p>
    <w:p w:rsidR="004D3B4A" w:rsidRPr="00B50225" w:rsidRDefault="00CB6F40" w:rsidP="004D3B4A">
      <w:pPr>
        <w:pStyle w:val="BodyText"/>
        <w:rPr>
          <w:szCs w:val="18"/>
        </w:rPr>
      </w:pPr>
      <w:r>
        <w:rPr>
          <w:szCs w:val="18"/>
        </w:rPr>
        <w:t>Valné zhromaždenie 28</w:t>
      </w:r>
      <w:r w:rsidR="004D3B4A" w:rsidRPr="00B50225">
        <w:rPr>
          <w:szCs w:val="18"/>
        </w:rPr>
        <w:t xml:space="preserve">. mája </w:t>
      </w:r>
      <w:r w:rsidR="00C4486C" w:rsidRPr="00B50225">
        <w:rPr>
          <w:szCs w:val="18"/>
        </w:rPr>
        <w:t>201</w:t>
      </w:r>
      <w:r w:rsidR="00571627" w:rsidRPr="00B50225">
        <w:rPr>
          <w:szCs w:val="18"/>
        </w:rPr>
        <w:t>4</w:t>
      </w:r>
      <w:r w:rsidR="004D3B4A" w:rsidRPr="00B50225">
        <w:rPr>
          <w:szCs w:val="18"/>
        </w:rPr>
        <w:t xml:space="preserve"> schválilo spoločnosť </w:t>
      </w:r>
      <w:r>
        <w:rPr>
          <w:szCs w:val="18"/>
        </w:rPr>
        <w:t>KPMG Slovensko spol. s r.o.</w:t>
      </w:r>
      <w:r w:rsidR="004D3B4A" w:rsidRPr="00B50225">
        <w:rPr>
          <w:szCs w:val="18"/>
        </w:rPr>
        <w:t xml:space="preserve"> ako audítora na overenie účtovnej závierky za účtovné obdobie od 1. januára </w:t>
      </w:r>
      <w:r w:rsidR="00C4486C" w:rsidRPr="00B50225">
        <w:rPr>
          <w:szCs w:val="18"/>
        </w:rPr>
        <w:t>201</w:t>
      </w:r>
      <w:r w:rsidR="00571627" w:rsidRPr="00B50225">
        <w:rPr>
          <w:szCs w:val="18"/>
        </w:rPr>
        <w:t>4</w:t>
      </w:r>
      <w:r w:rsidR="004D3B4A" w:rsidRPr="00B50225">
        <w:rPr>
          <w:szCs w:val="18"/>
        </w:rPr>
        <w:t xml:space="preserve"> do 31. decembra </w:t>
      </w:r>
      <w:r w:rsidR="00C4486C" w:rsidRPr="00B50225">
        <w:rPr>
          <w:szCs w:val="18"/>
        </w:rPr>
        <w:t>201</w:t>
      </w:r>
      <w:r w:rsidR="00571627" w:rsidRPr="00B50225">
        <w:rPr>
          <w:szCs w:val="18"/>
        </w:rPr>
        <w:t>4</w:t>
      </w:r>
      <w:r w:rsidR="004D3B4A" w:rsidRPr="00B50225">
        <w:rPr>
          <w:szCs w:val="18"/>
        </w:rPr>
        <w:t>.</w:t>
      </w:r>
    </w:p>
    <w:bookmarkEnd w:id="4"/>
    <w:bookmarkEnd w:id="5"/>
    <w:p w:rsidR="004D3B4A" w:rsidRPr="00B50225" w:rsidRDefault="004D3B4A" w:rsidP="004D3B4A">
      <w:pPr>
        <w:pStyle w:val="BodyText"/>
        <w:jc w:val="left"/>
        <w:rPr>
          <w:szCs w:val="18"/>
        </w:rPr>
      </w:pPr>
    </w:p>
    <w:p w:rsidR="00A65AED" w:rsidRPr="00B50225" w:rsidRDefault="00A65AED" w:rsidP="004D3B4A">
      <w:pPr>
        <w:pStyle w:val="BodyText"/>
        <w:jc w:val="left"/>
        <w:rPr>
          <w:szCs w:val="18"/>
        </w:rPr>
      </w:pPr>
    </w:p>
    <w:p w:rsidR="004D3B4A" w:rsidRPr="00B50225" w:rsidRDefault="004D3B4A" w:rsidP="00B50225">
      <w:pPr>
        <w:pStyle w:val="Heading1"/>
        <w:tabs>
          <w:tab w:val="num" w:pos="360"/>
        </w:tabs>
        <w:ind w:left="360"/>
        <w:rPr>
          <w:szCs w:val="18"/>
        </w:rPr>
      </w:pPr>
      <w:bookmarkStart w:id="6" w:name="_Toc530739897"/>
      <w:r w:rsidRPr="00B50225">
        <w:rPr>
          <w:szCs w:val="18"/>
        </w:rPr>
        <w:t>Informácie o orgánoch účtovnej jednotky</w:t>
      </w:r>
      <w:bookmarkEnd w:id="6"/>
    </w:p>
    <w:p w:rsidR="006F53C7" w:rsidRPr="00FC603B" w:rsidRDefault="006F53C7" w:rsidP="004D3B4A">
      <w:pPr>
        <w:rPr>
          <w:sz w:val="18"/>
          <w:szCs w:val="18"/>
        </w:rPr>
      </w:pPr>
    </w:p>
    <w:p w:rsidR="00910A92" w:rsidRDefault="00910A92" w:rsidP="00910A92">
      <w:pPr>
        <w:pStyle w:val="BodyText"/>
      </w:pPr>
      <w:r>
        <w:t>Konatelia</w:t>
      </w:r>
      <w:r>
        <w:tab/>
      </w:r>
      <w:r>
        <w:tab/>
      </w:r>
      <w:bookmarkStart w:id="7" w:name="OLE_LINK3"/>
      <w:bookmarkStart w:id="8" w:name="OLE_LINK4"/>
      <w:r w:rsidRPr="008125DD">
        <w:t xml:space="preserve">Ing. </w:t>
      </w:r>
      <w:bookmarkEnd w:id="7"/>
      <w:bookmarkEnd w:id="8"/>
      <w:r w:rsidRPr="008125DD">
        <w:t>Ján Hanzel</w:t>
      </w:r>
    </w:p>
    <w:p w:rsidR="00910A92" w:rsidRDefault="00910A92" w:rsidP="00910A92">
      <w:pPr>
        <w:pStyle w:val="BodyText"/>
      </w:pPr>
      <w:r>
        <w:tab/>
      </w:r>
      <w:r>
        <w:tab/>
      </w:r>
      <w:r>
        <w:tab/>
        <w:t>Degn</w:t>
      </w:r>
      <w:r w:rsidR="00B77390">
        <w:t xml:space="preserve"> </w:t>
      </w:r>
      <w:r>
        <w:t>Morten</w:t>
      </w:r>
    </w:p>
    <w:p w:rsidR="00910A92" w:rsidRDefault="00910A92" w:rsidP="00EC404E">
      <w:pPr>
        <w:pStyle w:val="BodyText"/>
        <w:tabs>
          <w:tab w:val="left" w:pos="708"/>
          <w:tab w:val="left" w:pos="1416"/>
          <w:tab w:val="left" w:pos="2124"/>
          <w:tab w:val="left" w:pos="2832"/>
          <w:tab w:val="left" w:pos="3540"/>
          <w:tab w:val="left" w:pos="4248"/>
          <w:tab w:val="left" w:pos="4956"/>
          <w:tab w:val="right" w:pos="9213"/>
        </w:tabs>
        <w:ind w:left="1866" w:firstLine="258"/>
      </w:pPr>
      <w:r>
        <w:t>Peder Naesborg</w:t>
      </w:r>
      <w:r>
        <w:tab/>
      </w:r>
      <w:r>
        <w:tab/>
      </w:r>
      <w:r>
        <w:tab/>
      </w:r>
      <w:r w:rsidR="00EC404E">
        <w:tab/>
      </w:r>
    </w:p>
    <w:p w:rsidR="00910A92" w:rsidRPr="00460E5C" w:rsidRDefault="00910A92" w:rsidP="00910A92">
      <w:pPr>
        <w:pStyle w:val="BodyText"/>
      </w:pPr>
      <w:r>
        <w:tab/>
      </w:r>
      <w:r>
        <w:tab/>
      </w:r>
      <w:r>
        <w:tab/>
      </w:r>
      <w:hyperlink r:id="rId14" w:history="1">
        <w:r w:rsidRPr="00460E5C">
          <w:t>Henrik</w:t>
        </w:r>
        <w:r w:rsidR="00B77390">
          <w:t xml:space="preserve"> </w:t>
        </w:r>
        <w:r w:rsidRPr="00460E5C">
          <w:t>Bay</w:t>
        </w:r>
        <w:r w:rsidR="00B77390">
          <w:t xml:space="preserve"> </w:t>
        </w:r>
        <w:r w:rsidRPr="00460E5C">
          <w:t>Ostergaard</w:t>
        </w:r>
      </w:hyperlink>
    </w:p>
    <w:p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rsidR="00A65AED" w:rsidRPr="00B50225" w:rsidRDefault="00A65AED">
      <w:pPr>
        <w:spacing w:after="200" w:line="276" w:lineRule="auto"/>
        <w:rPr>
          <w:b/>
          <w:caps/>
          <w:sz w:val="18"/>
          <w:szCs w:val="18"/>
        </w:rPr>
      </w:pPr>
      <w:bookmarkStart w:id="9" w:name="_Toc530739898"/>
      <w:r w:rsidRPr="00B50225">
        <w:rPr>
          <w:b/>
          <w:caps/>
          <w:sz w:val="18"/>
          <w:szCs w:val="18"/>
        </w:rPr>
        <w:br w:type="page"/>
      </w:r>
    </w:p>
    <w:p w:rsidR="004D3B4A" w:rsidRPr="00B50225" w:rsidRDefault="004D3B4A" w:rsidP="00B50225">
      <w:pPr>
        <w:pStyle w:val="Heading1"/>
        <w:tabs>
          <w:tab w:val="num" w:pos="360"/>
        </w:tabs>
        <w:ind w:left="360"/>
        <w:rPr>
          <w:szCs w:val="18"/>
        </w:rPr>
      </w:pPr>
      <w:r w:rsidRPr="00B50225">
        <w:rPr>
          <w:szCs w:val="18"/>
        </w:rPr>
        <w:lastRenderedPageBreak/>
        <w:t>informácie o spoločníkoch účtovnej jednotky</w:t>
      </w:r>
      <w:bookmarkEnd w:id="9"/>
    </w:p>
    <w:p w:rsidR="004D3B4A" w:rsidRPr="00B50225" w:rsidRDefault="004D3B4A" w:rsidP="004D3B4A">
      <w:pPr>
        <w:rPr>
          <w:sz w:val="18"/>
          <w:szCs w:val="18"/>
        </w:rPr>
      </w:pPr>
    </w:p>
    <w:p w:rsidR="00623929" w:rsidRDefault="00623929" w:rsidP="00623929">
      <w:pPr>
        <w:pStyle w:val="BodyText"/>
      </w:pPr>
      <w:r>
        <w:t>Do 30.6.2014 bola štruktúra spoločníkov Spoločnosti takáto:</w:t>
      </w:r>
    </w:p>
    <w:bookmarkStart w:id="10" w:name="_MON_1392278115"/>
    <w:bookmarkStart w:id="11" w:name="_MON_1392278122"/>
    <w:bookmarkEnd w:id="10"/>
    <w:bookmarkEnd w:id="11"/>
    <w:bookmarkStart w:id="12" w:name="_MON_1392278127"/>
    <w:bookmarkEnd w:id="12"/>
    <w:p w:rsidR="00623929" w:rsidRDefault="00623929" w:rsidP="00623929">
      <w:pPr>
        <w:pStyle w:val="BodyText"/>
      </w:pPr>
      <w:r>
        <w:object w:dxaOrig="9311" w:dyaOrig="2589">
          <v:shape id="_x0000_i1026" type="#_x0000_t75" style="width:437.25pt;height:135pt" o:ole="" o:preferrelative="f">
            <v:imagedata r:id="rId15" o:title=""/>
            <o:lock v:ext="edit" aspectratio="f"/>
          </v:shape>
          <o:OLEObject Type="Embed" ProgID="Excel.Sheet.12" ShapeID="_x0000_i1026" DrawAspect="Content" ObjectID="_1487605980" r:id="rId16"/>
        </w:object>
      </w:r>
    </w:p>
    <w:p w:rsidR="00623929" w:rsidRDefault="00623929" w:rsidP="00D54563">
      <w:pPr>
        <w:pStyle w:val="BodyText"/>
        <w:rPr>
          <w:szCs w:val="18"/>
        </w:rPr>
      </w:pPr>
    </w:p>
    <w:p w:rsidR="00623929" w:rsidRDefault="00623929" w:rsidP="00D54563">
      <w:pPr>
        <w:pStyle w:val="BodyText"/>
        <w:rPr>
          <w:szCs w:val="18"/>
        </w:rPr>
      </w:pPr>
    </w:p>
    <w:p w:rsidR="00623929" w:rsidRDefault="00623929" w:rsidP="00D54563">
      <w:pPr>
        <w:pStyle w:val="BodyText"/>
        <w:rPr>
          <w:szCs w:val="18"/>
        </w:rPr>
      </w:pPr>
    </w:p>
    <w:p w:rsidR="00623929" w:rsidRDefault="00FB4C7B" w:rsidP="00D54563">
      <w:pPr>
        <w:pStyle w:val="BodyText"/>
        <w:rPr>
          <w:szCs w:val="18"/>
        </w:rPr>
      </w:pPr>
      <w:r>
        <w:rPr>
          <w:szCs w:val="18"/>
        </w:rPr>
        <w:t>V priebehu roku spoločník znížil</w:t>
      </w:r>
      <w:r w:rsidR="00623929">
        <w:rPr>
          <w:szCs w:val="18"/>
        </w:rPr>
        <w:t xml:space="preserve"> </w:t>
      </w:r>
      <w:r w:rsidR="008959EA">
        <w:rPr>
          <w:szCs w:val="18"/>
        </w:rPr>
        <w:t>výšku základného imania z 8 650 </w:t>
      </w:r>
      <w:r w:rsidR="00EC6919">
        <w:rPr>
          <w:szCs w:val="18"/>
        </w:rPr>
        <w:t>070</w:t>
      </w:r>
      <w:r w:rsidR="00B77390">
        <w:rPr>
          <w:szCs w:val="18"/>
        </w:rPr>
        <w:t xml:space="preserve"> EUR na 550 </w:t>
      </w:r>
      <w:r w:rsidR="00EC6919">
        <w:rPr>
          <w:szCs w:val="18"/>
        </w:rPr>
        <w:t>070</w:t>
      </w:r>
      <w:r w:rsidR="00623929">
        <w:rPr>
          <w:szCs w:val="18"/>
        </w:rPr>
        <w:t xml:space="preserve"> EUR Od 1.7.2014 do 7.1.2015 štruktúra spoločníkov Spoločnosti vyzerá nasledovne:</w:t>
      </w:r>
    </w:p>
    <w:p w:rsidR="00623929" w:rsidRDefault="00623929" w:rsidP="00D54563">
      <w:pPr>
        <w:pStyle w:val="BodyText"/>
        <w:rPr>
          <w:szCs w:val="18"/>
        </w:rPr>
      </w:pPr>
    </w:p>
    <w:bookmarkStart w:id="13" w:name="_MON_1486705790"/>
    <w:bookmarkEnd w:id="13"/>
    <w:p w:rsidR="00623929" w:rsidRDefault="00623929" w:rsidP="00D54563">
      <w:pPr>
        <w:pStyle w:val="BodyText"/>
        <w:rPr>
          <w:szCs w:val="18"/>
        </w:rPr>
      </w:pPr>
      <w:r>
        <w:object w:dxaOrig="9343" w:dyaOrig="2594">
          <v:shape id="_x0000_i1027" type="#_x0000_t75" style="width:438.75pt;height:135pt" o:ole="" o:preferrelative="f">
            <v:imagedata r:id="rId17" o:title=""/>
            <o:lock v:ext="edit" aspectratio="f"/>
          </v:shape>
          <o:OLEObject Type="Embed" ProgID="Excel.Sheet.12" ShapeID="_x0000_i1027" DrawAspect="Content" ObjectID="_1487605981" r:id="rId18"/>
        </w:object>
      </w:r>
    </w:p>
    <w:p w:rsidR="00623929" w:rsidRDefault="00623929" w:rsidP="00D54563">
      <w:pPr>
        <w:pStyle w:val="BodyText"/>
        <w:rPr>
          <w:szCs w:val="18"/>
        </w:rPr>
      </w:pPr>
    </w:p>
    <w:p w:rsidR="00623929" w:rsidRDefault="00623929" w:rsidP="00D54563">
      <w:pPr>
        <w:pStyle w:val="BodyText"/>
        <w:rPr>
          <w:szCs w:val="18"/>
        </w:rPr>
      </w:pPr>
    </w:p>
    <w:p w:rsidR="00A043C8" w:rsidRDefault="00A043C8" w:rsidP="00D54563">
      <w:pPr>
        <w:pStyle w:val="BodyText"/>
        <w:rPr>
          <w:szCs w:val="18"/>
        </w:rPr>
      </w:pPr>
      <w:r>
        <w:rPr>
          <w:szCs w:val="18"/>
        </w:rPr>
        <w:t>Spoločník Spoločnosti následne zvýšil základné imanie z</w:t>
      </w:r>
      <w:r w:rsidR="00B77390">
        <w:rPr>
          <w:szCs w:val="18"/>
        </w:rPr>
        <w:t> </w:t>
      </w:r>
      <w:r>
        <w:rPr>
          <w:szCs w:val="18"/>
        </w:rPr>
        <w:t>550</w:t>
      </w:r>
      <w:r w:rsidR="00EC6919">
        <w:rPr>
          <w:szCs w:val="18"/>
        </w:rPr>
        <w:t xml:space="preserve"> 070</w:t>
      </w:r>
      <w:r w:rsidR="00B77390">
        <w:rPr>
          <w:szCs w:val="18"/>
        </w:rPr>
        <w:t xml:space="preserve"> EUR na 1</w:t>
      </w:r>
      <w:r w:rsidR="008959EA">
        <w:rPr>
          <w:szCs w:val="18"/>
        </w:rPr>
        <w:t> </w:t>
      </w:r>
      <w:r w:rsidR="00B77390">
        <w:rPr>
          <w:szCs w:val="18"/>
        </w:rPr>
        <w:t>500</w:t>
      </w:r>
      <w:r w:rsidR="008959EA">
        <w:rPr>
          <w:szCs w:val="18"/>
        </w:rPr>
        <w:t> </w:t>
      </w:r>
      <w:r w:rsidR="00EC6919">
        <w:rPr>
          <w:szCs w:val="18"/>
        </w:rPr>
        <w:t>000</w:t>
      </w:r>
      <w:r w:rsidR="0077289C">
        <w:rPr>
          <w:szCs w:val="18"/>
        </w:rPr>
        <w:t xml:space="preserve"> EUR. Z</w:t>
      </w:r>
      <w:r>
        <w:rPr>
          <w:szCs w:val="18"/>
        </w:rPr>
        <w:t xml:space="preserve">mena v Obchodnom registri bola zapísaná dňa </w:t>
      </w:r>
      <w:r w:rsidR="004F175F">
        <w:rPr>
          <w:szCs w:val="18"/>
        </w:rPr>
        <w:t>8</w:t>
      </w:r>
      <w:r>
        <w:rPr>
          <w:szCs w:val="18"/>
        </w:rPr>
        <w:t>.1.2015.</w:t>
      </w:r>
    </w:p>
    <w:p w:rsidR="00A043C8" w:rsidRDefault="00A043C8" w:rsidP="00D54563">
      <w:pPr>
        <w:pStyle w:val="BodyText"/>
        <w:rPr>
          <w:szCs w:val="18"/>
        </w:rPr>
      </w:pPr>
      <w:r>
        <w:rPr>
          <w:szCs w:val="18"/>
        </w:rPr>
        <w:t>K 31.12.2014 spoločnosť účtovala len o zmene základné</w:t>
      </w:r>
      <w:r w:rsidR="00B77390">
        <w:rPr>
          <w:szCs w:val="18"/>
        </w:rPr>
        <w:t xml:space="preserve">ho imania na účte 419 (KS = 949 </w:t>
      </w:r>
      <w:r w:rsidR="00EC6919">
        <w:rPr>
          <w:szCs w:val="18"/>
        </w:rPr>
        <w:t>930</w:t>
      </w:r>
      <w:r>
        <w:rPr>
          <w:szCs w:val="18"/>
        </w:rPr>
        <w:t>)</w:t>
      </w:r>
    </w:p>
    <w:p w:rsidR="00086A82" w:rsidRPr="00FC603B" w:rsidRDefault="00086A82">
      <w:pPr>
        <w:ind w:left="426"/>
        <w:jc w:val="both"/>
        <w:rPr>
          <w:sz w:val="18"/>
          <w:szCs w:val="18"/>
        </w:rPr>
      </w:pPr>
    </w:p>
    <w:p w:rsidR="004D3B4A" w:rsidRPr="00891481" w:rsidRDefault="004D3B4A" w:rsidP="004D3B4A">
      <w:pPr>
        <w:pStyle w:val="Heading1"/>
        <w:tabs>
          <w:tab w:val="num" w:pos="360"/>
        </w:tabs>
        <w:spacing w:before="120" w:after="60"/>
        <w:ind w:left="360"/>
        <w:rPr>
          <w:szCs w:val="18"/>
        </w:rPr>
      </w:pPr>
      <w:r w:rsidRPr="00891481">
        <w:rPr>
          <w:szCs w:val="18"/>
        </w:rPr>
        <w:t>Informácie o konsolidovanom celku</w:t>
      </w:r>
    </w:p>
    <w:p w:rsidR="004D3B4A" w:rsidRPr="008C0838" w:rsidRDefault="004D3B4A" w:rsidP="004D3B4A">
      <w:pPr>
        <w:pStyle w:val="BodyText"/>
        <w:rPr>
          <w:szCs w:val="18"/>
        </w:rPr>
      </w:pPr>
    </w:p>
    <w:p w:rsidR="00A043C8" w:rsidRDefault="00A043C8" w:rsidP="00A043C8">
      <w:pPr>
        <w:pStyle w:val="BodyText"/>
      </w:pPr>
      <w:r>
        <w:t xml:space="preserve">Spoločnosť sa zahŕňa do konsolidovanej účtovnej závierky spoločnosti </w:t>
      </w:r>
      <w:r w:rsidRPr="00EA723F">
        <w:t xml:space="preserve">SLOVAKIAN FIELD INVEST A/S, </w:t>
      </w:r>
      <w:r>
        <w:rPr>
          <w:rStyle w:val="ra"/>
        </w:rPr>
        <w:t>Lystrupvej 1E</w:t>
      </w:r>
      <w:r w:rsidRPr="00EA723F">
        <w:t xml:space="preserve">, </w:t>
      </w:r>
      <w:r>
        <w:rPr>
          <w:rStyle w:val="ra"/>
        </w:rPr>
        <w:t>Risskov 8240</w:t>
      </w:r>
      <w:r w:rsidRPr="00EA723F">
        <w:t>, Dánske kráľovstvo</w:t>
      </w:r>
      <w:r>
        <w:t>. Túto konsolidovanú účtovnú závierku je možné dostať priamo v sídle uvedenej spoločnosti.</w:t>
      </w:r>
    </w:p>
    <w:p w:rsidR="003226A5" w:rsidRPr="00FD3474" w:rsidRDefault="00A03823" w:rsidP="00A043C8">
      <w:pPr>
        <w:pStyle w:val="BodyText"/>
        <w:ind w:hanging="426"/>
        <w:rPr>
          <w:szCs w:val="18"/>
        </w:rPr>
      </w:pPr>
      <w:r w:rsidRPr="00B50225">
        <w:rPr>
          <w:szCs w:val="18"/>
        </w:rPr>
        <w:br w:type="page"/>
      </w:r>
    </w:p>
    <w:p w:rsidR="004D3B4A" w:rsidRPr="00FD3474" w:rsidRDefault="00BB7A40" w:rsidP="00B50225">
      <w:pPr>
        <w:pStyle w:val="Heading1"/>
        <w:numPr>
          <w:ilvl w:val="0"/>
          <w:numId w:val="0"/>
        </w:numPr>
        <w:tabs>
          <w:tab w:val="left" w:pos="426"/>
        </w:tabs>
        <w:spacing w:after="60"/>
        <w:rPr>
          <w:szCs w:val="18"/>
        </w:rPr>
      </w:pPr>
      <w:bookmarkStart w:id="14" w:name="_Toc530739899"/>
      <w:r w:rsidRPr="00FD3474">
        <w:rPr>
          <w:caps w:val="0"/>
          <w:szCs w:val="18"/>
        </w:rPr>
        <w:lastRenderedPageBreak/>
        <w:t>E</w:t>
      </w:r>
      <w:r w:rsidR="006F53C7" w:rsidRPr="00FD3474">
        <w:rPr>
          <w:b w:val="0"/>
          <w:caps w:val="0"/>
          <w:szCs w:val="18"/>
        </w:rPr>
        <w:t>.</w:t>
      </w:r>
      <w:r w:rsidRPr="00891481">
        <w:rPr>
          <w:caps w:val="0"/>
          <w:szCs w:val="18"/>
        </w:rPr>
        <w:tab/>
      </w:r>
      <w:r w:rsidR="004D3B4A" w:rsidRPr="00FD3474">
        <w:rPr>
          <w:szCs w:val="18"/>
        </w:rPr>
        <w:t xml:space="preserve">Informácie o účtovných zásadách a účtovných metódach  </w:t>
      </w:r>
      <w:bookmarkEnd w:id="14"/>
    </w:p>
    <w:p w:rsidR="004D3B4A" w:rsidRPr="00891481" w:rsidRDefault="004D3B4A" w:rsidP="004D3B4A">
      <w:pPr>
        <w:pStyle w:val="BodyText"/>
        <w:rPr>
          <w:szCs w:val="18"/>
        </w:rPr>
      </w:pPr>
    </w:p>
    <w:p w:rsidR="004D3B4A" w:rsidRPr="00B50225" w:rsidRDefault="004D3B4A" w:rsidP="00251BF2">
      <w:pPr>
        <w:pStyle w:val="Pismenka"/>
        <w:tabs>
          <w:tab w:val="clear" w:pos="426"/>
        </w:tabs>
        <w:ind w:left="426"/>
        <w:rPr>
          <w:szCs w:val="18"/>
        </w:rPr>
      </w:pPr>
      <w:r w:rsidRPr="008C0838">
        <w:rPr>
          <w:szCs w:val="18"/>
        </w:rPr>
        <w:t xml:space="preserve">Východiská pre </w:t>
      </w:r>
      <w:r w:rsidRPr="00B50225">
        <w:rPr>
          <w:szCs w:val="18"/>
        </w:rPr>
        <w:t>zostavenie účtovnej závierky</w:t>
      </w:r>
    </w:p>
    <w:p w:rsidR="004D3B4A" w:rsidRPr="00B50225" w:rsidRDefault="004D3B4A" w:rsidP="004D3B4A">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w:t>
      </w:r>
      <w:r w:rsidR="00902E3B">
        <w:rPr>
          <w:szCs w:val="18"/>
        </w:rPr>
        <w:t xml:space="preserve"> </w:t>
      </w:r>
      <w:r w:rsidRPr="00B50225">
        <w:rPr>
          <w:szCs w:val="18"/>
        </w:rPr>
        <w:t>concern).</w:t>
      </w:r>
    </w:p>
    <w:p w:rsidR="004D3B4A" w:rsidRPr="00B50225" w:rsidRDefault="004D3B4A" w:rsidP="004D3B4A">
      <w:pPr>
        <w:pStyle w:val="BodyText"/>
        <w:ind w:left="450"/>
        <w:rPr>
          <w:szCs w:val="18"/>
        </w:rPr>
      </w:pPr>
    </w:p>
    <w:p w:rsidR="0081676A" w:rsidRDefault="004D3B4A" w:rsidP="0081676A">
      <w:pPr>
        <w:pStyle w:val="BodyText"/>
      </w:pPr>
      <w:r w:rsidRPr="0081676A">
        <w:rPr>
          <w:szCs w:val="18"/>
        </w:rPr>
        <w:t>Účtovné metódy a všeobecné účtovné zásady boli účtovnou jednotkou konzistentne</w:t>
      </w:r>
      <w:r w:rsidR="00F4619A" w:rsidRPr="0081676A">
        <w:rPr>
          <w:szCs w:val="18"/>
        </w:rPr>
        <w:t xml:space="preserve"> aplikované</w:t>
      </w:r>
      <w:r w:rsidR="00CD2EFC" w:rsidRPr="0081676A">
        <w:rPr>
          <w:szCs w:val="18"/>
        </w:rPr>
        <w:t>.</w:t>
      </w:r>
      <w:r w:rsidR="00902E3B">
        <w:rPr>
          <w:szCs w:val="18"/>
        </w:rPr>
        <w:t xml:space="preserve"> </w:t>
      </w:r>
      <w:r w:rsidR="0081676A" w:rsidRPr="0081676A">
        <w:t>K 31. decembru 2014 sa zmenila štruktúra súvahy a výkazu ziskov a strát. Zmena si vyžiadala aj preradenie položiek v súvahe a</w:t>
      </w:r>
      <w:r w:rsidR="0081676A">
        <w:t xml:space="preserve"> vo </w:t>
      </w:r>
      <w:r w:rsidR="0081676A" w:rsidRPr="0081676A">
        <w:t>výkaze ziskov a strát za predchádzajúce účtovné obdobie podľa novej štruktúry výkazov.</w:t>
      </w:r>
      <w:r w:rsidR="00502457">
        <w:t xml:space="preserve"> </w:t>
      </w:r>
      <w:r w:rsidR="0081676A" w:rsidRPr="0081676A">
        <w:t>Zmena nemala žiadny vplyv na výsledok hospodárenia bežného účtovného obdobia, ani na výsledok hospodárenia minulých rokov.</w:t>
      </w:r>
    </w:p>
    <w:p w:rsidR="004317F0" w:rsidRPr="00B50225" w:rsidRDefault="004317F0" w:rsidP="004D3B4A">
      <w:pPr>
        <w:pStyle w:val="BodyText"/>
        <w:ind w:left="450"/>
        <w:rPr>
          <w:szCs w:val="18"/>
        </w:rPr>
      </w:pPr>
    </w:p>
    <w:p w:rsidR="004317F0" w:rsidRPr="00B50225" w:rsidRDefault="004317F0" w:rsidP="004D3B4A">
      <w:pPr>
        <w:pStyle w:val="BodyText"/>
        <w:ind w:left="450"/>
        <w:rPr>
          <w:szCs w:val="18"/>
        </w:rPr>
      </w:pPr>
      <w:r w:rsidRPr="00B50225">
        <w:rPr>
          <w:szCs w:val="18"/>
        </w:rPr>
        <w:t>V účtovnom období 201</w:t>
      </w:r>
      <w:r w:rsidR="00571627" w:rsidRPr="00B50225">
        <w:rPr>
          <w:szCs w:val="18"/>
        </w:rPr>
        <w:t>4</w:t>
      </w:r>
      <w:r w:rsidRPr="00B50225">
        <w:rPr>
          <w:szCs w:val="18"/>
        </w:rPr>
        <w:t xml:space="preserve"> Spoločnosť nevykonala žiadne opravy významných</w:t>
      </w:r>
      <w:r w:rsidR="00502457">
        <w:rPr>
          <w:szCs w:val="18"/>
        </w:rPr>
        <w:t xml:space="preserve"> </w:t>
      </w:r>
      <w:r w:rsidRPr="00B50225">
        <w:rPr>
          <w:szCs w:val="18"/>
        </w:rPr>
        <w:t>chýb minulých účtovných období</w:t>
      </w:r>
      <w:r w:rsidR="0011133F" w:rsidRPr="00B50225">
        <w:rPr>
          <w:szCs w:val="18"/>
        </w:rPr>
        <w:t xml:space="preserve">. </w:t>
      </w:r>
    </w:p>
    <w:p w:rsidR="00A777E1" w:rsidRPr="00B50225" w:rsidRDefault="00A777E1">
      <w:pPr>
        <w:pStyle w:val="BodyText"/>
        <w:ind w:left="450"/>
        <w:rPr>
          <w:szCs w:val="18"/>
        </w:rPr>
      </w:pPr>
    </w:p>
    <w:p w:rsidR="004D3B4A" w:rsidRPr="00B50225" w:rsidRDefault="004D3B4A" w:rsidP="00251BF2">
      <w:pPr>
        <w:pStyle w:val="Pismenka"/>
        <w:tabs>
          <w:tab w:val="clear" w:pos="426"/>
        </w:tabs>
        <w:ind w:left="426"/>
        <w:rPr>
          <w:szCs w:val="18"/>
        </w:rPr>
      </w:pPr>
      <w:r w:rsidRPr="00B50225">
        <w:rPr>
          <w:szCs w:val="18"/>
        </w:rPr>
        <w:t>Dlhodobý nehmotný majetok a dlhodobý hmotný majetok</w:t>
      </w:r>
    </w:p>
    <w:p w:rsidR="004D3B4A" w:rsidRPr="00B50225" w:rsidRDefault="004D3B4A" w:rsidP="004D3B4A">
      <w:pPr>
        <w:pStyle w:val="BodyText"/>
        <w:rPr>
          <w:szCs w:val="18"/>
        </w:rPr>
      </w:pPr>
      <w:r w:rsidRPr="00B50225">
        <w:rPr>
          <w:szCs w:val="18"/>
        </w:rPr>
        <w:t xml:space="preserve">Dlhodobý majetok nakupovaný sa oceňuje obstarávacou cenou, ktorá zahŕňa cenu obstarania a náklady súvisiace s obstaraním (clo, prepravu, montáž, poistné a pod.). </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Súčasťou obstarávacej ceny dlhodobého nehmotného majetku nie sú úroky z cudzích zdrojov, ktoré vznikli do momentu zaradenia dlhodobého nehmotného majetku do používania.</w:t>
      </w:r>
    </w:p>
    <w:p w:rsidR="004D3B4A" w:rsidRPr="00B50225" w:rsidRDefault="009435AB" w:rsidP="009435AB">
      <w:pPr>
        <w:pStyle w:val="BodyText"/>
        <w:ind w:left="0"/>
        <w:rPr>
          <w:szCs w:val="18"/>
        </w:rPr>
      </w:pPr>
      <w:r>
        <w:rPr>
          <w:szCs w:val="18"/>
        </w:rPr>
        <w:tab/>
      </w:r>
    </w:p>
    <w:p w:rsidR="004D3B4A" w:rsidRPr="00B50225" w:rsidRDefault="004D3B4A" w:rsidP="004D3B4A">
      <w:pPr>
        <w:pStyle w:val="Body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4D3B4A" w:rsidRPr="00B50225" w:rsidRDefault="004D3B4A" w:rsidP="004D3B4A">
      <w:pPr>
        <w:pStyle w:val="BodyText"/>
        <w:rPr>
          <w:szCs w:val="18"/>
        </w:rPr>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4D3B4A" w:rsidRPr="00FC603B" w:rsidTr="009435AB">
        <w:trPr>
          <w:trHeight w:val="250"/>
        </w:trPr>
        <w:tc>
          <w:tcPr>
            <w:tcW w:w="3317" w:type="dxa"/>
            <w:gridSpan w:val="2"/>
          </w:tcPr>
          <w:p w:rsidR="004D3B4A" w:rsidRPr="00B50225" w:rsidRDefault="004D3B4A" w:rsidP="0000290B">
            <w:pPr>
              <w:pStyle w:val="Tabulka"/>
              <w:rPr>
                <w:szCs w:val="18"/>
              </w:rPr>
            </w:pPr>
            <w:r w:rsidRPr="00B50225">
              <w:rPr>
                <w:szCs w:val="18"/>
              </w:rPr>
              <w:br w:type="page"/>
            </w:r>
          </w:p>
        </w:tc>
        <w:tc>
          <w:tcPr>
            <w:tcW w:w="1544" w:type="dxa"/>
          </w:tcPr>
          <w:p w:rsidR="004D3B4A" w:rsidRPr="00B50225" w:rsidRDefault="004D3B4A" w:rsidP="0000290B">
            <w:pPr>
              <w:pStyle w:val="Tabulka"/>
              <w:jc w:val="center"/>
              <w:rPr>
                <w:szCs w:val="18"/>
              </w:rPr>
            </w:pPr>
            <w:r w:rsidRPr="00B50225">
              <w:rPr>
                <w:szCs w:val="18"/>
              </w:rPr>
              <w:t>Predpokladaná</w:t>
            </w:r>
          </w:p>
        </w:tc>
        <w:tc>
          <w:tcPr>
            <w:tcW w:w="222" w:type="dxa"/>
          </w:tcPr>
          <w:p w:rsidR="004D3B4A" w:rsidRPr="00B50225" w:rsidRDefault="004D3B4A" w:rsidP="0000290B">
            <w:pPr>
              <w:pStyle w:val="Tabulka"/>
              <w:jc w:val="center"/>
              <w:rPr>
                <w:szCs w:val="18"/>
              </w:rPr>
            </w:pPr>
          </w:p>
        </w:tc>
        <w:tc>
          <w:tcPr>
            <w:tcW w:w="1817" w:type="dxa"/>
          </w:tcPr>
          <w:p w:rsidR="004D3B4A" w:rsidRPr="00B50225" w:rsidRDefault="004D3B4A" w:rsidP="0000290B">
            <w:pPr>
              <w:pStyle w:val="Tabulka"/>
              <w:jc w:val="center"/>
              <w:rPr>
                <w:szCs w:val="18"/>
              </w:rPr>
            </w:pPr>
            <w:r w:rsidRPr="00B50225">
              <w:rPr>
                <w:szCs w:val="18"/>
              </w:rPr>
              <w:t>Metóda</w:t>
            </w:r>
          </w:p>
        </w:tc>
        <w:tc>
          <w:tcPr>
            <w:tcW w:w="222" w:type="dxa"/>
          </w:tcPr>
          <w:p w:rsidR="004D3B4A" w:rsidRPr="00B50225" w:rsidRDefault="004D3B4A" w:rsidP="0000290B">
            <w:pPr>
              <w:pStyle w:val="Tabulka"/>
              <w:jc w:val="center"/>
              <w:rPr>
                <w:szCs w:val="18"/>
              </w:rPr>
            </w:pPr>
          </w:p>
        </w:tc>
        <w:tc>
          <w:tcPr>
            <w:tcW w:w="1695" w:type="dxa"/>
          </w:tcPr>
          <w:p w:rsidR="004D3B4A" w:rsidRPr="00B50225" w:rsidRDefault="004D3B4A" w:rsidP="0000290B">
            <w:pPr>
              <w:pStyle w:val="Tabulka"/>
              <w:jc w:val="center"/>
              <w:rPr>
                <w:szCs w:val="18"/>
              </w:rPr>
            </w:pPr>
            <w:r w:rsidRPr="00B50225">
              <w:rPr>
                <w:szCs w:val="18"/>
              </w:rPr>
              <w:t>Ročná odpisová</w:t>
            </w:r>
          </w:p>
        </w:tc>
      </w:tr>
      <w:tr w:rsidR="005B316E" w:rsidRPr="00FC603B" w:rsidTr="009435AB">
        <w:trPr>
          <w:trHeight w:val="250"/>
        </w:trPr>
        <w:tc>
          <w:tcPr>
            <w:tcW w:w="2901" w:type="dxa"/>
            <w:tcBorders>
              <w:bottom w:val="single" w:sz="4" w:space="0" w:color="auto"/>
            </w:tcBorders>
          </w:tcPr>
          <w:p w:rsidR="004D3B4A" w:rsidRPr="00FD3474" w:rsidRDefault="004D3B4A" w:rsidP="0000290B">
            <w:pPr>
              <w:pStyle w:val="Tabulka"/>
              <w:rPr>
                <w:szCs w:val="18"/>
              </w:rPr>
            </w:pPr>
          </w:p>
        </w:tc>
        <w:tc>
          <w:tcPr>
            <w:tcW w:w="416" w:type="dxa"/>
            <w:tcBorders>
              <w:bottom w:val="single" w:sz="4" w:space="0" w:color="auto"/>
            </w:tcBorders>
          </w:tcPr>
          <w:p w:rsidR="004D3B4A" w:rsidRPr="00891481" w:rsidRDefault="004D3B4A" w:rsidP="0000290B">
            <w:pPr>
              <w:pStyle w:val="Tabulka"/>
              <w:rPr>
                <w:szCs w:val="18"/>
              </w:rPr>
            </w:pPr>
          </w:p>
        </w:tc>
        <w:tc>
          <w:tcPr>
            <w:tcW w:w="1544" w:type="dxa"/>
            <w:tcBorders>
              <w:bottom w:val="single" w:sz="4" w:space="0" w:color="auto"/>
            </w:tcBorders>
          </w:tcPr>
          <w:p w:rsidR="004D3B4A" w:rsidRPr="00B50225" w:rsidRDefault="004D3B4A" w:rsidP="0000290B">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rsidR="004D3B4A" w:rsidRPr="00B50225" w:rsidRDefault="004D3B4A" w:rsidP="0000290B">
            <w:pPr>
              <w:pStyle w:val="Tabulka"/>
              <w:jc w:val="center"/>
              <w:rPr>
                <w:szCs w:val="18"/>
              </w:rPr>
            </w:pPr>
          </w:p>
        </w:tc>
        <w:tc>
          <w:tcPr>
            <w:tcW w:w="1817"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222" w:type="dxa"/>
            <w:tcBorders>
              <w:bottom w:val="single" w:sz="4" w:space="0" w:color="auto"/>
            </w:tcBorders>
          </w:tcPr>
          <w:p w:rsidR="004D3B4A" w:rsidRPr="00B50225" w:rsidRDefault="004D3B4A" w:rsidP="0000290B">
            <w:pPr>
              <w:pStyle w:val="Tabulka"/>
              <w:jc w:val="center"/>
              <w:rPr>
                <w:szCs w:val="18"/>
              </w:rPr>
            </w:pPr>
          </w:p>
        </w:tc>
        <w:tc>
          <w:tcPr>
            <w:tcW w:w="1695"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9435AB">
        <w:trPr>
          <w:trHeight w:val="250"/>
        </w:trPr>
        <w:tc>
          <w:tcPr>
            <w:tcW w:w="3317" w:type="dxa"/>
            <w:gridSpan w:val="2"/>
          </w:tcPr>
          <w:p w:rsidR="004D3B4A" w:rsidRPr="00FD3474" w:rsidRDefault="004D3B4A" w:rsidP="0000290B">
            <w:pPr>
              <w:pStyle w:val="Tabulka"/>
              <w:rPr>
                <w:szCs w:val="18"/>
              </w:rPr>
            </w:pPr>
            <w:r w:rsidRPr="00FD3474">
              <w:rPr>
                <w:szCs w:val="18"/>
              </w:rPr>
              <w:t>Softvér</w:t>
            </w:r>
          </w:p>
        </w:tc>
        <w:tc>
          <w:tcPr>
            <w:tcW w:w="1544" w:type="dxa"/>
          </w:tcPr>
          <w:p w:rsidR="004D3B4A" w:rsidRPr="00891481" w:rsidRDefault="004D3B4A" w:rsidP="0000290B">
            <w:pPr>
              <w:pStyle w:val="Tabulka"/>
              <w:jc w:val="center"/>
              <w:rPr>
                <w:szCs w:val="18"/>
              </w:rPr>
            </w:pPr>
            <w:r w:rsidRPr="00891481">
              <w:rPr>
                <w:szCs w:val="18"/>
              </w:rPr>
              <w:t>4</w:t>
            </w:r>
          </w:p>
        </w:tc>
        <w:tc>
          <w:tcPr>
            <w:tcW w:w="222" w:type="dxa"/>
          </w:tcPr>
          <w:p w:rsidR="004D3B4A" w:rsidRPr="008C0838" w:rsidRDefault="004D3B4A" w:rsidP="0000290B">
            <w:pPr>
              <w:pStyle w:val="Tabulka"/>
              <w:jc w:val="center"/>
              <w:rPr>
                <w:szCs w:val="18"/>
              </w:rPr>
            </w:pPr>
          </w:p>
        </w:tc>
        <w:tc>
          <w:tcPr>
            <w:tcW w:w="1817" w:type="dxa"/>
          </w:tcPr>
          <w:p w:rsidR="004D3B4A" w:rsidRPr="00B50225" w:rsidRDefault="004D3B4A" w:rsidP="0000290B">
            <w:pPr>
              <w:pStyle w:val="Tabulka"/>
              <w:jc w:val="center"/>
              <w:rPr>
                <w:szCs w:val="18"/>
              </w:rPr>
            </w:pPr>
            <w:r w:rsidRPr="00B50225">
              <w:rPr>
                <w:szCs w:val="18"/>
              </w:rPr>
              <w:t>lineárna</w:t>
            </w:r>
          </w:p>
        </w:tc>
        <w:tc>
          <w:tcPr>
            <w:tcW w:w="222" w:type="dxa"/>
          </w:tcPr>
          <w:p w:rsidR="004D3B4A" w:rsidRPr="00B50225" w:rsidRDefault="004D3B4A" w:rsidP="0000290B">
            <w:pPr>
              <w:pStyle w:val="Tabulka"/>
              <w:jc w:val="center"/>
              <w:rPr>
                <w:szCs w:val="18"/>
              </w:rPr>
            </w:pPr>
          </w:p>
        </w:tc>
        <w:tc>
          <w:tcPr>
            <w:tcW w:w="1695" w:type="dxa"/>
          </w:tcPr>
          <w:p w:rsidR="004D3B4A" w:rsidRPr="00B50225" w:rsidRDefault="004D3B4A" w:rsidP="0000290B">
            <w:pPr>
              <w:pStyle w:val="Tabulka"/>
              <w:jc w:val="center"/>
              <w:rPr>
                <w:szCs w:val="18"/>
              </w:rPr>
            </w:pPr>
            <w:r w:rsidRPr="00B50225">
              <w:rPr>
                <w:szCs w:val="18"/>
              </w:rPr>
              <w:t>25</w:t>
            </w:r>
          </w:p>
        </w:tc>
      </w:tr>
      <w:tr w:rsidR="004D3B4A" w:rsidRPr="00FC603B" w:rsidTr="009435AB">
        <w:tblPrEx>
          <w:tblCellMar>
            <w:left w:w="108" w:type="dxa"/>
            <w:right w:w="108" w:type="dxa"/>
          </w:tblCellMar>
        </w:tblPrEx>
        <w:trPr>
          <w:trHeight w:val="245"/>
        </w:trPr>
        <w:tc>
          <w:tcPr>
            <w:tcW w:w="3317" w:type="dxa"/>
            <w:gridSpan w:val="2"/>
          </w:tcPr>
          <w:p w:rsidR="004D3B4A" w:rsidRPr="00FD3474" w:rsidRDefault="004D3B4A" w:rsidP="0000290B">
            <w:pPr>
              <w:pStyle w:val="Tabulka"/>
              <w:ind w:hanging="84"/>
              <w:rPr>
                <w:szCs w:val="18"/>
              </w:rPr>
            </w:pPr>
            <w:r w:rsidRPr="00FD3474">
              <w:rPr>
                <w:szCs w:val="18"/>
              </w:rPr>
              <w:t>Drobný dlhodobý nehmotný majetok</w:t>
            </w:r>
          </w:p>
        </w:tc>
        <w:tc>
          <w:tcPr>
            <w:tcW w:w="1544" w:type="dxa"/>
          </w:tcPr>
          <w:p w:rsidR="004D3B4A" w:rsidRPr="00891481" w:rsidRDefault="004D3B4A" w:rsidP="0000290B">
            <w:pPr>
              <w:pStyle w:val="Tabulka"/>
              <w:jc w:val="center"/>
              <w:rPr>
                <w:szCs w:val="18"/>
              </w:rPr>
            </w:pPr>
            <w:r w:rsidRPr="00891481">
              <w:rPr>
                <w:szCs w:val="18"/>
              </w:rPr>
              <w:t>rôzna</w:t>
            </w:r>
          </w:p>
        </w:tc>
        <w:tc>
          <w:tcPr>
            <w:tcW w:w="222" w:type="dxa"/>
          </w:tcPr>
          <w:p w:rsidR="004D3B4A" w:rsidRPr="008C0838" w:rsidRDefault="004D3B4A" w:rsidP="0000290B">
            <w:pPr>
              <w:pStyle w:val="Tabulka"/>
              <w:jc w:val="center"/>
              <w:rPr>
                <w:szCs w:val="18"/>
              </w:rPr>
            </w:pPr>
          </w:p>
        </w:tc>
        <w:tc>
          <w:tcPr>
            <w:tcW w:w="1817" w:type="dxa"/>
          </w:tcPr>
          <w:p w:rsidR="004D3B4A" w:rsidRPr="00B50225" w:rsidRDefault="004D3B4A" w:rsidP="0000290B">
            <w:pPr>
              <w:pStyle w:val="Tabulka"/>
              <w:jc w:val="center"/>
              <w:rPr>
                <w:szCs w:val="18"/>
              </w:rPr>
            </w:pPr>
            <w:r w:rsidRPr="00B50225">
              <w:rPr>
                <w:szCs w:val="18"/>
              </w:rPr>
              <w:t>jednorazový odpis</w:t>
            </w:r>
          </w:p>
        </w:tc>
        <w:tc>
          <w:tcPr>
            <w:tcW w:w="222" w:type="dxa"/>
          </w:tcPr>
          <w:p w:rsidR="004D3B4A" w:rsidRPr="00B50225" w:rsidRDefault="004D3B4A" w:rsidP="0000290B">
            <w:pPr>
              <w:pStyle w:val="Tabulka"/>
              <w:jc w:val="center"/>
              <w:rPr>
                <w:szCs w:val="18"/>
              </w:rPr>
            </w:pPr>
          </w:p>
        </w:tc>
        <w:tc>
          <w:tcPr>
            <w:tcW w:w="1695" w:type="dxa"/>
          </w:tcPr>
          <w:p w:rsidR="004D3B4A" w:rsidRPr="00B50225" w:rsidRDefault="004D3B4A" w:rsidP="0000290B">
            <w:pPr>
              <w:pStyle w:val="Tabulka"/>
              <w:jc w:val="center"/>
              <w:rPr>
                <w:szCs w:val="18"/>
              </w:rPr>
            </w:pPr>
            <w:r w:rsidRPr="00B50225">
              <w:rPr>
                <w:szCs w:val="18"/>
              </w:rPr>
              <w:t>100</w:t>
            </w:r>
          </w:p>
        </w:tc>
      </w:tr>
    </w:tbl>
    <w:p w:rsidR="004D3B4A" w:rsidRPr="00FD3474" w:rsidRDefault="004D3B4A" w:rsidP="004D3B4A">
      <w:pPr>
        <w:pStyle w:val="BodyText"/>
        <w:rPr>
          <w:szCs w:val="18"/>
        </w:rPr>
      </w:pPr>
    </w:p>
    <w:p w:rsidR="00F46C6C" w:rsidRDefault="00F46C6C">
      <w:pPr>
        <w:pStyle w:val="BodyText"/>
        <w:rPr>
          <w:szCs w:val="18"/>
        </w:rPr>
      </w:pPr>
    </w:p>
    <w:p w:rsidR="00F46C6C" w:rsidRDefault="00F46C6C" w:rsidP="009435AB">
      <w:pPr>
        <w:pStyle w:val="BodyText"/>
        <w:ind w:left="0"/>
        <w:rPr>
          <w:szCs w:val="18"/>
        </w:rPr>
      </w:pPr>
    </w:p>
    <w:p w:rsidR="00F46C6C" w:rsidRDefault="004D3B4A">
      <w:pPr>
        <w:pStyle w:val="Body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rsidR="00F46C6C" w:rsidRDefault="00F46C6C">
      <w:pPr>
        <w:pStyle w:val="BodyText"/>
        <w:rPr>
          <w:szCs w:val="18"/>
        </w:rPr>
      </w:pPr>
    </w:p>
    <w:p w:rsidR="003226A5" w:rsidRPr="00B50225" w:rsidRDefault="003226A5">
      <w:pPr>
        <w:pStyle w:val="Body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FC603B" w:rsidTr="0000290B">
        <w:trPr>
          <w:trHeight w:val="250"/>
        </w:trPr>
        <w:tc>
          <w:tcPr>
            <w:tcW w:w="3118" w:type="dxa"/>
            <w:gridSpan w:val="2"/>
          </w:tcPr>
          <w:p w:rsidR="004D3B4A" w:rsidRPr="00B50225" w:rsidRDefault="004D3B4A" w:rsidP="0000290B">
            <w:pPr>
              <w:pStyle w:val="Tabulka"/>
              <w:rPr>
                <w:szCs w:val="18"/>
              </w:rPr>
            </w:pPr>
          </w:p>
        </w:tc>
        <w:tc>
          <w:tcPr>
            <w:tcW w:w="1985" w:type="dxa"/>
          </w:tcPr>
          <w:p w:rsidR="004D3B4A" w:rsidRPr="00B50225" w:rsidRDefault="004D3B4A" w:rsidP="0000290B">
            <w:pPr>
              <w:pStyle w:val="Tabulka"/>
              <w:jc w:val="center"/>
              <w:rPr>
                <w:szCs w:val="18"/>
              </w:rPr>
            </w:pPr>
            <w:r w:rsidRPr="00B50225">
              <w:rPr>
                <w:szCs w:val="18"/>
              </w:rPr>
              <w:t>Predpokladaná</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Metóda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Ročná odpisová</w:t>
            </w:r>
          </w:p>
        </w:tc>
      </w:tr>
      <w:tr w:rsidR="004D3B4A" w:rsidRPr="00FC603B" w:rsidTr="0000290B">
        <w:trPr>
          <w:trHeight w:val="250"/>
        </w:trPr>
        <w:tc>
          <w:tcPr>
            <w:tcW w:w="2976" w:type="dxa"/>
            <w:tcBorders>
              <w:bottom w:val="single" w:sz="4" w:space="0" w:color="auto"/>
            </w:tcBorders>
          </w:tcPr>
          <w:p w:rsidR="004D3B4A" w:rsidRPr="00FD3474" w:rsidRDefault="004D3B4A" w:rsidP="0000290B">
            <w:pPr>
              <w:pStyle w:val="Tabulka"/>
              <w:rPr>
                <w:szCs w:val="18"/>
              </w:rPr>
            </w:pPr>
          </w:p>
        </w:tc>
        <w:tc>
          <w:tcPr>
            <w:tcW w:w="142" w:type="dxa"/>
            <w:tcBorders>
              <w:bottom w:val="single" w:sz="4" w:space="0" w:color="auto"/>
            </w:tcBorders>
          </w:tcPr>
          <w:p w:rsidR="004D3B4A" w:rsidRPr="00891481" w:rsidRDefault="004D3B4A" w:rsidP="0000290B">
            <w:pPr>
              <w:pStyle w:val="Tabulka"/>
              <w:rPr>
                <w:szCs w:val="18"/>
              </w:rPr>
            </w:pPr>
          </w:p>
        </w:tc>
        <w:tc>
          <w:tcPr>
            <w:tcW w:w="1985" w:type="dxa"/>
            <w:tcBorders>
              <w:bottom w:val="single" w:sz="4" w:space="0" w:color="auto"/>
            </w:tcBorders>
          </w:tcPr>
          <w:p w:rsidR="004D3B4A" w:rsidRPr="00B50225" w:rsidRDefault="004D3B4A" w:rsidP="0000290B">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00290B">
        <w:trPr>
          <w:trHeight w:val="250"/>
        </w:trPr>
        <w:tc>
          <w:tcPr>
            <w:tcW w:w="3118" w:type="dxa"/>
            <w:gridSpan w:val="2"/>
            <w:tcBorders>
              <w:top w:val="single" w:sz="4" w:space="0" w:color="auto"/>
            </w:tcBorders>
          </w:tcPr>
          <w:p w:rsidR="004D3B4A" w:rsidRPr="00891481" w:rsidRDefault="004D3B4A" w:rsidP="0000290B">
            <w:pPr>
              <w:pStyle w:val="Tabulka"/>
              <w:rPr>
                <w:szCs w:val="18"/>
              </w:rPr>
            </w:pPr>
            <w:r w:rsidRPr="00FD3474">
              <w:rPr>
                <w:szCs w:val="18"/>
              </w:rPr>
              <w:t>Stavby</w:t>
            </w:r>
          </w:p>
        </w:tc>
        <w:tc>
          <w:tcPr>
            <w:tcW w:w="1985" w:type="dxa"/>
            <w:tcBorders>
              <w:top w:val="single" w:sz="4" w:space="0" w:color="auto"/>
            </w:tcBorders>
          </w:tcPr>
          <w:p w:rsidR="004D3B4A" w:rsidRPr="00B50225" w:rsidRDefault="009435AB" w:rsidP="0000290B">
            <w:pPr>
              <w:pStyle w:val="Tabulka"/>
              <w:jc w:val="center"/>
              <w:rPr>
                <w:szCs w:val="18"/>
              </w:rPr>
            </w:pPr>
            <w:r>
              <w:rPr>
                <w:szCs w:val="18"/>
              </w:rPr>
              <w:t>2</w:t>
            </w:r>
            <w:r w:rsidR="004D3B4A" w:rsidRPr="008C0838">
              <w:rPr>
                <w:szCs w:val="18"/>
              </w:rPr>
              <w:t>0</w:t>
            </w:r>
          </w:p>
        </w:tc>
        <w:tc>
          <w:tcPr>
            <w:tcW w:w="141"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4D3B4A" w:rsidP="0000290B">
            <w:pPr>
              <w:pStyle w:val="Tabulka"/>
              <w:jc w:val="center"/>
              <w:rPr>
                <w:szCs w:val="18"/>
              </w:rPr>
            </w:pPr>
            <w:r w:rsidRPr="00B50225">
              <w:rPr>
                <w:szCs w:val="18"/>
              </w:rPr>
              <w:t>lineárna</w:t>
            </w:r>
          </w:p>
        </w:tc>
        <w:tc>
          <w:tcPr>
            <w:tcW w:w="142"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9435AB" w:rsidP="0000290B">
            <w:pPr>
              <w:pStyle w:val="Tabulka"/>
              <w:jc w:val="center"/>
              <w:rPr>
                <w:szCs w:val="18"/>
              </w:rPr>
            </w:pPr>
            <w:r>
              <w:rPr>
                <w:szCs w:val="18"/>
              </w:rPr>
              <w:t>5</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 xml:space="preserve">Stroje, </w:t>
            </w:r>
            <w:r w:rsidRPr="00891481">
              <w:rPr>
                <w:szCs w:val="18"/>
              </w:rPr>
              <w:t>prístroje a zariadenia</w:t>
            </w:r>
          </w:p>
        </w:tc>
        <w:tc>
          <w:tcPr>
            <w:tcW w:w="1985" w:type="dxa"/>
          </w:tcPr>
          <w:p w:rsidR="004D3B4A" w:rsidRPr="00B50225" w:rsidRDefault="009435AB" w:rsidP="0000290B">
            <w:pPr>
              <w:pStyle w:val="Tabulka"/>
              <w:jc w:val="center"/>
              <w:rPr>
                <w:szCs w:val="18"/>
              </w:rPr>
            </w:pPr>
            <w:r>
              <w:rPr>
                <w:szCs w:val="18"/>
              </w:rPr>
              <w:t>4 až 6</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9435AB" w:rsidP="0000290B">
            <w:pPr>
              <w:pStyle w:val="Tabulka"/>
              <w:jc w:val="center"/>
              <w:rPr>
                <w:szCs w:val="18"/>
              </w:rPr>
            </w:pPr>
            <w:r>
              <w:rPr>
                <w:szCs w:val="18"/>
              </w:rPr>
              <w:t>16 až 2</w:t>
            </w:r>
            <w:r w:rsidR="004D3B4A" w:rsidRPr="00B50225">
              <w:rPr>
                <w:szCs w:val="18"/>
              </w:rPr>
              <w:t>5</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Dopravné prostriedky</w:t>
            </w:r>
          </w:p>
        </w:tc>
        <w:tc>
          <w:tcPr>
            <w:tcW w:w="1985" w:type="dxa"/>
          </w:tcPr>
          <w:p w:rsidR="004D3B4A" w:rsidRPr="00B50225" w:rsidRDefault="004D3B4A" w:rsidP="0000290B">
            <w:pPr>
              <w:pStyle w:val="Tabulka"/>
              <w:jc w:val="center"/>
              <w:rPr>
                <w:szCs w:val="18"/>
              </w:rPr>
            </w:pPr>
            <w:r w:rsidRPr="008C0838">
              <w:rPr>
                <w:szCs w:val="18"/>
              </w:rPr>
              <w:t>4 až 6</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9435AB"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9435AB" w:rsidP="009435AB">
            <w:pPr>
              <w:pStyle w:val="Tabulka"/>
              <w:jc w:val="center"/>
              <w:rPr>
                <w:szCs w:val="18"/>
              </w:rPr>
            </w:pPr>
            <w:r>
              <w:rPr>
                <w:szCs w:val="18"/>
              </w:rPr>
              <w:t>16 až 25</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Drobný dlhodobý hmotný majetok</w:t>
            </w:r>
          </w:p>
        </w:tc>
        <w:tc>
          <w:tcPr>
            <w:tcW w:w="1985" w:type="dxa"/>
          </w:tcPr>
          <w:p w:rsidR="004D3B4A" w:rsidRPr="00B50225" w:rsidRDefault="004D3B4A" w:rsidP="0000290B">
            <w:pPr>
              <w:pStyle w:val="Tabulka"/>
              <w:jc w:val="center"/>
              <w:rPr>
                <w:szCs w:val="18"/>
              </w:rPr>
            </w:pPr>
            <w:r w:rsidRPr="008C0838">
              <w:rPr>
                <w:szCs w:val="18"/>
              </w:rPr>
              <w:t>rôzna</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jednorazový odpis</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100</w:t>
            </w:r>
          </w:p>
        </w:tc>
      </w:tr>
    </w:tbl>
    <w:p w:rsidR="00887683" w:rsidRPr="00FD3474" w:rsidRDefault="00887683" w:rsidP="00251BF2">
      <w:pPr>
        <w:pStyle w:val="Pismenka"/>
        <w:numPr>
          <w:ilvl w:val="0"/>
          <w:numId w:val="0"/>
        </w:numPr>
        <w:rPr>
          <w:szCs w:val="18"/>
        </w:rPr>
      </w:pPr>
    </w:p>
    <w:p w:rsidR="004D3B4A" w:rsidRPr="00891481" w:rsidRDefault="004D3B4A" w:rsidP="00251BF2">
      <w:pPr>
        <w:pStyle w:val="Pismenka"/>
        <w:tabs>
          <w:tab w:val="clear" w:pos="426"/>
        </w:tabs>
        <w:ind w:left="426"/>
        <w:rPr>
          <w:szCs w:val="18"/>
        </w:rPr>
      </w:pPr>
      <w:r w:rsidRPr="00891481">
        <w:rPr>
          <w:szCs w:val="18"/>
        </w:rPr>
        <w:t>Cenné papiere a podiely</w:t>
      </w:r>
    </w:p>
    <w:p w:rsidR="004D3B4A" w:rsidRPr="00B50225" w:rsidRDefault="00F4619A" w:rsidP="004D3B4A">
      <w:pPr>
        <w:pStyle w:val="BodyText"/>
        <w:rPr>
          <w:szCs w:val="18"/>
        </w:rPr>
      </w:pPr>
      <w:r w:rsidRPr="008C0838">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B50225" w:rsidRDefault="003A6371" w:rsidP="004D3B4A">
      <w:pPr>
        <w:pStyle w:val="BodyText"/>
        <w:rPr>
          <w:szCs w:val="18"/>
        </w:rPr>
      </w:pPr>
    </w:p>
    <w:p w:rsidR="000E4B48" w:rsidRDefault="00F4619A" w:rsidP="004D3B4A">
      <w:pPr>
        <w:pStyle w:val="BodyText"/>
        <w:rPr>
          <w:szCs w:val="18"/>
        </w:rPr>
      </w:pPr>
      <w:r w:rsidRPr="00B50225">
        <w:rPr>
          <w:szCs w:val="18"/>
        </w:rPr>
        <w:t>Cenné papiere na obchodovanie sa pri ich obstaraní oceňujú reálnou hodnotou.</w:t>
      </w:r>
    </w:p>
    <w:p w:rsidR="004D3B4A" w:rsidRPr="00B50225" w:rsidRDefault="000E4B48" w:rsidP="000E4B48">
      <w:pPr>
        <w:rPr>
          <w:szCs w:val="18"/>
        </w:rPr>
      </w:pPr>
      <w:r>
        <w:br w:type="page"/>
      </w:r>
    </w:p>
    <w:p w:rsidR="004D3B4A" w:rsidRPr="00B50225" w:rsidRDefault="004D3B4A" w:rsidP="00251BF2">
      <w:pPr>
        <w:pStyle w:val="Pismenka"/>
        <w:tabs>
          <w:tab w:val="clear" w:pos="426"/>
        </w:tabs>
        <w:ind w:left="426"/>
        <w:rPr>
          <w:szCs w:val="18"/>
        </w:rPr>
      </w:pPr>
      <w:r w:rsidRPr="00B50225">
        <w:rPr>
          <w:szCs w:val="18"/>
        </w:rPr>
        <w:lastRenderedPageBreak/>
        <w:t xml:space="preserve">Zásoby </w:t>
      </w:r>
    </w:p>
    <w:p w:rsidR="004D3B4A" w:rsidRPr="00B50225" w:rsidRDefault="004D3B4A" w:rsidP="004D3B4A">
      <w:pPr>
        <w:pStyle w:val="Body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rsidR="00D566E2" w:rsidRPr="00B50225" w:rsidRDefault="00D566E2" w:rsidP="004D3B4A">
      <w:pPr>
        <w:pStyle w:val="BodyText"/>
        <w:rPr>
          <w:szCs w:val="18"/>
        </w:rPr>
      </w:pPr>
    </w:p>
    <w:p w:rsidR="004D3B4A" w:rsidRPr="00B50225" w:rsidRDefault="004D3B4A" w:rsidP="004D3B4A">
      <w:pPr>
        <w:pStyle w:val="Body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BodyText"/>
        <w:rPr>
          <w:szCs w:val="18"/>
        </w:rPr>
      </w:pPr>
    </w:p>
    <w:p w:rsidR="008F3740" w:rsidRDefault="008F3740" w:rsidP="004D3B4A">
      <w:pPr>
        <w:pStyle w:val="BodyText"/>
        <w:rPr>
          <w:szCs w:val="18"/>
        </w:rPr>
      </w:pPr>
      <w:r>
        <w:rPr>
          <w:szCs w:val="18"/>
        </w:rPr>
        <w:t xml:space="preserve">Zožaté obilie dopestované v rámci vlastnej produkcie je oceňované nižšou z hodnôt vlastných nákladov alebo čistou realizačnou hodnotou. </w:t>
      </w:r>
    </w:p>
    <w:p w:rsidR="008F3740" w:rsidRDefault="008F3740" w:rsidP="004D3B4A">
      <w:pPr>
        <w:pStyle w:val="BodyText"/>
        <w:rPr>
          <w:szCs w:val="18"/>
        </w:rPr>
      </w:pPr>
    </w:p>
    <w:p w:rsidR="008F3740" w:rsidRDefault="008F3740" w:rsidP="004D3B4A">
      <w:pPr>
        <w:pStyle w:val="BodyText"/>
        <w:rPr>
          <w:szCs w:val="18"/>
        </w:rPr>
      </w:pPr>
      <w:r>
        <w:rPr>
          <w:szCs w:val="18"/>
        </w:rPr>
        <w:t>Toto ocenenie sa upravuje o zníženie hodnoty zásob.</w:t>
      </w:r>
    </w:p>
    <w:p w:rsidR="008F3740" w:rsidRPr="00B50225" w:rsidRDefault="008F3740" w:rsidP="004D3B4A">
      <w:pPr>
        <w:pStyle w:val="BodyText"/>
        <w:rPr>
          <w:szCs w:val="18"/>
        </w:rPr>
      </w:pPr>
    </w:p>
    <w:p w:rsidR="004D3B4A" w:rsidRPr="00B50225" w:rsidRDefault="004D3B4A" w:rsidP="004D3B4A">
      <w:pPr>
        <w:pStyle w:val="BodyText"/>
        <w:rPr>
          <w:szCs w:val="18"/>
        </w:rPr>
      </w:pPr>
      <w:r w:rsidRPr="00B50225">
        <w:rPr>
          <w:szCs w:val="18"/>
        </w:rPr>
        <w:t xml:space="preserve">Čistá realizačná hodnota je predpokladaná predajná cena znížená o predpokladané náklady na ich dokončenie a o predpokladané náklady súvisiace s ich predajom.  </w:t>
      </w:r>
    </w:p>
    <w:p w:rsidR="004D3B4A" w:rsidRPr="00B50225" w:rsidRDefault="004D3B4A" w:rsidP="00251BF2">
      <w:pPr>
        <w:pStyle w:val="Pismenka"/>
        <w:numPr>
          <w:ilvl w:val="0"/>
          <w:numId w:val="0"/>
        </w:numPr>
        <w:rPr>
          <w:b w:val="0"/>
          <w:szCs w:val="18"/>
        </w:rPr>
      </w:pPr>
    </w:p>
    <w:p w:rsidR="004D3B4A" w:rsidRPr="00B50225" w:rsidRDefault="004D3B4A" w:rsidP="00251BF2">
      <w:pPr>
        <w:pStyle w:val="Pismenka"/>
        <w:tabs>
          <w:tab w:val="clear" w:pos="426"/>
        </w:tabs>
        <w:ind w:left="426"/>
        <w:rPr>
          <w:szCs w:val="18"/>
        </w:rPr>
      </w:pPr>
      <w:r w:rsidRPr="00B50225">
        <w:rPr>
          <w:szCs w:val="18"/>
        </w:rPr>
        <w:t>Pohľadávky</w:t>
      </w:r>
    </w:p>
    <w:p w:rsidR="004D3B4A" w:rsidRPr="00B50225" w:rsidRDefault="004D3B4A" w:rsidP="004D3B4A">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B50225" w:rsidRDefault="004D3B4A" w:rsidP="004D3B4A">
      <w:pPr>
        <w:pStyle w:val="BodyText"/>
        <w:rPr>
          <w:szCs w:val="18"/>
        </w:rPr>
      </w:pPr>
    </w:p>
    <w:p w:rsidR="004D3B4A" w:rsidRPr="00B50225" w:rsidRDefault="004D3B4A" w:rsidP="00251BF2">
      <w:pPr>
        <w:pStyle w:val="Pismenka"/>
        <w:tabs>
          <w:tab w:val="clear" w:pos="426"/>
        </w:tabs>
        <w:ind w:left="426"/>
        <w:rPr>
          <w:szCs w:val="18"/>
        </w:rPr>
      </w:pPr>
      <w:r w:rsidRPr="00B50225">
        <w:rPr>
          <w:szCs w:val="18"/>
        </w:rPr>
        <w:t>Peňažné prostriedky a ceniny</w:t>
      </w:r>
    </w:p>
    <w:p w:rsidR="004D3B4A" w:rsidRDefault="004D3B4A" w:rsidP="004D3B4A">
      <w:pPr>
        <w:pStyle w:val="BodyText"/>
        <w:rPr>
          <w:szCs w:val="18"/>
        </w:rPr>
      </w:pPr>
      <w:r w:rsidRPr="00B50225">
        <w:rPr>
          <w:szCs w:val="18"/>
        </w:rPr>
        <w:t>Peňažné prostriedky a ceniny sa oceňujú ich menovitou hodnotou. Zníženie ich hodnoty sa vyjadruje opravnou položkou.</w:t>
      </w:r>
    </w:p>
    <w:p w:rsidR="004D3B4A" w:rsidRPr="00B50225" w:rsidRDefault="004D3B4A" w:rsidP="004D3B4A">
      <w:pPr>
        <w:pStyle w:val="BodyText"/>
        <w:rPr>
          <w:szCs w:val="18"/>
        </w:rPr>
      </w:pPr>
    </w:p>
    <w:p w:rsidR="004D3B4A" w:rsidRPr="00B50225" w:rsidRDefault="004D3B4A" w:rsidP="00251BF2">
      <w:pPr>
        <w:pStyle w:val="Pismenka"/>
        <w:tabs>
          <w:tab w:val="clear" w:pos="426"/>
        </w:tabs>
        <w:ind w:left="426"/>
        <w:rPr>
          <w:szCs w:val="18"/>
        </w:rPr>
      </w:pPr>
      <w:r w:rsidRPr="00B50225">
        <w:rPr>
          <w:szCs w:val="18"/>
        </w:rPr>
        <w:t>Náklady budúcich období a príjmy budúcich období</w:t>
      </w:r>
    </w:p>
    <w:p w:rsidR="004D3B4A" w:rsidRPr="00B50225"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rsidR="004D3B4A" w:rsidRPr="00B50225" w:rsidRDefault="004D3B4A" w:rsidP="004D3B4A">
      <w:pPr>
        <w:pStyle w:val="BodyText"/>
        <w:rPr>
          <w:szCs w:val="18"/>
        </w:rPr>
      </w:pPr>
    </w:p>
    <w:p w:rsidR="004D3B4A" w:rsidRPr="00B50225" w:rsidRDefault="004D3B4A" w:rsidP="00251BF2">
      <w:pPr>
        <w:pStyle w:val="Pismenka"/>
        <w:tabs>
          <w:tab w:val="clear" w:pos="426"/>
        </w:tabs>
        <w:ind w:left="426"/>
        <w:rPr>
          <w:szCs w:val="18"/>
        </w:rPr>
      </w:pPr>
      <w:r w:rsidRPr="00B50225">
        <w:rPr>
          <w:szCs w:val="18"/>
        </w:rPr>
        <w:t>Rezervy</w:t>
      </w:r>
    </w:p>
    <w:p w:rsidR="004D3B4A" w:rsidRPr="00B50225" w:rsidRDefault="004D3B4A" w:rsidP="004D3B4A">
      <w:pPr>
        <w:pStyle w:val="BodyText"/>
        <w:rPr>
          <w:szCs w:val="18"/>
        </w:rPr>
      </w:pPr>
      <w:r w:rsidRPr="00B50225">
        <w:rPr>
          <w:szCs w:val="18"/>
        </w:rPr>
        <w:lastRenderedPageBreak/>
        <w:t>Rezervy sú záväzky s neurčitým časovým vymedzením alebo výškou; tvoria sa na krytie známych rizík alebo strát z podnikania. Oceňujú sa v očakávanej výške záväzku.</w:t>
      </w:r>
    </w:p>
    <w:p w:rsidR="004D3B4A" w:rsidRPr="00B50225" w:rsidRDefault="004D3B4A" w:rsidP="00251BF2">
      <w:pPr>
        <w:pStyle w:val="Pismenka"/>
        <w:numPr>
          <w:ilvl w:val="0"/>
          <w:numId w:val="0"/>
        </w:numPr>
        <w:ind w:left="360"/>
        <w:rPr>
          <w:szCs w:val="18"/>
        </w:rPr>
      </w:pPr>
    </w:p>
    <w:p w:rsidR="004D3B4A" w:rsidRPr="00B50225" w:rsidRDefault="004D3B4A" w:rsidP="00251BF2">
      <w:pPr>
        <w:pStyle w:val="Pismenka"/>
        <w:tabs>
          <w:tab w:val="clear" w:pos="426"/>
        </w:tabs>
        <w:ind w:left="426"/>
        <w:rPr>
          <w:szCs w:val="18"/>
        </w:rPr>
      </w:pPr>
      <w:r w:rsidRPr="00B50225">
        <w:rPr>
          <w:szCs w:val="18"/>
        </w:rPr>
        <w:t>Záväzky</w:t>
      </w:r>
    </w:p>
    <w:p w:rsidR="004D3B4A" w:rsidRPr="00B50225" w:rsidRDefault="004D3B4A" w:rsidP="004D3B4A">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B50225" w:rsidRDefault="004D3B4A">
      <w:pPr>
        <w:pStyle w:val="Pismenka"/>
        <w:numPr>
          <w:ilvl w:val="0"/>
          <w:numId w:val="0"/>
        </w:numPr>
        <w:rPr>
          <w:b w:val="0"/>
          <w:szCs w:val="18"/>
        </w:rPr>
      </w:pPr>
    </w:p>
    <w:p w:rsidR="004D3B4A" w:rsidRPr="00891481" w:rsidRDefault="004D3B4A" w:rsidP="00251BF2">
      <w:pPr>
        <w:pStyle w:val="Pismenka"/>
        <w:tabs>
          <w:tab w:val="clear" w:pos="426"/>
        </w:tabs>
        <w:ind w:left="426"/>
        <w:rPr>
          <w:szCs w:val="18"/>
        </w:rPr>
      </w:pPr>
      <w:r w:rsidRPr="00FD3474">
        <w:rPr>
          <w:szCs w:val="18"/>
        </w:rPr>
        <w:t>Odložené dane</w:t>
      </w:r>
    </w:p>
    <w:p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rsidR="004D3B4A" w:rsidRPr="00B50225" w:rsidRDefault="004D3B4A" w:rsidP="00E153A8">
      <w:pPr>
        <w:pStyle w:val="BodyText"/>
        <w:numPr>
          <w:ilvl w:val="0"/>
          <w:numId w:val="4"/>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E153A8">
      <w:pPr>
        <w:pStyle w:val="BodyText"/>
        <w:numPr>
          <w:ilvl w:val="0"/>
          <w:numId w:val="4"/>
        </w:numPr>
        <w:rPr>
          <w:szCs w:val="18"/>
        </w:rPr>
      </w:pPr>
      <w:r w:rsidRPr="00B50225">
        <w:rPr>
          <w:szCs w:val="18"/>
        </w:rPr>
        <w:t>možnosť umorovať daňovú stratu v budúcnosti, ktorou sa rozumie možnosť odpočítať daňovú stratu od základu dane v budúcnosti,</w:t>
      </w:r>
    </w:p>
    <w:p w:rsidR="004D3B4A" w:rsidRPr="00B50225" w:rsidRDefault="004D3B4A" w:rsidP="00E153A8">
      <w:pPr>
        <w:pStyle w:val="BodyText"/>
        <w:numPr>
          <w:ilvl w:val="0"/>
          <w:numId w:val="4"/>
        </w:numPr>
        <w:rPr>
          <w:szCs w:val="18"/>
        </w:rPr>
      </w:pPr>
      <w:r w:rsidRPr="00B50225">
        <w:rPr>
          <w:szCs w:val="18"/>
        </w:rPr>
        <w:t>možnosť previesť nevyužité daňové odpočty a iné daňové nároky do budúcich období.</w:t>
      </w:r>
    </w:p>
    <w:p w:rsidR="004D3B4A" w:rsidRPr="00B50225" w:rsidRDefault="004D3B4A" w:rsidP="004D3B4A">
      <w:pPr>
        <w:pStyle w:val="BodyText"/>
        <w:rPr>
          <w:szCs w:val="18"/>
        </w:rPr>
      </w:pPr>
    </w:p>
    <w:p w:rsidR="004D3B4A" w:rsidRPr="00B50225" w:rsidRDefault="004D3B4A" w:rsidP="00251BF2">
      <w:pPr>
        <w:pStyle w:val="Pismenka"/>
        <w:tabs>
          <w:tab w:val="clear" w:pos="426"/>
        </w:tabs>
        <w:ind w:left="426"/>
        <w:rPr>
          <w:szCs w:val="18"/>
        </w:rPr>
      </w:pPr>
      <w:r w:rsidRPr="00B50225">
        <w:rPr>
          <w:szCs w:val="18"/>
        </w:rPr>
        <w:t>Výdavky budúcich období a výnosy budúcich období</w:t>
      </w:r>
    </w:p>
    <w:p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rsidR="004D3B4A" w:rsidRPr="00FC603B" w:rsidRDefault="004D3B4A" w:rsidP="004D3B4A">
      <w:pPr>
        <w:pStyle w:val="BodyText"/>
        <w:rPr>
          <w:szCs w:val="18"/>
        </w:rPr>
      </w:pPr>
    </w:p>
    <w:p w:rsidR="004D3B4A" w:rsidRPr="00891481" w:rsidRDefault="004D3B4A" w:rsidP="00251BF2">
      <w:pPr>
        <w:pStyle w:val="Pismenka"/>
        <w:tabs>
          <w:tab w:val="clear" w:pos="426"/>
        </w:tabs>
        <w:ind w:left="426"/>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Pr="00B50225" w:rsidRDefault="004D3B4A"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B50225" w:rsidRDefault="004D3B4A"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Dotácie na obstaranie dlhodobého hmotného majetku a dlhodobého nehmotného majetku sa najskôr vykazujú ako výnosy budúcich období a do výkazu ziskov a strát sa rozpúšťajú v časovej a vecnej súvislosti so zaúčtovaním odpisov</w:t>
      </w:r>
      <w:r w:rsidR="00CF2FC7" w:rsidRPr="00B50225">
        <w:rPr>
          <w:sz w:val="18"/>
          <w:szCs w:val="18"/>
        </w:rPr>
        <w:br/>
      </w:r>
      <w:r w:rsidR="004D3B4A" w:rsidRPr="00B50225">
        <w:rPr>
          <w:sz w:val="18"/>
          <w:szCs w:val="18"/>
        </w:rPr>
        <w:t xml:space="preserve">z tohto dlhodobého majetku. </w:t>
      </w:r>
    </w:p>
    <w:p w:rsidR="00D4557E" w:rsidRPr="00FC603B" w:rsidRDefault="00D4557E" w:rsidP="004D3B4A">
      <w:pPr>
        <w:pStyle w:val="BodyText"/>
        <w:rPr>
          <w:szCs w:val="18"/>
        </w:rPr>
      </w:pPr>
    </w:p>
    <w:p w:rsidR="004D3B4A" w:rsidRPr="00891481" w:rsidRDefault="004D3B4A" w:rsidP="00251BF2">
      <w:pPr>
        <w:pStyle w:val="Pismenka"/>
        <w:tabs>
          <w:tab w:val="clear" w:pos="426"/>
        </w:tabs>
        <w:ind w:left="426"/>
        <w:rPr>
          <w:szCs w:val="18"/>
        </w:rPr>
      </w:pPr>
      <w:r w:rsidRPr="00FD3474">
        <w:rPr>
          <w:szCs w:val="18"/>
        </w:rPr>
        <w:t>Prenájom (líz</w:t>
      </w:r>
      <w:r w:rsidRPr="00891481">
        <w:rPr>
          <w:szCs w:val="18"/>
        </w:rPr>
        <w:t>ing)</w:t>
      </w:r>
    </w:p>
    <w:p w:rsidR="004D3B4A" w:rsidRPr="00B50225" w:rsidRDefault="004D3B4A" w:rsidP="004D3B4A">
      <w:pPr>
        <w:pStyle w:val="BodyText"/>
        <w:rPr>
          <w:szCs w:val="18"/>
        </w:rPr>
      </w:pPr>
      <w:r w:rsidRPr="008C0838">
        <w:rPr>
          <w:szCs w:val="18"/>
        </w:rPr>
        <w:lastRenderedPageBreak/>
        <w:t>Majetok prenajatý na základe operatívneho prenájmu vykazuje ako svoj majetok jeho vlastník, nie nájomca.</w:t>
      </w:r>
    </w:p>
    <w:p w:rsidR="00AB6B04" w:rsidRPr="00B50225" w:rsidRDefault="00AB6B04" w:rsidP="004D3B4A">
      <w:pPr>
        <w:pStyle w:val="BodyText"/>
        <w:rPr>
          <w:szCs w:val="18"/>
        </w:rPr>
      </w:pPr>
    </w:p>
    <w:p w:rsidR="00781875" w:rsidRPr="00B50225" w:rsidRDefault="004D3B4A" w:rsidP="004D3B4A">
      <w:pPr>
        <w:pStyle w:val="BodyText"/>
        <w:rPr>
          <w:szCs w:val="18"/>
        </w:rPr>
      </w:pPr>
      <w:r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3053FF">
        <w:rPr>
          <w:szCs w:val="18"/>
        </w:rPr>
        <w:t xml:space="preserve"> </w:t>
      </w:r>
      <w:r w:rsidR="00172D44" w:rsidRPr="00B50225">
        <w:rPr>
          <w:szCs w:val="18"/>
        </w:rPr>
        <w:t>Majetok prenajatý  formou finančného prenájmu vykazuje ako svoj majetok a odpisuje ho jeho nájomca, nie vlastník.</w:t>
      </w:r>
    </w:p>
    <w:p w:rsidR="00781875" w:rsidRPr="00B50225" w:rsidRDefault="00781875" w:rsidP="004D3B4A">
      <w:pPr>
        <w:pStyle w:val="BodyText"/>
        <w:rPr>
          <w:szCs w:val="18"/>
        </w:rPr>
      </w:pPr>
    </w:p>
    <w:p w:rsidR="00781875" w:rsidRPr="00B50225" w:rsidRDefault="00781875" w:rsidP="00781875">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zníženými</w:t>
      </w:r>
      <w:r w:rsidRPr="00B50225">
        <w:rPr>
          <w:szCs w:val="18"/>
        </w:rPr>
        <w:t xml:space="preserve"> o nerealizované finančné náklady.</w:t>
      </w:r>
    </w:p>
    <w:p w:rsidR="00781875" w:rsidRPr="00FC603B" w:rsidRDefault="00781875" w:rsidP="00781875">
      <w:pPr>
        <w:pStyle w:val="BodyText"/>
        <w:rPr>
          <w:szCs w:val="18"/>
        </w:rPr>
      </w:pPr>
    </w:p>
    <w:p w:rsidR="00A61FB3" w:rsidRDefault="006957CC" w:rsidP="004D3B4A">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000C17C3" w:rsidRPr="00B50225">
        <w:rPr>
          <w:szCs w:val="18"/>
        </w:rPr>
        <w:t>% dob</w:t>
      </w:r>
      <w:r w:rsidRPr="00B50225">
        <w:rPr>
          <w:szCs w:val="18"/>
        </w:rPr>
        <w:t xml:space="preserve">y odpisovania podľa daňových predpisov, </w:t>
      </w:r>
      <w:r w:rsidR="00221F76" w:rsidRPr="00B50225">
        <w:rPr>
          <w:szCs w:val="18"/>
        </w:rPr>
        <w:t xml:space="preserve">minimálne však 3 roky. </w:t>
      </w:r>
      <w:r w:rsidR="00172D44" w:rsidRPr="00B50225">
        <w:rPr>
          <w:szCs w:val="18"/>
        </w:rPr>
        <w:t>Platba nájomného je alokovaná medzi splátku istiny a finančné náklady, vypočítané metódou efektívnej úrokovej miery. Finančné náklady sa účtujú na ťarchu účtu 562 – Úroky.</w:t>
      </w:r>
    </w:p>
    <w:p w:rsidR="00F32107" w:rsidRDefault="00F32107" w:rsidP="004D3B4A">
      <w:pPr>
        <w:pStyle w:val="BodyText"/>
        <w:rPr>
          <w:szCs w:val="18"/>
        </w:rPr>
      </w:pPr>
    </w:p>
    <w:p w:rsidR="004D3B4A" w:rsidRPr="00891481" w:rsidRDefault="004D3B4A" w:rsidP="00251BF2">
      <w:pPr>
        <w:pStyle w:val="Pismenka"/>
        <w:tabs>
          <w:tab w:val="clear" w:pos="426"/>
        </w:tabs>
        <w:ind w:left="426"/>
        <w:rPr>
          <w:szCs w:val="18"/>
        </w:rPr>
      </w:pPr>
      <w:r w:rsidRPr="00FD3474">
        <w:rPr>
          <w:szCs w:val="18"/>
        </w:rPr>
        <w:t>Cudzia mena</w:t>
      </w:r>
    </w:p>
    <w:p w:rsidR="004D3B4A" w:rsidRPr="00B50225"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2724ED" w:rsidRPr="00B50225" w:rsidRDefault="002724ED" w:rsidP="004D3B4A">
      <w:pPr>
        <w:pStyle w:val="BodyText"/>
        <w:rPr>
          <w:szCs w:val="18"/>
        </w:rPr>
      </w:pPr>
    </w:p>
    <w:p w:rsidR="001E27A6" w:rsidRPr="00B50225" w:rsidRDefault="001E27A6" w:rsidP="004D3B4A">
      <w:pPr>
        <w:pStyle w:val="BodyText"/>
        <w:rPr>
          <w:szCs w:val="18"/>
        </w:rPr>
      </w:pPr>
      <w:r w:rsidRPr="00B50225">
        <w:rPr>
          <w:szCs w:val="18"/>
        </w:rPr>
        <w:t>Na ocenenie prírastku cudzej meny nakúpenej za euro sa použije kurz, za ktorý bola táto cudzia mena nakúpená.</w:t>
      </w:r>
    </w:p>
    <w:p w:rsidR="001E27A6" w:rsidRPr="00B50225" w:rsidRDefault="001E27A6" w:rsidP="004D3B4A">
      <w:pPr>
        <w:pStyle w:val="BodyText"/>
        <w:rPr>
          <w:szCs w:val="18"/>
        </w:rPr>
      </w:pPr>
    </w:p>
    <w:p w:rsidR="001E27A6" w:rsidRPr="00B50225" w:rsidRDefault="001E27A6" w:rsidP="004D3B4A">
      <w:pPr>
        <w:pStyle w:val="Body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B50225" w:rsidRDefault="001E27A6" w:rsidP="004D3B4A">
      <w:pPr>
        <w:pStyle w:val="BodyText"/>
        <w:rPr>
          <w:szCs w:val="18"/>
        </w:rPr>
      </w:pPr>
    </w:p>
    <w:p w:rsidR="00E5113F" w:rsidRPr="00B50225" w:rsidRDefault="004D3B4A" w:rsidP="00E5113F">
      <w:pPr>
        <w:pStyle w:val="BodyText"/>
        <w:rPr>
          <w:szCs w:val="18"/>
        </w:rPr>
      </w:pPr>
      <w:r w:rsidRPr="00B50225">
        <w:rPr>
          <w:szCs w:val="18"/>
        </w:rP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rsidR="006E554A" w:rsidRPr="00B50225" w:rsidRDefault="006E554A" w:rsidP="004D3B4A">
      <w:pPr>
        <w:pStyle w:val="BodyText"/>
        <w:rPr>
          <w:szCs w:val="18"/>
        </w:rPr>
      </w:pPr>
    </w:p>
    <w:p w:rsidR="00BB2336" w:rsidRPr="00B50225" w:rsidRDefault="004D3B4A" w:rsidP="004D3B4A">
      <w:pPr>
        <w:pStyle w:val="Body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rsidR="004D3B4A" w:rsidRPr="00B50225" w:rsidRDefault="004D3B4A" w:rsidP="004D3B4A">
      <w:pPr>
        <w:pStyle w:val="BodyText"/>
        <w:rPr>
          <w:szCs w:val="18"/>
        </w:rPr>
      </w:pPr>
    </w:p>
    <w:p w:rsidR="004D3B4A" w:rsidRPr="00B50225" w:rsidRDefault="004D3B4A" w:rsidP="00251BF2">
      <w:pPr>
        <w:pStyle w:val="Pismenka"/>
        <w:tabs>
          <w:tab w:val="clear" w:pos="426"/>
        </w:tabs>
        <w:ind w:left="426"/>
        <w:rPr>
          <w:szCs w:val="18"/>
        </w:rPr>
      </w:pPr>
      <w:r w:rsidRPr="00B50225">
        <w:rPr>
          <w:szCs w:val="18"/>
        </w:rPr>
        <w:t>Výnosy</w:t>
      </w:r>
    </w:p>
    <w:p w:rsidR="004D3B4A" w:rsidRPr="00B50225" w:rsidRDefault="004D3B4A" w:rsidP="004D3B4A">
      <w:pPr>
        <w:pStyle w:val="Body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226A5" w:rsidRPr="00891481" w:rsidRDefault="004D3B4A" w:rsidP="004D3B4A">
      <w:pPr>
        <w:pStyle w:val="Heading1"/>
        <w:tabs>
          <w:tab w:val="num" w:pos="360"/>
        </w:tabs>
        <w:spacing w:before="120" w:after="60"/>
        <w:ind w:left="360"/>
        <w:rPr>
          <w:szCs w:val="18"/>
        </w:rPr>
      </w:pPr>
      <w:bookmarkStart w:id="15" w:name="_Toc530739900"/>
      <w:r w:rsidRPr="00FD3474">
        <w:rPr>
          <w:szCs w:val="18"/>
        </w:rPr>
        <w:br w:type="page"/>
      </w:r>
    </w:p>
    <w:p w:rsidR="004D3B4A" w:rsidRPr="00B50225" w:rsidRDefault="004D3B4A" w:rsidP="00B50225">
      <w:pPr>
        <w:pStyle w:val="Heading1"/>
        <w:tabs>
          <w:tab w:val="num" w:pos="360"/>
        </w:tabs>
        <w:ind w:left="360"/>
        <w:rPr>
          <w:szCs w:val="18"/>
        </w:rPr>
      </w:pPr>
      <w:r w:rsidRPr="00891481">
        <w:rPr>
          <w:szCs w:val="18"/>
        </w:rPr>
        <w:lastRenderedPageBreak/>
        <w:t>infor</w:t>
      </w:r>
      <w:r w:rsidR="003226A5" w:rsidRPr="00891481">
        <w:rPr>
          <w:szCs w:val="18"/>
        </w:rPr>
        <w:t>má</w:t>
      </w:r>
      <w:r w:rsidRPr="008C0838">
        <w:rPr>
          <w:szCs w:val="18"/>
        </w:rPr>
        <w:t>cie o údajoch na strane aktív súvahy</w:t>
      </w:r>
      <w:bookmarkEnd w:id="15"/>
    </w:p>
    <w:p w:rsidR="004D3B4A" w:rsidRPr="00FC603B" w:rsidRDefault="004D3B4A" w:rsidP="004D3B4A">
      <w:pPr>
        <w:pStyle w:val="Header"/>
        <w:numPr>
          <w:ilvl w:val="12"/>
          <w:numId w:val="0"/>
        </w:numPr>
        <w:jc w:val="both"/>
        <w:rPr>
          <w:sz w:val="18"/>
          <w:szCs w:val="18"/>
        </w:rPr>
      </w:pPr>
    </w:p>
    <w:p w:rsidR="004D3B4A" w:rsidRPr="00891481" w:rsidRDefault="004D3B4A" w:rsidP="00E153A8">
      <w:pPr>
        <w:pStyle w:val="Heading2"/>
        <w:numPr>
          <w:ilvl w:val="0"/>
          <w:numId w:val="7"/>
        </w:numPr>
        <w:tabs>
          <w:tab w:val="clear" w:pos="360"/>
          <w:tab w:val="num" w:pos="426"/>
        </w:tabs>
        <w:rPr>
          <w:szCs w:val="18"/>
        </w:rPr>
      </w:pPr>
      <w:bookmarkStart w:id="16" w:name="_Toc530739901"/>
      <w:r w:rsidRPr="00FD3474">
        <w:rPr>
          <w:szCs w:val="18"/>
        </w:rPr>
        <w:t>Dlhodobý nehmotný majetok a dlhodobý hmotný majetok</w:t>
      </w:r>
      <w:bookmarkEnd w:id="16"/>
    </w:p>
    <w:p w:rsidR="004D3B4A" w:rsidRPr="00FC603B" w:rsidRDefault="004D3B4A" w:rsidP="004D3B4A">
      <w:pPr>
        <w:pStyle w:val="BodyText"/>
        <w:rPr>
          <w:szCs w:val="18"/>
        </w:rPr>
      </w:pPr>
    </w:p>
    <w:p w:rsidR="004D3B4A" w:rsidRPr="008C0838" w:rsidRDefault="004D3B4A" w:rsidP="004D3B4A">
      <w:pPr>
        <w:pStyle w:val="BodyText"/>
        <w:rPr>
          <w:szCs w:val="18"/>
        </w:rPr>
      </w:pPr>
      <w:r w:rsidRPr="00FD3474">
        <w:rPr>
          <w:szCs w:val="18"/>
        </w:rPr>
        <w:t xml:space="preserve">Prehľad o pohybe dlhodobého nehmotného majetku a dlhodobého hmotného majetku od 1. januára </w:t>
      </w:r>
      <w:r w:rsidR="00C4486C" w:rsidRPr="00891481">
        <w:rPr>
          <w:szCs w:val="18"/>
        </w:rPr>
        <w:t>201</w:t>
      </w:r>
      <w:r w:rsidR="00571627" w:rsidRPr="00891481">
        <w:rPr>
          <w:szCs w:val="18"/>
        </w:rPr>
        <w:t>4</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571627" w:rsidRPr="00B50225">
        <w:rPr>
          <w:szCs w:val="18"/>
        </w:rPr>
        <w:t>4</w:t>
      </w:r>
      <w:r w:rsidRPr="00B50225">
        <w:rPr>
          <w:szCs w:val="18"/>
        </w:rPr>
        <w:t xml:space="preserve"> a za porovnateľné obdobie od 1. januára </w:t>
      </w:r>
      <w:r w:rsidR="00C4486C" w:rsidRPr="00B50225">
        <w:rPr>
          <w:szCs w:val="18"/>
        </w:rPr>
        <w:t>201</w:t>
      </w:r>
      <w:r w:rsidR="00571627" w:rsidRPr="00B50225">
        <w:rPr>
          <w:szCs w:val="18"/>
        </w:rPr>
        <w:t>3</w:t>
      </w:r>
      <w:r w:rsidRPr="00B50225">
        <w:rPr>
          <w:szCs w:val="18"/>
        </w:rPr>
        <w:t xml:space="preserve"> do 31. decembra </w:t>
      </w:r>
      <w:r w:rsidR="00C4486C" w:rsidRPr="00B50225">
        <w:rPr>
          <w:szCs w:val="18"/>
        </w:rPr>
        <w:t>201</w:t>
      </w:r>
      <w:r w:rsidR="00571627" w:rsidRPr="00B50225">
        <w:rPr>
          <w:szCs w:val="18"/>
        </w:rPr>
        <w:t>3</w:t>
      </w:r>
      <w:r w:rsidRPr="00B50225">
        <w:rPr>
          <w:szCs w:val="18"/>
        </w:rPr>
        <w:t xml:space="preserve"> je uvedený v</w:t>
      </w:r>
      <w:r w:rsidR="00E47C51">
        <w:rPr>
          <w:szCs w:val="18"/>
        </w:rPr>
        <w:t> </w:t>
      </w:r>
      <w:r w:rsidRPr="00B50225">
        <w:rPr>
          <w:szCs w:val="18"/>
        </w:rPr>
        <w:t>tabuľk</w:t>
      </w:r>
      <w:r w:rsidR="00887683" w:rsidRPr="00B50225">
        <w:rPr>
          <w:szCs w:val="18"/>
        </w:rPr>
        <w:t>ách</w:t>
      </w:r>
      <w:r w:rsidR="00E47C51">
        <w:rPr>
          <w:szCs w:val="18"/>
        </w:rPr>
        <w:t xml:space="preserve"> </w:t>
      </w:r>
      <w:r w:rsidR="00C22B63" w:rsidRPr="00B50225">
        <w:rPr>
          <w:szCs w:val="18"/>
        </w:rPr>
        <w:t xml:space="preserve">na </w:t>
      </w:r>
      <w:r w:rsidR="00E03B57" w:rsidRPr="006E575D">
        <w:rPr>
          <w:szCs w:val="18"/>
        </w:rPr>
        <w:t xml:space="preserve">stranách </w:t>
      </w:r>
      <w:r w:rsidR="00B36AB6" w:rsidRPr="00B36AB6">
        <w:rPr>
          <w:szCs w:val="18"/>
        </w:rPr>
        <w:t>18 až 21</w:t>
      </w:r>
      <w:r w:rsidR="006E575D" w:rsidRPr="00B36AB6">
        <w:rPr>
          <w:szCs w:val="18"/>
        </w:rPr>
        <w:t>.</w:t>
      </w:r>
    </w:p>
    <w:p w:rsidR="004D3B4A" w:rsidRPr="00FD3474" w:rsidRDefault="004D3B4A" w:rsidP="004D3B4A">
      <w:pPr>
        <w:pStyle w:val="BodyText"/>
        <w:rPr>
          <w:szCs w:val="18"/>
        </w:rPr>
      </w:pPr>
    </w:p>
    <w:p w:rsidR="001C4AF7" w:rsidRDefault="001C4AF7" w:rsidP="004D3B4A">
      <w:pPr>
        <w:pStyle w:val="BodyText"/>
        <w:rPr>
          <w:szCs w:val="18"/>
        </w:rPr>
      </w:pPr>
      <w:r>
        <w:rPr>
          <w:szCs w:val="18"/>
        </w:rPr>
        <w:t>Na mobilnú sušičku DAN-CORN, in</w:t>
      </w:r>
      <w:r w:rsidR="007769E5">
        <w:rPr>
          <w:szCs w:val="18"/>
        </w:rPr>
        <w:t>v</w:t>
      </w:r>
      <w:r>
        <w:rPr>
          <w:szCs w:val="18"/>
        </w:rPr>
        <w:t>entárne číslo 219, výrobné číslo TC2431 DW, sériové číslo 11798 bolo zriadené záložné právo v prospech veriteľa, Pôdohospodárska platobná agentúra, IČO. 30794323, Dobrovičova 12, 81526 Bratislava vo výške nenávratného finančného</w:t>
      </w:r>
      <w:r w:rsidR="00D25A96">
        <w:rPr>
          <w:szCs w:val="18"/>
        </w:rPr>
        <w:t xml:space="preserve"> prísp</w:t>
      </w:r>
      <w:r w:rsidR="002847F3">
        <w:rPr>
          <w:szCs w:val="18"/>
        </w:rPr>
        <w:t xml:space="preserve">evku v maximálnej výške 58 </w:t>
      </w:r>
      <w:r w:rsidR="0077289C">
        <w:rPr>
          <w:szCs w:val="18"/>
        </w:rPr>
        <w:t>692</w:t>
      </w:r>
      <w:r>
        <w:rPr>
          <w:szCs w:val="18"/>
        </w:rPr>
        <w:t xml:space="preserve"> EUR  - viď zápis číslo 12180/2014 v NCRzp.</w:t>
      </w:r>
    </w:p>
    <w:p w:rsidR="001C4AF7" w:rsidRDefault="00E47C51" w:rsidP="004D3B4A">
      <w:pPr>
        <w:pStyle w:val="BodyText"/>
        <w:rPr>
          <w:szCs w:val="18"/>
        </w:rPr>
      </w:pPr>
      <w:r>
        <w:rPr>
          <w:szCs w:val="18"/>
        </w:rPr>
        <w:t xml:space="preserve"> </w:t>
      </w:r>
    </w:p>
    <w:p w:rsidR="002130D8" w:rsidRPr="00FC603B" w:rsidRDefault="00750629" w:rsidP="004D3B4A">
      <w:pPr>
        <w:pStyle w:val="BodyText"/>
        <w:rPr>
          <w:szCs w:val="18"/>
        </w:rPr>
      </w:pPr>
      <w:r w:rsidRPr="00FC603B">
        <w:rPr>
          <w:szCs w:val="18"/>
        </w:rPr>
        <w:t>Údaje o záložných právach k dlhodobému hmotnému majetku sú uvedené v nasledujúcom prehľade:</w:t>
      </w:r>
    </w:p>
    <w:p w:rsidR="00C2402A" w:rsidRPr="00FD3474" w:rsidRDefault="00C2402A" w:rsidP="004D3B4A">
      <w:pPr>
        <w:pStyle w:val="BodyText"/>
        <w:rPr>
          <w:szCs w:val="18"/>
        </w:rPr>
      </w:pPr>
    </w:p>
    <w:bookmarkStart w:id="17" w:name="_MON_1409584709"/>
    <w:bookmarkEnd w:id="17"/>
    <w:p w:rsidR="004D3B4A" w:rsidRPr="00FC603B" w:rsidRDefault="001C4AF7" w:rsidP="007D11EB">
      <w:pPr>
        <w:pStyle w:val="BodyText"/>
        <w:rPr>
          <w:szCs w:val="18"/>
        </w:rPr>
      </w:pPr>
      <w:r w:rsidRPr="00B50225">
        <w:rPr>
          <w:szCs w:val="18"/>
        </w:rPr>
        <w:object w:dxaOrig="9341" w:dyaOrig="711">
          <v:shape id="_x0000_i1028" type="#_x0000_t75" style="width:440.25pt;height:37.5pt" o:ole="" o:preferrelative="f">
            <v:imagedata r:id="rId19" o:title=""/>
            <o:lock v:ext="edit" aspectratio="f"/>
          </v:shape>
          <o:OLEObject Type="Embed" ProgID="Excel.Sheet.12" ShapeID="_x0000_i1028" DrawAspect="Content" ObjectID="_1487605982" r:id="rId20"/>
        </w:object>
      </w:r>
    </w:p>
    <w:p w:rsidR="004D3B4A" w:rsidRPr="00B50225" w:rsidRDefault="004D3B4A" w:rsidP="004D3B4A">
      <w:pPr>
        <w:pStyle w:val="BodyText"/>
        <w:rPr>
          <w:szCs w:val="18"/>
        </w:rPr>
      </w:pPr>
      <w:r w:rsidRPr="00FD3474">
        <w:rPr>
          <w:szCs w:val="18"/>
        </w:rPr>
        <w:t xml:space="preserve">Spoločnosť v roku </w:t>
      </w:r>
      <w:r w:rsidR="00C4486C" w:rsidRPr="00891481">
        <w:rPr>
          <w:szCs w:val="18"/>
        </w:rPr>
        <w:t>201</w:t>
      </w:r>
      <w:r w:rsidR="00571627" w:rsidRPr="00891481">
        <w:rPr>
          <w:szCs w:val="18"/>
        </w:rPr>
        <w:t>4</w:t>
      </w:r>
      <w:r w:rsidRPr="00891481">
        <w:rPr>
          <w:szCs w:val="18"/>
        </w:rPr>
        <w:t xml:space="preserve"> obstarala nehnuteľnosť (pozem</w:t>
      </w:r>
      <w:r w:rsidRPr="008C0838">
        <w:rPr>
          <w:szCs w:val="18"/>
        </w:rPr>
        <w:t xml:space="preserve">ok) vo výške </w:t>
      </w:r>
      <w:r w:rsidR="008959EA">
        <w:rPr>
          <w:szCs w:val="18"/>
        </w:rPr>
        <w:t>42 </w:t>
      </w:r>
      <w:r w:rsidR="00881284">
        <w:rPr>
          <w:szCs w:val="18"/>
        </w:rPr>
        <w:t xml:space="preserve">536,82 </w:t>
      </w:r>
      <w:r w:rsidRPr="008C0838">
        <w:rPr>
          <w:szCs w:val="18"/>
        </w:rPr>
        <w:t xml:space="preserve"> EUR, ktorú k 31. decembru </w:t>
      </w:r>
      <w:r w:rsidR="00C4486C" w:rsidRPr="00B50225">
        <w:rPr>
          <w:szCs w:val="18"/>
        </w:rPr>
        <w:t>201</w:t>
      </w:r>
      <w:r w:rsidR="00571627" w:rsidRPr="00B50225">
        <w:rPr>
          <w:szCs w:val="18"/>
        </w:rPr>
        <w:t>4</w:t>
      </w:r>
      <w:r w:rsidRPr="00B50225">
        <w:rPr>
          <w:szCs w:val="18"/>
        </w:rPr>
        <w:t xml:space="preserve"> vykazuje ako svoj majetok. Vlastnícke právo k nej bolo na Spoločnosť prevedené v</w:t>
      </w:r>
      <w:r w:rsidR="00CE7910">
        <w:rPr>
          <w:szCs w:val="18"/>
        </w:rPr>
        <w:t xml:space="preserve"> roku 2014 a čiastočne v </w:t>
      </w:r>
      <w:r w:rsidRPr="00B50225">
        <w:rPr>
          <w:szCs w:val="18"/>
        </w:rPr>
        <w:t xml:space="preserve">januári </w:t>
      </w:r>
      <w:r w:rsidR="000C17C3" w:rsidRPr="00B50225">
        <w:rPr>
          <w:szCs w:val="18"/>
        </w:rPr>
        <w:t>20</w:t>
      </w:r>
      <w:r w:rsidR="00EC5C0B" w:rsidRPr="00B50225">
        <w:rPr>
          <w:szCs w:val="18"/>
        </w:rPr>
        <w:t>1</w:t>
      </w:r>
      <w:r w:rsidR="00571627" w:rsidRPr="00B50225">
        <w:rPr>
          <w:szCs w:val="18"/>
        </w:rPr>
        <w:t>5</w:t>
      </w:r>
      <w:r w:rsidRPr="00B50225">
        <w:rPr>
          <w:szCs w:val="18"/>
        </w:rPr>
        <w:t>.</w:t>
      </w:r>
    </w:p>
    <w:p w:rsidR="001139DB" w:rsidRPr="00B50225" w:rsidRDefault="001139DB" w:rsidP="004D3B4A">
      <w:pPr>
        <w:pStyle w:val="BodyText"/>
        <w:rPr>
          <w:szCs w:val="18"/>
        </w:rPr>
      </w:pPr>
    </w:p>
    <w:p w:rsidR="004D3B4A" w:rsidRDefault="004D3B4A" w:rsidP="004D3B4A">
      <w:pPr>
        <w:pStyle w:val="BodyText"/>
        <w:rPr>
          <w:szCs w:val="18"/>
        </w:rPr>
      </w:pPr>
      <w:r w:rsidRPr="00FD3474">
        <w:rPr>
          <w:szCs w:val="18"/>
        </w:rPr>
        <w:t>Dlhodobý hmotný maj</w:t>
      </w:r>
      <w:r w:rsidRPr="00891481">
        <w:rPr>
          <w:szCs w:val="18"/>
        </w:rPr>
        <w:t xml:space="preserve">etok je poistený pre prípad škôd spôsobených </w:t>
      </w:r>
      <w:r w:rsidR="001B7B74">
        <w:rPr>
          <w:szCs w:val="18"/>
        </w:rPr>
        <w:t xml:space="preserve">krádežou, </w:t>
      </w:r>
      <w:r w:rsidRPr="00891481">
        <w:rPr>
          <w:szCs w:val="18"/>
        </w:rPr>
        <w:t>živelnou pohromou</w:t>
      </w:r>
      <w:r w:rsidR="001B7B74">
        <w:rPr>
          <w:szCs w:val="18"/>
        </w:rPr>
        <w:t xml:space="preserve"> a lomu </w:t>
      </w:r>
      <w:r w:rsidR="00D12F9F">
        <w:rPr>
          <w:szCs w:val="18"/>
        </w:rPr>
        <w:t xml:space="preserve">strojov až do výšky </w:t>
      </w:r>
      <w:r w:rsidR="002847F3">
        <w:rPr>
          <w:szCs w:val="18"/>
        </w:rPr>
        <w:t xml:space="preserve">3 284 </w:t>
      </w:r>
      <w:r w:rsidR="0077289C">
        <w:rPr>
          <w:szCs w:val="18"/>
        </w:rPr>
        <w:t>956</w:t>
      </w:r>
      <w:r w:rsidR="001B7B74">
        <w:rPr>
          <w:szCs w:val="18"/>
        </w:rPr>
        <w:t xml:space="preserve"> </w:t>
      </w:r>
      <w:r w:rsidRPr="00891481">
        <w:rPr>
          <w:szCs w:val="18"/>
        </w:rPr>
        <w:t xml:space="preserve"> EUR (</w:t>
      </w:r>
      <w:r w:rsidR="00C4486C" w:rsidRPr="008C0838">
        <w:rPr>
          <w:szCs w:val="18"/>
        </w:rPr>
        <w:t>201</w:t>
      </w:r>
      <w:r w:rsidR="00571627" w:rsidRPr="00B50225">
        <w:rPr>
          <w:szCs w:val="18"/>
        </w:rPr>
        <w:t>3</w:t>
      </w:r>
      <w:r w:rsidRPr="00B50225">
        <w:rPr>
          <w:szCs w:val="18"/>
        </w:rPr>
        <w:t xml:space="preserve">: </w:t>
      </w:r>
      <w:r w:rsidR="002847F3">
        <w:rPr>
          <w:szCs w:val="18"/>
        </w:rPr>
        <w:t xml:space="preserve">2 761 </w:t>
      </w:r>
      <w:r w:rsidR="0077289C">
        <w:rPr>
          <w:szCs w:val="18"/>
        </w:rPr>
        <w:t>307</w:t>
      </w:r>
      <w:r w:rsidRPr="00B50225">
        <w:rPr>
          <w:szCs w:val="18"/>
        </w:rPr>
        <w:t xml:space="preserve"> EUR).</w:t>
      </w:r>
    </w:p>
    <w:p w:rsidR="00D554A3" w:rsidRDefault="00D554A3" w:rsidP="004D3B4A">
      <w:pPr>
        <w:pStyle w:val="BodyText"/>
        <w:rPr>
          <w:szCs w:val="18"/>
        </w:rPr>
      </w:pPr>
    </w:p>
    <w:p w:rsidR="00D554A3" w:rsidRDefault="00D554A3" w:rsidP="004D3B4A">
      <w:pPr>
        <w:pStyle w:val="BodyText"/>
        <w:rPr>
          <w:szCs w:val="18"/>
        </w:rPr>
      </w:pPr>
    </w:p>
    <w:p w:rsidR="00D554A3" w:rsidRPr="00891481" w:rsidRDefault="00D554A3" w:rsidP="00E153A8">
      <w:pPr>
        <w:pStyle w:val="Heading2"/>
        <w:numPr>
          <w:ilvl w:val="0"/>
          <w:numId w:val="11"/>
        </w:numPr>
        <w:tabs>
          <w:tab w:val="clear" w:pos="360"/>
        </w:tabs>
        <w:rPr>
          <w:szCs w:val="18"/>
        </w:rPr>
      </w:pPr>
      <w:r w:rsidRPr="00891481">
        <w:rPr>
          <w:szCs w:val="18"/>
        </w:rPr>
        <w:t>Dlhodobý finančný majetok</w:t>
      </w:r>
    </w:p>
    <w:p w:rsidR="00D554A3" w:rsidRPr="008C0838" w:rsidRDefault="00D554A3" w:rsidP="00D554A3">
      <w:pPr>
        <w:pStyle w:val="BodyText"/>
        <w:rPr>
          <w:szCs w:val="18"/>
        </w:rPr>
      </w:pPr>
    </w:p>
    <w:p w:rsidR="00B6350C" w:rsidRDefault="00D554A3" w:rsidP="00D554A3">
      <w:pPr>
        <w:pStyle w:val="BodyText"/>
        <w:rPr>
          <w:szCs w:val="18"/>
        </w:rPr>
      </w:pPr>
      <w:r w:rsidRPr="00B50225">
        <w:rPr>
          <w:szCs w:val="18"/>
        </w:rPr>
        <w:t>Prehľad o pohybe dlhodobého finančného majetku od 1. januára 2014 do 31. decembra 2014 a za porovnateľné obdobie od</w:t>
      </w:r>
      <w:r>
        <w:rPr>
          <w:szCs w:val="18"/>
        </w:rPr>
        <w:t> </w:t>
      </w:r>
      <w:r w:rsidRPr="00B50225">
        <w:rPr>
          <w:szCs w:val="18"/>
        </w:rPr>
        <w:t xml:space="preserve">1. januára 2013 do 31. decembra 2013 je uvedený v tabuľke na </w:t>
      </w:r>
      <w:r w:rsidRPr="006E575D">
        <w:rPr>
          <w:szCs w:val="18"/>
        </w:rPr>
        <w:t xml:space="preserve">stranách </w:t>
      </w:r>
      <w:r w:rsidR="00B36AB6" w:rsidRPr="00B36AB6">
        <w:rPr>
          <w:szCs w:val="18"/>
        </w:rPr>
        <w:t>2</w:t>
      </w:r>
      <w:r w:rsidRPr="00B36AB6">
        <w:rPr>
          <w:szCs w:val="18"/>
        </w:rPr>
        <w:t>2 a</w:t>
      </w:r>
      <w:r w:rsidR="00B6350C" w:rsidRPr="00B36AB6">
        <w:rPr>
          <w:szCs w:val="18"/>
        </w:rPr>
        <w:t> </w:t>
      </w:r>
      <w:r w:rsidR="00B36AB6" w:rsidRPr="00B36AB6">
        <w:rPr>
          <w:szCs w:val="18"/>
        </w:rPr>
        <w:t>2</w:t>
      </w:r>
      <w:r w:rsidRPr="00B36AB6">
        <w:rPr>
          <w:szCs w:val="18"/>
        </w:rPr>
        <w:t>3</w:t>
      </w:r>
      <w:r w:rsidR="00B6350C" w:rsidRPr="00B36AB6">
        <w:rPr>
          <w:szCs w:val="18"/>
        </w:rPr>
        <w:t>.</w:t>
      </w:r>
    </w:p>
    <w:p w:rsidR="00D554A3" w:rsidRDefault="00D554A3" w:rsidP="007D11EB">
      <w:pPr>
        <w:pStyle w:val="BodyText"/>
        <w:ind w:left="0"/>
        <w:rPr>
          <w:szCs w:val="18"/>
        </w:rPr>
      </w:pPr>
    </w:p>
    <w:p w:rsidR="003D554A" w:rsidRPr="00B50225" w:rsidRDefault="003D554A" w:rsidP="004D3B4A">
      <w:pPr>
        <w:pStyle w:val="BodyText"/>
        <w:rPr>
          <w:szCs w:val="18"/>
        </w:rPr>
      </w:pPr>
    </w:p>
    <w:p w:rsidR="004D3B4A" w:rsidRPr="00B50225" w:rsidRDefault="004D3B4A" w:rsidP="004D3B4A">
      <w:pPr>
        <w:pStyle w:val="BodyText"/>
        <w:ind w:left="0"/>
        <w:rPr>
          <w:szCs w:val="18"/>
        </w:rPr>
      </w:pPr>
    </w:p>
    <w:p w:rsidR="004D3B4A" w:rsidRPr="00B50225" w:rsidRDefault="004D3B4A" w:rsidP="004D3B4A">
      <w:pPr>
        <w:pStyle w:val="BodyText"/>
        <w:rPr>
          <w:szCs w:val="18"/>
        </w:rPr>
      </w:pPr>
      <w:bookmarkStart w:id="18" w:name="_Toc530739903"/>
    </w:p>
    <w:p w:rsidR="00F904D5" w:rsidRPr="00B50225" w:rsidRDefault="00F904D5" w:rsidP="00FC603B">
      <w:pPr>
        <w:ind w:left="426"/>
        <w:rPr>
          <w:sz w:val="18"/>
          <w:szCs w:val="18"/>
        </w:rPr>
        <w:sectPr w:rsidR="00F904D5" w:rsidRPr="00B50225" w:rsidSect="00EC404E">
          <w:headerReference w:type="default" r:id="rId21"/>
          <w:footerReference w:type="default" r:id="rId22"/>
          <w:type w:val="continuous"/>
          <w:pgSz w:w="11907" w:h="16840" w:code="9"/>
          <w:pgMar w:top="1979" w:right="1021" w:bottom="1134" w:left="1673" w:header="675" w:footer="408" w:gutter="0"/>
          <w:pgNumType w:start="12"/>
          <w:cols w:space="708"/>
          <w:docGrid w:linePitch="272"/>
        </w:sectPr>
      </w:pPr>
    </w:p>
    <w:p w:rsidR="006E575D" w:rsidRDefault="006E575D">
      <w:pPr>
        <w:spacing w:after="200" w:line="276" w:lineRule="auto"/>
        <w:rPr>
          <w:sz w:val="18"/>
          <w:szCs w:val="18"/>
        </w:rPr>
      </w:pPr>
    </w:p>
    <w:p w:rsidR="006E575D" w:rsidRDefault="006E575D">
      <w:pPr>
        <w:spacing w:after="200" w:line="276" w:lineRule="auto"/>
        <w:rPr>
          <w:sz w:val="18"/>
          <w:szCs w:val="18"/>
        </w:rPr>
      </w:pPr>
      <w:r>
        <w:rPr>
          <w:sz w:val="18"/>
          <w:szCs w:val="18"/>
        </w:rPr>
        <w:br w:type="page"/>
      </w:r>
    </w:p>
    <w:p w:rsidR="00F150F1" w:rsidRPr="00891481" w:rsidRDefault="00F150F1">
      <w:pPr>
        <w:spacing w:after="200" w:line="276" w:lineRule="auto"/>
        <w:rPr>
          <w:b/>
          <w:sz w:val="18"/>
          <w:szCs w:val="18"/>
        </w:rPr>
      </w:pPr>
      <w:r w:rsidRPr="00B50225">
        <w:rPr>
          <w:sz w:val="18"/>
          <w:szCs w:val="18"/>
        </w:rPr>
        <w:lastRenderedPageBreak/>
        <w:br w:type="page"/>
      </w:r>
    </w:p>
    <w:p w:rsidR="00F150F1" w:rsidRPr="00891481" w:rsidRDefault="00F150F1">
      <w:pPr>
        <w:spacing w:after="200" w:line="276" w:lineRule="auto"/>
        <w:rPr>
          <w:b/>
          <w:sz w:val="18"/>
          <w:szCs w:val="18"/>
        </w:rPr>
      </w:pPr>
      <w:r w:rsidRPr="00B50225">
        <w:rPr>
          <w:sz w:val="18"/>
          <w:szCs w:val="18"/>
        </w:rPr>
        <w:lastRenderedPageBreak/>
        <w:br w:type="page"/>
      </w:r>
    </w:p>
    <w:p w:rsidR="00374CFA" w:rsidRPr="00B50225" w:rsidRDefault="00374CFA" w:rsidP="00651C5D">
      <w:pPr>
        <w:spacing w:after="200" w:line="276" w:lineRule="auto"/>
        <w:jc w:val="both"/>
        <w:rPr>
          <w:sz w:val="18"/>
          <w:szCs w:val="18"/>
        </w:rPr>
      </w:pPr>
      <w:r w:rsidRPr="00B50225">
        <w:rPr>
          <w:sz w:val="18"/>
          <w:szCs w:val="18"/>
        </w:rPr>
        <w:lastRenderedPageBreak/>
        <w:br w:type="page"/>
      </w:r>
    </w:p>
    <w:p w:rsidR="00C6261A" w:rsidRDefault="00C6261A" w:rsidP="00374CFA">
      <w:pPr>
        <w:spacing w:after="200" w:line="276" w:lineRule="auto"/>
        <w:jc w:val="both"/>
        <w:rPr>
          <w:sz w:val="18"/>
          <w:szCs w:val="18"/>
        </w:rPr>
      </w:pPr>
      <w:r>
        <w:rPr>
          <w:sz w:val="18"/>
          <w:szCs w:val="18"/>
        </w:rPr>
        <w:lastRenderedPageBreak/>
        <w:br w:type="page"/>
      </w:r>
    </w:p>
    <w:p w:rsidR="005213F9" w:rsidRPr="00B50225" w:rsidRDefault="00772D1F" w:rsidP="00B50225">
      <w:pPr>
        <w:spacing w:after="200" w:line="276" w:lineRule="auto"/>
        <w:jc w:val="both"/>
        <w:rPr>
          <w:sz w:val="18"/>
          <w:szCs w:val="18"/>
        </w:rPr>
        <w:sectPr w:rsidR="005213F9" w:rsidRPr="00B50225" w:rsidSect="008A1C0E">
          <w:headerReference w:type="default" r:id="rId23"/>
          <w:headerReference w:type="first" r:id="rId24"/>
          <w:footerReference w:type="first" r:id="rId25"/>
          <w:pgSz w:w="11906" w:h="16838" w:code="9"/>
          <w:pgMar w:top="1979" w:right="992" w:bottom="1134" w:left="1673" w:header="675" w:footer="340" w:gutter="0"/>
          <w:cols w:space="708"/>
          <w:docGrid w:linePitch="360"/>
        </w:sectPr>
      </w:pPr>
      <w:r>
        <w:rPr>
          <w:sz w:val="18"/>
          <w:szCs w:val="18"/>
        </w:rPr>
        <w:lastRenderedPageBreak/>
        <w:br w:type="page"/>
      </w:r>
    </w:p>
    <w:p w:rsidR="005D2A89" w:rsidRPr="008C0838" w:rsidRDefault="00CA441D">
      <w:pPr>
        <w:pStyle w:val="Heading2"/>
        <w:numPr>
          <w:ilvl w:val="0"/>
          <w:numId w:val="2"/>
        </w:numPr>
        <w:rPr>
          <w:szCs w:val="18"/>
        </w:rPr>
      </w:pPr>
      <w:bookmarkStart w:id="19" w:name="_Toc530739904"/>
      <w:bookmarkEnd w:id="18"/>
      <w:r w:rsidRPr="00891481">
        <w:rPr>
          <w:szCs w:val="18"/>
        </w:rPr>
        <w:lastRenderedPageBreak/>
        <w:t>Pohľadávky</w:t>
      </w:r>
      <w:bookmarkEnd w:id="19"/>
    </w:p>
    <w:p w:rsidR="00CA441D" w:rsidRPr="00B50225" w:rsidRDefault="00CA441D" w:rsidP="00CA441D">
      <w:pPr>
        <w:pStyle w:val="BodyText"/>
        <w:rPr>
          <w:szCs w:val="18"/>
        </w:rPr>
      </w:pPr>
    </w:p>
    <w:p w:rsidR="00CA441D" w:rsidRPr="00B50225" w:rsidRDefault="00750629" w:rsidP="00CA441D">
      <w:pPr>
        <w:pStyle w:val="BodyText"/>
        <w:rPr>
          <w:szCs w:val="18"/>
        </w:rPr>
      </w:pPr>
      <w:r w:rsidRPr="00B50225">
        <w:rPr>
          <w:szCs w:val="18"/>
        </w:rPr>
        <w:t>Vývoj opravnej položky v priebehu účtovného obdobia je zobrazený v nasledujúcom prehľade:</w:t>
      </w:r>
    </w:p>
    <w:p w:rsidR="008E5275" w:rsidRPr="00FC603B" w:rsidRDefault="008E5275" w:rsidP="0057382A">
      <w:pPr>
        <w:pStyle w:val="BodyText"/>
        <w:rPr>
          <w:i/>
          <w:szCs w:val="18"/>
          <w:u w:val="single"/>
        </w:rPr>
      </w:pPr>
    </w:p>
    <w:p w:rsidR="00CA441D" w:rsidRPr="00891481" w:rsidRDefault="00CA441D" w:rsidP="00CA441D">
      <w:pPr>
        <w:pStyle w:val="BodyText"/>
        <w:rPr>
          <w:szCs w:val="18"/>
        </w:rPr>
      </w:pPr>
    </w:p>
    <w:bookmarkStart w:id="20" w:name="_MON_1405930601"/>
    <w:bookmarkEnd w:id="20"/>
    <w:p w:rsidR="009D0700" w:rsidRPr="00B50225" w:rsidRDefault="002D7FDE" w:rsidP="009D0700">
      <w:pPr>
        <w:pStyle w:val="BodyText"/>
        <w:rPr>
          <w:szCs w:val="18"/>
          <w:lang w:val="de-DE"/>
        </w:rPr>
      </w:pPr>
      <w:r w:rsidRPr="00B50225">
        <w:rPr>
          <w:szCs w:val="18"/>
        </w:rPr>
        <w:object w:dxaOrig="8999" w:dyaOrig="5512">
          <v:shape id="_x0000_i1029" type="#_x0000_t75" style="width:439.5pt;height:299.25pt" o:ole="" o:preferrelative="f">
            <v:imagedata r:id="rId26" o:title=""/>
            <o:lock v:ext="edit" aspectratio="f"/>
          </v:shape>
          <o:OLEObject Type="Embed" ProgID="Excel.Sheet.12" ShapeID="_x0000_i1029" DrawAspect="Content" ObjectID="_1487605983" r:id="rId27"/>
        </w:object>
      </w:r>
    </w:p>
    <w:p w:rsidR="00086A82" w:rsidRPr="00FC603B" w:rsidRDefault="000C17C3">
      <w:pPr>
        <w:spacing w:after="200" w:line="276" w:lineRule="auto"/>
        <w:rPr>
          <w:sz w:val="18"/>
          <w:szCs w:val="18"/>
        </w:rPr>
      </w:pPr>
      <w:r w:rsidRPr="00FC603B">
        <w:rPr>
          <w:sz w:val="18"/>
          <w:szCs w:val="18"/>
        </w:rPr>
        <w:br w:type="page"/>
      </w:r>
    </w:p>
    <w:p w:rsidR="0034119B" w:rsidRDefault="00CA441D" w:rsidP="008C5B38">
      <w:pPr>
        <w:pStyle w:val="BodyText"/>
        <w:ind w:left="0"/>
        <w:rPr>
          <w:szCs w:val="18"/>
        </w:rPr>
      </w:pPr>
      <w:r w:rsidRPr="00891481">
        <w:rPr>
          <w:szCs w:val="18"/>
        </w:rPr>
        <w:lastRenderedPageBreak/>
        <w:t xml:space="preserve">Veková štruktúra pohľadávok </w:t>
      </w:r>
      <w:r w:rsidR="00515879" w:rsidRPr="008C0838">
        <w:rPr>
          <w:szCs w:val="18"/>
        </w:rPr>
        <w:t xml:space="preserve">za bežné účtovné obdobie </w:t>
      </w:r>
      <w:r w:rsidRPr="00B50225">
        <w:rPr>
          <w:szCs w:val="18"/>
        </w:rPr>
        <w:t>je u</w:t>
      </w:r>
      <w:r w:rsidR="008C5B38">
        <w:rPr>
          <w:szCs w:val="18"/>
        </w:rPr>
        <w:t>vedená v nasledujúcom prehľade:</w:t>
      </w:r>
    </w:p>
    <w:p w:rsidR="006B56A2" w:rsidRPr="008C0838" w:rsidRDefault="006B56A2" w:rsidP="008C5B38">
      <w:pPr>
        <w:pStyle w:val="BodyText"/>
        <w:ind w:left="0"/>
        <w:rPr>
          <w:szCs w:val="18"/>
        </w:rPr>
      </w:pPr>
    </w:p>
    <w:bookmarkStart w:id="21" w:name="_MON_1405930710"/>
    <w:bookmarkEnd w:id="21"/>
    <w:p w:rsidR="00086A82" w:rsidRPr="00891481" w:rsidRDefault="00B644B2" w:rsidP="00B50225">
      <w:pPr>
        <w:pStyle w:val="BodyText"/>
        <w:ind w:left="0"/>
        <w:rPr>
          <w:szCs w:val="18"/>
        </w:rPr>
      </w:pPr>
      <w:r w:rsidRPr="00B50225">
        <w:rPr>
          <w:szCs w:val="18"/>
        </w:rPr>
        <w:object w:dxaOrig="9019" w:dyaOrig="6072">
          <v:shape id="_x0000_i1030" type="#_x0000_t75" style="width:439.5pt;height:329.25pt" o:ole="" o:preferrelative="f">
            <v:imagedata r:id="rId28" o:title=""/>
            <o:lock v:ext="edit" aspectratio="f"/>
          </v:shape>
          <o:OLEObject Type="Embed" ProgID="Excel.Sheet.12" ShapeID="_x0000_i1030" DrawAspect="Content" ObjectID="_1487605984" r:id="rId29"/>
        </w:object>
      </w:r>
    </w:p>
    <w:p w:rsidR="00AD2D19" w:rsidRDefault="00AD2D19">
      <w:pPr>
        <w:spacing w:after="200" w:line="276" w:lineRule="auto"/>
        <w:rPr>
          <w:sz w:val="18"/>
          <w:szCs w:val="18"/>
        </w:rPr>
      </w:pPr>
      <w:r>
        <w:rPr>
          <w:szCs w:val="18"/>
        </w:rPr>
        <w:br w:type="page"/>
      </w:r>
    </w:p>
    <w:p w:rsidR="00342E08" w:rsidRDefault="00342E08" w:rsidP="00B50225">
      <w:pPr>
        <w:pStyle w:val="BodyText"/>
        <w:ind w:left="0"/>
        <w:rPr>
          <w:szCs w:val="18"/>
        </w:rPr>
      </w:pPr>
      <w:r w:rsidRPr="008C0838">
        <w:rPr>
          <w:szCs w:val="18"/>
        </w:rPr>
        <w:lastRenderedPageBreak/>
        <w:t>Veková štruktúra pohľadávok za predchádzajúce účtovné obdobie je uvedená v nasledujúcom prehľade:</w:t>
      </w:r>
    </w:p>
    <w:p w:rsidR="006B56A2" w:rsidRPr="00B50225" w:rsidRDefault="006B56A2" w:rsidP="00B50225">
      <w:pPr>
        <w:pStyle w:val="BodyText"/>
        <w:ind w:left="0"/>
        <w:rPr>
          <w:szCs w:val="18"/>
        </w:rPr>
      </w:pPr>
    </w:p>
    <w:bookmarkStart w:id="22" w:name="_MON_1487054075"/>
    <w:bookmarkEnd w:id="22"/>
    <w:p w:rsidR="00EF4E72" w:rsidRPr="00B50225" w:rsidRDefault="00E47C51" w:rsidP="00B50225">
      <w:pPr>
        <w:pStyle w:val="BodyText"/>
        <w:ind w:left="0"/>
        <w:rPr>
          <w:szCs w:val="18"/>
        </w:rPr>
      </w:pPr>
      <w:r w:rsidRPr="00B50225">
        <w:rPr>
          <w:szCs w:val="18"/>
        </w:rPr>
        <w:object w:dxaOrig="9019" w:dyaOrig="6072">
          <v:shape id="_x0000_i1031" type="#_x0000_t75" style="width:439.5pt;height:329.25pt" o:ole="" o:preferrelative="f">
            <v:imagedata r:id="rId30" o:title=""/>
            <o:lock v:ext="edit" aspectratio="f"/>
          </v:shape>
          <o:OLEObject Type="Embed" ProgID="Excel.Sheet.12" ShapeID="_x0000_i1031" DrawAspect="Content" ObjectID="_1487605985" r:id="rId31"/>
        </w:object>
      </w:r>
    </w:p>
    <w:p w:rsidR="00AD2D19" w:rsidRDefault="00AD2D19">
      <w:pPr>
        <w:spacing w:after="200" w:line="276" w:lineRule="auto"/>
        <w:rPr>
          <w:sz w:val="18"/>
          <w:szCs w:val="18"/>
        </w:rPr>
      </w:pPr>
      <w:r>
        <w:rPr>
          <w:szCs w:val="18"/>
        </w:rPr>
        <w:br w:type="page"/>
      </w:r>
    </w:p>
    <w:p w:rsidR="00761E3B" w:rsidRDefault="00761E3B" w:rsidP="00B50225">
      <w:pPr>
        <w:pStyle w:val="BodyText"/>
        <w:ind w:left="0"/>
        <w:rPr>
          <w:szCs w:val="18"/>
        </w:rPr>
      </w:pPr>
      <w:r w:rsidRPr="00B50225">
        <w:rPr>
          <w:szCs w:val="18"/>
        </w:rPr>
        <w:lastRenderedPageBreak/>
        <w:t>Súčasťou tabuliek o vekovej štruktúre pohľadávok za bežné a predchádzajúce účtovné obdobie nie je odložená daňová pohľadávka (účet 481)</w:t>
      </w:r>
      <w:r w:rsidR="00177897" w:rsidRPr="00B50225">
        <w:rPr>
          <w:szCs w:val="18"/>
        </w:rPr>
        <w:t xml:space="preserve">. </w:t>
      </w:r>
      <w:r w:rsidRPr="00B50225">
        <w:rPr>
          <w:szCs w:val="18"/>
        </w:rPr>
        <w:t xml:space="preserve"> Informácie o odloženej dani sú uvedené v </w:t>
      </w:r>
      <w:r w:rsidRPr="00484AE1">
        <w:rPr>
          <w:szCs w:val="18"/>
        </w:rPr>
        <w:t xml:space="preserve">časti </w:t>
      </w:r>
      <w:r w:rsidR="0085658F" w:rsidRPr="00484AE1">
        <w:rPr>
          <w:szCs w:val="18"/>
        </w:rPr>
        <w:t>F</w:t>
      </w:r>
      <w:r w:rsidRPr="00484AE1">
        <w:rPr>
          <w:szCs w:val="18"/>
        </w:rPr>
        <w:t>.</w:t>
      </w:r>
      <w:r w:rsidR="008C621F" w:rsidRPr="00484AE1">
        <w:rPr>
          <w:szCs w:val="18"/>
        </w:rPr>
        <w:t>4</w:t>
      </w:r>
      <w:r w:rsidRPr="00484AE1">
        <w:rPr>
          <w:szCs w:val="18"/>
        </w:rPr>
        <w:t>.</w:t>
      </w:r>
    </w:p>
    <w:p w:rsidR="00E25276" w:rsidRDefault="00E25276" w:rsidP="00B50225">
      <w:pPr>
        <w:pStyle w:val="BodyText"/>
        <w:ind w:left="0"/>
        <w:rPr>
          <w:szCs w:val="18"/>
        </w:rPr>
      </w:pPr>
    </w:p>
    <w:p w:rsidR="00E25276" w:rsidRPr="00FC603B" w:rsidRDefault="00E25276" w:rsidP="00B50225">
      <w:pPr>
        <w:pStyle w:val="BodyText"/>
        <w:ind w:left="0"/>
        <w:rPr>
          <w:szCs w:val="18"/>
        </w:rPr>
      </w:pPr>
    </w:p>
    <w:p w:rsidR="00142DDE" w:rsidRPr="00B50225" w:rsidRDefault="00750629" w:rsidP="00B50225">
      <w:pPr>
        <w:pStyle w:val="BodyText"/>
        <w:ind w:left="0"/>
        <w:rPr>
          <w:szCs w:val="18"/>
        </w:rPr>
      </w:pPr>
      <w:r w:rsidRPr="00891481">
        <w:rPr>
          <w:szCs w:val="18"/>
        </w:rPr>
        <w:t>Informácie o pohľadávkach zabezpe</w:t>
      </w:r>
      <w:r w:rsidRPr="008C0838">
        <w:rPr>
          <w:szCs w:val="18"/>
        </w:rPr>
        <w:t>čených záložným právom alebo inou formou zabezpečenia sú uvedené</w:t>
      </w:r>
      <w:r w:rsidR="00367A6E" w:rsidRPr="00B50225">
        <w:rPr>
          <w:szCs w:val="18"/>
        </w:rPr>
        <w:t xml:space="preserve"> v</w:t>
      </w:r>
      <w:r w:rsidR="003053FF">
        <w:rPr>
          <w:szCs w:val="18"/>
        </w:rPr>
        <w:t> </w:t>
      </w:r>
      <w:r w:rsidR="00367A6E" w:rsidRPr="00B50225">
        <w:rPr>
          <w:szCs w:val="18"/>
        </w:rPr>
        <w:t>nasledujúc</w:t>
      </w:r>
      <w:r w:rsidR="00D75116" w:rsidRPr="00B50225">
        <w:rPr>
          <w:szCs w:val="18"/>
        </w:rPr>
        <w:t>om</w:t>
      </w:r>
      <w:r w:rsidR="003053FF">
        <w:rPr>
          <w:szCs w:val="18"/>
        </w:rPr>
        <w:t xml:space="preserve"> </w:t>
      </w:r>
      <w:r w:rsidR="00D75116" w:rsidRPr="00B50225">
        <w:rPr>
          <w:szCs w:val="18"/>
        </w:rPr>
        <w:t>prehľade</w:t>
      </w:r>
      <w:r w:rsidR="00367A6E" w:rsidRPr="00B50225">
        <w:rPr>
          <w:szCs w:val="18"/>
        </w:rPr>
        <w:t>:</w:t>
      </w:r>
    </w:p>
    <w:p w:rsidR="00367A6E" w:rsidRPr="008C0838" w:rsidRDefault="00367A6E" w:rsidP="00142DDE">
      <w:pPr>
        <w:pStyle w:val="BodyText"/>
        <w:rPr>
          <w:szCs w:val="18"/>
        </w:rPr>
      </w:pPr>
    </w:p>
    <w:bookmarkStart w:id="23" w:name="_MON_1409036754"/>
    <w:bookmarkEnd w:id="23"/>
    <w:p w:rsidR="003A2AE6" w:rsidRDefault="008959EA" w:rsidP="005252A8">
      <w:pPr>
        <w:pStyle w:val="BodyText"/>
        <w:ind w:left="0"/>
        <w:rPr>
          <w:szCs w:val="18"/>
        </w:rPr>
      </w:pPr>
      <w:r w:rsidRPr="00B50225">
        <w:rPr>
          <w:szCs w:val="18"/>
        </w:rPr>
        <w:object w:dxaOrig="8973" w:dyaOrig="1635">
          <v:shape id="_x0000_i1032" type="#_x0000_t75" style="width:459pt;height:85.5pt" o:ole="" o:preferrelative="f">
            <v:imagedata r:id="rId32" o:title=""/>
            <o:lock v:ext="edit" aspectratio="f"/>
          </v:shape>
          <o:OLEObject Type="Embed" ProgID="Excel.Sheet.12" ShapeID="_x0000_i1032" DrawAspect="Content" ObjectID="_1487605986" r:id="rId33"/>
        </w:object>
      </w:r>
      <w:r w:rsidR="005252A8">
        <w:rPr>
          <w:szCs w:val="18"/>
        </w:rPr>
        <w:t>Predmetom záložného práva, ktoré sa zriaďuje na základe Zmluvy o zriadení záložného práva k pohľadávkam číslo 000006C/CORP/11/031 uzavretej medzi Spoločnosťou a záložným veriteľom (Unicredit Bank Slovakia, a.s., IČO: 00681709), je práv</w:t>
      </w:r>
      <w:r w:rsidR="00E04531">
        <w:rPr>
          <w:szCs w:val="18"/>
        </w:rPr>
        <w:t>o</w:t>
      </w:r>
      <w:r w:rsidR="005252A8">
        <w:rPr>
          <w:szCs w:val="18"/>
        </w:rPr>
        <w:t xml:space="preserve"> na výplatu vkladu z účtu v banke – viď záložné právo číslo 1986/2012 v NCRzp.</w:t>
      </w:r>
    </w:p>
    <w:p w:rsidR="008C621F" w:rsidRDefault="008C621F" w:rsidP="005252A8">
      <w:pPr>
        <w:pStyle w:val="BodyText"/>
        <w:ind w:left="0"/>
        <w:rPr>
          <w:szCs w:val="18"/>
        </w:rPr>
      </w:pPr>
    </w:p>
    <w:p w:rsidR="000204B1" w:rsidRDefault="000204B1" w:rsidP="005252A8">
      <w:pPr>
        <w:pStyle w:val="BodyText"/>
        <w:ind w:left="0"/>
        <w:rPr>
          <w:szCs w:val="18"/>
        </w:rPr>
      </w:pPr>
    </w:p>
    <w:p w:rsidR="008C621F" w:rsidRPr="00B50225" w:rsidRDefault="000204B1" w:rsidP="008C621F">
      <w:pPr>
        <w:pStyle w:val="Heading2"/>
        <w:numPr>
          <w:ilvl w:val="0"/>
          <w:numId w:val="2"/>
        </w:numPr>
        <w:rPr>
          <w:szCs w:val="18"/>
        </w:rPr>
      </w:pPr>
      <w:r>
        <w:rPr>
          <w:szCs w:val="18"/>
        </w:rPr>
        <w:t>Odložená daňová pohľadávka</w:t>
      </w:r>
    </w:p>
    <w:p w:rsidR="008C621F" w:rsidRPr="00FC603B" w:rsidRDefault="008C621F" w:rsidP="008C621F">
      <w:pPr>
        <w:rPr>
          <w:sz w:val="18"/>
          <w:szCs w:val="18"/>
        </w:rPr>
      </w:pPr>
    </w:p>
    <w:p w:rsidR="008C621F" w:rsidRPr="00B50225" w:rsidRDefault="008C621F" w:rsidP="008C621F">
      <w:pPr>
        <w:pStyle w:val="BodyText"/>
        <w:rPr>
          <w:szCs w:val="18"/>
        </w:rPr>
      </w:pPr>
      <w:r w:rsidRPr="00891481">
        <w:rPr>
          <w:szCs w:val="18"/>
        </w:rPr>
        <w:t xml:space="preserve">Výpočet </w:t>
      </w:r>
      <w:r>
        <w:rPr>
          <w:szCs w:val="18"/>
        </w:rPr>
        <w:t>odloženej daňovej pohľadávky je uvedená</w:t>
      </w:r>
      <w:r w:rsidRPr="008C0838">
        <w:rPr>
          <w:szCs w:val="18"/>
        </w:rPr>
        <w:t xml:space="preserve"> v nasledujúcom prehľade:</w:t>
      </w:r>
    </w:p>
    <w:p w:rsidR="008C621F" w:rsidRPr="00891481" w:rsidRDefault="008C621F" w:rsidP="008C621F">
      <w:pPr>
        <w:pStyle w:val="BodyText"/>
        <w:rPr>
          <w:szCs w:val="18"/>
        </w:rPr>
      </w:pPr>
    </w:p>
    <w:bookmarkStart w:id="24" w:name="_MON_1486814366"/>
    <w:bookmarkEnd w:id="24"/>
    <w:p w:rsidR="008C621F" w:rsidRPr="00B50225" w:rsidRDefault="007077E9" w:rsidP="008C621F">
      <w:pPr>
        <w:pStyle w:val="BodyText"/>
        <w:rPr>
          <w:szCs w:val="18"/>
          <w:lang w:val="de-DE"/>
        </w:rPr>
      </w:pPr>
      <w:r w:rsidRPr="00B50225">
        <w:rPr>
          <w:szCs w:val="18"/>
        </w:rPr>
        <w:object w:dxaOrig="8940" w:dyaOrig="6753">
          <v:shape id="_x0000_i1033" type="#_x0000_t75" style="width:438.75pt;height:369.75pt" o:ole="" o:preferrelative="f">
            <v:imagedata r:id="rId34" o:title=""/>
            <o:lock v:ext="edit" aspectratio="f"/>
          </v:shape>
          <o:OLEObject Type="Embed" ProgID="Excel.Sheet.12" ShapeID="_x0000_i1033" DrawAspect="Content" ObjectID="_1487605987" r:id="rId35"/>
        </w:object>
      </w:r>
    </w:p>
    <w:p w:rsidR="008C621F" w:rsidRDefault="008C621F" w:rsidP="005252A8">
      <w:pPr>
        <w:pStyle w:val="BodyText"/>
        <w:ind w:left="0"/>
        <w:rPr>
          <w:szCs w:val="18"/>
        </w:rPr>
      </w:pPr>
    </w:p>
    <w:p w:rsidR="008C621F" w:rsidRDefault="008C621F" w:rsidP="005252A8">
      <w:pPr>
        <w:pStyle w:val="BodyText"/>
        <w:ind w:left="0"/>
        <w:rPr>
          <w:szCs w:val="18"/>
        </w:rPr>
      </w:pPr>
    </w:p>
    <w:p w:rsidR="008C621F" w:rsidRDefault="008C621F" w:rsidP="005252A8">
      <w:pPr>
        <w:pStyle w:val="BodyText"/>
        <w:ind w:left="0"/>
        <w:rPr>
          <w:szCs w:val="18"/>
        </w:rPr>
      </w:pPr>
    </w:p>
    <w:p w:rsidR="00E53AD0" w:rsidRDefault="00E53AD0" w:rsidP="005252A8">
      <w:pPr>
        <w:pStyle w:val="BodyText"/>
        <w:ind w:left="0"/>
        <w:rPr>
          <w:szCs w:val="18"/>
        </w:rPr>
      </w:pPr>
    </w:p>
    <w:p w:rsidR="00E53AD0" w:rsidRPr="005252A8" w:rsidRDefault="00E53AD0" w:rsidP="005252A8">
      <w:pPr>
        <w:pStyle w:val="BodyText"/>
        <w:ind w:left="0"/>
        <w:rPr>
          <w:szCs w:val="18"/>
        </w:rPr>
      </w:pPr>
    </w:p>
    <w:p w:rsidR="003A2AE6" w:rsidRPr="00FC603B" w:rsidRDefault="003A2AE6">
      <w:pPr>
        <w:ind w:left="426"/>
        <w:jc w:val="both"/>
        <w:rPr>
          <w:i/>
          <w:sz w:val="18"/>
          <w:szCs w:val="18"/>
        </w:rPr>
      </w:pPr>
    </w:p>
    <w:p w:rsidR="00CA441D" w:rsidRPr="00B50225" w:rsidRDefault="009F14F2" w:rsidP="00CA441D">
      <w:pPr>
        <w:pStyle w:val="Heading2"/>
        <w:numPr>
          <w:ilvl w:val="0"/>
          <w:numId w:val="2"/>
        </w:numPr>
        <w:rPr>
          <w:szCs w:val="18"/>
        </w:rPr>
      </w:pPr>
      <w:bookmarkStart w:id="25" w:name="_Toc530739905"/>
      <w:r w:rsidRPr="00891481">
        <w:rPr>
          <w:szCs w:val="18"/>
        </w:rPr>
        <w:t>Finančné</w:t>
      </w:r>
      <w:r w:rsidR="001735DE">
        <w:rPr>
          <w:szCs w:val="18"/>
        </w:rPr>
        <w:t xml:space="preserve"> </w:t>
      </w:r>
      <w:r w:rsidR="00CA441D" w:rsidRPr="00B50225">
        <w:rPr>
          <w:szCs w:val="18"/>
        </w:rPr>
        <w:t>účty</w:t>
      </w:r>
      <w:bookmarkEnd w:id="25"/>
    </w:p>
    <w:p w:rsidR="00CA441D" w:rsidRPr="00B50225" w:rsidRDefault="00CA441D" w:rsidP="00CA441D">
      <w:pPr>
        <w:pStyle w:val="BodyText"/>
        <w:rPr>
          <w:szCs w:val="18"/>
        </w:rPr>
      </w:pPr>
    </w:p>
    <w:p w:rsidR="00CA441D" w:rsidRPr="00B50225" w:rsidRDefault="00CA441D" w:rsidP="00CA441D">
      <w:pPr>
        <w:pStyle w:val="BodyText"/>
        <w:rPr>
          <w:szCs w:val="18"/>
        </w:rPr>
      </w:pPr>
      <w:r w:rsidRPr="00B50225">
        <w:rPr>
          <w:szCs w:val="18"/>
        </w:rPr>
        <w:t xml:space="preserve">Ako finančné účty sú vykázané peniaze v pokladnici, účty v bankách a cenné papiere. Účtami v bankách môže Spoločnosť voľne disponovať. </w:t>
      </w:r>
    </w:p>
    <w:p w:rsidR="00442157" w:rsidRPr="00B50225" w:rsidRDefault="00442157" w:rsidP="00CA441D">
      <w:pPr>
        <w:pStyle w:val="BodyText"/>
        <w:rPr>
          <w:szCs w:val="18"/>
        </w:rPr>
      </w:pPr>
    </w:p>
    <w:p w:rsidR="00442157" w:rsidRPr="00B50225" w:rsidRDefault="00750629" w:rsidP="00CA441D">
      <w:pPr>
        <w:pStyle w:val="BodyText"/>
        <w:rPr>
          <w:szCs w:val="18"/>
        </w:rPr>
      </w:pPr>
      <w:r w:rsidRPr="00B50225">
        <w:rPr>
          <w:szCs w:val="18"/>
        </w:rPr>
        <w:t>Prehľad jednotlivých položiek finančných účtov:</w:t>
      </w:r>
    </w:p>
    <w:p w:rsidR="00442157" w:rsidRPr="00891481" w:rsidRDefault="00442157" w:rsidP="00CA441D">
      <w:pPr>
        <w:pStyle w:val="BodyText"/>
        <w:rPr>
          <w:szCs w:val="18"/>
        </w:rPr>
      </w:pPr>
    </w:p>
    <w:bookmarkStart w:id="26" w:name="_MON_1405930822"/>
    <w:bookmarkEnd w:id="26"/>
    <w:p w:rsidR="004262D7" w:rsidRDefault="001735DE" w:rsidP="00086A82">
      <w:pPr>
        <w:pStyle w:val="BodyText"/>
        <w:rPr>
          <w:szCs w:val="18"/>
        </w:rPr>
      </w:pPr>
      <w:r w:rsidRPr="00B50225">
        <w:rPr>
          <w:szCs w:val="18"/>
        </w:rPr>
        <w:object w:dxaOrig="9007" w:dyaOrig="1889">
          <v:shape id="_x0000_i1034" type="#_x0000_t75" style="width:441pt;height:103.5pt" o:ole="" o:preferrelative="f">
            <v:imagedata r:id="rId36" o:title=""/>
            <o:lock v:ext="edit" aspectratio="f"/>
          </v:shape>
          <o:OLEObject Type="Embed" ProgID="Excel.Sheet.12" ShapeID="_x0000_i1034" DrawAspect="Content" ObjectID="_1487605988" r:id="rId37"/>
        </w:object>
      </w:r>
    </w:p>
    <w:p w:rsidR="00CA441D" w:rsidRPr="008C0838" w:rsidRDefault="00CA441D" w:rsidP="00CA441D">
      <w:pPr>
        <w:pStyle w:val="Heading2"/>
        <w:numPr>
          <w:ilvl w:val="0"/>
          <w:numId w:val="2"/>
        </w:numPr>
        <w:rPr>
          <w:szCs w:val="18"/>
        </w:rPr>
      </w:pPr>
      <w:bookmarkStart w:id="27" w:name="_Toc530739906"/>
      <w:r w:rsidRPr="00891481">
        <w:rPr>
          <w:szCs w:val="18"/>
        </w:rPr>
        <w:t>Časové rozlíšenie</w:t>
      </w:r>
      <w:bookmarkEnd w:id="27"/>
    </w:p>
    <w:p w:rsidR="00CA441D" w:rsidRPr="00B50225" w:rsidRDefault="00CA441D" w:rsidP="00CA441D">
      <w:pPr>
        <w:pStyle w:val="BodyText"/>
        <w:rPr>
          <w:szCs w:val="18"/>
        </w:rPr>
      </w:pPr>
    </w:p>
    <w:p w:rsidR="00CA441D" w:rsidRPr="00B50225" w:rsidRDefault="00CA441D" w:rsidP="00CA441D">
      <w:pPr>
        <w:pStyle w:val="BodyText"/>
        <w:rPr>
          <w:szCs w:val="18"/>
        </w:rPr>
      </w:pPr>
      <w:r w:rsidRPr="00B50225">
        <w:rPr>
          <w:szCs w:val="18"/>
        </w:rPr>
        <w:t>Ide o tieto položky:</w:t>
      </w:r>
    </w:p>
    <w:p w:rsidR="00574527" w:rsidRPr="00FC603B" w:rsidRDefault="00574527" w:rsidP="003911FC">
      <w:pPr>
        <w:pStyle w:val="BodyText"/>
        <w:rPr>
          <w:i/>
          <w:szCs w:val="18"/>
          <w:u w:val="single"/>
        </w:rPr>
      </w:pPr>
    </w:p>
    <w:p w:rsidR="00574527" w:rsidRPr="00891481" w:rsidRDefault="00574527" w:rsidP="00CA441D">
      <w:pPr>
        <w:pStyle w:val="BodyText"/>
        <w:rPr>
          <w:szCs w:val="18"/>
        </w:rPr>
      </w:pPr>
    </w:p>
    <w:bookmarkStart w:id="28" w:name="_MON_1405947617"/>
    <w:bookmarkEnd w:id="28"/>
    <w:p w:rsidR="00B12204" w:rsidRPr="00B50225" w:rsidRDefault="00F72DFD" w:rsidP="00B12204">
      <w:pPr>
        <w:pStyle w:val="BodyText"/>
        <w:rPr>
          <w:szCs w:val="18"/>
          <w:lang w:val="de-DE"/>
        </w:rPr>
      </w:pPr>
      <w:r w:rsidRPr="00B50225">
        <w:rPr>
          <w:szCs w:val="18"/>
          <w:lang w:val="de-DE"/>
        </w:rPr>
        <w:object w:dxaOrig="9021" w:dyaOrig="4659">
          <v:shape id="_x0000_i1035" type="#_x0000_t75" style="width:441.75pt;height:255pt" o:ole="" o:preferrelative="f">
            <v:imagedata r:id="rId38" o:title=""/>
            <o:lock v:ext="edit" aspectratio="f"/>
          </v:shape>
          <o:OLEObject Type="Embed" ProgID="Excel.Sheet.12" ShapeID="_x0000_i1035" DrawAspect="Content" ObjectID="_1487605989" r:id="rId39"/>
        </w:object>
      </w:r>
    </w:p>
    <w:p w:rsidR="00B12204" w:rsidRPr="00FC603B" w:rsidRDefault="00B12204" w:rsidP="00B12204">
      <w:pPr>
        <w:pStyle w:val="BodyText"/>
        <w:rPr>
          <w:szCs w:val="18"/>
          <w:lang w:val="de-DE"/>
        </w:rPr>
      </w:pPr>
    </w:p>
    <w:p w:rsidR="00D56E62" w:rsidRDefault="00D56E62">
      <w:pPr>
        <w:spacing w:after="200" w:line="276" w:lineRule="auto"/>
        <w:rPr>
          <w:sz w:val="18"/>
          <w:szCs w:val="18"/>
        </w:rPr>
      </w:pPr>
    </w:p>
    <w:p w:rsidR="008C621F" w:rsidRDefault="008C621F">
      <w:pPr>
        <w:spacing w:after="200" w:line="276" w:lineRule="auto"/>
        <w:rPr>
          <w:sz w:val="18"/>
          <w:szCs w:val="18"/>
        </w:rPr>
      </w:pPr>
    </w:p>
    <w:p w:rsidR="008C621F" w:rsidRDefault="008C621F">
      <w:pPr>
        <w:spacing w:after="200" w:line="276" w:lineRule="auto"/>
        <w:rPr>
          <w:sz w:val="18"/>
          <w:szCs w:val="18"/>
        </w:rPr>
      </w:pPr>
    </w:p>
    <w:p w:rsidR="008C621F" w:rsidRDefault="008C621F">
      <w:pPr>
        <w:spacing w:after="200" w:line="276" w:lineRule="auto"/>
        <w:rPr>
          <w:sz w:val="18"/>
          <w:szCs w:val="18"/>
        </w:rPr>
      </w:pPr>
    </w:p>
    <w:p w:rsidR="008C621F" w:rsidRDefault="008C621F">
      <w:pPr>
        <w:spacing w:after="200" w:line="276" w:lineRule="auto"/>
        <w:rPr>
          <w:sz w:val="18"/>
          <w:szCs w:val="18"/>
        </w:rPr>
      </w:pPr>
    </w:p>
    <w:p w:rsidR="008C621F" w:rsidRDefault="008C621F">
      <w:pPr>
        <w:spacing w:after="200" w:line="276" w:lineRule="auto"/>
        <w:rPr>
          <w:sz w:val="18"/>
          <w:szCs w:val="18"/>
        </w:rPr>
      </w:pPr>
    </w:p>
    <w:p w:rsidR="008C621F" w:rsidRDefault="008C621F">
      <w:pPr>
        <w:spacing w:after="200" w:line="276" w:lineRule="auto"/>
        <w:rPr>
          <w:sz w:val="18"/>
          <w:szCs w:val="18"/>
        </w:rPr>
      </w:pPr>
    </w:p>
    <w:p w:rsidR="00491AF0" w:rsidRPr="008C0838" w:rsidRDefault="00491AF0" w:rsidP="00B50225">
      <w:pPr>
        <w:pStyle w:val="Heading1"/>
        <w:ind w:left="360"/>
        <w:rPr>
          <w:szCs w:val="18"/>
        </w:rPr>
      </w:pPr>
      <w:r w:rsidRPr="00891481">
        <w:rPr>
          <w:szCs w:val="18"/>
        </w:rPr>
        <w:t>Informácie o údajoch na strane pasív súvahy</w:t>
      </w:r>
    </w:p>
    <w:p w:rsidR="00491AF0" w:rsidRPr="00B50225" w:rsidRDefault="00491AF0" w:rsidP="00491AF0">
      <w:pPr>
        <w:pStyle w:val="BodyText"/>
        <w:rPr>
          <w:szCs w:val="18"/>
        </w:rPr>
      </w:pPr>
    </w:p>
    <w:p w:rsidR="00491AF0" w:rsidRPr="00B50225" w:rsidRDefault="00491AF0" w:rsidP="00E153A8">
      <w:pPr>
        <w:pStyle w:val="Heading2"/>
        <w:numPr>
          <w:ilvl w:val="0"/>
          <w:numId w:val="6"/>
        </w:numPr>
        <w:rPr>
          <w:szCs w:val="18"/>
        </w:rPr>
      </w:pPr>
      <w:bookmarkStart w:id="29" w:name="_Toc530739908"/>
      <w:r w:rsidRPr="00B50225">
        <w:rPr>
          <w:szCs w:val="18"/>
        </w:rPr>
        <w:t>Vlastné imanie</w:t>
      </w:r>
    </w:p>
    <w:p w:rsidR="00491AF0" w:rsidRPr="00B50225" w:rsidRDefault="00491AF0" w:rsidP="00491AF0">
      <w:pPr>
        <w:rPr>
          <w:sz w:val="18"/>
          <w:szCs w:val="18"/>
        </w:rPr>
      </w:pPr>
    </w:p>
    <w:p w:rsidR="004A4D80" w:rsidRPr="00B50225" w:rsidRDefault="00491AF0" w:rsidP="00491AF0">
      <w:pPr>
        <w:pStyle w:val="BodyText"/>
        <w:rPr>
          <w:szCs w:val="18"/>
        </w:rPr>
      </w:pPr>
      <w:r w:rsidRPr="00891481">
        <w:rPr>
          <w:szCs w:val="18"/>
        </w:rPr>
        <w:t>Informácie o vlastnom imaní</w:t>
      </w:r>
      <w:r w:rsidRPr="008C0838">
        <w:rPr>
          <w:szCs w:val="18"/>
        </w:rPr>
        <w:t xml:space="preserve"> sú uvedené v ča</w:t>
      </w:r>
      <w:r w:rsidRPr="00866EC5">
        <w:rPr>
          <w:szCs w:val="18"/>
        </w:rPr>
        <w:t>sti C a </w:t>
      </w:r>
      <w:r w:rsidR="0024590F">
        <w:rPr>
          <w:szCs w:val="18"/>
        </w:rPr>
        <w:t>P</w:t>
      </w:r>
      <w:r w:rsidRPr="00866EC5">
        <w:rPr>
          <w:szCs w:val="18"/>
        </w:rPr>
        <w:t>.</w:t>
      </w:r>
    </w:p>
    <w:p w:rsidR="004A4D80" w:rsidRPr="00B50225" w:rsidRDefault="004A4D80" w:rsidP="00491AF0">
      <w:pPr>
        <w:pStyle w:val="BodyText"/>
        <w:rPr>
          <w:szCs w:val="18"/>
        </w:rPr>
      </w:pPr>
    </w:p>
    <w:p w:rsidR="004A4D80" w:rsidRPr="00B50225" w:rsidRDefault="004A4D80" w:rsidP="00E153A8">
      <w:pPr>
        <w:pStyle w:val="Heading2"/>
        <w:numPr>
          <w:ilvl w:val="0"/>
          <w:numId w:val="6"/>
        </w:numPr>
        <w:rPr>
          <w:szCs w:val="18"/>
        </w:rPr>
      </w:pPr>
      <w:r w:rsidRPr="00B50225">
        <w:rPr>
          <w:szCs w:val="18"/>
        </w:rPr>
        <w:t>Rezervy</w:t>
      </w:r>
    </w:p>
    <w:bookmarkEnd w:id="29"/>
    <w:p w:rsidR="00491AF0" w:rsidRPr="00B50225" w:rsidRDefault="00491AF0" w:rsidP="00491AF0">
      <w:pPr>
        <w:pStyle w:val="BodyText"/>
        <w:rPr>
          <w:szCs w:val="18"/>
        </w:rPr>
      </w:pPr>
    </w:p>
    <w:p w:rsidR="00491AF0" w:rsidRPr="00B50225" w:rsidRDefault="00750629" w:rsidP="00491AF0">
      <w:pPr>
        <w:pStyle w:val="BodyText"/>
        <w:rPr>
          <w:szCs w:val="18"/>
        </w:rPr>
      </w:pPr>
      <w:r w:rsidRPr="00B50225">
        <w:rPr>
          <w:szCs w:val="18"/>
        </w:rPr>
        <w:t>Prehľad o rezervách za bežné účtovné obdobie je uvedený v nasledujúcom prehľade:</w:t>
      </w:r>
    </w:p>
    <w:p w:rsidR="00491AF0" w:rsidRPr="00891481" w:rsidRDefault="00491AF0" w:rsidP="00491AF0">
      <w:pPr>
        <w:pStyle w:val="BodyText"/>
        <w:jc w:val="left"/>
        <w:rPr>
          <w:szCs w:val="18"/>
        </w:rPr>
      </w:pPr>
    </w:p>
    <w:bookmarkStart w:id="30" w:name="_MON_1405948469"/>
    <w:bookmarkEnd w:id="30"/>
    <w:p w:rsidR="00B12204" w:rsidRPr="00B50225" w:rsidRDefault="003E7B0D" w:rsidP="009D0700">
      <w:pPr>
        <w:ind w:left="426"/>
        <w:rPr>
          <w:sz w:val="18"/>
          <w:szCs w:val="18"/>
        </w:rPr>
      </w:pPr>
      <w:r w:rsidRPr="00B50225">
        <w:rPr>
          <w:sz w:val="18"/>
          <w:szCs w:val="18"/>
        </w:rPr>
        <w:object w:dxaOrig="8748" w:dyaOrig="5605">
          <v:shape id="_x0000_i1036" type="#_x0000_t75" style="width:441pt;height:312.75pt" o:ole="" o:preferrelative="f">
            <v:imagedata r:id="rId40" o:title=""/>
            <o:lock v:ext="edit" aspectratio="f"/>
          </v:shape>
          <o:OLEObject Type="Embed" ProgID="Excel.Sheet.12" ShapeID="_x0000_i1036" DrawAspect="Content" ObjectID="_1487605990" r:id="rId41"/>
        </w:object>
      </w:r>
    </w:p>
    <w:p w:rsidR="00EF0F13" w:rsidRPr="00B50225" w:rsidRDefault="003932F1" w:rsidP="00EF0F13">
      <w:pPr>
        <w:pStyle w:val="BodyText"/>
        <w:rPr>
          <w:szCs w:val="18"/>
        </w:rPr>
      </w:pPr>
      <w:bookmarkStart w:id="31" w:name="OLE_LINK17"/>
      <w:bookmarkStart w:id="32" w:name="OLE_LINK18"/>
      <w:r>
        <w:rPr>
          <w:szCs w:val="18"/>
        </w:rPr>
        <w:t xml:space="preserve">Ostatná krátkodobá rezerva bola vytvorená na základe </w:t>
      </w:r>
      <w:r w:rsidR="003053FF">
        <w:rPr>
          <w:szCs w:val="18"/>
        </w:rPr>
        <w:t>prebiehajúcej</w:t>
      </w:r>
      <w:r w:rsidR="00BD1311">
        <w:rPr>
          <w:szCs w:val="18"/>
        </w:rPr>
        <w:t xml:space="preserve"> </w:t>
      </w:r>
      <w:r>
        <w:rPr>
          <w:szCs w:val="18"/>
        </w:rPr>
        <w:t>daňovej kontroly za obdo</w:t>
      </w:r>
      <w:r w:rsidR="00BD1311">
        <w:rPr>
          <w:szCs w:val="18"/>
        </w:rPr>
        <w:t xml:space="preserve">bie máj 2009, na základe ktorej </w:t>
      </w:r>
      <w:r>
        <w:rPr>
          <w:szCs w:val="18"/>
        </w:rPr>
        <w:t>by mala</w:t>
      </w:r>
      <w:r w:rsidR="00BD1311">
        <w:rPr>
          <w:szCs w:val="18"/>
        </w:rPr>
        <w:t xml:space="preserve"> Spoločnosť</w:t>
      </w:r>
      <w:r>
        <w:rPr>
          <w:szCs w:val="18"/>
        </w:rPr>
        <w:t xml:space="preserve"> zaplatiť nepriznanú a nezaplatenú daň za odberateľa z členského štá</w:t>
      </w:r>
      <w:r w:rsidR="00BD1311">
        <w:rPr>
          <w:szCs w:val="18"/>
        </w:rPr>
        <w:t xml:space="preserve">tu Maďarsko v celkovej výške 12 </w:t>
      </w:r>
      <w:r>
        <w:rPr>
          <w:szCs w:val="18"/>
        </w:rPr>
        <w:t>678,70 EUR. Daňová kontrola do vyhotovenia predmetnej účtovnej závierky nebola uzavretá.</w:t>
      </w:r>
    </w:p>
    <w:p w:rsidR="00EF0F13" w:rsidRPr="00B50225" w:rsidRDefault="00EF0F13" w:rsidP="004121D9">
      <w:pPr>
        <w:pStyle w:val="BodyText"/>
        <w:ind w:right="-1"/>
        <w:rPr>
          <w:szCs w:val="18"/>
        </w:rPr>
      </w:pPr>
    </w:p>
    <w:p w:rsidR="00EF0F13" w:rsidRPr="00FC603B" w:rsidRDefault="00EF0F13" w:rsidP="00491AF0">
      <w:pPr>
        <w:pStyle w:val="BodyText"/>
        <w:jc w:val="left"/>
        <w:rPr>
          <w:szCs w:val="18"/>
        </w:rPr>
      </w:pPr>
    </w:p>
    <w:p w:rsidR="00491AF0" w:rsidRPr="00FC603B" w:rsidRDefault="00491AF0" w:rsidP="00491AF0">
      <w:pPr>
        <w:rPr>
          <w:sz w:val="18"/>
          <w:szCs w:val="18"/>
        </w:rPr>
      </w:pPr>
    </w:p>
    <w:p w:rsidR="00BD1311" w:rsidRDefault="00BD1311">
      <w:pPr>
        <w:spacing w:after="200" w:line="276" w:lineRule="auto"/>
        <w:rPr>
          <w:sz w:val="18"/>
          <w:szCs w:val="18"/>
        </w:rPr>
      </w:pPr>
      <w:r>
        <w:rPr>
          <w:szCs w:val="18"/>
        </w:rPr>
        <w:br w:type="page"/>
      </w:r>
    </w:p>
    <w:p w:rsidR="00491AF0" w:rsidRDefault="00491AF0" w:rsidP="00B50225">
      <w:pPr>
        <w:pStyle w:val="BodyText"/>
        <w:ind w:left="0"/>
        <w:rPr>
          <w:szCs w:val="18"/>
        </w:rPr>
      </w:pPr>
      <w:r w:rsidRPr="00891481">
        <w:rPr>
          <w:szCs w:val="18"/>
        </w:rPr>
        <w:lastRenderedPageBreak/>
        <w:t>Prehľad o rezervách za predchádzajúce účtovné obdobie je uvedený v</w:t>
      </w:r>
      <w:r w:rsidR="003053FF">
        <w:rPr>
          <w:szCs w:val="18"/>
        </w:rPr>
        <w:t> </w:t>
      </w:r>
      <w:r w:rsidRPr="00891481">
        <w:rPr>
          <w:szCs w:val="18"/>
        </w:rPr>
        <w:t>nasledujúc</w:t>
      </w:r>
      <w:r w:rsidR="00076486" w:rsidRPr="008C0838">
        <w:rPr>
          <w:szCs w:val="18"/>
        </w:rPr>
        <w:t>om</w:t>
      </w:r>
      <w:r w:rsidR="003053FF">
        <w:rPr>
          <w:szCs w:val="18"/>
        </w:rPr>
        <w:t xml:space="preserve"> </w:t>
      </w:r>
      <w:r w:rsidR="00076486" w:rsidRPr="00B50225">
        <w:rPr>
          <w:szCs w:val="18"/>
        </w:rPr>
        <w:t>prehľade</w:t>
      </w:r>
      <w:r w:rsidRPr="00B50225">
        <w:rPr>
          <w:szCs w:val="18"/>
        </w:rPr>
        <w:t>:</w:t>
      </w:r>
    </w:p>
    <w:p w:rsidR="001437E3" w:rsidRDefault="001437E3" w:rsidP="00B50225">
      <w:pPr>
        <w:pStyle w:val="BodyText"/>
        <w:ind w:left="0"/>
        <w:rPr>
          <w:szCs w:val="18"/>
        </w:rPr>
      </w:pPr>
    </w:p>
    <w:bookmarkStart w:id="33" w:name="_MON_1486978737"/>
    <w:bookmarkEnd w:id="33"/>
    <w:p w:rsidR="001437E3" w:rsidRPr="00B50225" w:rsidRDefault="00BD1311" w:rsidP="00B50225">
      <w:pPr>
        <w:pStyle w:val="BodyText"/>
        <w:ind w:left="0"/>
        <w:rPr>
          <w:szCs w:val="18"/>
        </w:rPr>
      </w:pPr>
      <w:r w:rsidRPr="00B50225">
        <w:rPr>
          <w:szCs w:val="18"/>
        </w:rPr>
        <w:object w:dxaOrig="8748" w:dyaOrig="4973">
          <v:shape id="_x0000_i1037" type="#_x0000_t75" style="width:441pt;height:278.25pt" o:ole="" o:preferrelative="f">
            <v:imagedata r:id="rId42" o:title=""/>
            <o:lock v:ext="edit" aspectratio="f"/>
          </v:shape>
          <o:OLEObject Type="Embed" ProgID="Excel.Sheet.12" ShapeID="_x0000_i1037" DrawAspect="Content" ObjectID="_1487605991" r:id="rId43"/>
        </w:object>
      </w:r>
    </w:p>
    <w:p w:rsidR="00491AF0" w:rsidRPr="00891481" w:rsidRDefault="00491AF0" w:rsidP="00491AF0">
      <w:pPr>
        <w:pStyle w:val="BodyText"/>
        <w:jc w:val="left"/>
        <w:rPr>
          <w:szCs w:val="18"/>
        </w:rPr>
      </w:pPr>
    </w:p>
    <w:p w:rsidR="00B62963" w:rsidRPr="008C0838" w:rsidRDefault="00491AF0">
      <w:pPr>
        <w:pStyle w:val="Heading2"/>
        <w:numPr>
          <w:ilvl w:val="0"/>
          <w:numId w:val="2"/>
        </w:numPr>
        <w:tabs>
          <w:tab w:val="clear" w:pos="360"/>
          <w:tab w:val="num" w:pos="426"/>
        </w:tabs>
        <w:ind w:left="426" w:hanging="426"/>
        <w:rPr>
          <w:szCs w:val="18"/>
        </w:rPr>
      </w:pPr>
      <w:bookmarkStart w:id="34" w:name="_Toc530739909"/>
      <w:bookmarkEnd w:id="31"/>
      <w:bookmarkEnd w:id="32"/>
      <w:r w:rsidRPr="008C0838">
        <w:rPr>
          <w:szCs w:val="18"/>
        </w:rPr>
        <w:t>Záväzky</w:t>
      </w:r>
      <w:bookmarkEnd w:id="34"/>
    </w:p>
    <w:p w:rsidR="00491AF0" w:rsidRPr="00B50225" w:rsidRDefault="00491AF0" w:rsidP="00491AF0">
      <w:pPr>
        <w:pStyle w:val="BodyText"/>
        <w:rPr>
          <w:szCs w:val="18"/>
        </w:rPr>
      </w:pPr>
    </w:p>
    <w:p w:rsidR="00491AF0" w:rsidRDefault="00491AF0" w:rsidP="007C2C60">
      <w:pPr>
        <w:pStyle w:val="BodyText"/>
        <w:rPr>
          <w:szCs w:val="18"/>
        </w:rPr>
      </w:pPr>
      <w:r w:rsidRPr="00B50225">
        <w:rPr>
          <w:szCs w:val="18"/>
        </w:rPr>
        <w:t>Štruktúra záväzkov (okrem bankových úverov) podľa zostatkovej doby splatnosti je u</w:t>
      </w:r>
      <w:r w:rsidR="007C2C60">
        <w:rPr>
          <w:szCs w:val="18"/>
        </w:rPr>
        <w:t>vedená v nasledujúcom prehľade:</w:t>
      </w:r>
    </w:p>
    <w:p w:rsidR="00840208" w:rsidRPr="00891481" w:rsidRDefault="00840208" w:rsidP="007C2C60">
      <w:pPr>
        <w:pStyle w:val="BodyText"/>
        <w:rPr>
          <w:szCs w:val="18"/>
        </w:rPr>
      </w:pPr>
    </w:p>
    <w:bookmarkStart w:id="35" w:name="_MON_1405948528"/>
    <w:bookmarkEnd w:id="35"/>
    <w:p w:rsidR="003E7B0D" w:rsidRDefault="00C157F7" w:rsidP="009D0700">
      <w:pPr>
        <w:ind w:left="426"/>
        <w:rPr>
          <w:sz w:val="18"/>
          <w:szCs w:val="18"/>
        </w:rPr>
      </w:pPr>
      <w:r w:rsidRPr="00B50225">
        <w:rPr>
          <w:sz w:val="18"/>
          <w:szCs w:val="18"/>
        </w:rPr>
        <w:object w:dxaOrig="8927" w:dyaOrig="2785">
          <v:shape id="_x0000_i1038" type="#_x0000_t75" style="width:439.5pt;height:146.25pt" o:ole="" o:preferrelative="f">
            <v:imagedata r:id="rId44" o:title=""/>
            <o:lock v:ext="edit" aspectratio="f"/>
          </v:shape>
          <o:OLEObject Type="Embed" ProgID="Excel.Sheet.12" ShapeID="_x0000_i1038" DrawAspect="Content" ObjectID="_1487605992" r:id="rId45"/>
        </w:object>
      </w:r>
    </w:p>
    <w:p w:rsidR="003E7B0D" w:rsidRDefault="003E7B0D" w:rsidP="003E7B0D">
      <w:r>
        <w:br w:type="page"/>
      </w:r>
    </w:p>
    <w:p w:rsidR="00491AF0" w:rsidRPr="00B50225" w:rsidRDefault="00491AF0" w:rsidP="00491AF0">
      <w:pPr>
        <w:pStyle w:val="BodyText"/>
        <w:rPr>
          <w:szCs w:val="18"/>
        </w:rPr>
      </w:pPr>
      <w:r w:rsidRPr="00B50225">
        <w:rPr>
          <w:szCs w:val="18"/>
        </w:rPr>
        <w:lastRenderedPageBreak/>
        <w:t xml:space="preserve">Spoločnosť </w:t>
      </w:r>
      <w:r w:rsidR="00AC12B2" w:rsidRPr="00B50225">
        <w:rPr>
          <w:szCs w:val="18"/>
        </w:rPr>
        <w:t xml:space="preserve">má </w:t>
      </w:r>
      <w:r w:rsidRPr="00B50225">
        <w:rPr>
          <w:szCs w:val="18"/>
        </w:rPr>
        <w:t xml:space="preserve">záväzky z finančného prenájmu </w:t>
      </w:r>
      <w:r w:rsidR="00BE3123">
        <w:rPr>
          <w:szCs w:val="18"/>
        </w:rPr>
        <w:t>mobilnej sušičky</w:t>
      </w:r>
      <w:r w:rsidRPr="00B50225">
        <w:rPr>
          <w:szCs w:val="18"/>
        </w:rPr>
        <w:t>. Výška budúcich platieb rozdelená na istinu a finančný náklad podľa doby splatnosti je uvedená v nasledujúcom prehľade:</w:t>
      </w:r>
    </w:p>
    <w:p w:rsidR="0057382A" w:rsidRPr="00FC603B" w:rsidRDefault="0057382A" w:rsidP="0057382A">
      <w:pPr>
        <w:pStyle w:val="BodyText"/>
        <w:rPr>
          <w:i/>
          <w:szCs w:val="18"/>
          <w:u w:val="single"/>
        </w:rPr>
      </w:pPr>
    </w:p>
    <w:p w:rsidR="00491AF0" w:rsidRPr="00891481" w:rsidRDefault="00491AF0" w:rsidP="00491AF0">
      <w:pPr>
        <w:pStyle w:val="BodyText"/>
        <w:rPr>
          <w:szCs w:val="18"/>
        </w:rPr>
      </w:pPr>
    </w:p>
    <w:bookmarkStart w:id="36" w:name="_MON_1405948555"/>
    <w:bookmarkEnd w:id="36"/>
    <w:p w:rsidR="007A005F" w:rsidRPr="00B50225" w:rsidRDefault="00245977" w:rsidP="007A005F">
      <w:pPr>
        <w:pStyle w:val="Heading2"/>
        <w:numPr>
          <w:ilvl w:val="0"/>
          <w:numId w:val="0"/>
        </w:numPr>
        <w:ind w:firstLine="450"/>
        <w:rPr>
          <w:szCs w:val="18"/>
          <w:lang w:val="de-DE"/>
        </w:rPr>
      </w:pPr>
      <w:r w:rsidRPr="00B50225">
        <w:rPr>
          <w:szCs w:val="18"/>
        </w:rPr>
        <w:object w:dxaOrig="9941" w:dyaOrig="2358">
          <v:shape id="_x0000_i1039" type="#_x0000_t75" style="width:440.25pt;height:124.5pt" o:ole="" o:preferrelative="f">
            <v:imagedata r:id="rId46" o:title=""/>
            <o:lock v:ext="edit" aspectratio="f"/>
          </v:shape>
          <o:OLEObject Type="Embed" ProgID="Excel.Sheet.12" ShapeID="_x0000_i1039" DrawAspect="Content" ObjectID="_1487605993" r:id="rId47"/>
        </w:object>
      </w:r>
    </w:p>
    <w:p w:rsidR="00B62963" w:rsidRPr="00B50225" w:rsidRDefault="00B62963">
      <w:pPr>
        <w:pStyle w:val="Heading2"/>
        <w:numPr>
          <w:ilvl w:val="0"/>
          <w:numId w:val="0"/>
        </w:numPr>
        <w:ind w:left="360"/>
        <w:rPr>
          <w:b w:val="0"/>
          <w:szCs w:val="18"/>
        </w:rPr>
      </w:pPr>
      <w:bookmarkStart w:id="37" w:name="_Toc530739910"/>
    </w:p>
    <w:bookmarkEnd w:id="37"/>
    <w:p w:rsidR="00D56E62" w:rsidRDefault="00D56E62">
      <w:pPr>
        <w:pStyle w:val="Heading2"/>
        <w:numPr>
          <w:ilvl w:val="0"/>
          <w:numId w:val="0"/>
        </w:numPr>
        <w:ind w:left="426"/>
        <w:rPr>
          <w:szCs w:val="18"/>
        </w:rPr>
      </w:pPr>
    </w:p>
    <w:p w:rsidR="0085658F" w:rsidRDefault="0085658F" w:rsidP="0085658F"/>
    <w:p w:rsidR="00E231BA" w:rsidRPr="008C0838" w:rsidRDefault="00E231BA" w:rsidP="00E231BA">
      <w:pPr>
        <w:pStyle w:val="Heading2"/>
        <w:numPr>
          <w:ilvl w:val="0"/>
          <w:numId w:val="2"/>
        </w:numPr>
        <w:rPr>
          <w:szCs w:val="18"/>
        </w:rPr>
      </w:pPr>
      <w:bookmarkStart w:id="38" w:name="_Toc530739911"/>
      <w:r w:rsidRPr="00891481">
        <w:rPr>
          <w:szCs w:val="18"/>
        </w:rPr>
        <w:t>Sociálny fond</w:t>
      </w:r>
      <w:bookmarkEnd w:id="38"/>
    </w:p>
    <w:p w:rsidR="00E231BA" w:rsidRPr="00B50225" w:rsidRDefault="00E231BA" w:rsidP="00E231BA">
      <w:pPr>
        <w:pStyle w:val="BodyText"/>
        <w:rPr>
          <w:szCs w:val="18"/>
        </w:rPr>
      </w:pPr>
    </w:p>
    <w:p w:rsidR="00E231BA" w:rsidRPr="00B50225" w:rsidRDefault="00E231BA" w:rsidP="00E231BA">
      <w:pPr>
        <w:pStyle w:val="BodyText"/>
        <w:rPr>
          <w:szCs w:val="18"/>
        </w:rPr>
      </w:pPr>
      <w:r w:rsidRPr="00B50225">
        <w:rPr>
          <w:szCs w:val="18"/>
        </w:rPr>
        <w:t>Tvorba a čerpanie sociálneho fondu v priebehu účtovného obdobia sú znázornené v nasledujúcom prehľade:</w:t>
      </w:r>
    </w:p>
    <w:p w:rsidR="00E231BA" w:rsidRPr="00891481" w:rsidRDefault="00E231BA" w:rsidP="00E231BA">
      <w:pPr>
        <w:pStyle w:val="BodyText"/>
        <w:rPr>
          <w:szCs w:val="18"/>
        </w:rPr>
      </w:pPr>
    </w:p>
    <w:bookmarkStart w:id="39" w:name="_MON_1405948668"/>
    <w:bookmarkEnd w:id="39"/>
    <w:p w:rsidR="00A25722" w:rsidRPr="00B50225" w:rsidRDefault="00D532EA" w:rsidP="00A25722">
      <w:pPr>
        <w:pStyle w:val="BodyText"/>
        <w:rPr>
          <w:szCs w:val="18"/>
          <w:lang w:val="de-DE"/>
        </w:rPr>
      </w:pPr>
      <w:r w:rsidRPr="00B50225">
        <w:rPr>
          <w:szCs w:val="18"/>
        </w:rPr>
        <w:object w:dxaOrig="8959" w:dyaOrig="2815">
          <v:shape id="_x0000_i1040" type="#_x0000_t75" style="width:441pt;height:154.5pt" o:ole="" o:preferrelative="f">
            <v:imagedata r:id="rId48" o:title=""/>
            <o:lock v:ext="edit" aspectratio="f"/>
          </v:shape>
          <o:OLEObject Type="Embed" ProgID="Excel.Sheet.12" ShapeID="_x0000_i1040" DrawAspect="Content" ObjectID="_1487605994" r:id="rId49"/>
        </w:object>
      </w:r>
    </w:p>
    <w:p w:rsidR="00E231BA" w:rsidRPr="00B50225" w:rsidRDefault="00E231BA" w:rsidP="00E231BA">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5A1BA0" w:rsidRDefault="005A1BA0">
      <w:pPr>
        <w:spacing w:after="200" w:line="276" w:lineRule="auto"/>
        <w:rPr>
          <w:sz w:val="18"/>
          <w:szCs w:val="18"/>
        </w:rPr>
      </w:pPr>
      <w:r>
        <w:rPr>
          <w:szCs w:val="18"/>
        </w:rPr>
        <w:br w:type="page"/>
      </w:r>
    </w:p>
    <w:p w:rsidR="00E231BA" w:rsidRPr="00B50225" w:rsidRDefault="00E231BA" w:rsidP="00262E33">
      <w:pPr>
        <w:pStyle w:val="Heading2"/>
        <w:numPr>
          <w:ilvl w:val="0"/>
          <w:numId w:val="2"/>
        </w:numPr>
        <w:rPr>
          <w:szCs w:val="18"/>
        </w:rPr>
      </w:pPr>
      <w:bookmarkStart w:id="40" w:name="_Toc530739912"/>
      <w:r w:rsidRPr="008C0838">
        <w:rPr>
          <w:szCs w:val="18"/>
        </w:rPr>
        <w:lastRenderedPageBreak/>
        <w:t>Bankové úvery</w:t>
      </w:r>
      <w:bookmarkEnd w:id="40"/>
    </w:p>
    <w:p w:rsidR="00E231BA" w:rsidRPr="00B50225" w:rsidRDefault="00E231BA" w:rsidP="00E231BA">
      <w:pPr>
        <w:pStyle w:val="BodyText"/>
        <w:rPr>
          <w:szCs w:val="18"/>
        </w:rPr>
      </w:pPr>
    </w:p>
    <w:p w:rsidR="00E231BA" w:rsidRPr="00B50225" w:rsidRDefault="00750629" w:rsidP="00E231BA">
      <w:pPr>
        <w:pStyle w:val="BodyText"/>
        <w:rPr>
          <w:szCs w:val="18"/>
        </w:rPr>
      </w:pPr>
      <w:r w:rsidRPr="00B50225">
        <w:rPr>
          <w:szCs w:val="18"/>
        </w:rPr>
        <w:t>Štruktúra bankových úverov je uvedená v nasledujúcom prehľade:</w:t>
      </w:r>
    </w:p>
    <w:bookmarkStart w:id="41" w:name="_MON_1410261941"/>
    <w:bookmarkEnd w:id="41"/>
    <w:p w:rsidR="00086A82" w:rsidRPr="00B50225" w:rsidRDefault="00866EC5" w:rsidP="00E231BA">
      <w:pPr>
        <w:pStyle w:val="BodyText"/>
        <w:rPr>
          <w:szCs w:val="18"/>
        </w:rPr>
      </w:pPr>
      <w:r w:rsidRPr="00F031CC">
        <w:object w:dxaOrig="9342" w:dyaOrig="5744">
          <v:shape id="_x0000_i1041" type="#_x0000_t75" style="width:451.5pt;height:311.25pt" o:ole="" o:preferrelative="f">
            <v:imagedata r:id="rId50" o:title=""/>
            <o:lock v:ext="edit" aspectratio="f"/>
          </v:shape>
          <o:OLEObject Type="Embed" ProgID="Excel.Sheet.12" ShapeID="_x0000_i1041" DrawAspect="Content" ObjectID="_1487605995" r:id="rId51"/>
        </w:object>
      </w:r>
    </w:p>
    <w:p w:rsidR="00023BA7" w:rsidRDefault="00023BA7" w:rsidP="00023BA7">
      <w:pPr>
        <w:pStyle w:val="BodyText"/>
      </w:pPr>
      <w:r w:rsidRPr="005632D2">
        <w:t>Úver na nákup pôdy od banky Unicredit</w:t>
      </w:r>
      <w:r w:rsidR="005E20E0">
        <w:t xml:space="preserve"> </w:t>
      </w:r>
      <w:r>
        <w:t xml:space="preserve">splatný v roku 2023 </w:t>
      </w:r>
      <w:r w:rsidRPr="005632D2">
        <w:t>v</w:t>
      </w:r>
      <w:r w:rsidR="004C2E46">
        <w:t xml:space="preserve"> zostatkovej hodnote 748 </w:t>
      </w:r>
      <w:r>
        <w:t>128,35 EUR</w:t>
      </w:r>
      <w:r w:rsidRPr="005632D2">
        <w:t xml:space="preserve"> je zabezpečený nehnuteľným majetkom,</w:t>
      </w:r>
      <w:r w:rsidR="004C2E46">
        <w:t xml:space="preserve"> firemnou zárukou a tiež </w:t>
      </w:r>
      <w:r w:rsidR="003053FF">
        <w:t>blankou</w:t>
      </w:r>
      <w:r w:rsidRPr="005632D2">
        <w:t xml:space="preserve"> zmenkou. </w:t>
      </w:r>
      <w:r>
        <w:t xml:space="preserve">Kontokorentný úver od banky Unicredit je zabezpečený pôdou a firemnou </w:t>
      </w:r>
      <w:r w:rsidR="003053FF">
        <w:t>zárukou</w:t>
      </w:r>
      <w:r>
        <w:t xml:space="preserve"> od materskej spoločnosti. </w:t>
      </w:r>
      <w:r w:rsidRPr="005632D2">
        <w:t xml:space="preserve">Úver od banky </w:t>
      </w:r>
      <w:r>
        <w:t>Nykredit</w:t>
      </w:r>
      <w:r w:rsidRPr="005632D2">
        <w:t xml:space="preserve"> je zabezpečený zmenkami. Úver na nákup stroja zo Sp</w:t>
      </w:r>
      <w:r>
        <w:t>o</w:t>
      </w:r>
      <w:r w:rsidRPr="005632D2">
        <w:t>ločnosti IKB Leasing je zabezpečený predmetom zmluvy.</w:t>
      </w:r>
    </w:p>
    <w:p w:rsidR="00E231BA" w:rsidRPr="00B50225" w:rsidRDefault="00E231BA" w:rsidP="00E231BA">
      <w:pPr>
        <w:pStyle w:val="BodyText"/>
        <w:ind w:left="0"/>
        <w:rPr>
          <w:szCs w:val="18"/>
        </w:rPr>
      </w:pPr>
    </w:p>
    <w:p w:rsidR="00E231BA" w:rsidRPr="00B50225" w:rsidRDefault="00E231BA" w:rsidP="00E231BA">
      <w:pPr>
        <w:pStyle w:val="BodyText"/>
        <w:ind w:left="0"/>
        <w:rPr>
          <w:szCs w:val="18"/>
        </w:rPr>
      </w:pPr>
    </w:p>
    <w:p w:rsidR="00E231BA" w:rsidRPr="00B50225" w:rsidRDefault="009B60B7" w:rsidP="00E231BA">
      <w:pPr>
        <w:pStyle w:val="Heading2"/>
        <w:numPr>
          <w:ilvl w:val="0"/>
          <w:numId w:val="2"/>
        </w:numPr>
        <w:rPr>
          <w:szCs w:val="18"/>
        </w:rPr>
      </w:pPr>
      <w:bookmarkStart w:id="42" w:name="_Toc530739913"/>
      <w:r w:rsidRPr="00891481">
        <w:rPr>
          <w:szCs w:val="18"/>
        </w:rPr>
        <w:t>Č</w:t>
      </w:r>
      <w:r w:rsidR="00E231BA" w:rsidRPr="008C0838">
        <w:rPr>
          <w:szCs w:val="18"/>
        </w:rPr>
        <w:t>asové rozlíšenie</w:t>
      </w:r>
      <w:bookmarkEnd w:id="42"/>
    </w:p>
    <w:p w:rsidR="00E231BA" w:rsidRPr="00B50225" w:rsidRDefault="00E231BA" w:rsidP="00E231BA">
      <w:pPr>
        <w:pStyle w:val="BodyText"/>
        <w:rPr>
          <w:szCs w:val="18"/>
        </w:rPr>
      </w:pPr>
    </w:p>
    <w:p w:rsidR="00E231BA" w:rsidRDefault="00E231BA" w:rsidP="00E231BA">
      <w:pPr>
        <w:pStyle w:val="BodyText"/>
        <w:rPr>
          <w:szCs w:val="18"/>
        </w:rPr>
      </w:pPr>
      <w:r w:rsidRPr="00B50225">
        <w:rPr>
          <w:szCs w:val="18"/>
        </w:rPr>
        <w:t>Štruktúra časového rozlíšenia je uvedená v nasledujúcom prehľade:</w:t>
      </w:r>
    </w:p>
    <w:p w:rsidR="0015434C" w:rsidRDefault="0015434C" w:rsidP="00E231BA">
      <w:pPr>
        <w:pStyle w:val="BodyText"/>
        <w:rPr>
          <w:szCs w:val="18"/>
        </w:rPr>
      </w:pPr>
    </w:p>
    <w:bookmarkStart w:id="43" w:name="_MON_1392283408"/>
    <w:bookmarkEnd w:id="43"/>
    <w:p w:rsidR="0015434C" w:rsidRPr="00B50225" w:rsidRDefault="00866EC5" w:rsidP="00E231BA">
      <w:pPr>
        <w:pStyle w:val="BodyText"/>
        <w:rPr>
          <w:szCs w:val="18"/>
        </w:rPr>
      </w:pPr>
      <w:r>
        <w:object w:dxaOrig="8810" w:dyaOrig="3499">
          <v:shape id="_x0000_i1042" type="#_x0000_t75" style="width:438.75pt;height:193.5pt" o:ole="" o:preferrelative="f">
            <v:imagedata r:id="rId52" o:title=""/>
            <o:lock v:ext="edit" aspectratio="f"/>
          </v:shape>
          <o:OLEObject Type="Embed" ProgID="Excel.Sheet.12" ShapeID="_x0000_i1042" DrawAspect="Content" ObjectID="_1487605996" r:id="rId53"/>
        </w:object>
      </w:r>
    </w:p>
    <w:p w:rsidR="00E231BA" w:rsidRPr="008C0838" w:rsidRDefault="00E231BA" w:rsidP="00E231BA">
      <w:pPr>
        <w:pStyle w:val="BodyText"/>
        <w:rPr>
          <w:szCs w:val="18"/>
        </w:rPr>
      </w:pPr>
    </w:p>
    <w:p w:rsidR="00A25722" w:rsidRPr="00B50225" w:rsidRDefault="00A25722" w:rsidP="00A25722">
      <w:pPr>
        <w:pStyle w:val="BodyText"/>
        <w:rPr>
          <w:szCs w:val="18"/>
        </w:rPr>
      </w:pPr>
      <w:bookmarkStart w:id="44" w:name="_MON_1405949598"/>
      <w:bookmarkEnd w:id="44"/>
    </w:p>
    <w:p w:rsidR="00E231BA" w:rsidRPr="00B50225" w:rsidRDefault="00067E22" w:rsidP="00E231BA">
      <w:pPr>
        <w:pStyle w:val="BodyText"/>
        <w:rPr>
          <w:szCs w:val="18"/>
        </w:rPr>
      </w:pPr>
      <w:r w:rsidRPr="00B50225">
        <w:rPr>
          <w:szCs w:val="18"/>
        </w:rPr>
        <w:t>Zúčtovanie</w:t>
      </w:r>
      <w:r w:rsidR="00E231BA" w:rsidRPr="00B50225">
        <w:rPr>
          <w:szCs w:val="18"/>
        </w:rPr>
        <w:t xml:space="preserve"> dotácií zo štátneho rozpočtu na obstaranie dlhodobého hmotného majetku a na hospodársku činnosť je vykázané v rámci ostatných výnosov z hospodárskej činnosti.</w:t>
      </w:r>
    </w:p>
    <w:p w:rsidR="007A491D" w:rsidRPr="00B50225" w:rsidRDefault="007A491D" w:rsidP="00E231BA">
      <w:pPr>
        <w:pStyle w:val="BodyText"/>
        <w:rPr>
          <w:szCs w:val="18"/>
        </w:rPr>
      </w:pPr>
    </w:p>
    <w:p w:rsidR="007A491D" w:rsidRPr="00B50225" w:rsidRDefault="007A491D" w:rsidP="00E231BA">
      <w:pPr>
        <w:pStyle w:val="BodyText"/>
        <w:rPr>
          <w:szCs w:val="18"/>
        </w:rPr>
      </w:pPr>
    </w:p>
    <w:p w:rsidR="00E231BA" w:rsidRPr="00B50225" w:rsidRDefault="00A65191" w:rsidP="00B50225">
      <w:pPr>
        <w:pStyle w:val="Heading1"/>
        <w:numPr>
          <w:ilvl w:val="0"/>
          <w:numId w:val="0"/>
        </w:numPr>
        <w:tabs>
          <w:tab w:val="left" w:pos="426"/>
        </w:tabs>
        <w:rPr>
          <w:szCs w:val="18"/>
        </w:rPr>
      </w:pPr>
      <w:r w:rsidRPr="00B50225">
        <w:rPr>
          <w:szCs w:val="18"/>
        </w:rPr>
        <w:t>H.</w:t>
      </w:r>
      <w:r w:rsidRPr="00B50225">
        <w:rPr>
          <w:szCs w:val="18"/>
        </w:rPr>
        <w:tab/>
      </w:r>
      <w:r w:rsidR="00E231BA" w:rsidRPr="00B50225">
        <w:rPr>
          <w:szCs w:val="18"/>
        </w:rPr>
        <w:t>informácie o výnosoch</w:t>
      </w:r>
    </w:p>
    <w:p w:rsidR="00E231BA" w:rsidRPr="00B50225" w:rsidRDefault="00E231BA" w:rsidP="00E231BA">
      <w:pPr>
        <w:pStyle w:val="Heading2"/>
        <w:numPr>
          <w:ilvl w:val="0"/>
          <w:numId w:val="0"/>
        </w:numPr>
        <w:rPr>
          <w:szCs w:val="18"/>
        </w:rPr>
      </w:pPr>
      <w:bookmarkStart w:id="45" w:name="_Toc530739914"/>
    </w:p>
    <w:p w:rsidR="00E231BA" w:rsidRPr="00B50225" w:rsidRDefault="00E231BA" w:rsidP="00E153A8">
      <w:pPr>
        <w:pStyle w:val="Heading2"/>
        <w:numPr>
          <w:ilvl w:val="0"/>
          <w:numId w:val="9"/>
        </w:numPr>
        <w:rPr>
          <w:szCs w:val="18"/>
        </w:rPr>
      </w:pPr>
      <w:r w:rsidRPr="00B50225">
        <w:rPr>
          <w:szCs w:val="18"/>
        </w:rPr>
        <w:t>Tržby za vlastné výkony a tovar</w:t>
      </w:r>
      <w:bookmarkEnd w:id="45"/>
    </w:p>
    <w:p w:rsidR="00E231BA" w:rsidRPr="00B50225" w:rsidRDefault="00E231BA" w:rsidP="00E231BA">
      <w:pPr>
        <w:pStyle w:val="BodyText"/>
        <w:rPr>
          <w:szCs w:val="18"/>
        </w:rPr>
      </w:pPr>
    </w:p>
    <w:p w:rsidR="00E231BA" w:rsidRPr="00B50225" w:rsidRDefault="00E231BA" w:rsidP="00E231BA">
      <w:pPr>
        <w:pStyle w:val="BodyText"/>
        <w:rPr>
          <w:szCs w:val="18"/>
        </w:rPr>
      </w:pPr>
      <w:r w:rsidRPr="00B50225">
        <w:rPr>
          <w:szCs w:val="18"/>
        </w:rPr>
        <w:t>Tržby za vlastné výkony a tovar podľa jednotlivých segmentov, t. j. podľa typov výrobkov a služieb, a podľa hlavných teritórií sú uvedené v nasledujúcom prehľade:</w:t>
      </w:r>
    </w:p>
    <w:p w:rsidR="00ED51F0" w:rsidRDefault="00ED51F0" w:rsidP="00ED51F0">
      <w:pPr>
        <w:pStyle w:val="BodyText"/>
        <w:rPr>
          <w:i/>
          <w:szCs w:val="18"/>
          <w:u w:val="single"/>
        </w:rPr>
      </w:pPr>
    </w:p>
    <w:bookmarkStart w:id="46" w:name="_MON_1392966612"/>
    <w:bookmarkEnd w:id="46"/>
    <w:p w:rsidR="007641C4" w:rsidRPr="00FC603B" w:rsidRDefault="00F92CFA" w:rsidP="00ED51F0">
      <w:pPr>
        <w:pStyle w:val="BodyText"/>
        <w:rPr>
          <w:i/>
          <w:szCs w:val="18"/>
          <w:u w:val="single"/>
        </w:rPr>
      </w:pPr>
      <w:r>
        <w:object w:dxaOrig="9272" w:dyaOrig="1778">
          <v:shape id="_x0000_i1043" type="#_x0000_t75" style="width:438.75pt;height:94.5pt" o:ole="" o:preferrelative="f">
            <v:imagedata r:id="rId54" o:title=""/>
            <o:lock v:ext="edit" aspectratio="f"/>
          </v:shape>
          <o:OLEObject Type="Embed" ProgID="Excel.Sheet.12" ShapeID="_x0000_i1043" DrawAspect="Content" ObjectID="_1487605997" r:id="rId55"/>
        </w:object>
      </w:r>
    </w:p>
    <w:p w:rsidR="00F75DF5" w:rsidRPr="00B50225" w:rsidRDefault="00F75DF5" w:rsidP="007641C4">
      <w:pPr>
        <w:pStyle w:val="BodyText"/>
        <w:ind w:left="0"/>
        <w:rPr>
          <w:szCs w:val="18"/>
        </w:rPr>
      </w:pPr>
    </w:p>
    <w:p w:rsidR="00E231BA" w:rsidRPr="00B50225" w:rsidRDefault="00E231BA" w:rsidP="00E231BA">
      <w:pPr>
        <w:pStyle w:val="BodyText"/>
        <w:rPr>
          <w:szCs w:val="18"/>
        </w:rPr>
      </w:pPr>
    </w:p>
    <w:p w:rsidR="00E231BA" w:rsidRPr="00B50225" w:rsidRDefault="00E231BA" w:rsidP="00E231BA">
      <w:pPr>
        <w:pStyle w:val="Heading2"/>
        <w:numPr>
          <w:ilvl w:val="0"/>
          <w:numId w:val="2"/>
        </w:numPr>
        <w:rPr>
          <w:szCs w:val="18"/>
        </w:rPr>
      </w:pPr>
      <w:bookmarkStart w:id="47" w:name="_Toc530739915"/>
      <w:r w:rsidRPr="00B50225">
        <w:rPr>
          <w:szCs w:val="18"/>
        </w:rPr>
        <w:t>Zmena stavu zásob vlastnej výroby</w:t>
      </w:r>
      <w:bookmarkEnd w:id="47"/>
    </w:p>
    <w:p w:rsidR="00E231BA" w:rsidRPr="00B50225" w:rsidRDefault="00E231BA" w:rsidP="00E231BA">
      <w:pPr>
        <w:pStyle w:val="BodyText"/>
        <w:rPr>
          <w:szCs w:val="18"/>
        </w:rPr>
      </w:pPr>
    </w:p>
    <w:p w:rsidR="00E231BA" w:rsidRPr="00FC603B" w:rsidRDefault="00F4619A" w:rsidP="00E231BA">
      <w:pPr>
        <w:pStyle w:val="BodyText"/>
        <w:rPr>
          <w:szCs w:val="18"/>
        </w:rPr>
      </w:pPr>
      <w:r w:rsidRPr="00FC603B">
        <w:rPr>
          <w:szCs w:val="18"/>
        </w:rPr>
        <w:t>Zmena stavu zásob vlastnej výroby vykázaná vo výkaze ziskov a strát je z</w:t>
      </w:r>
      <w:r w:rsidR="00C33459">
        <w:rPr>
          <w:szCs w:val="18"/>
        </w:rPr>
        <w:t>výšenie</w:t>
      </w:r>
      <w:r w:rsidR="00F92CFA">
        <w:rPr>
          <w:szCs w:val="18"/>
        </w:rPr>
        <w:t xml:space="preserve"> </w:t>
      </w:r>
      <w:r w:rsidR="00C33459">
        <w:rPr>
          <w:szCs w:val="18"/>
        </w:rPr>
        <w:t>591 579</w:t>
      </w:r>
      <w:r w:rsidRPr="00FC603B">
        <w:rPr>
          <w:szCs w:val="18"/>
        </w:rPr>
        <w:t xml:space="preserve"> EUR (v roku 201</w:t>
      </w:r>
      <w:r w:rsidR="002D535C" w:rsidRPr="00FC603B">
        <w:rPr>
          <w:szCs w:val="18"/>
        </w:rPr>
        <w:t>3</w:t>
      </w:r>
      <w:r w:rsidRPr="00FC603B">
        <w:rPr>
          <w:szCs w:val="18"/>
        </w:rPr>
        <w:t xml:space="preserve"> zvýšenie</w:t>
      </w:r>
      <w:r w:rsidR="00F92CFA">
        <w:rPr>
          <w:szCs w:val="18"/>
        </w:rPr>
        <w:t xml:space="preserve"> </w:t>
      </w:r>
      <w:r w:rsidR="00866EC5">
        <w:rPr>
          <w:szCs w:val="18"/>
        </w:rPr>
        <w:t>156 </w:t>
      </w:r>
      <w:r w:rsidR="00C33459">
        <w:rPr>
          <w:szCs w:val="18"/>
        </w:rPr>
        <w:t>424</w:t>
      </w:r>
      <w:r w:rsidR="00E231BA" w:rsidRPr="00FC603B">
        <w:rPr>
          <w:szCs w:val="18"/>
        </w:rPr>
        <w:t xml:space="preserve"> EUR</w:t>
      </w:r>
      <w:r w:rsidR="00A9048F" w:rsidRPr="00FC603B">
        <w:rPr>
          <w:szCs w:val="18"/>
        </w:rPr>
        <w:t>)</w:t>
      </w:r>
      <w:r w:rsidR="00E231BA" w:rsidRPr="00FC603B">
        <w:rPr>
          <w:szCs w:val="18"/>
        </w:rPr>
        <w:t>. Vychádzajúc zo sú</w:t>
      </w:r>
      <w:r w:rsidR="00C33459">
        <w:rPr>
          <w:szCs w:val="18"/>
        </w:rPr>
        <w:t>vahových položiek predstavuje zvýšenie</w:t>
      </w:r>
      <w:r w:rsidR="00F92CFA">
        <w:rPr>
          <w:szCs w:val="18"/>
        </w:rPr>
        <w:t xml:space="preserve"> </w:t>
      </w:r>
      <w:r w:rsidR="00866EC5">
        <w:rPr>
          <w:szCs w:val="18"/>
        </w:rPr>
        <w:t>591 </w:t>
      </w:r>
      <w:r w:rsidR="00C33459">
        <w:rPr>
          <w:szCs w:val="18"/>
        </w:rPr>
        <w:t>579</w:t>
      </w:r>
      <w:r w:rsidR="00E231BA" w:rsidRPr="00FC603B">
        <w:rPr>
          <w:szCs w:val="18"/>
        </w:rPr>
        <w:t xml:space="preserve"> EUR</w:t>
      </w:r>
      <w:r w:rsidR="00F92CFA">
        <w:rPr>
          <w:szCs w:val="18"/>
        </w:rPr>
        <w:t>, ako je</w:t>
      </w:r>
      <w:r w:rsidR="00C33459">
        <w:rPr>
          <w:szCs w:val="18"/>
        </w:rPr>
        <w:t xml:space="preserve"> </w:t>
      </w:r>
      <w:r w:rsidR="00F92CFA">
        <w:rPr>
          <w:szCs w:val="18"/>
        </w:rPr>
        <w:t xml:space="preserve">to </w:t>
      </w:r>
      <w:r w:rsidR="00C33459">
        <w:rPr>
          <w:szCs w:val="18"/>
        </w:rPr>
        <w:t>znázor</w:t>
      </w:r>
      <w:r w:rsidR="00E231BA" w:rsidRPr="00FC603B">
        <w:rPr>
          <w:szCs w:val="18"/>
        </w:rPr>
        <w:t>nené v nasledujúcom prehľade:</w:t>
      </w:r>
    </w:p>
    <w:p w:rsidR="00E231BA" w:rsidRPr="00891481" w:rsidRDefault="00E231BA" w:rsidP="00E231BA">
      <w:pPr>
        <w:pStyle w:val="BodyText"/>
        <w:rPr>
          <w:szCs w:val="18"/>
        </w:rPr>
      </w:pPr>
    </w:p>
    <w:bookmarkStart w:id="48" w:name="_MON_1405949943"/>
    <w:bookmarkEnd w:id="48"/>
    <w:p w:rsidR="00B825EB" w:rsidRPr="00B50225" w:rsidRDefault="00C33459" w:rsidP="00E231BA">
      <w:pPr>
        <w:pStyle w:val="BodyText"/>
        <w:rPr>
          <w:szCs w:val="18"/>
        </w:rPr>
      </w:pPr>
      <w:r w:rsidRPr="00B50225">
        <w:rPr>
          <w:szCs w:val="18"/>
        </w:rPr>
        <w:object w:dxaOrig="8860" w:dyaOrig="3991">
          <v:shape id="_x0000_i1044" type="#_x0000_t75" style="width:441pt;height:222.75pt" o:ole="" o:preferrelative="f">
            <v:imagedata r:id="rId56" o:title=""/>
            <o:lock v:ext="edit" aspectratio="f"/>
          </v:shape>
          <o:OLEObject Type="Embed" ProgID="Excel.Sheet.12" ShapeID="_x0000_i1044" DrawAspect="Content" ObjectID="_1487605998" r:id="rId57"/>
        </w:object>
      </w:r>
    </w:p>
    <w:p w:rsidR="00642387" w:rsidRPr="00B50225" w:rsidRDefault="00642387" w:rsidP="00E231BA">
      <w:pPr>
        <w:pStyle w:val="BodyText"/>
        <w:rPr>
          <w:szCs w:val="18"/>
        </w:rPr>
      </w:pPr>
    </w:p>
    <w:p w:rsidR="004C1C27" w:rsidRPr="00FC603B" w:rsidRDefault="004C1C27" w:rsidP="00B50225">
      <w:pPr>
        <w:pStyle w:val="BodyText"/>
        <w:ind w:left="0"/>
        <w:rPr>
          <w:szCs w:val="18"/>
        </w:rPr>
      </w:pPr>
    </w:p>
    <w:p w:rsidR="00EF34AE" w:rsidRPr="00FC603B" w:rsidRDefault="000C17C3">
      <w:pPr>
        <w:spacing w:after="200" w:line="276" w:lineRule="auto"/>
        <w:rPr>
          <w:sz w:val="18"/>
          <w:szCs w:val="18"/>
        </w:rPr>
      </w:pPr>
      <w:bookmarkStart w:id="49" w:name="_Toc530739916"/>
      <w:r w:rsidRPr="00FC603B">
        <w:rPr>
          <w:sz w:val="18"/>
          <w:szCs w:val="18"/>
        </w:rPr>
        <w:br w:type="page"/>
      </w:r>
    </w:p>
    <w:p w:rsidR="00E231BA" w:rsidRPr="00B50225" w:rsidRDefault="00E231BA" w:rsidP="00E231BA">
      <w:pPr>
        <w:pStyle w:val="Heading2"/>
        <w:numPr>
          <w:ilvl w:val="0"/>
          <w:numId w:val="2"/>
        </w:numPr>
        <w:rPr>
          <w:szCs w:val="18"/>
        </w:rPr>
      </w:pPr>
      <w:r w:rsidRPr="00891481">
        <w:rPr>
          <w:szCs w:val="18"/>
        </w:rPr>
        <w:lastRenderedPageBreak/>
        <w:t>Aktivácia</w:t>
      </w:r>
      <w:bookmarkEnd w:id="49"/>
      <w:r w:rsidR="00BA3FB7" w:rsidRPr="00B50225">
        <w:rPr>
          <w:szCs w:val="18"/>
        </w:rPr>
        <w:t xml:space="preserve"> nákladov, výnosy z hospodárskej činnosti, finančnej činnosti a mimoriadnej činnosti</w:t>
      </w:r>
    </w:p>
    <w:p w:rsidR="00E231BA" w:rsidRPr="00B50225" w:rsidRDefault="00E231BA" w:rsidP="00E231BA">
      <w:pPr>
        <w:pStyle w:val="BodyText"/>
        <w:rPr>
          <w:szCs w:val="18"/>
        </w:rPr>
      </w:pPr>
    </w:p>
    <w:p w:rsidR="00E231BA" w:rsidRDefault="00E231BA" w:rsidP="00E231BA">
      <w:pPr>
        <w:pStyle w:val="BodyText"/>
        <w:rPr>
          <w:szCs w:val="18"/>
        </w:rPr>
      </w:pPr>
      <w:r w:rsidRPr="00B50225">
        <w:rPr>
          <w:szCs w:val="18"/>
        </w:rPr>
        <w:t>Prehľad o</w:t>
      </w:r>
      <w:r w:rsidR="00BA3FB7" w:rsidRPr="00B50225">
        <w:rPr>
          <w:szCs w:val="18"/>
        </w:rPr>
        <w:t> výnosoch pri </w:t>
      </w:r>
      <w:r w:rsidRPr="00B50225">
        <w:rPr>
          <w:szCs w:val="18"/>
        </w:rPr>
        <w:t>aktiváci</w:t>
      </w:r>
      <w:r w:rsidR="00BA3FB7" w:rsidRPr="00B50225">
        <w:rPr>
          <w:szCs w:val="18"/>
        </w:rPr>
        <w:t>i nákladov, výnosoch z hospodárskej činnosti, finančnej činnosti a mimoriadnej činnosti je uvedený v</w:t>
      </w:r>
      <w:r w:rsidR="003053FF">
        <w:rPr>
          <w:szCs w:val="18"/>
        </w:rPr>
        <w:t> </w:t>
      </w:r>
      <w:r w:rsidR="00BA3FB7" w:rsidRPr="00B50225">
        <w:rPr>
          <w:szCs w:val="18"/>
        </w:rPr>
        <w:t>nasledujúc</w:t>
      </w:r>
      <w:r w:rsidR="00B825EB" w:rsidRPr="00B50225">
        <w:rPr>
          <w:szCs w:val="18"/>
        </w:rPr>
        <w:t>om</w:t>
      </w:r>
      <w:r w:rsidR="003053FF">
        <w:rPr>
          <w:szCs w:val="18"/>
        </w:rPr>
        <w:t xml:space="preserve"> </w:t>
      </w:r>
      <w:r w:rsidR="00B825EB" w:rsidRPr="00B50225">
        <w:rPr>
          <w:szCs w:val="18"/>
        </w:rPr>
        <w:t>prehľade</w:t>
      </w:r>
      <w:r w:rsidR="00BA3FB7" w:rsidRPr="00B50225">
        <w:rPr>
          <w:szCs w:val="18"/>
        </w:rPr>
        <w:t xml:space="preserve">: </w:t>
      </w:r>
    </w:p>
    <w:p w:rsidR="00EE705E" w:rsidRDefault="00EE705E" w:rsidP="00E231BA">
      <w:pPr>
        <w:pStyle w:val="BodyText"/>
        <w:rPr>
          <w:szCs w:val="18"/>
        </w:rPr>
      </w:pPr>
    </w:p>
    <w:bookmarkStart w:id="50" w:name="_MON_1392966768"/>
    <w:bookmarkEnd w:id="50"/>
    <w:p w:rsidR="00EE705E" w:rsidRPr="00B50225" w:rsidRDefault="00F0317B" w:rsidP="00E231BA">
      <w:pPr>
        <w:pStyle w:val="BodyText"/>
        <w:rPr>
          <w:szCs w:val="18"/>
        </w:rPr>
      </w:pPr>
      <w:r w:rsidRPr="00CE39FD">
        <w:object w:dxaOrig="9021" w:dyaOrig="5371">
          <v:shape id="_x0000_i1045" type="#_x0000_t75" style="width:438.75pt;height:290.25pt" o:ole="" o:preferrelative="f">
            <v:imagedata r:id="rId58" o:title=""/>
            <o:lock v:ext="edit" aspectratio="f"/>
          </v:shape>
          <o:OLEObject Type="Embed" ProgID="Excel.Sheet.12" ShapeID="_x0000_i1045" DrawAspect="Content" ObjectID="_1487605999" r:id="rId59"/>
        </w:object>
      </w:r>
    </w:p>
    <w:p w:rsidR="00E231BA" w:rsidRPr="00891481" w:rsidRDefault="00E231BA" w:rsidP="00E231BA">
      <w:pPr>
        <w:pStyle w:val="BodyText"/>
        <w:rPr>
          <w:szCs w:val="18"/>
        </w:rPr>
      </w:pPr>
    </w:p>
    <w:p w:rsidR="00E231BA" w:rsidRPr="00B50225" w:rsidRDefault="00E231BA" w:rsidP="00E231BA">
      <w:pPr>
        <w:pStyle w:val="BodyText"/>
        <w:rPr>
          <w:szCs w:val="18"/>
        </w:rPr>
      </w:pPr>
    </w:p>
    <w:p w:rsidR="005C50FC" w:rsidRPr="00B50225" w:rsidRDefault="005C50FC" w:rsidP="005C50FC">
      <w:pPr>
        <w:pStyle w:val="Heading2"/>
        <w:numPr>
          <w:ilvl w:val="0"/>
          <w:numId w:val="2"/>
        </w:numPr>
        <w:rPr>
          <w:szCs w:val="18"/>
        </w:rPr>
      </w:pPr>
      <w:r w:rsidRPr="00891481">
        <w:rPr>
          <w:szCs w:val="18"/>
        </w:rPr>
        <w:t xml:space="preserve">Čistý obrat </w:t>
      </w:r>
    </w:p>
    <w:p w:rsidR="005C50FC" w:rsidRPr="00B50225" w:rsidRDefault="005C50FC" w:rsidP="005C50FC">
      <w:pPr>
        <w:pStyle w:val="BodyText"/>
        <w:rPr>
          <w:szCs w:val="18"/>
        </w:rPr>
      </w:pPr>
    </w:p>
    <w:p w:rsidR="005C50FC" w:rsidRPr="00B50225" w:rsidRDefault="005C50FC" w:rsidP="005C50FC">
      <w:pPr>
        <w:pStyle w:val="BodyText"/>
        <w:rPr>
          <w:szCs w:val="18"/>
        </w:rPr>
      </w:pPr>
      <w:r w:rsidRPr="00B50225">
        <w:rPr>
          <w:szCs w:val="18"/>
        </w:rPr>
        <w:t xml:space="preserve">Čistý obrat Spoločnosti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rsidR="005C50FC" w:rsidRPr="00891481" w:rsidRDefault="005C50FC" w:rsidP="005C50FC">
      <w:pPr>
        <w:pStyle w:val="BodyText"/>
        <w:rPr>
          <w:szCs w:val="18"/>
        </w:rPr>
      </w:pPr>
    </w:p>
    <w:p w:rsidR="005C50FC" w:rsidRPr="00B50225" w:rsidRDefault="005C50FC" w:rsidP="005C50FC">
      <w:pPr>
        <w:pStyle w:val="BodyText"/>
        <w:rPr>
          <w:szCs w:val="18"/>
        </w:rPr>
      </w:pPr>
    </w:p>
    <w:bookmarkStart w:id="51" w:name="_MON_1405950002"/>
    <w:bookmarkEnd w:id="51"/>
    <w:p w:rsidR="0000290B" w:rsidRPr="00B50225" w:rsidRDefault="00510B62" w:rsidP="0000290B">
      <w:pPr>
        <w:pStyle w:val="BodyText"/>
        <w:rPr>
          <w:szCs w:val="18"/>
        </w:rPr>
      </w:pPr>
      <w:r w:rsidRPr="00B50225">
        <w:rPr>
          <w:szCs w:val="18"/>
        </w:rPr>
        <w:object w:dxaOrig="9083" w:dyaOrig="2370">
          <v:shape id="_x0000_i1046" type="#_x0000_t75" style="width:459.75pt;height:133.5pt" o:ole="" o:preferrelative="f">
            <v:imagedata r:id="rId60" o:title=""/>
            <o:lock v:ext="edit" aspectratio="f"/>
          </v:shape>
          <o:OLEObject Type="Embed" ProgID="Excel.Sheet.12" ShapeID="_x0000_i1046" DrawAspect="Content" ObjectID="_1487606000" r:id="rId61"/>
        </w:object>
      </w:r>
      <w:r w:rsidR="0000290B" w:rsidRPr="00B50225">
        <w:rPr>
          <w:szCs w:val="18"/>
        </w:rPr>
        <w:br w:type="page"/>
      </w:r>
    </w:p>
    <w:p w:rsidR="0000290B" w:rsidRPr="009037BD" w:rsidRDefault="0000290B" w:rsidP="00E153A8">
      <w:pPr>
        <w:pStyle w:val="Heading1"/>
        <w:numPr>
          <w:ilvl w:val="0"/>
          <w:numId w:val="12"/>
        </w:numPr>
        <w:tabs>
          <w:tab w:val="num" w:pos="360"/>
        </w:tabs>
        <w:spacing w:before="240" w:after="60"/>
        <w:ind w:hanging="644"/>
        <w:rPr>
          <w:szCs w:val="18"/>
        </w:rPr>
      </w:pPr>
      <w:r w:rsidRPr="009037BD">
        <w:rPr>
          <w:szCs w:val="18"/>
        </w:rPr>
        <w:lastRenderedPageBreak/>
        <w:t>Informácie o nákladoch</w:t>
      </w:r>
    </w:p>
    <w:p w:rsidR="0000290B" w:rsidRPr="00B50225" w:rsidRDefault="0000290B" w:rsidP="0000290B">
      <w:pPr>
        <w:pStyle w:val="BodyText"/>
        <w:rPr>
          <w:szCs w:val="18"/>
        </w:rPr>
      </w:pPr>
    </w:p>
    <w:p w:rsidR="0000290B" w:rsidRPr="00B50225" w:rsidRDefault="0000290B" w:rsidP="00E153A8">
      <w:pPr>
        <w:pStyle w:val="Heading2"/>
        <w:numPr>
          <w:ilvl w:val="0"/>
          <w:numId w:val="8"/>
        </w:numPr>
        <w:rPr>
          <w:szCs w:val="18"/>
        </w:rPr>
      </w:pPr>
      <w:r w:rsidRPr="00B50225">
        <w:rPr>
          <w:szCs w:val="18"/>
        </w:rPr>
        <w:t>Náklady na poskytnuté služby</w:t>
      </w:r>
      <w:r w:rsidR="009458E0" w:rsidRPr="00B50225">
        <w:rPr>
          <w:szCs w:val="18"/>
        </w:rPr>
        <w:t xml:space="preserve">, ostatné náklady na hospodársku činnosť, finančné a mimoriadne náklady </w:t>
      </w:r>
    </w:p>
    <w:p w:rsidR="0000290B" w:rsidRPr="00FC603B" w:rsidRDefault="0000290B" w:rsidP="0000290B">
      <w:pPr>
        <w:rPr>
          <w:sz w:val="18"/>
          <w:szCs w:val="18"/>
        </w:rPr>
      </w:pPr>
    </w:p>
    <w:p w:rsidR="0000290B" w:rsidRPr="00B50225" w:rsidRDefault="0000290B" w:rsidP="0000290B">
      <w:pPr>
        <w:pStyle w:val="Body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rsidR="00FF1273" w:rsidRDefault="00FF1273" w:rsidP="00FF1273"/>
    <w:bookmarkStart w:id="52" w:name="_MON_1392289326"/>
    <w:bookmarkEnd w:id="52"/>
    <w:p w:rsidR="00FF1273" w:rsidRPr="00FF1273" w:rsidRDefault="00FC5C1A" w:rsidP="00FF1273">
      <w:r w:rsidRPr="00D52A8E">
        <w:object w:dxaOrig="8782" w:dyaOrig="9192">
          <v:shape id="_x0000_i1047" type="#_x0000_t75" style="width:441pt;height:513.75pt" o:ole="" o:preferrelative="f">
            <v:imagedata r:id="rId62" o:title=""/>
            <o:lock v:ext="edit" aspectratio="f"/>
          </v:shape>
          <o:OLEObject Type="Embed" ProgID="Excel.Sheet.12" ShapeID="_x0000_i1047" DrawAspect="Content" ObjectID="_1487606001" r:id="rId63"/>
        </w:object>
      </w:r>
    </w:p>
    <w:p w:rsidR="009458E0" w:rsidRDefault="009458E0" w:rsidP="0000290B">
      <w:pPr>
        <w:pStyle w:val="BodyText"/>
        <w:rPr>
          <w:szCs w:val="18"/>
        </w:rPr>
      </w:pPr>
    </w:p>
    <w:p w:rsidR="004B00B9" w:rsidRDefault="004B00B9" w:rsidP="0000290B">
      <w:pPr>
        <w:pStyle w:val="BodyText"/>
        <w:rPr>
          <w:szCs w:val="18"/>
        </w:rPr>
      </w:pPr>
    </w:p>
    <w:p w:rsidR="004B00B9" w:rsidRDefault="004B00B9" w:rsidP="0000290B">
      <w:pPr>
        <w:pStyle w:val="BodyText"/>
        <w:rPr>
          <w:szCs w:val="18"/>
        </w:rPr>
      </w:pPr>
    </w:p>
    <w:p w:rsidR="004B00B9" w:rsidRPr="00B50225" w:rsidRDefault="004B00B9" w:rsidP="0000290B">
      <w:pPr>
        <w:pStyle w:val="BodyText"/>
        <w:rPr>
          <w:szCs w:val="18"/>
        </w:rPr>
      </w:pPr>
    </w:p>
    <w:p w:rsidR="0000290B" w:rsidRPr="00B50225" w:rsidRDefault="0000290B" w:rsidP="0000290B">
      <w:pPr>
        <w:pStyle w:val="BodyText"/>
        <w:rPr>
          <w:szCs w:val="18"/>
        </w:rPr>
      </w:pPr>
    </w:p>
    <w:p w:rsidR="00EB0931" w:rsidRPr="00B50225" w:rsidRDefault="00EB0931" w:rsidP="00EB0931">
      <w:pPr>
        <w:pStyle w:val="BodyText"/>
        <w:rPr>
          <w:szCs w:val="18"/>
          <w:lang w:val="de-DE"/>
        </w:rPr>
      </w:pPr>
    </w:p>
    <w:p w:rsidR="0000290B" w:rsidRPr="00B50225" w:rsidRDefault="0000290B" w:rsidP="00B50225">
      <w:pPr>
        <w:pStyle w:val="Heading1"/>
        <w:tabs>
          <w:tab w:val="num" w:pos="360"/>
        </w:tabs>
        <w:spacing w:before="120"/>
        <w:ind w:left="360"/>
        <w:rPr>
          <w:szCs w:val="18"/>
        </w:rPr>
      </w:pPr>
      <w:r w:rsidRPr="00B50225">
        <w:rPr>
          <w:szCs w:val="18"/>
        </w:rPr>
        <w:t>Informácie o daniach z príjmov</w:t>
      </w:r>
    </w:p>
    <w:p w:rsidR="0000290B" w:rsidRPr="00B50225" w:rsidRDefault="0000290B" w:rsidP="0000290B">
      <w:pPr>
        <w:pStyle w:val="BodyText"/>
        <w:rPr>
          <w:szCs w:val="18"/>
        </w:rPr>
      </w:pPr>
    </w:p>
    <w:p w:rsidR="0000290B" w:rsidRPr="00B50225" w:rsidRDefault="00750629" w:rsidP="0000290B">
      <w:pPr>
        <w:pStyle w:val="BodyText"/>
        <w:rPr>
          <w:szCs w:val="18"/>
        </w:rPr>
      </w:pPr>
      <w:r w:rsidRPr="00B50225">
        <w:rPr>
          <w:szCs w:val="18"/>
        </w:rPr>
        <w:t>Prevod od teoretickej dane z príjmov k vykázanej dani z príjmov je uvedený v nasledujúcom prehľade:</w:t>
      </w:r>
    </w:p>
    <w:p w:rsidR="0000290B" w:rsidRPr="00891481" w:rsidRDefault="0000290B" w:rsidP="0000290B">
      <w:pPr>
        <w:pStyle w:val="BodyText"/>
        <w:rPr>
          <w:szCs w:val="18"/>
        </w:rPr>
      </w:pPr>
    </w:p>
    <w:bookmarkStart w:id="53" w:name="_MON_1405950056"/>
    <w:bookmarkEnd w:id="53"/>
    <w:p w:rsidR="009226CD" w:rsidRPr="00B50225" w:rsidRDefault="00245977" w:rsidP="0000290B">
      <w:pPr>
        <w:pStyle w:val="BodyText"/>
        <w:rPr>
          <w:szCs w:val="18"/>
        </w:rPr>
      </w:pPr>
      <w:r w:rsidRPr="00B50225">
        <w:rPr>
          <w:szCs w:val="18"/>
        </w:rPr>
        <w:object w:dxaOrig="9416" w:dyaOrig="4915">
          <v:shape id="_x0000_i1048" type="#_x0000_t75" style="width:456pt;height:264pt" o:ole="" o:preferrelative="f">
            <v:imagedata r:id="rId64" o:title=""/>
            <o:lock v:ext="edit" aspectratio="f"/>
          </v:shape>
          <o:OLEObject Type="Embed" ProgID="Excel.Sheet.12" ShapeID="_x0000_i1048" DrawAspect="Content" ObjectID="_1487606002" r:id="rId65"/>
        </w:object>
      </w:r>
    </w:p>
    <w:p w:rsidR="005B70DE" w:rsidRDefault="005B70DE" w:rsidP="0000290B">
      <w:pPr>
        <w:pStyle w:val="BodyText"/>
        <w:rPr>
          <w:szCs w:val="18"/>
        </w:rPr>
      </w:pPr>
    </w:p>
    <w:p w:rsidR="0000290B" w:rsidRPr="00B50225" w:rsidRDefault="0000290B" w:rsidP="0000290B">
      <w:pPr>
        <w:pStyle w:val="BodyText"/>
        <w:rPr>
          <w:szCs w:val="18"/>
        </w:rPr>
      </w:pPr>
      <w:r w:rsidRPr="00B50225">
        <w:rPr>
          <w:szCs w:val="18"/>
        </w:rPr>
        <w:t>Ďalšie informácie k odloženým daniam:</w:t>
      </w:r>
    </w:p>
    <w:bookmarkStart w:id="54" w:name="_MON_1405950083"/>
    <w:bookmarkEnd w:id="54"/>
    <w:p w:rsidR="007C6A37" w:rsidRPr="00B50225" w:rsidRDefault="004B00B9" w:rsidP="0000290B">
      <w:pPr>
        <w:pStyle w:val="BodyText"/>
        <w:rPr>
          <w:szCs w:val="18"/>
        </w:rPr>
      </w:pPr>
      <w:r w:rsidRPr="00B50225">
        <w:rPr>
          <w:szCs w:val="18"/>
        </w:rPr>
        <w:object w:dxaOrig="9098" w:dyaOrig="5691">
          <v:shape id="_x0000_i1049" type="#_x0000_t75" style="width:442.5pt;height:303.75pt" o:ole="" o:preferrelative="f">
            <v:imagedata r:id="rId66" o:title=""/>
            <o:lock v:ext="edit" aspectratio="f"/>
          </v:shape>
          <o:OLEObject Type="Embed" ProgID="Excel.Sheet.12" ShapeID="_x0000_i1049" DrawAspect="Content" ObjectID="_1487606003" r:id="rId67"/>
        </w:object>
      </w:r>
      <w:r w:rsidR="007C6A37" w:rsidRPr="00B50225">
        <w:rPr>
          <w:szCs w:val="18"/>
        </w:rPr>
        <w:br w:type="page"/>
      </w:r>
    </w:p>
    <w:p w:rsidR="0000290B" w:rsidRPr="00B50225" w:rsidRDefault="0000290B" w:rsidP="00B50225">
      <w:pPr>
        <w:pStyle w:val="Heading1"/>
        <w:tabs>
          <w:tab w:val="num" w:pos="360"/>
        </w:tabs>
        <w:spacing w:before="600" w:after="60"/>
        <w:ind w:left="360"/>
        <w:rPr>
          <w:szCs w:val="18"/>
        </w:rPr>
      </w:pPr>
      <w:r w:rsidRPr="00B50225">
        <w:rPr>
          <w:szCs w:val="18"/>
        </w:rPr>
        <w:lastRenderedPageBreak/>
        <w:t>Informácie o údajoch na podsúvahových  účtoch</w:t>
      </w:r>
    </w:p>
    <w:p w:rsidR="00B433AF" w:rsidRPr="00B50225" w:rsidRDefault="00B433AF" w:rsidP="002E31E7">
      <w:pPr>
        <w:pStyle w:val="BodyText"/>
        <w:rPr>
          <w:b/>
          <w:i/>
          <w:szCs w:val="18"/>
          <w:u w:val="single"/>
        </w:rPr>
      </w:pPr>
    </w:p>
    <w:p w:rsidR="00BF425D" w:rsidRPr="00B50225" w:rsidRDefault="000C17C3" w:rsidP="002E31E7">
      <w:pPr>
        <w:pStyle w:val="BodyText"/>
        <w:rPr>
          <w:b/>
          <w:i/>
          <w:szCs w:val="18"/>
          <w:u w:val="single"/>
        </w:rPr>
      </w:pPr>
      <w:r w:rsidRPr="00B50225">
        <w:rPr>
          <w:b/>
          <w:i/>
          <w:szCs w:val="18"/>
          <w:u w:val="single"/>
        </w:rPr>
        <w:t>Najatý majetok</w:t>
      </w:r>
    </w:p>
    <w:p w:rsidR="00BF425D" w:rsidRPr="00B50225" w:rsidRDefault="00BF425D" w:rsidP="002E31E7">
      <w:pPr>
        <w:pStyle w:val="BodyText"/>
        <w:rPr>
          <w:szCs w:val="18"/>
        </w:rPr>
      </w:pPr>
    </w:p>
    <w:p w:rsidR="00703E21" w:rsidRPr="008C0635" w:rsidRDefault="00703E21" w:rsidP="00703E21">
      <w:pPr>
        <w:pStyle w:val="BodyText"/>
      </w:pPr>
      <w:r w:rsidRPr="008E4420">
        <w:t>Spoločnosť má podpísané nájomné zmluvy (prevádzkový nájom) s drobnými vlastníkmi pôdy</w:t>
      </w:r>
      <w:r>
        <w:t xml:space="preserve"> na 753 ha</w:t>
      </w:r>
      <w:r w:rsidRPr="008E4420">
        <w:t xml:space="preserve">, Slovenským pozemkovým fondom </w:t>
      </w:r>
      <w:r>
        <w:t>na 409 ha a</w:t>
      </w:r>
      <w:r w:rsidRPr="008E4420">
        <w:t xml:space="preserve"> Rímskokatolíckou cirkvou na približne </w:t>
      </w:r>
      <w:r>
        <w:t>379</w:t>
      </w:r>
      <w:r w:rsidRPr="006B79B5">
        <w:t xml:space="preserve"> ha</w:t>
      </w:r>
      <w:r w:rsidRPr="008E4420">
        <w:t xml:space="preserve">. Dĺžka nájmu je v rozpätí </w:t>
      </w:r>
      <w:r>
        <w:t>5</w:t>
      </w:r>
      <w:r w:rsidRPr="008E4420">
        <w:t xml:space="preserve"> až 10 rokov</w:t>
      </w:r>
      <w:r>
        <w:t xml:space="preserve"> (zmluvy končia v roku 2015 až 2022)</w:t>
      </w:r>
      <w:r w:rsidRPr="008E4420">
        <w:t>.</w:t>
      </w:r>
    </w:p>
    <w:p w:rsidR="00775D22" w:rsidRPr="00B50225" w:rsidRDefault="00775D22" w:rsidP="00775D22">
      <w:pPr>
        <w:pStyle w:val="BodyText"/>
        <w:rPr>
          <w:szCs w:val="18"/>
        </w:rPr>
      </w:pPr>
    </w:p>
    <w:p w:rsidR="00BF425D" w:rsidRPr="00B50225" w:rsidRDefault="000C17C3" w:rsidP="00775D22">
      <w:pPr>
        <w:pStyle w:val="BodyText"/>
        <w:rPr>
          <w:b/>
          <w:i/>
          <w:szCs w:val="18"/>
          <w:u w:val="single"/>
        </w:rPr>
      </w:pPr>
      <w:r w:rsidRPr="00B50225">
        <w:rPr>
          <w:b/>
          <w:i/>
          <w:szCs w:val="18"/>
          <w:u w:val="single"/>
        </w:rPr>
        <w:t>Prenajatý majetok</w:t>
      </w:r>
    </w:p>
    <w:p w:rsidR="00BF425D" w:rsidRPr="00B50225" w:rsidRDefault="00BF425D" w:rsidP="00775D22">
      <w:pPr>
        <w:pStyle w:val="BodyText"/>
        <w:rPr>
          <w:szCs w:val="18"/>
        </w:rPr>
      </w:pPr>
    </w:p>
    <w:p w:rsidR="00680DC8" w:rsidRPr="000A4738" w:rsidRDefault="00680DC8" w:rsidP="00680DC8">
      <w:pPr>
        <w:pStyle w:val="BodyText"/>
      </w:pPr>
      <w:r w:rsidRPr="001B1393">
        <w:t xml:space="preserve">Spoločnosť </w:t>
      </w:r>
      <w:r>
        <w:t>prenajíma pôdu (359 ha)</w:t>
      </w:r>
      <w:r w:rsidRPr="001B1393">
        <w:t xml:space="preserve"> tretej osobe na poľnohospodárske účely. Ročné výnosy z nájomného sú približne </w:t>
      </w:r>
      <w:r>
        <w:t>78</w:t>
      </w:r>
      <w:r w:rsidR="00A373E6">
        <w:t> </w:t>
      </w:r>
      <w:r>
        <w:t>476</w:t>
      </w:r>
      <w:r w:rsidRPr="001B1393">
        <w:t xml:space="preserve"> EUR.</w:t>
      </w:r>
      <w:r w:rsidRPr="000A4738">
        <w:t xml:space="preserve"> Nájomná zmluva je uzatvorená na dobu neurčitú. Prenajatú časť vykazuje v súvahe ako hmotný majetok.</w:t>
      </w:r>
    </w:p>
    <w:p w:rsidR="00775D22" w:rsidRPr="00B50225" w:rsidRDefault="00775D22" w:rsidP="00775D22">
      <w:pPr>
        <w:pStyle w:val="BodyText"/>
        <w:rPr>
          <w:szCs w:val="18"/>
        </w:rPr>
      </w:pPr>
    </w:p>
    <w:p w:rsidR="0000290B" w:rsidRPr="00B50225" w:rsidRDefault="00F4619A" w:rsidP="00B50225">
      <w:pPr>
        <w:pStyle w:val="Heading1"/>
        <w:tabs>
          <w:tab w:val="num" w:pos="360"/>
        </w:tabs>
        <w:spacing w:before="240" w:after="60"/>
        <w:ind w:left="360"/>
        <w:rPr>
          <w:szCs w:val="18"/>
        </w:rPr>
      </w:pPr>
      <w:r w:rsidRPr="00B50225">
        <w:rPr>
          <w:szCs w:val="18"/>
        </w:rPr>
        <w:t>Informácie o iných aktívach a iných pasívach</w:t>
      </w:r>
    </w:p>
    <w:p w:rsidR="0000290B" w:rsidRPr="00B50225" w:rsidRDefault="0000290B" w:rsidP="0000290B">
      <w:pPr>
        <w:pStyle w:val="BodyText"/>
        <w:ind w:left="0"/>
        <w:rPr>
          <w:szCs w:val="18"/>
        </w:rPr>
      </w:pPr>
    </w:p>
    <w:p w:rsidR="0000290B" w:rsidRPr="00B50225" w:rsidRDefault="00F4619A" w:rsidP="00E153A8">
      <w:pPr>
        <w:pStyle w:val="Heading2"/>
        <w:numPr>
          <w:ilvl w:val="0"/>
          <w:numId w:val="10"/>
        </w:numPr>
        <w:rPr>
          <w:szCs w:val="18"/>
        </w:rPr>
      </w:pPr>
      <w:bookmarkStart w:id="55" w:name="_Toc530739921"/>
      <w:r w:rsidRPr="00B50225">
        <w:rPr>
          <w:szCs w:val="18"/>
        </w:rPr>
        <w:t>Podmienené záväzk</w:t>
      </w:r>
      <w:r w:rsidR="0000290B" w:rsidRPr="00B50225">
        <w:rPr>
          <w:szCs w:val="18"/>
        </w:rPr>
        <w:t>y</w:t>
      </w:r>
      <w:bookmarkEnd w:id="55"/>
    </w:p>
    <w:p w:rsidR="0000290B" w:rsidRPr="00B50225" w:rsidRDefault="0000290B" w:rsidP="0000290B">
      <w:pPr>
        <w:pStyle w:val="BodyText"/>
        <w:rPr>
          <w:szCs w:val="18"/>
        </w:rPr>
      </w:pPr>
    </w:p>
    <w:p w:rsidR="00775D22" w:rsidRPr="00B50225" w:rsidRDefault="0000290B" w:rsidP="00E23359">
      <w:pPr>
        <w:pStyle w:val="Body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3053FF">
        <w:rPr>
          <w:szCs w:val="18"/>
        </w:rPr>
        <w:t xml:space="preserve"> </w:t>
      </w:r>
      <w:r w:rsidR="00C43B83" w:rsidRPr="00B50225">
        <w:rPr>
          <w:szCs w:val="18"/>
        </w:rPr>
        <w:t>Vedenie S</w:t>
      </w:r>
      <w:r w:rsidR="00775D22" w:rsidRPr="00B50225">
        <w:rPr>
          <w:szCs w:val="18"/>
        </w:rPr>
        <w:t>poločnosti si nie je vedomé žiadnych okolností, v dôsledku ktorých by jej vznikol významný náklad.</w:t>
      </w:r>
    </w:p>
    <w:p w:rsidR="0000290B" w:rsidRPr="00B50225" w:rsidRDefault="0000290B" w:rsidP="0000290B">
      <w:pPr>
        <w:pStyle w:val="BodyText"/>
        <w:ind w:left="0"/>
        <w:rPr>
          <w:szCs w:val="18"/>
        </w:rPr>
      </w:pPr>
    </w:p>
    <w:p w:rsidR="0000290B" w:rsidRPr="00B50225" w:rsidRDefault="0000290B" w:rsidP="0000290B">
      <w:pPr>
        <w:pStyle w:val="Heading1"/>
        <w:tabs>
          <w:tab w:val="num" w:pos="360"/>
        </w:tabs>
        <w:spacing w:before="120" w:after="60"/>
        <w:ind w:left="360"/>
        <w:rPr>
          <w:szCs w:val="18"/>
        </w:rPr>
      </w:pPr>
      <w:bookmarkStart w:id="56" w:name="_Toc530739923"/>
      <w:r w:rsidRPr="00B50225">
        <w:rPr>
          <w:szCs w:val="18"/>
        </w:rPr>
        <w:t>Informácie o príjmoch a výhodách členov štatutárnych orgánov, dozorných orgánov</w:t>
      </w:r>
      <w:bookmarkEnd w:id="56"/>
      <w:r w:rsidRPr="00B50225">
        <w:rPr>
          <w:szCs w:val="18"/>
        </w:rPr>
        <w:t xml:space="preserve"> a iných orgánov účtovnej jednotky</w:t>
      </w:r>
    </w:p>
    <w:p w:rsidR="0000290B" w:rsidRPr="00891481" w:rsidRDefault="0000290B" w:rsidP="0000290B">
      <w:pPr>
        <w:pStyle w:val="BodyText"/>
        <w:rPr>
          <w:szCs w:val="18"/>
        </w:rPr>
      </w:pPr>
    </w:p>
    <w:p w:rsidR="006E4F00" w:rsidRDefault="006E4F00" w:rsidP="006E4F00">
      <w:pPr>
        <w:pStyle w:val="BodyText"/>
      </w:pPr>
      <w:r>
        <w:t>Odmeny  členov štatutárnych orgánov Spoločnosti z dôvodu výkonu ich funkcie pre  Spoločnosť v sledovanom úč</w:t>
      </w:r>
      <w:r w:rsidR="00275081">
        <w:t>tovnom období boli vo výške 50</w:t>
      </w:r>
      <w:r w:rsidR="00FC5C1A">
        <w:t> </w:t>
      </w:r>
      <w:r>
        <w:t>900</w:t>
      </w:r>
      <w:r w:rsidR="00FC5C1A">
        <w:t xml:space="preserve"> </w:t>
      </w:r>
      <w:r>
        <w:t>EUR (v roku 2013</w:t>
      </w:r>
      <w:r w:rsidRPr="00555FAD">
        <w:t>:</w:t>
      </w:r>
      <w:r>
        <w:t xml:space="preserve"> 29</w:t>
      </w:r>
      <w:r w:rsidR="00275081">
        <w:t xml:space="preserve"> </w:t>
      </w:r>
      <w:r>
        <w:t>517EUR).</w:t>
      </w:r>
    </w:p>
    <w:p w:rsidR="006E4F00" w:rsidRDefault="006E4F00" w:rsidP="0000290B">
      <w:pPr>
        <w:pStyle w:val="BodyText"/>
        <w:rPr>
          <w:szCs w:val="18"/>
        </w:rPr>
      </w:pPr>
    </w:p>
    <w:p w:rsidR="008A4A75" w:rsidRPr="00B50225" w:rsidRDefault="008A4A75" w:rsidP="0000290B">
      <w:pPr>
        <w:pStyle w:val="BodyText"/>
        <w:rPr>
          <w:szCs w:val="18"/>
        </w:rPr>
      </w:pPr>
      <w:r w:rsidRPr="00B50225">
        <w:rPr>
          <w:szCs w:val="18"/>
        </w:rPr>
        <w:t>Členom š</w:t>
      </w:r>
      <w:r w:rsidR="0000290B" w:rsidRPr="00B50225">
        <w:rPr>
          <w:szCs w:val="18"/>
        </w:rPr>
        <w:t>tatutárnemu orgánu</w:t>
      </w:r>
      <w:r w:rsidR="00BD5AFD">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C9243F" w:rsidRPr="00B50225">
        <w:rPr>
          <w:szCs w:val="18"/>
        </w:rPr>
        <w:t>201</w:t>
      </w:r>
      <w:r w:rsidR="00812AA4" w:rsidRPr="00B50225">
        <w:rPr>
          <w:szCs w:val="18"/>
        </w:rPr>
        <w:t>4</w:t>
      </w:r>
      <w:r w:rsidR="00BD5AFD">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 (v roku 201</w:t>
      </w:r>
      <w:r w:rsidR="00812AA4" w:rsidRPr="00B50225">
        <w:rPr>
          <w:szCs w:val="18"/>
        </w:rPr>
        <w:t>3</w:t>
      </w:r>
      <w:r w:rsidRPr="00B50225">
        <w:rPr>
          <w:szCs w:val="18"/>
        </w:rPr>
        <w:t>: žiadne).</w:t>
      </w:r>
    </w:p>
    <w:p w:rsidR="007C6A37" w:rsidRPr="00FC603B" w:rsidRDefault="007C6A37">
      <w:pPr>
        <w:spacing w:after="200" w:line="276" w:lineRule="auto"/>
        <w:rPr>
          <w:sz w:val="18"/>
          <w:szCs w:val="18"/>
        </w:rPr>
      </w:pPr>
      <w:r w:rsidRPr="00FC603B">
        <w:rPr>
          <w:sz w:val="18"/>
          <w:szCs w:val="18"/>
        </w:rPr>
        <w:br w:type="page"/>
      </w:r>
    </w:p>
    <w:p w:rsidR="0080190B" w:rsidRPr="00B50225" w:rsidRDefault="0000290B" w:rsidP="006F7B65">
      <w:pPr>
        <w:pStyle w:val="Heading1"/>
        <w:tabs>
          <w:tab w:val="num" w:pos="360"/>
        </w:tabs>
        <w:spacing w:before="120" w:after="60"/>
        <w:ind w:left="360"/>
        <w:rPr>
          <w:szCs w:val="18"/>
        </w:rPr>
      </w:pPr>
      <w:bookmarkStart w:id="57" w:name="_Toc530739924"/>
      <w:r w:rsidRPr="00891481">
        <w:rPr>
          <w:szCs w:val="18"/>
        </w:rPr>
        <w:lastRenderedPageBreak/>
        <w:t>Informácie o ekonomických vzťahoch účtovnej jednotky a spriaznených osôb</w:t>
      </w:r>
      <w:bookmarkEnd w:id="57"/>
    </w:p>
    <w:p w:rsidR="006F5D26" w:rsidRPr="00FC603B" w:rsidRDefault="006F5D26" w:rsidP="00B433AF">
      <w:pPr>
        <w:ind w:left="426"/>
        <w:jc w:val="both"/>
        <w:rPr>
          <w:sz w:val="18"/>
          <w:szCs w:val="18"/>
        </w:rPr>
      </w:pPr>
    </w:p>
    <w:p w:rsidR="0080190B" w:rsidRPr="00FC603B" w:rsidRDefault="00750629" w:rsidP="00120034">
      <w:pPr>
        <w:ind w:left="567" w:hanging="141"/>
        <w:jc w:val="both"/>
        <w:rPr>
          <w:sz w:val="18"/>
          <w:szCs w:val="18"/>
        </w:rPr>
      </w:pPr>
      <w:r w:rsidRPr="00FC603B">
        <w:rPr>
          <w:sz w:val="18"/>
          <w:szCs w:val="18"/>
        </w:rPr>
        <w:t>Spoločnosť uskutočnila v priebehu účtovného obdobia nasledujúce transakcie so spriaznenými osobami</w:t>
      </w:r>
      <w:r w:rsidR="00067E22" w:rsidRPr="00FC603B">
        <w:rPr>
          <w:sz w:val="18"/>
          <w:szCs w:val="18"/>
        </w:rPr>
        <w:t>:</w:t>
      </w:r>
    </w:p>
    <w:p w:rsidR="00DE7959" w:rsidRPr="00B50225" w:rsidRDefault="00DE7959" w:rsidP="006F7B65">
      <w:pPr>
        <w:jc w:val="both"/>
        <w:rPr>
          <w:i/>
          <w:sz w:val="18"/>
          <w:szCs w:val="18"/>
          <w:u w:val="single"/>
        </w:rPr>
      </w:pPr>
    </w:p>
    <w:bookmarkStart w:id="58" w:name="_MON_1405950497"/>
    <w:bookmarkEnd w:id="58"/>
    <w:p w:rsidR="007C6A37" w:rsidRPr="00B50225" w:rsidRDefault="00A373E6" w:rsidP="00540852">
      <w:pPr>
        <w:pStyle w:val="BodyText"/>
        <w:rPr>
          <w:szCs w:val="18"/>
        </w:rPr>
      </w:pPr>
      <w:r w:rsidRPr="00B50225">
        <w:rPr>
          <w:szCs w:val="18"/>
        </w:rPr>
        <w:object w:dxaOrig="8878" w:dyaOrig="9106">
          <v:shape id="_x0000_i1050" type="#_x0000_t75" style="width:443.25pt;height:472.5pt" o:ole="" o:preferrelative="f">
            <v:imagedata r:id="rId68" o:title=""/>
            <o:lock v:ext="edit" aspectratio="f"/>
          </v:shape>
          <o:OLEObject Type="Embed" ProgID="Excel.Sheet.12" ShapeID="_x0000_i1050" DrawAspect="Content" ObjectID="_1487606004" r:id="rId69"/>
        </w:object>
      </w:r>
      <w:r w:rsidR="007C6A37" w:rsidRPr="00B50225">
        <w:rPr>
          <w:szCs w:val="18"/>
        </w:rPr>
        <w:br w:type="page"/>
      </w:r>
    </w:p>
    <w:p w:rsidR="003E0FA2" w:rsidRPr="00891481" w:rsidRDefault="003E0FA2" w:rsidP="00B50225">
      <w:pPr>
        <w:spacing w:line="276" w:lineRule="auto"/>
        <w:ind w:left="426"/>
        <w:rPr>
          <w:szCs w:val="18"/>
        </w:rPr>
      </w:pPr>
      <w:r w:rsidRPr="00B50225">
        <w:rPr>
          <w:sz w:val="18"/>
          <w:szCs w:val="18"/>
        </w:rPr>
        <w:lastRenderedPageBreak/>
        <w:t>Vybrané aktíva a pasíva vyplývajúce z transakcií so spriaznenými osobami sú uvedené v nasledujúcom prehľade:</w:t>
      </w:r>
    </w:p>
    <w:p w:rsidR="00FA2A9D" w:rsidRPr="00891481" w:rsidRDefault="00FA2A9D" w:rsidP="003E0FA2">
      <w:pPr>
        <w:pStyle w:val="BodyText"/>
        <w:ind w:left="0" w:firstLine="426"/>
        <w:rPr>
          <w:szCs w:val="18"/>
        </w:rPr>
      </w:pPr>
    </w:p>
    <w:bookmarkStart w:id="59" w:name="_MON_1405950538"/>
    <w:bookmarkEnd w:id="59"/>
    <w:p w:rsidR="002F770F" w:rsidRPr="00891481" w:rsidRDefault="00894E7C" w:rsidP="002F770F">
      <w:pPr>
        <w:pStyle w:val="BodyText"/>
        <w:rPr>
          <w:szCs w:val="18"/>
        </w:rPr>
      </w:pPr>
      <w:r w:rsidRPr="00B50225">
        <w:rPr>
          <w:szCs w:val="18"/>
        </w:rPr>
        <w:object w:dxaOrig="9005" w:dyaOrig="2378">
          <v:shape id="_x0000_i1051" type="#_x0000_t75" style="width:438pt;height:128.25pt" o:ole="" o:preferrelative="f">
            <v:imagedata r:id="rId70" o:title=""/>
            <o:lock v:ext="edit" aspectratio="f"/>
          </v:shape>
          <o:OLEObject Type="Embed" ProgID="Excel.Sheet.12" ShapeID="_x0000_i1051" DrawAspect="Content" ObjectID="_1487606005" r:id="rId71"/>
        </w:object>
      </w:r>
    </w:p>
    <w:p w:rsidR="00627B6C" w:rsidRPr="00B50225" w:rsidRDefault="00627B6C" w:rsidP="002F770F">
      <w:pPr>
        <w:pStyle w:val="BodyText"/>
        <w:rPr>
          <w:szCs w:val="18"/>
        </w:rPr>
      </w:pPr>
    </w:p>
    <w:p w:rsidR="003E0FA2" w:rsidRPr="00B50225" w:rsidRDefault="003E0FA2" w:rsidP="003E0FA2">
      <w:pPr>
        <w:pStyle w:val="Heading1"/>
        <w:tabs>
          <w:tab w:val="num" w:pos="360"/>
        </w:tabs>
        <w:spacing w:before="120" w:after="60"/>
        <w:ind w:left="360"/>
        <w:rPr>
          <w:szCs w:val="18"/>
        </w:rPr>
      </w:pPr>
      <w:bookmarkStart w:id="60" w:name="_Toc530739925"/>
      <w:r w:rsidRPr="00B50225">
        <w:rPr>
          <w:szCs w:val="18"/>
        </w:rPr>
        <w:t>Informácie o skutočnostiach, ktoré nastali po dni, ku ktorému sa zostavuje účtovná závierka, do dňa zostavenia účtovnej závierky</w:t>
      </w:r>
      <w:bookmarkEnd w:id="60"/>
    </w:p>
    <w:p w:rsidR="003E0FA2" w:rsidRPr="00B50225" w:rsidRDefault="003E0FA2" w:rsidP="003E0FA2">
      <w:pPr>
        <w:pStyle w:val="BodyText"/>
        <w:rPr>
          <w:szCs w:val="18"/>
        </w:rPr>
      </w:pPr>
    </w:p>
    <w:p w:rsidR="003E0FA2" w:rsidRDefault="003E0FA2" w:rsidP="003E0FA2">
      <w:pPr>
        <w:pStyle w:val="BodyText"/>
        <w:rPr>
          <w:szCs w:val="18"/>
        </w:rPr>
      </w:pPr>
      <w:r w:rsidRPr="00B50225">
        <w:rPr>
          <w:szCs w:val="18"/>
        </w:rPr>
        <w:t xml:space="preserve">Po 31. decembri </w:t>
      </w:r>
      <w:r w:rsidR="00C9243F" w:rsidRPr="00B50225">
        <w:rPr>
          <w:szCs w:val="18"/>
        </w:rPr>
        <w:t>201</w:t>
      </w:r>
      <w:r w:rsidR="00812AA4" w:rsidRPr="00B50225">
        <w:rPr>
          <w:szCs w:val="18"/>
        </w:rPr>
        <w:t>4</w:t>
      </w:r>
      <w:r w:rsidR="00BC0D3D">
        <w:rPr>
          <w:szCs w:val="18"/>
        </w:rPr>
        <w:t xml:space="preserve"> </w:t>
      </w:r>
      <w:r w:rsidR="00D126EB">
        <w:rPr>
          <w:szCs w:val="18"/>
        </w:rPr>
        <w:t>ne</w:t>
      </w:r>
      <w:r w:rsidR="00BC0D3D">
        <w:rPr>
          <w:szCs w:val="18"/>
        </w:rPr>
        <w:t>nastali</w:t>
      </w:r>
      <w:r w:rsidRPr="00B50225">
        <w:rPr>
          <w:szCs w:val="18"/>
        </w:rPr>
        <w:t xml:space="preserve"> udalosti majúce významný vplyv na verné zobrazenie skutočností, ktoré sú predmetom účtovníctva</w:t>
      </w:r>
      <w:r w:rsidR="00D126EB">
        <w:rPr>
          <w:szCs w:val="18"/>
        </w:rPr>
        <w:t>.</w:t>
      </w:r>
    </w:p>
    <w:p w:rsidR="005B70DE" w:rsidRPr="00B50225" w:rsidRDefault="005B70DE" w:rsidP="003E0FA2">
      <w:pPr>
        <w:pStyle w:val="BodyText"/>
        <w:rPr>
          <w:szCs w:val="18"/>
        </w:rPr>
      </w:pPr>
    </w:p>
    <w:p w:rsidR="003E0FA2" w:rsidRPr="00FC603B" w:rsidRDefault="003E0FA2" w:rsidP="003E0FA2">
      <w:pPr>
        <w:pStyle w:val="BodyText"/>
        <w:rPr>
          <w:szCs w:val="18"/>
        </w:rPr>
      </w:pPr>
    </w:p>
    <w:p w:rsidR="003E0FA2" w:rsidRPr="00FC603B" w:rsidRDefault="003E0FA2" w:rsidP="003E0FA2">
      <w:pPr>
        <w:pStyle w:val="BodyText"/>
        <w:rPr>
          <w:szCs w:val="18"/>
        </w:rPr>
      </w:pPr>
    </w:p>
    <w:p w:rsidR="00F27004" w:rsidRPr="00FC603B" w:rsidRDefault="000C17C3">
      <w:pPr>
        <w:spacing w:after="200" w:line="276" w:lineRule="auto"/>
        <w:rPr>
          <w:b/>
          <w:caps/>
          <w:sz w:val="18"/>
          <w:szCs w:val="18"/>
        </w:rPr>
      </w:pPr>
      <w:bookmarkStart w:id="61" w:name="_Toc530739907"/>
      <w:r w:rsidRPr="00FC603B">
        <w:rPr>
          <w:sz w:val="18"/>
          <w:szCs w:val="18"/>
        </w:rPr>
        <w:br w:type="page"/>
      </w:r>
    </w:p>
    <w:p w:rsidR="003E0FA2" w:rsidRPr="00B50225" w:rsidRDefault="003E0FA2" w:rsidP="003E0FA2">
      <w:pPr>
        <w:pStyle w:val="Heading1"/>
        <w:tabs>
          <w:tab w:val="num" w:pos="360"/>
        </w:tabs>
        <w:spacing w:before="120" w:after="60"/>
        <w:ind w:left="360"/>
        <w:rPr>
          <w:szCs w:val="18"/>
        </w:rPr>
      </w:pPr>
      <w:r w:rsidRPr="00891481">
        <w:rPr>
          <w:szCs w:val="18"/>
        </w:rPr>
        <w:lastRenderedPageBreak/>
        <w:t>Informácie o Vlastnom imaní</w:t>
      </w:r>
      <w:bookmarkEnd w:id="61"/>
    </w:p>
    <w:p w:rsidR="003E0FA2" w:rsidRPr="00B50225" w:rsidRDefault="003E0FA2" w:rsidP="003E0FA2">
      <w:pPr>
        <w:pStyle w:val="BodyText"/>
        <w:rPr>
          <w:szCs w:val="18"/>
        </w:rPr>
      </w:pPr>
    </w:p>
    <w:p w:rsidR="003E0FA2" w:rsidRPr="00891481" w:rsidRDefault="00750629" w:rsidP="003E0FA2">
      <w:pPr>
        <w:pStyle w:val="BodyText"/>
        <w:rPr>
          <w:szCs w:val="18"/>
        </w:rPr>
      </w:pPr>
      <w:r w:rsidRPr="00B50225">
        <w:rPr>
          <w:szCs w:val="18"/>
        </w:rPr>
        <w:t>Prehľad o pohybe vlastného imania v priebehu účtovného obdobia je uvedený v nasledujúcej tabuľke:</w:t>
      </w:r>
    </w:p>
    <w:p w:rsidR="003E0FA2" w:rsidRPr="00B50225" w:rsidRDefault="003E0FA2" w:rsidP="003E0FA2">
      <w:pPr>
        <w:pStyle w:val="BodyText"/>
        <w:ind w:left="0"/>
        <w:rPr>
          <w:szCs w:val="18"/>
        </w:rPr>
      </w:pPr>
    </w:p>
    <w:bookmarkStart w:id="62" w:name="_MON_1405950579"/>
    <w:bookmarkEnd w:id="62"/>
    <w:p w:rsidR="00262CD4" w:rsidRPr="00B50225" w:rsidRDefault="00A373E6" w:rsidP="003E0FA2">
      <w:pPr>
        <w:pStyle w:val="BodyText"/>
        <w:rPr>
          <w:szCs w:val="18"/>
        </w:rPr>
      </w:pPr>
      <w:r w:rsidRPr="00B50225">
        <w:rPr>
          <w:szCs w:val="18"/>
        </w:rPr>
        <w:object w:dxaOrig="9454" w:dyaOrig="6993">
          <v:shape id="_x0000_i1052" type="#_x0000_t75" style="width:440.25pt;height:368.25pt" o:ole="" o:preferrelative="f">
            <v:imagedata r:id="rId72" o:title=""/>
            <o:lock v:ext="edit" aspectratio="f"/>
          </v:shape>
          <o:OLEObject Type="Embed" ProgID="Excel.Sheet.12" ShapeID="_x0000_i1052" DrawAspect="Content" ObjectID="_1487606006" r:id="rId73"/>
        </w:object>
      </w:r>
    </w:p>
    <w:p w:rsidR="004B0BBB" w:rsidRDefault="004B0BBB" w:rsidP="0075139D">
      <w:pPr>
        <w:autoSpaceDE w:val="0"/>
        <w:autoSpaceDN w:val="0"/>
        <w:adjustRightInd w:val="0"/>
        <w:ind w:left="426"/>
        <w:jc w:val="both"/>
        <w:rPr>
          <w:sz w:val="18"/>
          <w:szCs w:val="18"/>
        </w:rPr>
      </w:pPr>
    </w:p>
    <w:p w:rsidR="00971D78" w:rsidRDefault="005612CE" w:rsidP="00971D78">
      <w:pPr>
        <w:pStyle w:val="BodyText"/>
      </w:pPr>
      <w:r w:rsidRPr="005A7AA7">
        <w:t>V zmysle ust</w:t>
      </w:r>
      <w:r>
        <w:t>anovenia</w:t>
      </w:r>
      <w:r w:rsidRPr="005A7AA7">
        <w:t xml:space="preserve"> § 147 Obchodného zákonníka na základe rozho</w:t>
      </w:r>
      <w:r w:rsidR="00046D5D">
        <w:t xml:space="preserve">dnutia jediného spoločníka zo </w:t>
      </w:r>
      <w:r w:rsidR="008C177D">
        <w:t>dňa 25.11.2014</w:t>
      </w:r>
      <w:r w:rsidRPr="005A7AA7">
        <w:t xml:space="preserve"> začala spoločnosť proces </w:t>
      </w:r>
      <w:r>
        <w:t>zvyšovanie</w:t>
      </w:r>
      <w:r w:rsidRPr="005A7AA7">
        <w:t xml:space="preserve"> základného</w:t>
      </w:r>
      <w:r>
        <w:t xml:space="preserve"> imania zo sumy 550 070 Eur na sumu 1 500 000 </w:t>
      </w:r>
      <w:r w:rsidRPr="005A7AA7">
        <w:t xml:space="preserve">Eur, teda </w:t>
      </w:r>
      <w:r>
        <w:t>zvýšiť</w:t>
      </w:r>
      <w:r w:rsidRPr="005A7AA7">
        <w:t xml:space="preserve"> základne imanie spoločnosti</w:t>
      </w:r>
      <w:r>
        <w:t xml:space="preserve"> o sumu 949 930 </w:t>
      </w:r>
      <w:r w:rsidRPr="005A7AA7">
        <w:t>Eur.</w:t>
      </w:r>
      <w:r w:rsidR="00E16F26">
        <w:t xml:space="preserve"> </w:t>
      </w:r>
      <w:r w:rsidR="00971D78" w:rsidRPr="005A7AA7">
        <w:t>Proces z</w:t>
      </w:r>
      <w:r w:rsidR="00971D78">
        <w:t>výšenia</w:t>
      </w:r>
      <w:r w:rsidR="00971D78" w:rsidRPr="005A7AA7">
        <w:t xml:space="preserve"> základného imania </w:t>
      </w:r>
      <w:r w:rsidR="00971D78">
        <w:t>bol ukončený v januári 2015, zmena bola zapísaná do obchodného registra dňa 8.1.2015.</w:t>
      </w:r>
    </w:p>
    <w:p w:rsidR="00FC1D72" w:rsidRPr="00FC603B" w:rsidRDefault="00FC1D72" w:rsidP="0075139D">
      <w:pPr>
        <w:pStyle w:val="BodyText"/>
        <w:rPr>
          <w:szCs w:val="18"/>
        </w:rPr>
      </w:pPr>
    </w:p>
    <w:p w:rsidR="005A2556" w:rsidRPr="00891481" w:rsidRDefault="005A2556">
      <w:pPr>
        <w:spacing w:after="200" w:line="276" w:lineRule="auto"/>
        <w:rPr>
          <w:sz w:val="18"/>
          <w:szCs w:val="18"/>
        </w:rPr>
      </w:pPr>
      <w:r w:rsidRPr="00B50225">
        <w:rPr>
          <w:sz w:val="18"/>
          <w:szCs w:val="18"/>
        </w:rPr>
        <w:br w:type="page"/>
      </w:r>
    </w:p>
    <w:p w:rsidR="003E0FA2" w:rsidRPr="00891481" w:rsidRDefault="003E0FA2" w:rsidP="00B50225">
      <w:pPr>
        <w:pStyle w:val="BodyText"/>
        <w:ind w:left="0"/>
        <w:rPr>
          <w:szCs w:val="18"/>
        </w:rPr>
      </w:pPr>
      <w:r w:rsidRPr="00B50225">
        <w:rPr>
          <w:szCs w:val="18"/>
        </w:rPr>
        <w:lastRenderedPageBreak/>
        <w:t>Prehľad o pohybe vlastného imania za predchádzajúce účtovné obdobie je uvedený v</w:t>
      </w:r>
      <w:r w:rsidR="0069381F">
        <w:rPr>
          <w:szCs w:val="18"/>
        </w:rPr>
        <w:t> </w:t>
      </w:r>
      <w:r w:rsidRPr="00B50225">
        <w:rPr>
          <w:szCs w:val="18"/>
        </w:rPr>
        <w:t>nasledujúc</w:t>
      </w:r>
      <w:r w:rsidR="00540718" w:rsidRPr="00B50225">
        <w:rPr>
          <w:szCs w:val="18"/>
        </w:rPr>
        <w:t>ej</w:t>
      </w:r>
      <w:r w:rsidR="0069381F">
        <w:rPr>
          <w:szCs w:val="18"/>
        </w:rPr>
        <w:t xml:space="preserve"> </w:t>
      </w:r>
      <w:r w:rsidR="00540718" w:rsidRPr="00B50225">
        <w:rPr>
          <w:szCs w:val="18"/>
        </w:rPr>
        <w:t>tabuľke</w:t>
      </w:r>
      <w:r w:rsidRPr="00B50225">
        <w:rPr>
          <w:szCs w:val="18"/>
        </w:rPr>
        <w:t>:</w:t>
      </w:r>
    </w:p>
    <w:p w:rsidR="00D126EB" w:rsidRDefault="00D126EB" w:rsidP="00B50225">
      <w:pPr>
        <w:spacing w:line="276" w:lineRule="auto"/>
        <w:rPr>
          <w:sz w:val="18"/>
          <w:szCs w:val="18"/>
        </w:rPr>
      </w:pPr>
    </w:p>
    <w:bookmarkStart w:id="63" w:name="_MON_1475596442"/>
    <w:bookmarkEnd w:id="63"/>
    <w:p w:rsidR="005A2556" w:rsidRDefault="00AA6C46" w:rsidP="00B50225">
      <w:pPr>
        <w:spacing w:line="276" w:lineRule="auto"/>
        <w:rPr>
          <w:sz w:val="18"/>
          <w:szCs w:val="18"/>
        </w:rPr>
      </w:pPr>
      <w:r w:rsidRPr="00B50225">
        <w:rPr>
          <w:sz w:val="18"/>
          <w:szCs w:val="18"/>
        </w:rPr>
        <w:object w:dxaOrig="9454" w:dyaOrig="6993">
          <v:shape id="_x0000_i1053" type="#_x0000_t75" style="width:462pt;height:368.25pt" o:ole="" o:preferrelative="f">
            <v:imagedata r:id="rId74" o:title=""/>
            <o:lock v:ext="edit" aspectratio="f"/>
          </v:shape>
          <o:OLEObject Type="Embed" ProgID="Excel.Sheet.12" ShapeID="_x0000_i1053" DrawAspect="Content" ObjectID="_1487606007" r:id="rId75"/>
        </w:object>
      </w:r>
    </w:p>
    <w:p w:rsidR="00656AD7" w:rsidRPr="00B50225" w:rsidRDefault="00656AD7" w:rsidP="00B50225">
      <w:pPr>
        <w:pStyle w:val="BodyText"/>
        <w:ind w:left="0"/>
        <w:rPr>
          <w:i/>
          <w:szCs w:val="18"/>
        </w:rPr>
      </w:pPr>
    </w:p>
    <w:p w:rsidR="00FB5521" w:rsidRDefault="00750629" w:rsidP="00B50225">
      <w:pPr>
        <w:pStyle w:val="BodyText"/>
        <w:ind w:left="0"/>
        <w:rPr>
          <w:szCs w:val="18"/>
        </w:rPr>
      </w:pPr>
      <w:r w:rsidRPr="00B50225">
        <w:rPr>
          <w:szCs w:val="18"/>
        </w:rPr>
        <w:t>Účtovná strata za rok 201</w:t>
      </w:r>
      <w:r w:rsidR="00812AA4" w:rsidRPr="00B50225">
        <w:rPr>
          <w:szCs w:val="18"/>
        </w:rPr>
        <w:t>3</w:t>
      </w:r>
      <w:r w:rsidRPr="00B50225">
        <w:rPr>
          <w:szCs w:val="18"/>
        </w:rPr>
        <w:t xml:space="preserve"> bola vysporiadaná takto:</w:t>
      </w:r>
    </w:p>
    <w:p w:rsidR="0023798F" w:rsidRPr="00B50225" w:rsidRDefault="0023798F" w:rsidP="00B50225">
      <w:pPr>
        <w:pStyle w:val="BodyText"/>
        <w:ind w:left="0"/>
        <w:rPr>
          <w:szCs w:val="18"/>
        </w:rPr>
      </w:pPr>
    </w:p>
    <w:bookmarkStart w:id="64" w:name="_Toc530739926"/>
    <w:bookmarkStart w:id="65" w:name="_MON_1405948157"/>
    <w:bookmarkEnd w:id="65"/>
    <w:p w:rsidR="00416A0F" w:rsidRPr="00891481" w:rsidRDefault="00AA6C46" w:rsidP="00B50225">
      <w:pPr>
        <w:pStyle w:val="BodyText"/>
        <w:ind w:left="0"/>
        <w:rPr>
          <w:szCs w:val="18"/>
        </w:rPr>
      </w:pPr>
      <w:r w:rsidRPr="00B50225">
        <w:rPr>
          <w:szCs w:val="18"/>
        </w:rPr>
        <w:object w:dxaOrig="8875" w:dyaOrig="710">
          <v:shape id="_x0000_i1054" type="#_x0000_t75" style="width:456.75pt;height:36pt" o:ole="" o:preferrelative="f">
            <v:imagedata r:id="rId76" o:title=""/>
          </v:shape>
          <o:OLEObject Type="Embed" ProgID="Excel.Sheet.12" ShapeID="_x0000_i1054" DrawAspect="Content" ObjectID="_1487606008" r:id="rId77"/>
        </w:object>
      </w:r>
    </w:p>
    <w:p w:rsidR="00416A0F" w:rsidRPr="00B50225" w:rsidRDefault="00416A0F" w:rsidP="00416A0F">
      <w:pPr>
        <w:pStyle w:val="BodyText"/>
        <w:rPr>
          <w:szCs w:val="18"/>
        </w:rPr>
      </w:pPr>
    </w:p>
    <w:bookmarkStart w:id="66" w:name="_MON_1405948211"/>
    <w:bookmarkEnd w:id="66"/>
    <w:p w:rsidR="00416A0F" w:rsidRPr="00891481" w:rsidRDefault="0069381F" w:rsidP="00B50225">
      <w:pPr>
        <w:pStyle w:val="BodyText"/>
        <w:ind w:left="0"/>
        <w:rPr>
          <w:szCs w:val="18"/>
        </w:rPr>
      </w:pPr>
      <w:r w:rsidRPr="00B50225">
        <w:rPr>
          <w:szCs w:val="18"/>
        </w:rPr>
        <w:object w:dxaOrig="8878" w:dyaOrig="2119">
          <v:shape id="_x0000_i1055" type="#_x0000_t75" style="width:457.5pt;height:112.5pt" o:ole="" o:preferrelative="f">
            <v:imagedata r:id="rId78" o:title=""/>
            <o:lock v:ext="edit" aspectratio="f"/>
          </v:shape>
          <o:OLEObject Type="Embed" ProgID="Excel.Sheet.12" ShapeID="_x0000_i1055" DrawAspect="Content" ObjectID="_1487606009" r:id="rId79"/>
        </w:object>
      </w:r>
    </w:p>
    <w:p w:rsidR="00490ED4" w:rsidRPr="00891481" w:rsidRDefault="00BF1F2E">
      <w:pPr>
        <w:spacing w:after="200" w:line="276" w:lineRule="auto"/>
        <w:rPr>
          <w:b/>
          <w:caps/>
          <w:sz w:val="18"/>
          <w:szCs w:val="18"/>
        </w:rPr>
      </w:pPr>
      <w:r>
        <w:t xml:space="preserve">O vysporiadaní zisku za účtovné obdobie 2014 vo </w:t>
      </w:r>
      <w:r w:rsidR="00CF309D">
        <w:t xml:space="preserve">výške 193 </w:t>
      </w:r>
      <w:r w:rsidR="00EC6158">
        <w:t xml:space="preserve">733,35 </w:t>
      </w:r>
      <w:r w:rsidRPr="00EC6158">
        <w:t xml:space="preserve"> EUR</w:t>
      </w:r>
      <w:r>
        <w:t xml:space="preserve"> rozhodne valné zhromaždenie. Návrh štatutárneho orgánu valnému z</w:t>
      </w:r>
      <w:r w:rsidRPr="00330EA1">
        <w:t>hromaždeniu je</w:t>
      </w:r>
      <w:r w:rsidR="00CF309D">
        <w:t xml:space="preserve"> </w:t>
      </w:r>
      <w:r w:rsidRPr="000949C5">
        <w:t xml:space="preserve">prevod </w:t>
      </w:r>
      <w:r>
        <w:t xml:space="preserve">zisku </w:t>
      </w:r>
      <w:r w:rsidRPr="000949C5">
        <w:t xml:space="preserve">na </w:t>
      </w:r>
      <w:r>
        <w:t>nerozdelený zisk</w:t>
      </w:r>
      <w:r w:rsidRPr="000949C5">
        <w:t xml:space="preserve"> minulých rokov</w:t>
      </w:r>
      <w:r>
        <w:t>.</w:t>
      </w:r>
      <w:r w:rsidR="00490ED4" w:rsidRPr="00B50225">
        <w:rPr>
          <w:sz w:val="18"/>
          <w:szCs w:val="18"/>
        </w:rPr>
        <w:br w:type="page"/>
      </w:r>
    </w:p>
    <w:p w:rsidR="00D566E2" w:rsidRPr="00B50225" w:rsidRDefault="003E0FA2">
      <w:pPr>
        <w:pStyle w:val="Heading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64"/>
      <w:r w:rsidR="00C4486C" w:rsidRPr="00B50225">
        <w:rPr>
          <w:szCs w:val="18"/>
        </w:rPr>
        <w:t>201</w:t>
      </w:r>
      <w:r w:rsidR="00812AA4" w:rsidRPr="00B50225">
        <w:rPr>
          <w:szCs w:val="18"/>
        </w:rPr>
        <w:t>4</w:t>
      </w:r>
    </w:p>
    <w:bookmarkStart w:id="67" w:name="_MON_1405950641"/>
    <w:bookmarkEnd w:id="67"/>
    <w:p w:rsidR="00301C73" w:rsidRPr="00B50225" w:rsidRDefault="00AD73F7" w:rsidP="003E0FA2">
      <w:pPr>
        <w:pStyle w:val="BodyText"/>
        <w:rPr>
          <w:szCs w:val="18"/>
          <w:lang w:val="de-DE"/>
        </w:rPr>
      </w:pPr>
      <w:r w:rsidRPr="00B50225">
        <w:rPr>
          <w:szCs w:val="18"/>
        </w:rPr>
        <w:object w:dxaOrig="8205" w:dyaOrig="8370">
          <v:shape id="_x0000_i1056" type="#_x0000_t75" style="width:410.25pt;height:469.5pt" o:ole="" o:preferrelative="f">
            <v:imagedata r:id="rId80" o:title=""/>
            <o:lock v:ext="edit" aspectratio="f"/>
          </v:shape>
          <o:OLEObject Type="Embed" ProgID="Excel.Sheet.12" ShapeID="_x0000_i1056" DrawAspect="Content" ObjectID="_1487606010" r:id="rId81"/>
        </w:object>
      </w:r>
    </w:p>
    <w:p w:rsidR="0058479C" w:rsidRPr="00B50225" w:rsidRDefault="00301C73" w:rsidP="00B50225">
      <w:pPr>
        <w:pStyle w:val="BodyText"/>
        <w:ind w:left="0"/>
        <w:rPr>
          <w:szCs w:val="18"/>
        </w:rPr>
      </w:pPr>
      <w:r w:rsidRPr="00B50225">
        <w:rPr>
          <w:b/>
          <w:szCs w:val="18"/>
          <w:highlight w:val="yellow"/>
          <w:lang w:val="de-DE"/>
        </w:rPr>
        <w:br w:type="page"/>
      </w:r>
      <w:r w:rsidR="0058479C" w:rsidRPr="00B50225">
        <w:rPr>
          <w:b/>
          <w:szCs w:val="18"/>
        </w:rPr>
        <w:lastRenderedPageBreak/>
        <w:t>Peňažné toky z prevádzky</w:t>
      </w:r>
    </w:p>
    <w:bookmarkStart w:id="68" w:name="_MON_1405950650"/>
    <w:bookmarkEnd w:id="68"/>
    <w:p w:rsidR="000A6FBA" w:rsidRPr="00891481" w:rsidRDefault="00AD73F7" w:rsidP="002311B6">
      <w:pPr>
        <w:pStyle w:val="BodyText"/>
        <w:ind w:left="0" w:right="-1"/>
        <w:rPr>
          <w:szCs w:val="18"/>
          <w:lang w:val="de-DE"/>
        </w:rPr>
      </w:pPr>
      <w:r w:rsidRPr="00B50225">
        <w:rPr>
          <w:szCs w:val="18"/>
        </w:rPr>
        <w:object w:dxaOrig="8889" w:dyaOrig="6643">
          <v:shape id="_x0000_i1057" type="#_x0000_t75" style="width:463.5pt;height:366.75pt" o:ole="" o:preferrelative="f">
            <v:imagedata r:id="rId82" o:title=""/>
            <o:lock v:ext="edit" aspectratio="f"/>
          </v:shape>
          <o:OLEObject Type="Embed" ProgID="Excel.Sheet.12" ShapeID="_x0000_i1057" DrawAspect="Content" ObjectID="_1487606011" r:id="rId83"/>
        </w:object>
      </w:r>
    </w:p>
    <w:p w:rsidR="0058479C" w:rsidRPr="00B50225" w:rsidRDefault="0058479C" w:rsidP="00B50225">
      <w:pPr>
        <w:pStyle w:val="BodyText"/>
        <w:ind w:left="0"/>
        <w:rPr>
          <w:b/>
          <w:szCs w:val="18"/>
        </w:rPr>
      </w:pPr>
      <w:r w:rsidRPr="00B50225">
        <w:rPr>
          <w:b/>
          <w:szCs w:val="18"/>
        </w:rPr>
        <w:t>Peňažné prostriedky</w:t>
      </w:r>
    </w:p>
    <w:p w:rsidR="0058479C" w:rsidRPr="00B50225" w:rsidRDefault="0058479C" w:rsidP="0058479C">
      <w:pPr>
        <w:pStyle w:val="BodyText"/>
        <w:rPr>
          <w:b/>
          <w:szCs w:val="18"/>
        </w:rPr>
      </w:pPr>
    </w:p>
    <w:p w:rsidR="0058479C" w:rsidRPr="00B50225" w:rsidRDefault="0058479C" w:rsidP="00B50225">
      <w:pPr>
        <w:pStyle w:val="BodyText"/>
        <w:ind w:left="0"/>
        <w:rPr>
          <w:szCs w:val="18"/>
        </w:rPr>
      </w:pPr>
      <w:r w:rsidRPr="00B50225">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B50225" w:rsidRDefault="0058479C" w:rsidP="0058479C">
      <w:pPr>
        <w:pStyle w:val="BodyText"/>
        <w:rPr>
          <w:szCs w:val="18"/>
        </w:rPr>
      </w:pPr>
    </w:p>
    <w:p w:rsidR="0058479C" w:rsidRPr="00B50225" w:rsidRDefault="00BF5CA9" w:rsidP="00B50225">
      <w:pPr>
        <w:pStyle w:val="Body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rsidR="0058479C" w:rsidRPr="00B50225" w:rsidRDefault="0058479C" w:rsidP="0058479C">
      <w:pPr>
        <w:pStyle w:val="BodyText"/>
        <w:rPr>
          <w:szCs w:val="18"/>
        </w:rPr>
      </w:pPr>
    </w:p>
    <w:p w:rsidR="0058479C" w:rsidRPr="00B50225" w:rsidRDefault="00BF5CA9" w:rsidP="00B50225">
      <w:pPr>
        <w:pStyle w:val="Body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cash</w:t>
      </w:r>
      <w:r w:rsidR="003053FF">
        <w:rPr>
          <w:szCs w:val="18"/>
        </w:rPr>
        <w:t xml:space="preserve"> </w:t>
      </w:r>
      <w:r w:rsidR="0058479C" w:rsidRPr="00B50225">
        <w:rPr>
          <w:szCs w:val="18"/>
        </w:rPr>
        <w:t>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Pr="00B50225" w:rsidRDefault="007D6502" w:rsidP="00B50225">
      <w:pPr>
        <w:pStyle w:val="BodyText"/>
        <w:ind w:left="0"/>
        <w:rPr>
          <w:szCs w:val="18"/>
        </w:rPr>
      </w:pPr>
    </w:p>
    <w:sectPr w:rsidR="007D6502" w:rsidRPr="00B50225" w:rsidSect="008A1C0E">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2B2B" w:rsidRDefault="00FA2B2B" w:rsidP="00E95128">
      <w:r>
        <w:separator/>
      </w:r>
    </w:p>
  </w:endnote>
  <w:endnote w:type="continuationSeparator" w:id="0">
    <w:p w:rsidR="00FA2B2B" w:rsidRDefault="00FA2B2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3520822"/>
      <w:docPartObj>
        <w:docPartGallery w:val="Page Numbers (Bottom of Page)"/>
        <w:docPartUnique/>
      </w:docPartObj>
    </w:sdtPr>
    <w:sdtEndPr>
      <w:rPr>
        <w:noProof/>
      </w:rPr>
    </w:sdtEndPr>
    <w:sdtContent>
      <w:p w:rsidR="008959EA" w:rsidRDefault="008959EA">
        <w:pPr>
          <w:pStyle w:val="Footer"/>
          <w:jc w:val="right"/>
        </w:pPr>
        <w:r>
          <w:fldChar w:fldCharType="begin"/>
        </w:r>
        <w:r>
          <w:instrText xml:space="preserve"> PAGE   \* MERGEFORMAT </w:instrText>
        </w:r>
        <w:r>
          <w:fldChar w:fldCharType="separate"/>
        </w:r>
        <w:r w:rsidR="007E1B1C">
          <w:rPr>
            <w:noProof/>
          </w:rPr>
          <w:t>12</w:t>
        </w:r>
        <w:r>
          <w:rPr>
            <w:noProof/>
          </w:rPr>
          <w:fldChar w:fldCharType="end"/>
        </w:r>
      </w:p>
    </w:sdtContent>
  </w:sdt>
  <w:p w:rsidR="008959EA" w:rsidRDefault="008959E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59EA" w:rsidRDefault="008959EA"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43</w:t>
        </w:r>
        <w:r w:rsidRPr="00F70C00">
          <w:rPr>
            <w:b/>
          </w:rPr>
          <w:fldChar w:fldCharType="end"/>
        </w:r>
      </w:sdtContent>
    </w:sdt>
  </w:p>
  <w:p w:rsidR="008959EA" w:rsidRDefault="008959EA" w:rsidP="00F70C00">
    <w:pPr>
      <w:pStyle w:val="Footer"/>
      <w:tabs>
        <w:tab w:val="clear" w:pos="9072"/>
        <w:tab w:val="right" w:pos="9214"/>
      </w:tabs>
      <w:rPr>
        <w:sz w:val="16"/>
        <w:szCs w:val="16"/>
      </w:rPr>
    </w:pPr>
  </w:p>
  <w:p w:rsidR="008959EA" w:rsidRPr="00F70C00" w:rsidRDefault="008959EA"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2B2B" w:rsidRDefault="00FA2B2B" w:rsidP="00E95128">
      <w:r>
        <w:separator/>
      </w:r>
    </w:p>
  </w:footnote>
  <w:footnote w:type="continuationSeparator" w:id="0">
    <w:p w:rsidR="00FA2B2B" w:rsidRDefault="00FA2B2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59EA" w:rsidRDefault="008959EA" w:rsidP="008A2D79">
    <w:pPr>
      <w:pStyle w:val="Header"/>
      <w:tabs>
        <w:tab w:val="center" w:pos="4820"/>
        <w:tab w:val="right" w:pos="9214"/>
      </w:tabs>
      <w:jc w:val="right"/>
      <w:rPr>
        <w:sz w:val="18"/>
      </w:rPr>
    </w:pPr>
  </w:p>
  <w:p w:rsidR="008959EA" w:rsidRPr="00E95128" w:rsidRDefault="008959EA" w:rsidP="009B2573">
    <w:pPr>
      <w:pStyle w:val="Header"/>
      <w:tabs>
        <w:tab w:val="center" w:pos="4820"/>
        <w:tab w:val="right" w:pos="9213"/>
      </w:tabs>
      <w:jc w:val="right"/>
      <w:rPr>
        <w:sz w:val="18"/>
      </w:rPr>
    </w:pPr>
    <w:r>
      <w:rPr>
        <w:sz w:val="18"/>
        <w:szCs w:val="18"/>
      </w:rPr>
      <w:t>Ú</w:t>
    </w:r>
    <w:r w:rsidRPr="008D6361">
      <w:rPr>
        <w:sz w:val="18"/>
        <w:szCs w:val="18"/>
      </w:rPr>
      <w:t>čtovná závierka</w:t>
    </w:r>
  </w:p>
  <w:p w:rsidR="008959EA" w:rsidRDefault="008959EA" w:rsidP="009B2573">
    <w:pPr>
      <w:pStyle w:val="Header"/>
      <w:tabs>
        <w:tab w:val="clear" w:pos="4536"/>
        <w:tab w:val="clear" w:pos="9072"/>
        <w:tab w:val="center" w:pos="3969"/>
        <w:tab w:val="right" w:pos="9213"/>
      </w:tabs>
      <w:spacing w:after="120"/>
      <w:jc w:val="right"/>
      <w:rPr>
        <w:sz w:val="18"/>
        <w:szCs w:val="18"/>
      </w:rPr>
    </w:pPr>
    <w:r>
      <w:rPr>
        <w:b/>
        <w:bCs/>
        <w:sz w:val="18"/>
        <w:szCs w:val="18"/>
      </w:rPr>
      <w:tab/>
      <w:t>DAN AGRO HOLDING, s.r.o.</w:t>
    </w:r>
    <w:r>
      <w:rPr>
        <w:b/>
        <w:bCs/>
        <w:sz w:val="18"/>
        <w:szCs w:val="18"/>
      </w:rPr>
      <w:tab/>
    </w:r>
    <w:r w:rsidRPr="008D6361">
      <w:rPr>
        <w:sz w:val="18"/>
        <w:szCs w:val="18"/>
      </w:rPr>
      <w:t>k</w:t>
    </w:r>
    <w:r w:rsidRPr="0075768F">
      <w:rPr>
        <w:sz w:val="18"/>
        <w:szCs w:val="18"/>
      </w:rPr>
      <w:t>3</w:t>
    </w:r>
    <w:r w:rsidRPr="008D6361">
      <w:rPr>
        <w:sz w:val="18"/>
        <w:szCs w:val="18"/>
      </w:rPr>
      <w:t xml:space="preserve">1. decembru </w:t>
    </w:r>
    <w:r>
      <w:rPr>
        <w:sz w:val="18"/>
        <w:szCs w:val="18"/>
      </w:rPr>
      <w:t>2014</w:t>
    </w:r>
  </w:p>
  <w:p w:rsidR="008959EA" w:rsidRDefault="008959EA" w:rsidP="009B2573">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8959EA" w:rsidRPr="00C14925" w:rsidTr="008C19C4">
      <w:trPr>
        <w:trHeight w:val="126"/>
      </w:trPr>
      <w:tc>
        <w:tcPr>
          <w:tcW w:w="2062" w:type="dxa"/>
          <w:tcBorders>
            <w:top w:val="nil"/>
            <w:left w:val="nil"/>
            <w:bottom w:val="nil"/>
            <w:right w:val="nil"/>
          </w:tcBorders>
          <w:vAlign w:val="center"/>
        </w:tcPr>
        <w:p w:rsidR="008959EA" w:rsidRPr="00C14925" w:rsidRDefault="008959EA" w:rsidP="009B2573">
          <w:pPr>
            <w:pStyle w:val="Header"/>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rsidR="008959EA" w:rsidRPr="00C14925" w:rsidRDefault="008959EA" w:rsidP="009B2573">
          <w:pPr>
            <w:pStyle w:val="Header"/>
            <w:tabs>
              <w:tab w:val="clear" w:pos="4536"/>
              <w:tab w:val="center" w:pos="4253"/>
              <w:tab w:val="right" w:pos="9213"/>
            </w:tabs>
            <w:spacing w:line="276" w:lineRule="auto"/>
            <w:jc w:val="center"/>
            <w:rPr>
              <w:sz w:val="18"/>
              <w:szCs w:val="18"/>
            </w:rPr>
          </w:pPr>
          <w:r w:rsidRPr="00C14925">
            <w:rPr>
              <w:sz w:val="18"/>
              <w:szCs w:val="18"/>
            </w:rPr>
            <w:t>IČO</w:t>
          </w:r>
        </w:p>
      </w:tc>
      <w:tc>
        <w:tcPr>
          <w:tcW w:w="280" w:type="dxa"/>
          <w:tcBorders>
            <w:top w:val="nil"/>
            <w:left w:val="nil"/>
            <w:bottom w:val="nil"/>
            <w:right w:val="nil"/>
          </w:tcBorders>
          <w:vAlign w:val="center"/>
        </w:tcPr>
        <w:p w:rsidR="008959EA" w:rsidRPr="00833D0C" w:rsidRDefault="008959EA" w:rsidP="009B2573">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8959EA" w:rsidRPr="00833D0C" w:rsidRDefault="008959EA" w:rsidP="009B2573">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9B2573">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9B2573">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9B2573">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9B2573">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9B2573">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9B2573">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9B2573">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9B2573">
          <w:pPr>
            <w:pStyle w:val="Header"/>
            <w:tabs>
              <w:tab w:val="clear" w:pos="4536"/>
              <w:tab w:val="center" w:pos="4253"/>
              <w:tab w:val="right" w:pos="9213"/>
            </w:tabs>
            <w:spacing w:line="276" w:lineRule="auto"/>
            <w:jc w:val="center"/>
            <w:rPr>
              <w:sz w:val="18"/>
              <w:szCs w:val="18"/>
            </w:rPr>
          </w:pPr>
          <w:r>
            <w:rPr>
              <w:sz w:val="18"/>
              <w:szCs w:val="18"/>
            </w:rPr>
            <w:t>1</w:t>
          </w:r>
        </w:p>
      </w:tc>
    </w:tr>
  </w:tbl>
  <w:p w:rsidR="008959EA" w:rsidRPr="00833D0C" w:rsidRDefault="008959EA" w:rsidP="009B2573">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8959EA" w:rsidRPr="00C14925" w:rsidTr="008C19C4">
      <w:trPr>
        <w:trHeight w:val="127"/>
      </w:trPr>
      <w:tc>
        <w:tcPr>
          <w:tcW w:w="2012" w:type="dxa"/>
          <w:tcBorders>
            <w:top w:val="nil"/>
            <w:left w:val="nil"/>
            <w:bottom w:val="nil"/>
            <w:right w:val="nil"/>
          </w:tcBorders>
          <w:vAlign w:val="center"/>
          <w:hideMark/>
        </w:tcPr>
        <w:p w:rsidR="008959EA" w:rsidRPr="00C14925" w:rsidRDefault="008959EA" w:rsidP="009B2573">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8959EA" w:rsidRPr="00C14925" w:rsidRDefault="008959EA" w:rsidP="009B2573">
          <w:pPr>
            <w:pStyle w:val="Header"/>
            <w:tabs>
              <w:tab w:val="clear" w:pos="4536"/>
              <w:tab w:val="center" w:pos="4253"/>
              <w:tab w:val="right" w:pos="9213"/>
            </w:tabs>
            <w:spacing w:line="276" w:lineRule="auto"/>
            <w:jc w:val="center"/>
            <w:rPr>
              <w:sz w:val="18"/>
              <w:szCs w:val="18"/>
            </w:rPr>
          </w:pP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9B2573">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9B2573">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9B2573">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9B2573">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9B2573">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9B2573">
          <w:pPr>
            <w:pStyle w:val="Header"/>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9B2573">
          <w:pPr>
            <w:pStyle w:val="Header"/>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9B2573">
          <w:pPr>
            <w:pStyle w:val="Header"/>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9B2573">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9B2573">
          <w:pPr>
            <w:pStyle w:val="Header"/>
            <w:tabs>
              <w:tab w:val="clear" w:pos="4536"/>
              <w:tab w:val="center" w:pos="4253"/>
              <w:tab w:val="right" w:pos="9213"/>
            </w:tabs>
            <w:spacing w:line="276" w:lineRule="auto"/>
            <w:jc w:val="center"/>
            <w:rPr>
              <w:sz w:val="18"/>
              <w:szCs w:val="18"/>
            </w:rPr>
          </w:pPr>
          <w:r>
            <w:rPr>
              <w:sz w:val="18"/>
              <w:szCs w:val="18"/>
            </w:rPr>
            <w:t>0</w:t>
          </w:r>
        </w:p>
      </w:tc>
    </w:tr>
  </w:tbl>
  <w:p w:rsidR="008959EA" w:rsidRDefault="008959EA" w:rsidP="008A2D79">
    <w:pPr>
      <w:pStyle w:val="Header"/>
      <w:tabs>
        <w:tab w:val="clear" w:pos="4536"/>
        <w:tab w:val="clear" w:pos="9072"/>
        <w:tab w:val="center" w:pos="3969"/>
        <w:tab w:val="right" w:pos="9214"/>
      </w:tabs>
      <w:jc w:val="right"/>
    </w:pPr>
  </w:p>
  <w:p w:rsidR="008959EA" w:rsidRPr="00E95128" w:rsidRDefault="008959EA" w:rsidP="008A2D79">
    <w:pPr>
      <w:pStyle w:val="Header"/>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59EA" w:rsidRDefault="008959EA" w:rsidP="00772D1F">
    <w:pPr>
      <w:pStyle w:val="Header"/>
      <w:tabs>
        <w:tab w:val="center" w:pos="4820"/>
        <w:tab w:val="right" w:pos="9213"/>
      </w:tabs>
      <w:jc w:val="right"/>
      <w:rPr>
        <w:sz w:val="18"/>
        <w:szCs w:val="18"/>
      </w:rPr>
    </w:pPr>
    <w:r>
      <w:rPr>
        <w:sz w:val="18"/>
        <w:szCs w:val="18"/>
      </w:rPr>
      <w:t>Ú</w:t>
    </w:r>
    <w:r w:rsidRPr="008D6361">
      <w:rPr>
        <w:sz w:val="18"/>
        <w:szCs w:val="18"/>
      </w:rPr>
      <w:t>čtovná závierka</w:t>
    </w:r>
  </w:p>
  <w:p w:rsidR="008959EA" w:rsidRDefault="008959EA" w:rsidP="00772D1F">
    <w:pPr>
      <w:pStyle w:val="Header"/>
      <w:tabs>
        <w:tab w:val="center" w:pos="4820"/>
        <w:tab w:val="right" w:pos="9213"/>
      </w:tabs>
      <w:jc w:val="right"/>
      <w:rPr>
        <w:sz w:val="18"/>
        <w:szCs w:val="18"/>
      </w:rPr>
    </w:pPr>
    <w:r>
      <w:rPr>
        <w:b/>
        <w:bCs/>
        <w:sz w:val="18"/>
        <w:szCs w:val="18"/>
      </w:rPr>
      <w:t>DAN AGRO HOLDING, s.r.o.</w:t>
    </w:r>
    <w:r>
      <w:rPr>
        <w:b/>
        <w:bCs/>
        <w:sz w:val="18"/>
        <w:szCs w:val="18"/>
      </w:rPr>
      <w:tab/>
    </w:r>
    <w:r w:rsidRPr="008D6361">
      <w:rPr>
        <w:sz w:val="18"/>
        <w:szCs w:val="18"/>
      </w:rPr>
      <w:t>k</w:t>
    </w:r>
    <w:r w:rsidRPr="0075768F">
      <w:rPr>
        <w:sz w:val="18"/>
        <w:szCs w:val="18"/>
      </w:rPr>
      <w:t>3</w:t>
    </w:r>
    <w:r w:rsidRPr="008D6361">
      <w:rPr>
        <w:sz w:val="18"/>
        <w:szCs w:val="18"/>
      </w:rPr>
      <w:t xml:space="preserve">1. decembru </w:t>
    </w:r>
    <w:r>
      <w:rPr>
        <w:sz w:val="18"/>
        <w:szCs w:val="18"/>
      </w:rPr>
      <w:t>2014</w:t>
    </w:r>
  </w:p>
  <w:p w:rsidR="008959EA" w:rsidRDefault="008959EA"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8959EA" w:rsidRPr="00C14925" w:rsidTr="008C19C4">
      <w:trPr>
        <w:trHeight w:val="126"/>
      </w:trPr>
      <w:tc>
        <w:tcPr>
          <w:tcW w:w="2062" w:type="dxa"/>
          <w:tcBorders>
            <w:top w:val="nil"/>
            <w:left w:val="nil"/>
            <w:bottom w:val="nil"/>
            <w:right w:val="nil"/>
          </w:tcBorders>
          <w:vAlign w:val="center"/>
        </w:tcPr>
        <w:p w:rsidR="008959EA" w:rsidRPr="00C14925" w:rsidRDefault="008959EA" w:rsidP="00650498">
          <w:pPr>
            <w:pStyle w:val="Header"/>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rsidR="008959EA" w:rsidRPr="00C14925" w:rsidRDefault="008959EA" w:rsidP="00650498">
          <w:pPr>
            <w:pStyle w:val="Header"/>
            <w:tabs>
              <w:tab w:val="clear" w:pos="4536"/>
              <w:tab w:val="center" w:pos="4253"/>
              <w:tab w:val="right" w:pos="9213"/>
            </w:tabs>
            <w:spacing w:line="276" w:lineRule="auto"/>
            <w:jc w:val="center"/>
            <w:rPr>
              <w:sz w:val="18"/>
              <w:szCs w:val="18"/>
            </w:rPr>
          </w:pPr>
          <w:r w:rsidRPr="00C14925">
            <w:rPr>
              <w:sz w:val="18"/>
              <w:szCs w:val="18"/>
            </w:rPr>
            <w:t>IČO</w:t>
          </w:r>
        </w:p>
      </w:tc>
      <w:tc>
        <w:tcPr>
          <w:tcW w:w="280" w:type="dxa"/>
          <w:tcBorders>
            <w:top w:val="nil"/>
            <w:left w:val="nil"/>
            <w:bottom w:val="nil"/>
            <w:right w:val="nil"/>
          </w:tcBorders>
          <w:vAlign w:val="center"/>
        </w:tcPr>
        <w:p w:rsidR="008959EA" w:rsidRPr="00833D0C" w:rsidRDefault="008959EA"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8959EA" w:rsidRPr="00833D0C" w:rsidRDefault="008959EA"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650498">
          <w:pPr>
            <w:pStyle w:val="Header"/>
            <w:tabs>
              <w:tab w:val="clear" w:pos="4536"/>
              <w:tab w:val="center" w:pos="4253"/>
              <w:tab w:val="right" w:pos="9213"/>
            </w:tabs>
            <w:spacing w:line="276" w:lineRule="auto"/>
            <w:jc w:val="center"/>
            <w:rPr>
              <w:sz w:val="18"/>
              <w:szCs w:val="18"/>
            </w:rPr>
          </w:pPr>
          <w:r>
            <w:rPr>
              <w:sz w:val="18"/>
              <w:szCs w:val="18"/>
            </w:rPr>
            <w:t>1</w:t>
          </w:r>
        </w:p>
      </w:tc>
    </w:tr>
  </w:tbl>
  <w:p w:rsidR="008959EA" w:rsidRPr="00833D0C" w:rsidRDefault="008959EA"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8959EA" w:rsidRPr="00C14925" w:rsidTr="008C19C4">
      <w:trPr>
        <w:trHeight w:val="127"/>
      </w:trPr>
      <w:tc>
        <w:tcPr>
          <w:tcW w:w="2012" w:type="dxa"/>
          <w:tcBorders>
            <w:top w:val="nil"/>
            <w:left w:val="nil"/>
            <w:bottom w:val="nil"/>
            <w:right w:val="nil"/>
          </w:tcBorders>
          <w:vAlign w:val="center"/>
          <w:hideMark/>
        </w:tcPr>
        <w:p w:rsidR="008959EA" w:rsidRPr="00C14925" w:rsidRDefault="008959EA"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8959EA" w:rsidRPr="00C14925" w:rsidRDefault="008959EA" w:rsidP="00650498">
          <w:pPr>
            <w:pStyle w:val="Header"/>
            <w:tabs>
              <w:tab w:val="clear" w:pos="4536"/>
              <w:tab w:val="center" w:pos="4253"/>
              <w:tab w:val="right" w:pos="9213"/>
            </w:tabs>
            <w:spacing w:line="276" w:lineRule="auto"/>
            <w:jc w:val="center"/>
            <w:rPr>
              <w:sz w:val="18"/>
              <w:szCs w:val="18"/>
            </w:rPr>
          </w:pP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8959EA" w:rsidRPr="00833D0C" w:rsidRDefault="008959EA" w:rsidP="00650498">
          <w:pPr>
            <w:pStyle w:val="Header"/>
            <w:tabs>
              <w:tab w:val="clear" w:pos="4536"/>
              <w:tab w:val="center" w:pos="4253"/>
              <w:tab w:val="right" w:pos="9213"/>
            </w:tabs>
            <w:spacing w:line="276" w:lineRule="auto"/>
            <w:jc w:val="center"/>
            <w:rPr>
              <w:sz w:val="18"/>
              <w:szCs w:val="18"/>
            </w:rPr>
          </w:pPr>
          <w:r>
            <w:rPr>
              <w:sz w:val="18"/>
              <w:szCs w:val="18"/>
            </w:rPr>
            <w:t>0</w:t>
          </w:r>
        </w:p>
      </w:tc>
    </w:tr>
  </w:tbl>
  <w:p w:rsidR="008959EA" w:rsidRPr="00E95128" w:rsidRDefault="008959EA" w:rsidP="00B50225">
    <w:pPr>
      <w:pStyle w:val="Header"/>
      <w:tabs>
        <w:tab w:val="clear" w:pos="4536"/>
        <w:tab w:val="clear" w:pos="9072"/>
        <w:tab w:val="center" w:pos="3969"/>
        <w:tab w:val="right" w:pos="9214"/>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59EA" w:rsidRDefault="008959EA" w:rsidP="008A2D79">
    <w:pPr>
      <w:pStyle w:val="Header"/>
      <w:tabs>
        <w:tab w:val="center" w:pos="4820"/>
        <w:tab w:val="right" w:pos="9214"/>
      </w:tabs>
      <w:jc w:val="right"/>
      <w:rPr>
        <w:sz w:val="18"/>
      </w:rPr>
    </w:pPr>
  </w:p>
  <w:p w:rsidR="008959EA" w:rsidRPr="00E95128" w:rsidRDefault="008959EA"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58240" behindDoc="1" locked="0" layoutInCell="1" allowOverlap="1">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D6361">
      <w:rPr>
        <w:sz w:val="18"/>
        <w:szCs w:val="18"/>
      </w:rPr>
      <w:t>Vzorová účtovná závierka</w:t>
    </w:r>
  </w:p>
  <w:p w:rsidR="008959EA" w:rsidRDefault="008959EA"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8D6361">
      <w:rPr>
        <w:sz w:val="18"/>
        <w:szCs w:val="18"/>
      </w:rPr>
      <w:t>k</w:t>
    </w:r>
    <w:r w:rsidRPr="0075768F">
      <w:rPr>
        <w:sz w:val="18"/>
        <w:szCs w:val="18"/>
      </w:rPr>
      <w:t>3</w:t>
    </w:r>
    <w:r w:rsidRPr="008D6361">
      <w:rPr>
        <w:sz w:val="18"/>
        <w:szCs w:val="18"/>
      </w:rPr>
      <w:t xml:space="preserve">1. decembru </w:t>
    </w:r>
    <w:r>
      <w:rPr>
        <w:sz w:val="18"/>
        <w:szCs w:val="18"/>
      </w:rPr>
      <w:t>2013</w:t>
    </w:r>
  </w:p>
  <w:p w:rsidR="008959EA" w:rsidRPr="00E95128" w:rsidRDefault="008959EA"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8959EA" w:rsidTr="00D34B3E">
      <w:trPr>
        <w:trHeight w:val="299"/>
      </w:trPr>
      <w:tc>
        <w:tcPr>
          <w:tcW w:w="2251" w:type="dxa"/>
          <w:vAlign w:val="center"/>
        </w:tcPr>
        <w:p w:rsidR="008959EA" w:rsidRDefault="008959EA"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8959EA" w:rsidRDefault="008959EA" w:rsidP="00D34B3E">
          <w:pPr>
            <w:pStyle w:val="Header"/>
            <w:tabs>
              <w:tab w:val="clear" w:pos="4536"/>
              <w:tab w:val="center" w:pos="4253"/>
              <w:tab w:val="right" w:pos="9214"/>
            </w:tabs>
            <w:jc w:val="right"/>
            <w:rPr>
              <w:sz w:val="22"/>
            </w:rPr>
          </w:pPr>
          <w:r>
            <w:rPr>
              <w:sz w:val="22"/>
            </w:rPr>
            <w:t>DIČ</w:t>
          </w:r>
        </w:p>
      </w:tc>
      <w:tc>
        <w:tcPr>
          <w:tcW w:w="284" w:type="dxa"/>
          <w:vAlign w:val="center"/>
        </w:tcPr>
        <w:p w:rsidR="008959EA" w:rsidRDefault="008959EA" w:rsidP="00D34B3E">
          <w:pPr>
            <w:pStyle w:val="Header"/>
            <w:tabs>
              <w:tab w:val="clear" w:pos="4536"/>
              <w:tab w:val="center" w:pos="4253"/>
              <w:tab w:val="right" w:pos="9214"/>
            </w:tabs>
            <w:jc w:val="center"/>
            <w:rPr>
              <w:sz w:val="22"/>
            </w:rPr>
          </w:pPr>
        </w:p>
      </w:tc>
      <w:tc>
        <w:tcPr>
          <w:tcW w:w="283" w:type="dxa"/>
          <w:vAlign w:val="center"/>
        </w:tcPr>
        <w:p w:rsidR="008959EA" w:rsidRDefault="008959EA" w:rsidP="00D34B3E">
          <w:pPr>
            <w:pStyle w:val="Header"/>
            <w:tabs>
              <w:tab w:val="clear" w:pos="4536"/>
              <w:tab w:val="center" w:pos="4253"/>
              <w:tab w:val="right" w:pos="9214"/>
            </w:tabs>
            <w:jc w:val="center"/>
            <w:rPr>
              <w:sz w:val="22"/>
            </w:rPr>
          </w:pPr>
        </w:p>
      </w:tc>
      <w:tc>
        <w:tcPr>
          <w:tcW w:w="284" w:type="dxa"/>
          <w:vAlign w:val="center"/>
        </w:tcPr>
        <w:p w:rsidR="008959EA" w:rsidRDefault="008959EA" w:rsidP="00D34B3E">
          <w:pPr>
            <w:pStyle w:val="Header"/>
            <w:tabs>
              <w:tab w:val="clear" w:pos="4536"/>
              <w:tab w:val="center" w:pos="4253"/>
              <w:tab w:val="right" w:pos="9214"/>
            </w:tabs>
            <w:jc w:val="center"/>
            <w:rPr>
              <w:sz w:val="22"/>
            </w:rPr>
          </w:pPr>
        </w:p>
      </w:tc>
      <w:tc>
        <w:tcPr>
          <w:tcW w:w="283" w:type="dxa"/>
          <w:vAlign w:val="center"/>
        </w:tcPr>
        <w:p w:rsidR="008959EA" w:rsidRDefault="008959EA" w:rsidP="00D34B3E">
          <w:pPr>
            <w:pStyle w:val="Header"/>
            <w:tabs>
              <w:tab w:val="clear" w:pos="4536"/>
              <w:tab w:val="center" w:pos="4253"/>
              <w:tab w:val="right" w:pos="9214"/>
            </w:tabs>
            <w:jc w:val="center"/>
            <w:rPr>
              <w:sz w:val="22"/>
            </w:rPr>
          </w:pPr>
        </w:p>
      </w:tc>
      <w:tc>
        <w:tcPr>
          <w:tcW w:w="284" w:type="dxa"/>
          <w:vAlign w:val="center"/>
        </w:tcPr>
        <w:p w:rsidR="008959EA" w:rsidRDefault="008959EA" w:rsidP="00D34B3E">
          <w:pPr>
            <w:pStyle w:val="Header"/>
            <w:tabs>
              <w:tab w:val="clear" w:pos="4536"/>
              <w:tab w:val="center" w:pos="4253"/>
              <w:tab w:val="right" w:pos="9214"/>
            </w:tabs>
            <w:jc w:val="center"/>
            <w:rPr>
              <w:sz w:val="22"/>
            </w:rPr>
          </w:pPr>
        </w:p>
      </w:tc>
      <w:tc>
        <w:tcPr>
          <w:tcW w:w="283" w:type="dxa"/>
          <w:vAlign w:val="center"/>
        </w:tcPr>
        <w:p w:rsidR="008959EA" w:rsidRDefault="008959EA" w:rsidP="00D34B3E">
          <w:pPr>
            <w:pStyle w:val="Header"/>
            <w:tabs>
              <w:tab w:val="clear" w:pos="4536"/>
              <w:tab w:val="center" w:pos="4253"/>
              <w:tab w:val="right" w:pos="9214"/>
            </w:tabs>
            <w:jc w:val="center"/>
            <w:rPr>
              <w:sz w:val="22"/>
            </w:rPr>
          </w:pPr>
        </w:p>
      </w:tc>
      <w:tc>
        <w:tcPr>
          <w:tcW w:w="284" w:type="dxa"/>
          <w:vAlign w:val="center"/>
        </w:tcPr>
        <w:p w:rsidR="008959EA" w:rsidRDefault="008959EA" w:rsidP="00D34B3E">
          <w:pPr>
            <w:pStyle w:val="Header"/>
            <w:tabs>
              <w:tab w:val="clear" w:pos="4536"/>
              <w:tab w:val="center" w:pos="4253"/>
              <w:tab w:val="right" w:pos="9214"/>
            </w:tabs>
            <w:jc w:val="center"/>
            <w:rPr>
              <w:sz w:val="22"/>
            </w:rPr>
          </w:pPr>
        </w:p>
      </w:tc>
      <w:tc>
        <w:tcPr>
          <w:tcW w:w="283" w:type="dxa"/>
          <w:vAlign w:val="center"/>
        </w:tcPr>
        <w:p w:rsidR="008959EA" w:rsidRDefault="008959EA" w:rsidP="00D34B3E">
          <w:pPr>
            <w:pStyle w:val="Header"/>
            <w:tabs>
              <w:tab w:val="clear" w:pos="4536"/>
              <w:tab w:val="center" w:pos="4253"/>
              <w:tab w:val="right" w:pos="9214"/>
            </w:tabs>
            <w:jc w:val="center"/>
            <w:rPr>
              <w:sz w:val="22"/>
            </w:rPr>
          </w:pPr>
        </w:p>
      </w:tc>
      <w:tc>
        <w:tcPr>
          <w:tcW w:w="284" w:type="dxa"/>
          <w:vAlign w:val="center"/>
        </w:tcPr>
        <w:p w:rsidR="008959EA" w:rsidRDefault="008959EA" w:rsidP="00D34B3E">
          <w:pPr>
            <w:pStyle w:val="Header"/>
            <w:tabs>
              <w:tab w:val="clear" w:pos="4536"/>
              <w:tab w:val="center" w:pos="4253"/>
              <w:tab w:val="right" w:pos="9214"/>
            </w:tabs>
            <w:jc w:val="center"/>
            <w:rPr>
              <w:sz w:val="22"/>
            </w:rPr>
          </w:pPr>
        </w:p>
      </w:tc>
      <w:tc>
        <w:tcPr>
          <w:tcW w:w="283" w:type="dxa"/>
          <w:vAlign w:val="center"/>
        </w:tcPr>
        <w:p w:rsidR="008959EA" w:rsidRDefault="008959EA" w:rsidP="00D34B3E">
          <w:pPr>
            <w:pStyle w:val="Header"/>
            <w:tabs>
              <w:tab w:val="clear" w:pos="4536"/>
              <w:tab w:val="center" w:pos="4253"/>
              <w:tab w:val="right" w:pos="9214"/>
            </w:tabs>
            <w:jc w:val="center"/>
            <w:rPr>
              <w:sz w:val="22"/>
            </w:rPr>
          </w:pPr>
        </w:p>
      </w:tc>
    </w:tr>
  </w:tbl>
  <w:p w:rsidR="008959EA" w:rsidRPr="00E95128" w:rsidRDefault="008959EA"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2">
    <w:nsid w:val="73473C13"/>
    <w:multiLevelType w:val="singleLevel"/>
    <w:tmpl w:val="7DD49FBA"/>
    <w:lvl w:ilvl="0">
      <w:start w:val="1"/>
      <w:numFmt w:val="upperLetter"/>
      <w:pStyle w:val="Heading1"/>
      <w:lvlText w:val="%1."/>
      <w:lvlJc w:val="left"/>
      <w:pPr>
        <w:tabs>
          <w:tab w:val="num" w:pos="644"/>
        </w:tabs>
        <w:ind w:left="644" w:hanging="360"/>
      </w:pPr>
      <w:rPr>
        <w:rFonts w:cs="Times New Roman" w:hint="default"/>
      </w:rPr>
    </w:lvl>
  </w:abstractNum>
  <w:abstractNum w:abstractNumId="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2"/>
  </w:num>
  <w:num w:numId="2">
    <w:abstractNumId w:val="1"/>
  </w:num>
  <w:num w:numId="3">
    <w:abstractNumId w:val="3"/>
  </w:num>
  <w:num w:numId="4">
    <w:abstractNumId w:val="0"/>
  </w:num>
  <w:num w:numId="5">
    <w:abstractNumId w:val="1"/>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1"/>
    <w:lvlOverride w:ilvl="0">
      <w:startOverride w:val="2"/>
    </w:lvlOverride>
  </w:num>
  <w:num w:numId="12">
    <w:abstractNumId w:val="2"/>
    <w:lvlOverride w:ilvl="0">
      <w:startOverride w:val="9"/>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4F99"/>
    <w:rsid w:val="00006F02"/>
    <w:rsid w:val="00010822"/>
    <w:rsid w:val="00010C2A"/>
    <w:rsid w:val="000172DD"/>
    <w:rsid w:val="00017791"/>
    <w:rsid w:val="000204B1"/>
    <w:rsid w:val="00023BA7"/>
    <w:rsid w:val="00025561"/>
    <w:rsid w:val="00026C30"/>
    <w:rsid w:val="000324E1"/>
    <w:rsid w:val="000331E6"/>
    <w:rsid w:val="000338A2"/>
    <w:rsid w:val="0003793C"/>
    <w:rsid w:val="000422E9"/>
    <w:rsid w:val="000425A6"/>
    <w:rsid w:val="00042A09"/>
    <w:rsid w:val="00043393"/>
    <w:rsid w:val="00045A17"/>
    <w:rsid w:val="00046D5D"/>
    <w:rsid w:val="000470EC"/>
    <w:rsid w:val="000517AC"/>
    <w:rsid w:val="00052495"/>
    <w:rsid w:val="00052B4D"/>
    <w:rsid w:val="00054859"/>
    <w:rsid w:val="00057E87"/>
    <w:rsid w:val="00062334"/>
    <w:rsid w:val="00062DCD"/>
    <w:rsid w:val="000643FC"/>
    <w:rsid w:val="000658BA"/>
    <w:rsid w:val="00067E22"/>
    <w:rsid w:val="0007097A"/>
    <w:rsid w:val="00073853"/>
    <w:rsid w:val="000738DF"/>
    <w:rsid w:val="000739AC"/>
    <w:rsid w:val="00075B41"/>
    <w:rsid w:val="00076486"/>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3F44"/>
    <w:rsid w:val="000B4629"/>
    <w:rsid w:val="000B6195"/>
    <w:rsid w:val="000B7957"/>
    <w:rsid w:val="000C17C3"/>
    <w:rsid w:val="000C2309"/>
    <w:rsid w:val="000C2D66"/>
    <w:rsid w:val="000C2E5F"/>
    <w:rsid w:val="000C3422"/>
    <w:rsid w:val="000C68B3"/>
    <w:rsid w:val="000D22FF"/>
    <w:rsid w:val="000D479C"/>
    <w:rsid w:val="000D4824"/>
    <w:rsid w:val="000E4B48"/>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3D5C"/>
    <w:rsid w:val="00125E19"/>
    <w:rsid w:val="00126EB9"/>
    <w:rsid w:val="00127D9C"/>
    <w:rsid w:val="0013160B"/>
    <w:rsid w:val="00131C6A"/>
    <w:rsid w:val="00134145"/>
    <w:rsid w:val="00134FB7"/>
    <w:rsid w:val="00135080"/>
    <w:rsid w:val="00135187"/>
    <w:rsid w:val="00136273"/>
    <w:rsid w:val="00136A4A"/>
    <w:rsid w:val="0013788A"/>
    <w:rsid w:val="00141691"/>
    <w:rsid w:val="00141832"/>
    <w:rsid w:val="00142529"/>
    <w:rsid w:val="00142DDE"/>
    <w:rsid w:val="001437E3"/>
    <w:rsid w:val="001438AC"/>
    <w:rsid w:val="0014486E"/>
    <w:rsid w:val="00146904"/>
    <w:rsid w:val="0014698A"/>
    <w:rsid w:val="00147FB3"/>
    <w:rsid w:val="0015039D"/>
    <w:rsid w:val="00150D3F"/>
    <w:rsid w:val="00151067"/>
    <w:rsid w:val="0015114A"/>
    <w:rsid w:val="00152DFF"/>
    <w:rsid w:val="00153603"/>
    <w:rsid w:val="0015434C"/>
    <w:rsid w:val="00156231"/>
    <w:rsid w:val="0015674B"/>
    <w:rsid w:val="00156885"/>
    <w:rsid w:val="00160AAA"/>
    <w:rsid w:val="001612EC"/>
    <w:rsid w:val="00163B7A"/>
    <w:rsid w:val="00166FA8"/>
    <w:rsid w:val="001712A8"/>
    <w:rsid w:val="0017194C"/>
    <w:rsid w:val="0017267A"/>
    <w:rsid w:val="00172D44"/>
    <w:rsid w:val="001733C5"/>
    <w:rsid w:val="001735DE"/>
    <w:rsid w:val="0017651F"/>
    <w:rsid w:val="00177051"/>
    <w:rsid w:val="00177897"/>
    <w:rsid w:val="00177BCA"/>
    <w:rsid w:val="00177C59"/>
    <w:rsid w:val="001824D2"/>
    <w:rsid w:val="001844A9"/>
    <w:rsid w:val="00184E52"/>
    <w:rsid w:val="00193EE6"/>
    <w:rsid w:val="00194A39"/>
    <w:rsid w:val="001A14AF"/>
    <w:rsid w:val="001A1C39"/>
    <w:rsid w:val="001A4977"/>
    <w:rsid w:val="001A566C"/>
    <w:rsid w:val="001A5F9F"/>
    <w:rsid w:val="001A6458"/>
    <w:rsid w:val="001A6CC5"/>
    <w:rsid w:val="001A7CD7"/>
    <w:rsid w:val="001B2BDC"/>
    <w:rsid w:val="001B5156"/>
    <w:rsid w:val="001B5855"/>
    <w:rsid w:val="001B7B74"/>
    <w:rsid w:val="001C0A6A"/>
    <w:rsid w:val="001C4AF7"/>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4925"/>
    <w:rsid w:val="00205E14"/>
    <w:rsid w:val="002074F0"/>
    <w:rsid w:val="002112DA"/>
    <w:rsid w:val="00211585"/>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3798F"/>
    <w:rsid w:val="002414BC"/>
    <w:rsid w:val="002418D5"/>
    <w:rsid w:val="00243B5A"/>
    <w:rsid w:val="0024584A"/>
    <w:rsid w:val="0024590F"/>
    <w:rsid w:val="00245977"/>
    <w:rsid w:val="00245B3F"/>
    <w:rsid w:val="00246542"/>
    <w:rsid w:val="002513D6"/>
    <w:rsid w:val="00251BF2"/>
    <w:rsid w:val="00254418"/>
    <w:rsid w:val="002554F0"/>
    <w:rsid w:val="0025662A"/>
    <w:rsid w:val="00256D16"/>
    <w:rsid w:val="00260C4C"/>
    <w:rsid w:val="00262CD4"/>
    <w:rsid w:val="00262E33"/>
    <w:rsid w:val="00271316"/>
    <w:rsid w:val="002724ED"/>
    <w:rsid w:val="0027298D"/>
    <w:rsid w:val="00275081"/>
    <w:rsid w:val="002761B2"/>
    <w:rsid w:val="00280D5B"/>
    <w:rsid w:val="00283139"/>
    <w:rsid w:val="002847F3"/>
    <w:rsid w:val="002861DB"/>
    <w:rsid w:val="00286A3D"/>
    <w:rsid w:val="00286D2A"/>
    <w:rsid w:val="00290A84"/>
    <w:rsid w:val="00290F83"/>
    <w:rsid w:val="00294BAE"/>
    <w:rsid w:val="002977CC"/>
    <w:rsid w:val="002A264B"/>
    <w:rsid w:val="002A338E"/>
    <w:rsid w:val="002A597C"/>
    <w:rsid w:val="002A7CDF"/>
    <w:rsid w:val="002B2E36"/>
    <w:rsid w:val="002B4000"/>
    <w:rsid w:val="002B4A67"/>
    <w:rsid w:val="002B6120"/>
    <w:rsid w:val="002C191C"/>
    <w:rsid w:val="002C341E"/>
    <w:rsid w:val="002C4BC0"/>
    <w:rsid w:val="002C59EE"/>
    <w:rsid w:val="002D31C5"/>
    <w:rsid w:val="002D4AEE"/>
    <w:rsid w:val="002D535C"/>
    <w:rsid w:val="002D56AA"/>
    <w:rsid w:val="002D69FB"/>
    <w:rsid w:val="002D79A9"/>
    <w:rsid w:val="002D7FDE"/>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53FF"/>
    <w:rsid w:val="00307540"/>
    <w:rsid w:val="003147AA"/>
    <w:rsid w:val="003226A5"/>
    <w:rsid w:val="00331FD6"/>
    <w:rsid w:val="00332136"/>
    <w:rsid w:val="00334301"/>
    <w:rsid w:val="00335C04"/>
    <w:rsid w:val="00340CB1"/>
    <w:rsid w:val="0034119B"/>
    <w:rsid w:val="00341AF8"/>
    <w:rsid w:val="00342E08"/>
    <w:rsid w:val="003434C5"/>
    <w:rsid w:val="00345D2D"/>
    <w:rsid w:val="00352453"/>
    <w:rsid w:val="00354B2F"/>
    <w:rsid w:val="00361248"/>
    <w:rsid w:val="003642CE"/>
    <w:rsid w:val="0036502B"/>
    <w:rsid w:val="003654E8"/>
    <w:rsid w:val="00367A6E"/>
    <w:rsid w:val="00370F56"/>
    <w:rsid w:val="00373215"/>
    <w:rsid w:val="00374CFA"/>
    <w:rsid w:val="00375AB4"/>
    <w:rsid w:val="003846B1"/>
    <w:rsid w:val="0039097A"/>
    <w:rsid w:val="003911FC"/>
    <w:rsid w:val="003932F1"/>
    <w:rsid w:val="003A0F96"/>
    <w:rsid w:val="003A1A88"/>
    <w:rsid w:val="003A2AE6"/>
    <w:rsid w:val="003A4862"/>
    <w:rsid w:val="003A5476"/>
    <w:rsid w:val="003A6371"/>
    <w:rsid w:val="003B03F8"/>
    <w:rsid w:val="003B1FF2"/>
    <w:rsid w:val="003B2A5D"/>
    <w:rsid w:val="003B591C"/>
    <w:rsid w:val="003B5C11"/>
    <w:rsid w:val="003B762E"/>
    <w:rsid w:val="003B7C90"/>
    <w:rsid w:val="003C0DE9"/>
    <w:rsid w:val="003C233B"/>
    <w:rsid w:val="003C3FDF"/>
    <w:rsid w:val="003C4B78"/>
    <w:rsid w:val="003C6B7B"/>
    <w:rsid w:val="003D140B"/>
    <w:rsid w:val="003D2067"/>
    <w:rsid w:val="003D5127"/>
    <w:rsid w:val="003D554A"/>
    <w:rsid w:val="003E0FA2"/>
    <w:rsid w:val="003E149A"/>
    <w:rsid w:val="003E1D5F"/>
    <w:rsid w:val="003E25DD"/>
    <w:rsid w:val="003E4261"/>
    <w:rsid w:val="003E7B0D"/>
    <w:rsid w:val="003F28D5"/>
    <w:rsid w:val="003F4C92"/>
    <w:rsid w:val="003F6AB7"/>
    <w:rsid w:val="003F7ADD"/>
    <w:rsid w:val="004007CA"/>
    <w:rsid w:val="00401912"/>
    <w:rsid w:val="00401F9E"/>
    <w:rsid w:val="004027CF"/>
    <w:rsid w:val="00403FF5"/>
    <w:rsid w:val="0040614D"/>
    <w:rsid w:val="00407243"/>
    <w:rsid w:val="004108AD"/>
    <w:rsid w:val="00411D88"/>
    <w:rsid w:val="004121D9"/>
    <w:rsid w:val="00412DB3"/>
    <w:rsid w:val="004145EE"/>
    <w:rsid w:val="00415448"/>
    <w:rsid w:val="00416A0F"/>
    <w:rsid w:val="00420D87"/>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23E"/>
    <w:rsid w:val="004508CD"/>
    <w:rsid w:val="00452C96"/>
    <w:rsid w:val="0045465E"/>
    <w:rsid w:val="0046024D"/>
    <w:rsid w:val="00460337"/>
    <w:rsid w:val="00460A08"/>
    <w:rsid w:val="0046138C"/>
    <w:rsid w:val="00461D2D"/>
    <w:rsid w:val="00462D57"/>
    <w:rsid w:val="00464F45"/>
    <w:rsid w:val="00483A16"/>
    <w:rsid w:val="0048495C"/>
    <w:rsid w:val="00484AE1"/>
    <w:rsid w:val="00485C1F"/>
    <w:rsid w:val="00490ED4"/>
    <w:rsid w:val="00491AF0"/>
    <w:rsid w:val="00491C69"/>
    <w:rsid w:val="004942C5"/>
    <w:rsid w:val="00494B7D"/>
    <w:rsid w:val="00496A4E"/>
    <w:rsid w:val="00497423"/>
    <w:rsid w:val="004A045E"/>
    <w:rsid w:val="004A085B"/>
    <w:rsid w:val="004A4D80"/>
    <w:rsid w:val="004A591E"/>
    <w:rsid w:val="004A5E5B"/>
    <w:rsid w:val="004A64A5"/>
    <w:rsid w:val="004A6C40"/>
    <w:rsid w:val="004B00B9"/>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2E46"/>
    <w:rsid w:val="004C540D"/>
    <w:rsid w:val="004C587E"/>
    <w:rsid w:val="004D1815"/>
    <w:rsid w:val="004D25F3"/>
    <w:rsid w:val="004D3B14"/>
    <w:rsid w:val="004D3B4A"/>
    <w:rsid w:val="004D68AC"/>
    <w:rsid w:val="004E0168"/>
    <w:rsid w:val="004E0BAA"/>
    <w:rsid w:val="004E0C8C"/>
    <w:rsid w:val="004E7FC9"/>
    <w:rsid w:val="004F175F"/>
    <w:rsid w:val="004F1F45"/>
    <w:rsid w:val="004F2FC5"/>
    <w:rsid w:val="004F3DD3"/>
    <w:rsid w:val="004F78BE"/>
    <w:rsid w:val="00500B7D"/>
    <w:rsid w:val="00502457"/>
    <w:rsid w:val="00503C90"/>
    <w:rsid w:val="00506E0F"/>
    <w:rsid w:val="00507B8B"/>
    <w:rsid w:val="00507CB4"/>
    <w:rsid w:val="00510B62"/>
    <w:rsid w:val="00513033"/>
    <w:rsid w:val="005131C0"/>
    <w:rsid w:val="005138B1"/>
    <w:rsid w:val="00515879"/>
    <w:rsid w:val="005213F9"/>
    <w:rsid w:val="00522617"/>
    <w:rsid w:val="005252A8"/>
    <w:rsid w:val="00530F38"/>
    <w:rsid w:val="005353DD"/>
    <w:rsid w:val="0054025F"/>
    <w:rsid w:val="00540718"/>
    <w:rsid w:val="00540852"/>
    <w:rsid w:val="00541789"/>
    <w:rsid w:val="00542006"/>
    <w:rsid w:val="005422A4"/>
    <w:rsid w:val="0054259E"/>
    <w:rsid w:val="005450B9"/>
    <w:rsid w:val="00545B77"/>
    <w:rsid w:val="00546BD3"/>
    <w:rsid w:val="0054786F"/>
    <w:rsid w:val="0055329C"/>
    <w:rsid w:val="00553566"/>
    <w:rsid w:val="00553AFB"/>
    <w:rsid w:val="005612CE"/>
    <w:rsid w:val="00564B72"/>
    <w:rsid w:val="00565ABC"/>
    <w:rsid w:val="00566389"/>
    <w:rsid w:val="00567765"/>
    <w:rsid w:val="00571627"/>
    <w:rsid w:val="0057382A"/>
    <w:rsid w:val="00574527"/>
    <w:rsid w:val="0057480F"/>
    <w:rsid w:val="005826E3"/>
    <w:rsid w:val="0058479C"/>
    <w:rsid w:val="005852DC"/>
    <w:rsid w:val="005918F5"/>
    <w:rsid w:val="00592616"/>
    <w:rsid w:val="00592B74"/>
    <w:rsid w:val="00594529"/>
    <w:rsid w:val="005A11B4"/>
    <w:rsid w:val="005A1BA0"/>
    <w:rsid w:val="005A2556"/>
    <w:rsid w:val="005A25EA"/>
    <w:rsid w:val="005A38F9"/>
    <w:rsid w:val="005A5552"/>
    <w:rsid w:val="005A76F0"/>
    <w:rsid w:val="005A7FDD"/>
    <w:rsid w:val="005B316E"/>
    <w:rsid w:val="005B4970"/>
    <w:rsid w:val="005B508D"/>
    <w:rsid w:val="005B70DE"/>
    <w:rsid w:val="005C279C"/>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20E0"/>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3929"/>
    <w:rsid w:val="006261D1"/>
    <w:rsid w:val="00627B6C"/>
    <w:rsid w:val="00630386"/>
    <w:rsid w:val="00632FB0"/>
    <w:rsid w:val="006339DC"/>
    <w:rsid w:val="00637D68"/>
    <w:rsid w:val="00641554"/>
    <w:rsid w:val="00642387"/>
    <w:rsid w:val="00644449"/>
    <w:rsid w:val="0064520D"/>
    <w:rsid w:val="006470D0"/>
    <w:rsid w:val="00647862"/>
    <w:rsid w:val="006501B6"/>
    <w:rsid w:val="00650498"/>
    <w:rsid w:val="006510AA"/>
    <w:rsid w:val="00651689"/>
    <w:rsid w:val="00651C5D"/>
    <w:rsid w:val="00656AD7"/>
    <w:rsid w:val="006575EA"/>
    <w:rsid w:val="00660AAD"/>
    <w:rsid w:val="0066152D"/>
    <w:rsid w:val="00662C25"/>
    <w:rsid w:val="0066346C"/>
    <w:rsid w:val="00663D17"/>
    <w:rsid w:val="00663DFD"/>
    <w:rsid w:val="0066618F"/>
    <w:rsid w:val="00670353"/>
    <w:rsid w:val="00671BB4"/>
    <w:rsid w:val="00674FDB"/>
    <w:rsid w:val="006750FE"/>
    <w:rsid w:val="00676CB7"/>
    <w:rsid w:val="00676D74"/>
    <w:rsid w:val="00680DC8"/>
    <w:rsid w:val="0068537D"/>
    <w:rsid w:val="00691AAF"/>
    <w:rsid w:val="0069381F"/>
    <w:rsid w:val="00694931"/>
    <w:rsid w:val="006957CC"/>
    <w:rsid w:val="00696C90"/>
    <w:rsid w:val="00697F7C"/>
    <w:rsid w:val="006A3C75"/>
    <w:rsid w:val="006A737C"/>
    <w:rsid w:val="006B2D3C"/>
    <w:rsid w:val="006B3E8C"/>
    <w:rsid w:val="006B56A2"/>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4F00"/>
    <w:rsid w:val="006E554A"/>
    <w:rsid w:val="006E575D"/>
    <w:rsid w:val="006E6B24"/>
    <w:rsid w:val="006E7A01"/>
    <w:rsid w:val="006F017B"/>
    <w:rsid w:val="006F056A"/>
    <w:rsid w:val="006F2860"/>
    <w:rsid w:val="006F28DA"/>
    <w:rsid w:val="006F2B34"/>
    <w:rsid w:val="006F53C7"/>
    <w:rsid w:val="006F5D26"/>
    <w:rsid w:val="006F7B65"/>
    <w:rsid w:val="007019A7"/>
    <w:rsid w:val="00701F03"/>
    <w:rsid w:val="00703344"/>
    <w:rsid w:val="00703D6F"/>
    <w:rsid w:val="00703E21"/>
    <w:rsid w:val="00705108"/>
    <w:rsid w:val="007077E9"/>
    <w:rsid w:val="007118E1"/>
    <w:rsid w:val="00714597"/>
    <w:rsid w:val="0072695D"/>
    <w:rsid w:val="00726991"/>
    <w:rsid w:val="00726DDA"/>
    <w:rsid w:val="0073065F"/>
    <w:rsid w:val="00731EA5"/>
    <w:rsid w:val="00732CCB"/>
    <w:rsid w:val="007336EE"/>
    <w:rsid w:val="00734BF4"/>
    <w:rsid w:val="00734F7A"/>
    <w:rsid w:val="00741092"/>
    <w:rsid w:val="00742680"/>
    <w:rsid w:val="007432E7"/>
    <w:rsid w:val="007434A2"/>
    <w:rsid w:val="00744DA2"/>
    <w:rsid w:val="00746C9E"/>
    <w:rsid w:val="00746F6B"/>
    <w:rsid w:val="00750259"/>
    <w:rsid w:val="00750629"/>
    <w:rsid w:val="007508D8"/>
    <w:rsid w:val="0075139D"/>
    <w:rsid w:val="00751E25"/>
    <w:rsid w:val="00756C18"/>
    <w:rsid w:val="00756D0D"/>
    <w:rsid w:val="0076129D"/>
    <w:rsid w:val="007616D8"/>
    <w:rsid w:val="00761D76"/>
    <w:rsid w:val="00761E3B"/>
    <w:rsid w:val="007641C4"/>
    <w:rsid w:val="007658EA"/>
    <w:rsid w:val="0077289C"/>
    <w:rsid w:val="00772D1F"/>
    <w:rsid w:val="0077399F"/>
    <w:rsid w:val="00775D22"/>
    <w:rsid w:val="007760BC"/>
    <w:rsid w:val="007769E5"/>
    <w:rsid w:val="00777324"/>
    <w:rsid w:val="00781875"/>
    <w:rsid w:val="00781EA7"/>
    <w:rsid w:val="00782C2A"/>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2C60"/>
    <w:rsid w:val="007C3B50"/>
    <w:rsid w:val="007C6A37"/>
    <w:rsid w:val="007D11EB"/>
    <w:rsid w:val="007D3E38"/>
    <w:rsid w:val="007D4590"/>
    <w:rsid w:val="007D6502"/>
    <w:rsid w:val="007D7B37"/>
    <w:rsid w:val="007E04F1"/>
    <w:rsid w:val="007E1B1C"/>
    <w:rsid w:val="007E47FA"/>
    <w:rsid w:val="007E4E9F"/>
    <w:rsid w:val="007E57D5"/>
    <w:rsid w:val="007E594B"/>
    <w:rsid w:val="007F0C3F"/>
    <w:rsid w:val="007F232A"/>
    <w:rsid w:val="007F4606"/>
    <w:rsid w:val="007F4631"/>
    <w:rsid w:val="007F6CF4"/>
    <w:rsid w:val="0080190B"/>
    <w:rsid w:val="00804AFA"/>
    <w:rsid w:val="00805075"/>
    <w:rsid w:val="0080548E"/>
    <w:rsid w:val="00805AB5"/>
    <w:rsid w:val="0080699E"/>
    <w:rsid w:val="00806CE9"/>
    <w:rsid w:val="00806EE2"/>
    <w:rsid w:val="008073F8"/>
    <w:rsid w:val="00812A33"/>
    <w:rsid w:val="00812AA4"/>
    <w:rsid w:val="00815894"/>
    <w:rsid w:val="00815A32"/>
    <w:rsid w:val="0081676A"/>
    <w:rsid w:val="00816C5F"/>
    <w:rsid w:val="008227D4"/>
    <w:rsid w:val="00824C98"/>
    <w:rsid w:val="0082704D"/>
    <w:rsid w:val="0083201C"/>
    <w:rsid w:val="008323FB"/>
    <w:rsid w:val="0083294B"/>
    <w:rsid w:val="0083467A"/>
    <w:rsid w:val="00835222"/>
    <w:rsid w:val="008355A6"/>
    <w:rsid w:val="00837B46"/>
    <w:rsid w:val="00840208"/>
    <w:rsid w:val="00844796"/>
    <w:rsid w:val="00844B1D"/>
    <w:rsid w:val="008469A6"/>
    <w:rsid w:val="00847E34"/>
    <w:rsid w:val="0085044B"/>
    <w:rsid w:val="0085196C"/>
    <w:rsid w:val="008543BA"/>
    <w:rsid w:val="00854DEA"/>
    <w:rsid w:val="0085539F"/>
    <w:rsid w:val="0085658F"/>
    <w:rsid w:val="00857145"/>
    <w:rsid w:val="00857559"/>
    <w:rsid w:val="00861749"/>
    <w:rsid w:val="00863C60"/>
    <w:rsid w:val="008648B4"/>
    <w:rsid w:val="00864CBA"/>
    <w:rsid w:val="0086513F"/>
    <w:rsid w:val="008669C1"/>
    <w:rsid w:val="00866EC5"/>
    <w:rsid w:val="00867FB4"/>
    <w:rsid w:val="0087053C"/>
    <w:rsid w:val="00870FD1"/>
    <w:rsid w:val="00871463"/>
    <w:rsid w:val="00871D6F"/>
    <w:rsid w:val="00874443"/>
    <w:rsid w:val="0087477C"/>
    <w:rsid w:val="00874AFD"/>
    <w:rsid w:val="00875528"/>
    <w:rsid w:val="00881284"/>
    <w:rsid w:val="0088588A"/>
    <w:rsid w:val="0088729A"/>
    <w:rsid w:val="00887301"/>
    <w:rsid w:val="00887683"/>
    <w:rsid w:val="00887C84"/>
    <w:rsid w:val="00891481"/>
    <w:rsid w:val="008925D9"/>
    <w:rsid w:val="00893756"/>
    <w:rsid w:val="00894E7C"/>
    <w:rsid w:val="008959EA"/>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B6FA5"/>
    <w:rsid w:val="008C0838"/>
    <w:rsid w:val="008C177D"/>
    <w:rsid w:val="008C19C4"/>
    <w:rsid w:val="008C2ED0"/>
    <w:rsid w:val="008C5B38"/>
    <w:rsid w:val="008C621F"/>
    <w:rsid w:val="008C7812"/>
    <w:rsid w:val="008D0944"/>
    <w:rsid w:val="008D2F11"/>
    <w:rsid w:val="008D347E"/>
    <w:rsid w:val="008D48E9"/>
    <w:rsid w:val="008D4A2B"/>
    <w:rsid w:val="008D4EAD"/>
    <w:rsid w:val="008D5C0A"/>
    <w:rsid w:val="008D5C62"/>
    <w:rsid w:val="008D7145"/>
    <w:rsid w:val="008D763E"/>
    <w:rsid w:val="008E04AE"/>
    <w:rsid w:val="008E3DB7"/>
    <w:rsid w:val="008E5275"/>
    <w:rsid w:val="008E68A4"/>
    <w:rsid w:val="008E7463"/>
    <w:rsid w:val="008F0030"/>
    <w:rsid w:val="008F3740"/>
    <w:rsid w:val="008F49A3"/>
    <w:rsid w:val="008F5559"/>
    <w:rsid w:val="00900696"/>
    <w:rsid w:val="0090078A"/>
    <w:rsid w:val="00902E3B"/>
    <w:rsid w:val="009037BD"/>
    <w:rsid w:val="009068AD"/>
    <w:rsid w:val="0091081D"/>
    <w:rsid w:val="00910A92"/>
    <w:rsid w:val="0091251C"/>
    <w:rsid w:val="00913B04"/>
    <w:rsid w:val="009145D4"/>
    <w:rsid w:val="00915C15"/>
    <w:rsid w:val="00916A1E"/>
    <w:rsid w:val="009226CD"/>
    <w:rsid w:val="00923139"/>
    <w:rsid w:val="00923813"/>
    <w:rsid w:val="009257EB"/>
    <w:rsid w:val="0093153F"/>
    <w:rsid w:val="00931E37"/>
    <w:rsid w:val="00935FE3"/>
    <w:rsid w:val="0093659C"/>
    <w:rsid w:val="00940D06"/>
    <w:rsid w:val="009435AB"/>
    <w:rsid w:val="009441EB"/>
    <w:rsid w:val="00944984"/>
    <w:rsid w:val="00944BA5"/>
    <w:rsid w:val="00944E05"/>
    <w:rsid w:val="009458E0"/>
    <w:rsid w:val="009472FB"/>
    <w:rsid w:val="0095003F"/>
    <w:rsid w:val="00951A64"/>
    <w:rsid w:val="00953F9F"/>
    <w:rsid w:val="00954399"/>
    <w:rsid w:val="0095654C"/>
    <w:rsid w:val="00966BB7"/>
    <w:rsid w:val="00971D78"/>
    <w:rsid w:val="00972988"/>
    <w:rsid w:val="00973324"/>
    <w:rsid w:val="009738C3"/>
    <w:rsid w:val="009743BF"/>
    <w:rsid w:val="009748D7"/>
    <w:rsid w:val="00977B3B"/>
    <w:rsid w:val="0098136C"/>
    <w:rsid w:val="00981A10"/>
    <w:rsid w:val="0098537D"/>
    <w:rsid w:val="00985D23"/>
    <w:rsid w:val="0098647C"/>
    <w:rsid w:val="00990418"/>
    <w:rsid w:val="009904D9"/>
    <w:rsid w:val="00991C72"/>
    <w:rsid w:val="00994D41"/>
    <w:rsid w:val="00995B8C"/>
    <w:rsid w:val="00996D2F"/>
    <w:rsid w:val="00996D6A"/>
    <w:rsid w:val="00996FFB"/>
    <w:rsid w:val="009A024D"/>
    <w:rsid w:val="009A1CEB"/>
    <w:rsid w:val="009A22F8"/>
    <w:rsid w:val="009A57FC"/>
    <w:rsid w:val="009A7168"/>
    <w:rsid w:val="009B2573"/>
    <w:rsid w:val="009B2884"/>
    <w:rsid w:val="009B2D72"/>
    <w:rsid w:val="009B46BC"/>
    <w:rsid w:val="009B56FC"/>
    <w:rsid w:val="009B60B7"/>
    <w:rsid w:val="009B7215"/>
    <w:rsid w:val="009B7785"/>
    <w:rsid w:val="009D02E9"/>
    <w:rsid w:val="009D0700"/>
    <w:rsid w:val="009D2ECF"/>
    <w:rsid w:val="009D3B79"/>
    <w:rsid w:val="009D56BB"/>
    <w:rsid w:val="009E1555"/>
    <w:rsid w:val="009E16EA"/>
    <w:rsid w:val="009E5E66"/>
    <w:rsid w:val="009E736D"/>
    <w:rsid w:val="009E7CC2"/>
    <w:rsid w:val="009F14F2"/>
    <w:rsid w:val="009F2D9A"/>
    <w:rsid w:val="009F3759"/>
    <w:rsid w:val="009F614A"/>
    <w:rsid w:val="009F6927"/>
    <w:rsid w:val="00A0137D"/>
    <w:rsid w:val="00A02942"/>
    <w:rsid w:val="00A02F71"/>
    <w:rsid w:val="00A03823"/>
    <w:rsid w:val="00A0389B"/>
    <w:rsid w:val="00A043C8"/>
    <w:rsid w:val="00A04D47"/>
    <w:rsid w:val="00A05FBA"/>
    <w:rsid w:val="00A07873"/>
    <w:rsid w:val="00A13E99"/>
    <w:rsid w:val="00A17820"/>
    <w:rsid w:val="00A2012A"/>
    <w:rsid w:val="00A209D2"/>
    <w:rsid w:val="00A20D49"/>
    <w:rsid w:val="00A20DD0"/>
    <w:rsid w:val="00A21B29"/>
    <w:rsid w:val="00A2269B"/>
    <w:rsid w:val="00A25722"/>
    <w:rsid w:val="00A26359"/>
    <w:rsid w:val="00A26C17"/>
    <w:rsid w:val="00A31DFF"/>
    <w:rsid w:val="00A355CC"/>
    <w:rsid w:val="00A3668A"/>
    <w:rsid w:val="00A373E6"/>
    <w:rsid w:val="00A37BC8"/>
    <w:rsid w:val="00A40EFF"/>
    <w:rsid w:val="00A41EC6"/>
    <w:rsid w:val="00A443B1"/>
    <w:rsid w:val="00A44A66"/>
    <w:rsid w:val="00A453C3"/>
    <w:rsid w:val="00A45660"/>
    <w:rsid w:val="00A4637B"/>
    <w:rsid w:val="00A52311"/>
    <w:rsid w:val="00A5391E"/>
    <w:rsid w:val="00A558FF"/>
    <w:rsid w:val="00A5618F"/>
    <w:rsid w:val="00A56B4E"/>
    <w:rsid w:val="00A61B19"/>
    <w:rsid w:val="00A61FB3"/>
    <w:rsid w:val="00A639F4"/>
    <w:rsid w:val="00A65191"/>
    <w:rsid w:val="00A6527B"/>
    <w:rsid w:val="00A65AED"/>
    <w:rsid w:val="00A70B8E"/>
    <w:rsid w:val="00A7144F"/>
    <w:rsid w:val="00A714F9"/>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08EC"/>
    <w:rsid w:val="00AA0EE4"/>
    <w:rsid w:val="00AA14FA"/>
    <w:rsid w:val="00AA159B"/>
    <w:rsid w:val="00AA2AAB"/>
    <w:rsid w:val="00AA2D17"/>
    <w:rsid w:val="00AA2E0A"/>
    <w:rsid w:val="00AA4902"/>
    <w:rsid w:val="00AA4A34"/>
    <w:rsid w:val="00AA51D1"/>
    <w:rsid w:val="00AA5D23"/>
    <w:rsid w:val="00AA6C46"/>
    <w:rsid w:val="00AB3FDB"/>
    <w:rsid w:val="00AB572C"/>
    <w:rsid w:val="00AB58B6"/>
    <w:rsid w:val="00AB5BA9"/>
    <w:rsid w:val="00AB6B04"/>
    <w:rsid w:val="00AC12B2"/>
    <w:rsid w:val="00AC2C69"/>
    <w:rsid w:val="00AC63EC"/>
    <w:rsid w:val="00AD0575"/>
    <w:rsid w:val="00AD26D8"/>
    <w:rsid w:val="00AD2D19"/>
    <w:rsid w:val="00AD43BD"/>
    <w:rsid w:val="00AD4FCA"/>
    <w:rsid w:val="00AD6758"/>
    <w:rsid w:val="00AD73F7"/>
    <w:rsid w:val="00AD7880"/>
    <w:rsid w:val="00AE0C13"/>
    <w:rsid w:val="00AE4AC7"/>
    <w:rsid w:val="00AE5250"/>
    <w:rsid w:val="00AE5E4B"/>
    <w:rsid w:val="00AF29D2"/>
    <w:rsid w:val="00AF337F"/>
    <w:rsid w:val="00AF476B"/>
    <w:rsid w:val="00AF4EF4"/>
    <w:rsid w:val="00B02E20"/>
    <w:rsid w:val="00B03577"/>
    <w:rsid w:val="00B0368E"/>
    <w:rsid w:val="00B07D99"/>
    <w:rsid w:val="00B12204"/>
    <w:rsid w:val="00B12629"/>
    <w:rsid w:val="00B12F56"/>
    <w:rsid w:val="00B146E6"/>
    <w:rsid w:val="00B2012C"/>
    <w:rsid w:val="00B24BBD"/>
    <w:rsid w:val="00B30E53"/>
    <w:rsid w:val="00B345EE"/>
    <w:rsid w:val="00B36A47"/>
    <w:rsid w:val="00B36AB6"/>
    <w:rsid w:val="00B37382"/>
    <w:rsid w:val="00B401B9"/>
    <w:rsid w:val="00B41187"/>
    <w:rsid w:val="00B41461"/>
    <w:rsid w:val="00B417AF"/>
    <w:rsid w:val="00B42033"/>
    <w:rsid w:val="00B433AF"/>
    <w:rsid w:val="00B50225"/>
    <w:rsid w:val="00B55A09"/>
    <w:rsid w:val="00B55B0A"/>
    <w:rsid w:val="00B564FF"/>
    <w:rsid w:val="00B56595"/>
    <w:rsid w:val="00B56CBE"/>
    <w:rsid w:val="00B6076C"/>
    <w:rsid w:val="00B62963"/>
    <w:rsid w:val="00B6350C"/>
    <w:rsid w:val="00B644B2"/>
    <w:rsid w:val="00B6520C"/>
    <w:rsid w:val="00B65520"/>
    <w:rsid w:val="00B67573"/>
    <w:rsid w:val="00B71C86"/>
    <w:rsid w:val="00B720C9"/>
    <w:rsid w:val="00B723D4"/>
    <w:rsid w:val="00B72DCB"/>
    <w:rsid w:val="00B765D9"/>
    <w:rsid w:val="00B77390"/>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0D3D"/>
    <w:rsid w:val="00BC590B"/>
    <w:rsid w:val="00BC6157"/>
    <w:rsid w:val="00BC631F"/>
    <w:rsid w:val="00BD04D9"/>
    <w:rsid w:val="00BD1311"/>
    <w:rsid w:val="00BD5AFD"/>
    <w:rsid w:val="00BD5EE7"/>
    <w:rsid w:val="00BD7181"/>
    <w:rsid w:val="00BE075E"/>
    <w:rsid w:val="00BE23A6"/>
    <w:rsid w:val="00BE23DF"/>
    <w:rsid w:val="00BE3123"/>
    <w:rsid w:val="00BE393C"/>
    <w:rsid w:val="00BE5FAF"/>
    <w:rsid w:val="00BE679A"/>
    <w:rsid w:val="00BF1727"/>
    <w:rsid w:val="00BF1F2E"/>
    <w:rsid w:val="00BF255E"/>
    <w:rsid w:val="00BF425D"/>
    <w:rsid w:val="00BF4685"/>
    <w:rsid w:val="00BF4BD8"/>
    <w:rsid w:val="00BF54D0"/>
    <w:rsid w:val="00BF5CA9"/>
    <w:rsid w:val="00C0257D"/>
    <w:rsid w:val="00C02C96"/>
    <w:rsid w:val="00C03840"/>
    <w:rsid w:val="00C03B46"/>
    <w:rsid w:val="00C0443B"/>
    <w:rsid w:val="00C12F2A"/>
    <w:rsid w:val="00C13216"/>
    <w:rsid w:val="00C14925"/>
    <w:rsid w:val="00C157F7"/>
    <w:rsid w:val="00C22B63"/>
    <w:rsid w:val="00C22C68"/>
    <w:rsid w:val="00C235CB"/>
    <w:rsid w:val="00C2402A"/>
    <w:rsid w:val="00C24B6B"/>
    <w:rsid w:val="00C30B33"/>
    <w:rsid w:val="00C33459"/>
    <w:rsid w:val="00C3356B"/>
    <w:rsid w:val="00C3571D"/>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D75"/>
    <w:rsid w:val="00C83FF3"/>
    <w:rsid w:val="00C854EE"/>
    <w:rsid w:val="00C854FD"/>
    <w:rsid w:val="00C87E09"/>
    <w:rsid w:val="00C9243F"/>
    <w:rsid w:val="00C93259"/>
    <w:rsid w:val="00C94614"/>
    <w:rsid w:val="00C94CDF"/>
    <w:rsid w:val="00C94FB8"/>
    <w:rsid w:val="00CA0147"/>
    <w:rsid w:val="00CA1CFF"/>
    <w:rsid w:val="00CA3116"/>
    <w:rsid w:val="00CA441D"/>
    <w:rsid w:val="00CA6FE3"/>
    <w:rsid w:val="00CA79CF"/>
    <w:rsid w:val="00CB000E"/>
    <w:rsid w:val="00CB0CD3"/>
    <w:rsid w:val="00CB18D7"/>
    <w:rsid w:val="00CB3140"/>
    <w:rsid w:val="00CB4ED5"/>
    <w:rsid w:val="00CB6A54"/>
    <w:rsid w:val="00CB6F40"/>
    <w:rsid w:val="00CB774F"/>
    <w:rsid w:val="00CC153E"/>
    <w:rsid w:val="00CC3798"/>
    <w:rsid w:val="00CC3F89"/>
    <w:rsid w:val="00CD0B6A"/>
    <w:rsid w:val="00CD2EFC"/>
    <w:rsid w:val="00CD302E"/>
    <w:rsid w:val="00CD3A8A"/>
    <w:rsid w:val="00CD4F6B"/>
    <w:rsid w:val="00CD6446"/>
    <w:rsid w:val="00CE376C"/>
    <w:rsid w:val="00CE44AF"/>
    <w:rsid w:val="00CE4F61"/>
    <w:rsid w:val="00CE612B"/>
    <w:rsid w:val="00CE7910"/>
    <w:rsid w:val="00CF2329"/>
    <w:rsid w:val="00CF2FC7"/>
    <w:rsid w:val="00CF309D"/>
    <w:rsid w:val="00CF414F"/>
    <w:rsid w:val="00CF68D8"/>
    <w:rsid w:val="00CF7C4C"/>
    <w:rsid w:val="00D00810"/>
    <w:rsid w:val="00D02B99"/>
    <w:rsid w:val="00D04670"/>
    <w:rsid w:val="00D04D91"/>
    <w:rsid w:val="00D1180C"/>
    <w:rsid w:val="00D126EB"/>
    <w:rsid w:val="00D12F9F"/>
    <w:rsid w:val="00D15838"/>
    <w:rsid w:val="00D1786B"/>
    <w:rsid w:val="00D17EBD"/>
    <w:rsid w:val="00D21626"/>
    <w:rsid w:val="00D21E5B"/>
    <w:rsid w:val="00D240BD"/>
    <w:rsid w:val="00D247C0"/>
    <w:rsid w:val="00D24870"/>
    <w:rsid w:val="00D25A96"/>
    <w:rsid w:val="00D31DEF"/>
    <w:rsid w:val="00D3260D"/>
    <w:rsid w:val="00D33F88"/>
    <w:rsid w:val="00D34932"/>
    <w:rsid w:val="00D34B3E"/>
    <w:rsid w:val="00D37FCF"/>
    <w:rsid w:val="00D422DB"/>
    <w:rsid w:val="00D4302D"/>
    <w:rsid w:val="00D4557E"/>
    <w:rsid w:val="00D4583E"/>
    <w:rsid w:val="00D4614E"/>
    <w:rsid w:val="00D51F9E"/>
    <w:rsid w:val="00D529F9"/>
    <w:rsid w:val="00D532EA"/>
    <w:rsid w:val="00D54563"/>
    <w:rsid w:val="00D551EB"/>
    <w:rsid w:val="00D554A3"/>
    <w:rsid w:val="00D5564A"/>
    <w:rsid w:val="00D566E2"/>
    <w:rsid w:val="00D56E62"/>
    <w:rsid w:val="00D57044"/>
    <w:rsid w:val="00D572A9"/>
    <w:rsid w:val="00D66184"/>
    <w:rsid w:val="00D70C7D"/>
    <w:rsid w:val="00D72087"/>
    <w:rsid w:val="00D74289"/>
    <w:rsid w:val="00D75116"/>
    <w:rsid w:val="00D75C9B"/>
    <w:rsid w:val="00D77BB3"/>
    <w:rsid w:val="00D81072"/>
    <w:rsid w:val="00D81758"/>
    <w:rsid w:val="00D826D3"/>
    <w:rsid w:val="00D830DE"/>
    <w:rsid w:val="00D83717"/>
    <w:rsid w:val="00D85454"/>
    <w:rsid w:val="00D85970"/>
    <w:rsid w:val="00D8645F"/>
    <w:rsid w:val="00D90AF1"/>
    <w:rsid w:val="00D91A08"/>
    <w:rsid w:val="00D91BEC"/>
    <w:rsid w:val="00D922AE"/>
    <w:rsid w:val="00D933FB"/>
    <w:rsid w:val="00D9628A"/>
    <w:rsid w:val="00D9677E"/>
    <w:rsid w:val="00DA0D3E"/>
    <w:rsid w:val="00DA0DF0"/>
    <w:rsid w:val="00DA1B0B"/>
    <w:rsid w:val="00DA2806"/>
    <w:rsid w:val="00DA69AE"/>
    <w:rsid w:val="00DA6F92"/>
    <w:rsid w:val="00DB1FDB"/>
    <w:rsid w:val="00DB2849"/>
    <w:rsid w:val="00DB4BB7"/>
    <w:rsid w:val="00DB78CF"/>
    <w:rsid w:val="00DC2A64"/>
    <w:rsid w:val="00DC68C3"/>
    <w:rsid w:val="00DD0F1E"/>
    <w:rsid w:val="00DD1CC9"/>
    <w:rsid w:val="00DD23C0"/>
    <w:rsid w:val="00DD5774"/>
    <w:rsid w:val="00DD7CD3"/>
    <w:rsid w:val="00DE16DE"/>
    <w:rsid w:val="00DE1D1A"/>
    <w:rsid w:val="00DE358C"/>
    <w:rsid w:val="00DE5898"/>
    <w:rsid w:val="00DE7959"/>
    <w:rsid w:val="00DF434E"/>
    <w:rsid w:val="00E00A08"/>
    <w:rsid w:val="00E02FF0"/>
    <w:rsid w:val="00E03B57"/>
    <w:rsid w:val="00E04531"/>
    <w:rsid w:val="00E10B8A"/>
    <w:rsid w:val="00E1390D"/>
    <w:rsid w:val="00E153A8"/>
    <w:rsid w:val="00E16CD4"/>
    <w:rsid w:val="00E16F26"/>
    <w:rsid w:val="00E1728C"/>
    <w:rsid w:val="00E20B7A"/>
    <w:rsid w:val="00E22AD2"/>
    <w:rsid w:val="00E231BA"/>
    <w:rsid w:val="00E23359"/>
    <w:rsid w:val="00E25276"/>
    <w:rsid w:val="00E2794A"/>
    <w:rsid w:val="00E33387"/>
    <w:rsid w:val="00E34872"/>
    <w:rsid w:val="00E34CEF"/>
    <w:rsid w:val="00E34DCA"/>
    <w:rsid w:val="00E34E5E"/>
    <w:rsid w:val="00E3652A"/>
    <w:rsid w:val="00E41FA2"/>
    <w:rsid w:val="00E44B03"/>
    <w:rsid w:val="00E45084"/>
    <w:rsid w:val="00E4569F"/>
    <w:rsid w:val="00E45765"/>
    <w:rsid w:val="00E45B32"/>
    <w:rsid w:val="00E45D99"/>
    <w:rsid w:val="00E46C27"/>
    <w:rsid w:val="00E47C51"/>
    <w:rsid w:val="00E5113F"/>
    <w:rsid w:val="00E52FC0"/>
    <w:rsid w:val="00E5385A"/>
    <w:rsid w:val="00E53AD0"/>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4C69"/>
    <w:rsid w:val="00E854B4"/>
    <w:rsid w:val="00E86060"/>
    <w:rsid w:val="00E8786C"/>
    <w:rsid w:val="00E93A83"/>
    <w:rsid w:val="00E95128"/>
    <w:rsid w:val="00E95493"/>
    <w:rsid w:val="00E95A82"/>
    <w:rsid w:val="00E95CEF"/>
    <w:rsid w:val="00E97810"/>
    <w:rsid w:val="00EA0B3F"/>
    <w:rsid w:val="00EA1F16"/>
    <w:rsid w:val="00EA71F4"/>
    <w:rsid w:val="00EA7B8D"/>
    <w:rsid w:val="00EB0931"/>
    <w:rsid w:val="00EB2E19"/>
    <w:rsid w:val="00EC0820"/>
    <w:rsid w:val="00EC1338"/>
    <w:rsid w:val="00EC13B1"/>
    <w:rsid w:val="00EC24D3"/>
    <w:rsid w:val="00EC404E"/>
    <w:rsid w:val="00EC5C0B"/>
    <w:rsid w:val="00EC6158"/>
    <w:rsid w:val="00EC6919"/>
    <w:rsid w:val="00EC73DC"/>
    <w:rsid w:val="00ED1E98"/>
    <w:rsid w:val="00ED3AA1"/>
    <w:rsid w:val="00ED51F0"/>
    <w:rsid w:val="00ED5F95"/>
    <w:rsid w:val="00ED67D4"/>
    <w:rsid w:val="00ED715D"/>
    <w:rsid w:val="00ED7A56"/>
    <w:rsid w:val="00EE0E21"/>
    <w:rsid w:val="00EE136F"/>
    <w:rsid w:val="00EE21A1"/>
    <w:rsid w:val="00EE2450"/>
    <w:rsid w:val="00EE7047"/>
    <w:rsid w:val="00EE705E"/>
    <w:rsid w:val="00EF09FD"/>
    <w:rsid w:val="00EF0B01"/>
    <w:rsid w:val="00EF0F13"/>
    <w:rsid w:val="00EF34AE"/>
    <w:rsid w:val="00EF495B"/>
    <w:rsid w:val="00EF4E72"/>
    <w:rsid w:val="00EF4FC7"/>
    <w:rsid w:val="00EF578D"/>
    <w:rsid w:val="00EF5A22"/>
    <w:rsid w:val="00EF688C"/>
    <w:rsid w:val="00F00603"/>
    <w:rsid w:val="00F0317B"/>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32107"/>
    <w:rsid w:val="00F3430F"/>
    <w:rsid w:val="00F40350"/>
    <w:rsid w:val="00F4385F"/>
    <w:rsid w:val="00F44F4C"/>
    <w:rsid w:val="00F4619A"/>
    <w:rsid w:val="00F46C6C"/>
    <w:rsid w:val="00F46E66"/>
    <w:rsid w:val="00F501FB"/>
    <w:rsid w:val="00F51DF6"/>
    <w:rsid w:val="00F544A7"/>
    <w:rsid w:val="00F54864"/>
    <w:rsid w:val="00F60D47"/>
    <w:rsid w:val="00F612DD"/>
    <w:rsid w:val="00F620AA"/>
    <w:rsid w:val="00F709E2"/>
    <w:rsid w:val="00F70C00"/>
    <w:rsid w:val="00F70E82"/>
    <w:rsid w:val="00F71552"/>
    <w:rsid w:val="00F72DFD"/>
    <w:rsid w:val="00F75DF5"/>
    <w:rsid w:val="00F77ADF"/>
    <w:rsid w:val="00F802C8"/>
    <w:rsid w:val="00F80E5F"/>
    <w:rsid w:val="00F82153"/>
    <w:rsid w:val="00F838BE"/>
    <w:rsid w:val="00F83A95"/>
    <w:rsid w:val="00F85872"/>
    <w:rsid w:val="00F85895"/>
    <w:rsid w:val="00F859F1"/>
    <w:rsid w:val="00F865E8"/>
    <w:rsid w:val="00F904D5"/>
    <w:rsid w:val="00F91913"/>
    <w:rsid w:val="00F92CFA"/>
    <w:rsid w:val="00F9359C"/>
    <w:rsid w:val="00F9506A"/>
    <w:rsid w:val="00F973DF"/>
    <w:rsid w:val="00FA01BC"/>
    <w:rsid w:val="00FA1EF8"/>
    <w:rsid w:val="00FA2A9D"/>
    <w:rsid w:val="00FA2B2B"/>
    <w:rsid w:val="00FA44BB"/>
    <w:rsid w:val="00FA6ADD"/>
    <w:rsid w:val="00FA6C5D"/>
    <w:rsid w:val="00FA6D0F"/>
    <w:rsid w:val="00FA704F"/>
    <w:rsid w:val="00FB0C8B"/>
    <w:rsid w:val="00FB1326"/>
    <w:rsid w:val="00FB2525"/>
    <w:rsid w:val="00FB4C7B"/>
    <w:rsid w:val="00FB5521"/>
    <w:rsid w:val="00FB75C8"/>
    <w:rsid w:val="00FC156B"/>
    <w:rsid w:val="00FC1D72"/>
    <w:rsid w:val="00FC4E3E"/>
    <w:rsid w:val="00FC5C1A"/>
    <w:rsid w:val="00FC603B"/>
    <w:rsid w:val="00FD085E"/>
    <w:rsid w:val="00FD0E89"/>
    <w:rsid w:val="00FD3474"/>
    <w:rsid w:val="00FD44E7"/>
    <w:rsid w:val="00FD4736"/>
    <w:rsid w:val="00FD477B"/>
    <w:rsid w:val="00FE0172"/>
    <w:rsid w:val="00FE057E"/>
    <w:rsid w:val="00FE27F1"/>
    <w:rsid w:val="00FE2CC6"/>
    <w:rsid w:val="00FE3AB4"/>
    <w:rsid w:val="00FF0E24"/>
    <w:rsid w:val="00FF1273"/>
    <w:rsid w:val="00FF3376"/>
    <w:rsid w:val="00FF46DB"/>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BBF107B-8FCD-41E4-B462-D95613C70F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5"/>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character" w:customStyle="1" w:styleId="ra">
    <w:name w:val="ra"/>
    <w:basedOn w:val="DefaultParagraphFont"/>
    <w:rsid w:val="00A043C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9684398">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package" Target="embeddings/Microsoft_Excel_Worksheet3.xlsx"/><Relationship Id="rId26" Type="http://schemas.openxmlformats.org/officeDocument/2006/relationships/image" Target="media/image6.emf"/><Relationship Id="rId39" Type="http://schemas.openxmlformats.org/officeDocument/2006/relationships/package" Target="embeddings/Microsoft_Excel_Worksheet11.xlsx"/><Relationship Id="rId21" Type="http://schemas.openxmlformats.org/officeDocument/2006/relationships/header" Target="header1.xml"/><Relationship Id="rId34" Type="http://schemas.openxmlformats.org/officeDocument/2006/relationships/image" Target="media/image10.emf"/><Relationship Id="rId42" Type="http://schemas.openxmlformats.org/officeDocument/2006/relationships/image" Target="media/image14.emf"/><Relationship Id="rId47" Type="http://schemas.openxmlformats.org/officeDocument/2006/relationships/package" Target="embeddings/Microsoft_Excel_Worksheet15.xlsx"/><Relationship Id="rId50" Type="http://schemas.openxmlformats.org/officeDocument/2006/relationships/image" Target="media/image18.emf"/><Relationship Id="rId55" Type="http://schemas.openxmlformats.org/officeDocument/2006/relationships/package" Target="embeddings/Microsoft_Excel_Worksheet19.xlsx"/><Relationship Id="rId63" Type="http://schemas.openxmlformats.org/officeDocument/2006/relationships/package" Target="embeddings/Microsoft_Excel_Worksheet23.xlsx"/><Relationship Id="rId68" Type="http://schemas.openxmlformats.org/officeDocument/2006/relationships/image" Target="media/image27.emf"/><Relationship Id="rId76" Type="http://schemas.openxmlformats.org/officeDocument/2006/relationships/image" Target="media/image31.emf"/><Relationship Id="rId84" Type="http://schemas.openxmlformats.org/officeDocument/2006/relationships/fontTable" Target="fontTable.xml"/><Relationship Id="rId7" Type="http://schemas.openxmlformats.org/officeDocument/2006/relationships/styles" Target="styles.xml"/><Relationship Id="rId71" Type="http://schemas.openxmlformats.org/officeDocument/2006/relationships/package" Target="embeddings/Microsoft_Excel_Worksheet27.xlsx"/><Relationship Id="rId2" Type="http://schemas.openxmlformats.org/officeDocument/2006/relationships/customXml" Target="../customXml/item2.xml"/><Relationship Id="rId16" Type="http://schemas.openxmlformats.org/officeDocument/2006/relationships/package" Target="embeddings/Microsoft_Excel_Worksheet2.xlsx"/><Relationship Id="rId29" Type="http://schemas.openxmlformats.org/officeDocument/2006/relationships/package" Target="embeddings/Microsoft_Excel_Worksheet6.xlsx"/><Relationship Id="rId11" Type="http://schemas.openxmlformats.org/officeDocument/2006/relationships/endnotes" Target="endnotes.xml"/><Relationship Id="rId24" Type="http://schemas.openxmlformats.org/officeDocument/2006/relationships/header" Target="header3.xml"/><Relationship Id="rId32" Type="http://schemas.openxmlformats.org/officeDocument/2006/relationships/image" Target="media/image9.emf"/><Relationship Id="rId37" Type="http://schemas.openxmlformats.org/officeDocument/2006/relationships/package" Target="embeddings/Microsoft_Excel_Worksheet10.xlsx"/><Relationship Id="rId40" Type="http://schemas.openxmlformats.org/officeDocument/2006/relationships/image" Target="media/image13.emf"/><Relationship Id="rId45" Type="http://schemas.openxmlformats.org/officeDocument/2006/relationships/package" Target="embeddings/Microsoft_Excel_Worksheet14.xlsx"/><Relationship Id="rId53" Type="http://schemas.openxmlformats.org/officeDocument/2006/relationships/package" Target="embeddings/Microsoft_Excel_Worksheet18.xlsx"/><Relationship Id="rId58" Type="http://schemas.openxmlformats.org/officeDocument/2006/relationships/image" Target="media/image22.emf"/><Relationship Id="rId66" Type="http://schemas.openxmlformats.org/officeDocument/2006/relationships/image" Target="media/image26.emf"/><Relationship Id="rId74" Type="http://schemas.openxmlformats.org/officeDocument/2006/relationships/image" Target="media/image30.emf"/><Relationship Id="rId79" Type="http://schemas.openxmlformats.org/officeDocument/2006/relationships/package" Target="embeddings/Microsoft_Excel_Worksheet31.xlsx"/><Relationship Id="rId5" Type="http://schemas.openxmlformats.org/officeDocument/2006/relationships/customXml" Target="../customXml/item5.xml"/><Relationship Id="rId61" Type="http://schemas.openxmlformats.org/officeDocument/2006/relationships/package" Target="embeddings/Microsoft_Excel_Worksheet22.xlsx"/><Relationship Id="rId82" Type="http://schemas.openxmlformats.org/officeDocument/2006/relationships/image" Target="media/image34.emf"/><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orsr.sk/hladaj_osoba.asp?PR=Bay" TargetMode="External"/><Relationship Id="rId22" Type="http://schemas.openxmlformats.org/officeDocument/2006/relationships/footer" Target="footer1.xml"/><Relationship Id="rId27" Type="http://schemas.openxmlformats.org/officeDocument/2006/relationships/package" Target="embeddings/Microsoft_Excel_Worksheet5.xlsx"/><Relationship Id="rId30" Type="http://schemas.openxmlformats.org/officeDocument/2006/relationships/image" Target="media/image8.emf"/><Relationship Id="rId35" Type="http://schemas.openxmlformats.org/officeDocument/2006/relationships/package" Target="embeddings/Microsoft_Excel_Worksheet9.xlsx"/><Relationship Id="rId43" Type="http://schemas.openxmlformats.org/officeDocument/2006/relationships/package" Target="embeddings/Microsoft_Excel_Worksheet13.xlsx"/><Relationship Id="rId48" Type="http://schemas.openxmlformats.org/officeDocument/2006/relationships/image" Target="media/image17.emf"/><Relationship Id="rId56" Type="http://schemas.openxmlformats.org/officeDocument/2006/relationships/image" Target="media/image21.emf"/><Relationship Id="rId64" Type="http://schemas.openxmlformats.org/officeDocument/2006/relationships/image" Target="media/image25.emf"/><Relationship Id="rId69" Type="http://schemas.openxmlformats.org/officeDocument/2006/relationships/package" Target="embeddings/Microsoft_Excel_Worksheet26.xlsx"/><Relationship Id="rId77" Type="http://schemas.openxmlformats.org/officeDocument/2006/relationships/package" Target="embeddings/Microsoft_Excel_Worksheet30.xlsx"/><Relationship Id="rId8" Type="http://schemas.openxmlformats.org/officeDocument/2006/relationships/settings" Target="settings.xml"/><Relationship Id="rId51" Type="http://schemas.openxmlformats.org/officeDocument/2006/relationships/package" Target="embeddings/Microsoft_Excel_Worksheet17.xlsx"/><Relationship Id="rId72" Type="http://schemas.openxmlformats.org/officeDocument/2006/relationships/image" Target="media/image29.emf"/><Relationship Id="rId80" Type="http://schemas.openxmlformats.org/officeDocument/2006/relationships/image" Target="media/image33.emf"/><Relationship Id="rId85"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image" Target="media/image3.emf"/><Relationship Id="rId25" Type="http://schemas.openxmlformats.org/officeDocument/2006/relationships/footer" Target="footer2.xml"/><Relationship Id="rId33" Type="http://schemas.openxmlformats.org/officeDocument/2006/relationships/package" Target="embeddings/Microsoft_Excel_Worksheet8.xlsx"/><Relationship Id="rId38" Type="http://schemas.openxmlformats.org/officeDocument/2006/relationships/image" Target="media/image12.emf"/><Relationship Id="rId46" Type="http://schemas.openxmlformats.org/officeDocument/2006/relationships/image" Target="media/image16.emf"/><Relationship Id="rId59" Type="http://schemas.openxmlformats.org/officeDocument/2006/relationships/package" Target="embeddings/Microsoft_Excel_Worksheet21.xlsx"/><Relationship Id="rId67" Type="http://schemas.openxmlformats.org/officeDocument/2006/relationships/package" Target="embeddings/Microsoft_Excel_Worksheet25.xlsx"/><Relationship Id="rId20" Type="http://schemas.openxmlformats.org/officeDocument/2006/relationships/package" Target="embeddings/Microsoft_Excel_Worksheet4.xlsx"/><Relationship Id="rId41" Type="http://schemas.openxmlformats.org/officeDocument/2006/relationships/package" Target="embeddings/Microsoft_Excel_Worksheet12.xlsx"/><Relationship Id="rId54" Type="http://schemas.openxmlformats.org/officeDocument/2006/relationships/image" Target="media/image20.emf"/><Relationship Id="rId62" Type="http://schemas.openxmlformats.org/officeDocument/2006/relationships/image" Target="media/image24.emf"/><Relationship Id="rId70" Type="http://schemas.openxmlformats.org/officeDocument/2006/relationships/image" Target="media/image28.emf"/><Relationship Id="rId75" Type="http://schemas.openxmlformats.org/officeDocument/2006/relationships/package" Target="embeddings/Microsoft_Excel_Worksheet29.xlsx"/><Relationship Id="rId83" Type="http://schemas.openxmlformats.org/officeDocument/2006/relationships/package" Target="embeddings/Microsoft_Excel_Worksheet33.xlsx"/><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header" Target="header2.xml"/><Relationship Id="rId28" Type="http://schemas.openxmlformats.org/officeDocument/2006/relationships/image" Target="media/image7.emf"/><Relationship Id="rId36" Type="http://schemas.openxmlformats.org/officeDocument/2006/relationships/image" Target="media/image11.emf"/><Relationship Id="rId49" Type="http://schemas.openxmlformats.org/officeDocument/2006/relationships/package" Target="embeddings/Microsoft_Excel_Worksheet16.xlsx"/><Relationship Id="rId57" Type="http://schemas.openxmlformats.org/officeDocument/2006/relationships/package" Target="embeddings/Microsoft_Excel_Worksheet20.xlsx"/><Relationship Id="rId10" Type="http://schemas.openxmlformats.org/officeDocument/2006/relationships/footnotes" Target="footnotes.xml"/><Relationship Id="rId31" Type="http://schemas.openxmlformats.org/officeDocument/2006/relationships/package" Target="embeddings/Microsoft_Excel_Worksheet7.xlsx"/><Relationship Id="rId44" Type="http://schemas.openxmlformats.org/officeDocument/2006/relationships/image" Target="media/image15.emf"/><Relationship Id="rId52" Type="http://schemas.openxmlformats.org/officeDocument/2006/relationships/image" Target="media/image19.emf"/><Relationship Id="rId60" Type="http://schemas.openxmlformats.org/officeDocument/2006/relationships/image" Target="media/image23.emf"/><Relationship Id="rId65" Type="http://schemas.openxmlformats.org/officeDocument/2006/relationships/package" Target="embeddings/Microsoft_Excel_Worksheet24.xlsx"/><Relationship Id="rId73" Type="http://schemas.openxmlformats.org/officeDocument/2006/relationships/package" Target="embeddings/Microsoft_Excel_Worksheet28.xlsx"/><Relationship Id="rId78" Type="http://schemas.openxmlformats.org/officeDocument/2006/relationships/image" Target="media/image32.emf"/><Relationship Id="rId81" Type="http://schemas.openxmlformats.org/officeDocument/2006/relationships/package" Target="embeddings/Microsoft_Excel_Worksheet32.xlsx"/></Relationships>
</file>

<file path=word/_rels/header3.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A263A926-1541-42A2-B434-20664000ED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37</Pages>
  <Words>3502</Words>
  <Characters>19968</Characters>
  <Application>Microsoft Office Word</Application>
  <DocSecurity>0</DocSecurity>
  <Lines>166</Lines>
  <Paragraphs>46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23424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mborsky</cp:lastModifiedBy>
  <cp:revision>2</cp:revision>
  <cp:lastPrinted>2015-03-04T16:45:00Z</cp:lastPrinted>
  <dcterms:created xsi:type="dcterms:W3CDTF">2015-03-11T18:05:00Z</dcterms:created>
  <dcterms:modified xsi:type="dcterms:W3CDTF">2015-03-11T18:05:00Z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EngagementID">
    <vt:lpwstr>4ffb88f1-2ea0-4037-9f04-2420d7add753</vt:lpwstr>
  </property>
  <property fmtid="{D5CDD505-2E9C-101B-9397-08002B2CF9AE}" pid="4" name="LibraryID">
    <vt:lpwstr>Audit Files</vt:lpwstr>
  </property>
  <property fmtid="{D5CDD505-2E9C-101B-9397-08002B2CF9AE}" pid="5" name="DocumentID">
    <vt:lpwstr>2064DDD5-1F5D-4279-84EA-6DE26DA9FE2B</vt:lpwstr>
  </property>
  <property fmtid="{D5CDD505-2E9C-101B-9397-08002B2CF9AE}" pid="6" name="ComponentID">
    <vt:lpwstr>25BA28EC-E205-4AA4-BF67-A5EE5879E74E</vt:lpwstr>
  </property>
  <property fmtid="{D5CDD505-2E9C-101B-9397-08002B2CF9AE}" pid="7" name="Locale">
    <vt:lpwstr>en</vt:lpwstr>
  </property>
  <property fmtid="{D5CDD505-2E9C-101B-9397-08002B2CF9AE}" pid="8" name="FilePath">
    <vt:lpwstr>C:\ProgramData\eAudIT\DM\4ffb88f1-2ea0-4037-9f04-2420d7add753\ReadOnlyDocs\\4.5.00150DAH14_Notes_SK.docx</vt:lpwstr>
  </property>
  <property fmtid="{D5CDD505-2E9C-101B-9397-08002B2CF9AE}" pid="9" name="SiteType">
    <vt:lpwstr>Engagement2014</vt:lpwstr>
  </property>
  <property fmtid="{D5CDD505-2E9C-101B-9397-08002B2CF9AE}" pid="10" name="ResourceDBName">
    <vt:lpwstr>eAudITAppDB2014_SEV2</vt:lpwstr>
  </property>
  <property fmtid="{D5CDD505-2E9C-101B-9397-08002B2CF9AE}" pid="11" name="Product">
    <vt:lpwstr>eAudIT2014</vt:lpwstr>
  </property>
  <property fmtid="{D5CDD505-2E9C-101B-9397-08002B2CF9AE}" pid="12" name="Version">
    <vt:lpwstr>V2</vt:lpwstr>
  </property>
  <property fmtid="{D5CDD505-2E9C-101B-9397-08002B2CF9AE}" pid="13" name="IsMembershipServiceImplemented">
    <vt:lpwstr>False</vt:lpwstr>
  </property>
  <property fmtid="{D5CDD505-2E9C-101B-9397-08002B2CF9AE}" pid="14" name="OnLine">
    <vt:lpwstr>False</vt:lpwstr>
  </property>
  <property fmtid="{D5CDD505-2E9C-101B-9397-08002B2CF9AE}" pid="15" name="SiteSource">
    <vt:lpwstr>Workgroup</vt:lpwstr>
  </property>
  <property fmtid="{D5CDD505-2E9C-101B-9397-08002B2CF9AE}" pid="16" name="RestrictedRibbons">
    <vt:lpwstr>AI-T|CT-T</vt:lpwstr>
  </property>
</Properties>
</file>