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984" w:rsidRPr="00A55E63" w:rsidRDefault="00D30984" w:rsidP="00D30984">
      <w:pPr>
        <w:spacing w:before="2" w:line="140" w:lineRule="exact"/>
        <w:rPr>
          <w:sz w:val="14"/>
          <w:szCs w:val="14"/>
          <w:lang w:val="en-US"/>
        </w:rPr>
      </w:pPr>
    </w:p>
    <w:p w:rsidR="00D30984" w:rsidRPr="00A55E63" w:rsidRDefault="00D30984" w:rsidP="00D309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A55E63">
        <w:rPr>
          <w:b/>
        </w:rPr>
        <w:t>Poznámky k mikro účtovnej závierke za rok 2014</w:t>
      </w:r>
    </w:p>
    <w:p w:rsidR="00D30984" w:rsidRPr="00A55E63" w:rsidRDefault="00D30984" w:rsidP="00D309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A55E63"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b/>
        </w:rPr>
        <w:t>mikro účtovné jednotky</w:t>
      </w:r>
      <w:r w:rsidRPr="00A55E63">
        <w:t xml:space="preserve"> v znení neskorších predpisov</w:t>
      </w:r>
    </w:p>
    <w:p w:rsidR="00D30984" w:rsidRPr="00A55E63" w:rsidRDefault="00D30984" w:rsidP="00D309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A55E63">
        <w:t>(ostatná novela č.MF/18008/2014-74 – FS č.10/2014)</w:t>
      </w:r>
    </w:p>
    <w:p w:rsidR="00D30984" w:rsidRPr="00A55E63" w:rsidRDefault="00D30984" w:rsidP="00D3098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E5071" w:rsidRDefault="004E5071" w:rsidP="004E5071">
      <w:pPr>
        <w:pStyle w:val="Nzev"/>
        <w:spacing w:before="0" w:beforeAutospacing="0" w:after="0"/>
        <w:jc w:val="left"/>
      </w:pPr>
    </w:p>
    <w:p w:rsidR="004E5071" w:rsidRDefault="004E5071" w:rsidP="004E5071">
      <w:r>
        <w:t xml:space="preserve">   </w:t>
      </w:r>
      <w:r w:rsidR="00D30984">
        <w:t xml:space="preserve"> </w:t>
      </w:r>
      <w:r>
        <w:t>Obchodné meno a sídlo spoločnosti</w:t>
      </w:r>
      <w:r w:rsidR="00C07434">
        <w:t>:</w:t>
      </w:r>
    </w:p>
    <w:p w:rsidR="004E5071" w:rsidRDefault="004E5071" w:rsidP="004E5071">
      <w:r>
        <w:t xml:space="preserve">    </w:t>
      </w:r>
      <w:r w:rsidRPr="00D30984">
        <w:rPr>
          <w:b/>
        </w:rPr>
        <w:t>Mikroprojekt s.r.o.,</w:t>
      </w:r>
      <w:r w:rsidR="00F04134">
        <w:rPr>
          <w:b/>
        </w:rPr>
        <w:t xml:space="preserve">  </w:t>
      </w:r>
      <w:r>
        <w:t xml:space="preserve"> Budovateľská 1035/9, Turčianske Teplice</w:t>
      </w:r>
    </w:p>
    <w:p w:rsidR="004E5071" w:rsidRPr="00F04134" w:rsidRDefault="004E5071" w:rsidP="004E5071">
      <w:pPr>
        <w:rPr>
          <w:b/>
        </w:rPr>
      </w:pPr>
      <w:r>
        <w:t xml:space="preserve">    Opis hospodárskej činnosti : </w:t>
      </w:r>
      <w:r w:rsidR="00F04134">
        <w:t xml:space="preserve">  </w:t>
      </w:r>
      <w:r w:rsidRPr="00F04134">
        <w:rPr>
          <w:b/>
        </w:rPr>
        <w:t>elektroinštalačné a montážne práce</w:t>
      </w:r>
    </w:p>
    <w:p w:rsidR="004E5071" w:rsidRDefault="004E5071" w:rsidP="004E5071">
      <w:r>
        <w:t xml:space="preserve">    Priemerný počet zamestnancov : 1</w:t>
      </w:r>
    </w:p>
    <w:p w:rsidR="004E5071" w:rsidRPr="00E13700" w:rsidRDefault="00C07434" w:rsidP="00C07434">
      <w:pPr>
        <w:pStyle w:val="Nzev"/>
        <w:spacing w:before="0" w:beforeAutospacing="0" w:after="0"/>
        <w:ind w:left="220" w:hanging="110"/>
        <w:jc w:val="left"/>
        <w:rPr>
          <w:b w:val="0"/>
          <w:bCs w:val="0"/>
          <w:sz w:val="21"/>
          <w:szCs w:val="21"/>
        </w:rPr>
      </w:pPr>
      <w:r w:rsidRPr="00C07434">
        <w:rPr>
          <w:b w:val="0"/>
          <w:bCs w:val="0"/>
        </w:rPr>
        <w:t xml:space="preserve"> </w:t>
      </w:r>
      <w:r w:rsidR="004E5071" w:rsidRPr="00C07434">
        <w:rPr>
          <w:b w:val="0"/>
          <w:bCs w:val="0"/>
        </w:rPr>
        <w:t xml:space="preserve"> P</w:t>
      </w:r>
      <w:r w:rsidR="004E5071" w:rsidRPr="00377ED3">
        <w:rPr>
          <w:b w:val="0"/>
          <w:bCs w:val="0"/>
          <w:sz w:val="21"/>
          <w:szCs w:val="21"/>
        </w:rPr>
        <w:t>rávny dôvod zostavenia účtovnej závierky</w:t>
      </w:r>
      <w:r w:rsidR="004E5071">
        <w:rPr>
          <w:sz w:val="21"/>
          <w:szCs w:val="21"/>
        </w:rPr>
        <w:t xml:space="preserve">:  </w:t>
      </w:r>
      <w:r w:rsidR="004E5071" w:rsidRPr="00E13700">
        <w:rPr>
          <w:b w:val="0"/>
          <w:bCs w:val="0"/>
          <w:sz w:val="21"/>
          <w:szCs w:val="21"/>
        </w:rPr>
        <w:t>účtovná závierka k 31.12.201</w:t>
      </w:r>
      <w:r w:rsidR="00BA3F88">
        <w:rPr>
          <w:b w:val="0"/>
          <w:bCs w:val="0"/>
          <w:sz w:val="21"/>
          <w:szCs w:val="21"/>
        </w:rPr>
        <w:t>4</w:t>
      </w:r>
      <w:r w:rsidR="004E5071" w:rsidRPr="00E13700">
        <w:rPr>
          <w:b w:val="0"/>
          <w:bCs w:val="0"/>
          <w:sz w:val="21"/>
          <w:szCs w:val="21"/>
        </w:rPr>
        <w:t xml:space="preserve"> je zostavená ako riadna účtovná </w:t>
      </w:r>
      <w:r w:rsidR="004E5071">
        <w:rPr>
          <w:b w:val="0"/>
          <w:bCs w:val="0"/>
          <w:sz w:val="21"/>
          <w:szCs w:val="21"/>
        </w:rPr>
        <w:t xml:space="preserve"> </w:t>
      </w:r>
      <w:r>
        <w:rPr>
          <w:b w:val="0"/>
          <w:bCs w:val="0"/>
          <w:sz w:val="21"/>
          <w:szCs w:val="21"/>
        </w:rPr>
        <w:t xml:space="preserve"> </w:t>
      </w:r>
      <w:r w:rsidR="004E5071" w:rsidRPr="00E13700">
        <w:rPr>
          <w:b w:val="0"/>
          <w:bCs w:val="0"/>
          <w:sz w:val="21"/>
          <w:szCs w:val="21"/>
        </w:rPr>
        <w:t xml:space="preserve">závierka </w:t>
      </w:r>
      <w:r w:rsidR="004E5071">
        <w:rPr>
          <w:b w:val="0"/>
          <w:bCs w:val="0"/>
          <w:sz w:val="21"/>
          <w:szCs w:val="21"/>
        </w:rPr>
        <w:t xml:space="preserve"> </w:t>
      </w:r>
      <w:r w:rsidR="004E5071" w:rsidRPr="00E13700">
        <w:rPr>
          <w:b w:val="0"/>
          <w:bCs w:val="0"/>
          <w:sz w:val="21"/>
          <w:szCs w:val="21"/>
        </w:rPr>
        <w:t>podľa par.17 ods.6 zákona č.431/2002 Z.z. o</w:t>
      </w:r>
      <w:r w:rsidR="004E5071">
        <w:rPr>
          <w:b w:val="0"/>
          <w:bCs w:val="0"/>
          <w:sz w:val="21"/>
          <w:szCs w:val="21"/>
        </w:rPr>
        <w:t> </w:t>
      </w:r>
      <w:r w:rsidR="004E5071" w:rsidRPr="00E13700">
        <w:rPr>
          <w:b w:val="0"/>
          <w:bCs w:val="0"/>
          <w:sz w:val="21"/>
          <w:szCs w:val="21"/>
        </w:rPr>
        <w:t>účtovníctve</w:t>
      </w:r>
      <w:r w:rsidR="004E5071">
        <w:rPr>
          <w:b w:val="0"/>
          <w:bCs w:val="0"/>
          <w:sz w:val="21"/>
          <w:szCs w:val="21"/>
        </w:rPr>
        <w:t>.</w:t>
      </w:r>
    </w:p>
    <w:p w:rsidR="004E5071" w:rsidRDefault="004E5071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</w:p>
    <w:p w:rsidR="004E5071" w:rsidRDefault="00C07434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   </w:t>
      </w:r>
      <w:r w:rsidR="004E5071" w:rsidRPr="00E13700">
        <w:rPr>
          <w:b w:val="0"/>
          <w:bCs w:val="0"/>
          <w:sz w:val="21"/>
          <w:szCs w:val="21"/>
        </w:rPr>
        <w:t xml:space="preserve"> Informácie o členoch orgánov účtovnej jednotky</w:t>
      </w:r>
      <w:r w:rsidR="004E5071">
        <w:rPr>
          <w:b w:val="0"/>
          <w:bCs w:val="0"/>
          <w:sz w:val="21"/>
          <w:szCs w:val="21"/>
        </w:rPr>
        <w:t xml:space="preserve">: </w:t>
      </w:r>
    </w:p>
    <w:p w:rsidR="004E5071" w:rsidRDefault="004E5071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     konateľ : Miroslav Dobák</w:t>
      </w:r>
    </w:p>
    <w:p w:rsidR="004E5071" w:rsidRDefault="004E5071" w:rsidP="004E5071"/>
    <w:p w:rsidR="004E5071" w:rsidRDefault="004E5071" w:rsidP="004E5071">
      <w:pPr>
        <w:pStyle w:val="Nzev"/>
        <w:spacing w:before="0" w:beforeAutospacing="0" w:after="0"/>
        <w:jc w:val="left"/>
      </w:pPr>
    </w:p>
    <w:p w:rsidR="0003344F" w:rsidRPr="003F477D" w:rsidRDefault="004E5071" w:rsidP="004E5071">
      <w:pPr>
        <w:pStyle w:val="Nzev"/>
        <w:spacing w:before="0" w:beforeAutospacing="0" w:after="0"/>
        <w:jc w:val="left"/>
      </w:pPr>
      <w:r>
        <w:t>1.</w:t>
      </w:r>
      <w:r w:rsidR="00281309" w:rsidRPr="003F477D">
        <w:t xml:space="preserve"> </w:t>
      </w:r>
      <w:r w:rsidR="0003344F" w:rsidRPr="003F477D"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07434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B16F9" w:rsidP="005B16F9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07434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7434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</w:pPr>
    </w:p>
    <w:p w:rsidR="0003344F" w:rsidRDefault="0003344F" w:rsidP="0003344F">
      <w:pPr>
        <w:pStyle w:val="Nzev"/>
        <w:keepNext w:val="0"/>
        <w:spacing w:before="0" w:beforeAutospacing="0" w:after="0"/>
        <w:jc w:val="left"/>
      </w:pPr>
    </w:p>
    <w:p w:rsidR="00DB6996" w:rsidRDefault="00D30984" w:rsidP="00DB6996">
      <w:pPr>
        <w:rPr>
          <w:sz w:val="21"/>
          <w:szCs w:val="21"/>
        </w:rPr>
      </w:pPr>
      <w:r>
        <w:t xml:space="preserve">   </w:t>
      </w:r>
      <w:r w:rsidR="00DB6996">
        <w:rPr>
          <w:sz w:val="21"/>
          <w:szCs w:val="21"/>
        </w:rPr>
        <w:t xml:space="preserve">Účtovná závierka bola zostavená za predpokladu nepretržitého trvania </w:t>
      </w:r>
      <w:r>
        <w:rPr>
          <w:sz w:val="21"/>
          <w:szCs w:val="21"/>
        </w:rPr>
        <w:t xml:space="preserve"> a činnosti  </w:t>
      </w:r>
      <w:r w:rsidR="00DB6996">
        <w:rPr>
          <w:sz w:val="21"/>
          <w:szCs w:val="21"/>
        </w:rPr>
        <w:t>spoločnosti.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</w:t>
      </w:r>
      <w:r w:rsidR="00D30984">
        <w:rPr>
          <w:sz w:val="21"/>
          <w:szCs w:val="21"/>
        </w:rPr>
        <w:t xml:space="preserve">Dlhodobý </w:t>
      </w:r>
      <w:r>
        <w:rPr>
          <w:sz w:val="21"/>
          <w:szCs w:val="21"/>
        </w:rPr>
        <w:t> hmotný majetok a zásoby sa oceňuje obstarávacou cenou</w:t>
      </w:r>
      <w:r w:rsidR="00D30984">
        <w:rPr>
          <w:sz w:val="21"/>
          <w:szCs w:val="21"/>
        </w:rPr>
        <w:t>.</w:t>
      </w:r>
      <w:r>
        <w:rPr>
          <w:sz w:val="21"/>
          <w:szCs w:val="21"/>
        </w:rPr>
        <w:t xml:space="preserve"> </w:t>
      </w:r>
      <w:r w:rsidR="00D30984">
        <w:rPr>
          <w:sz w:val="21"/>
          <w:szCs w:val="21"/>
        </w:rPr>
        <w:t>P</w:t>
      </w:r>
      <w:r>
        <w:rPr>
          <w:sz w:val="21"/>
          <w:szCs w:val="21"/>
        </w:rPr>
        <w:t xml:space="preserve">eňažné </w:t>
      </w:r>
      <w:r w:rsidR="00D30984">
        <w:rPr>
          <w:sz w:val="21"/>
          <w:szCs w:val="21"/>
        </w:rPr>
        <w:t xml:space="preserve">     </w:t>
      </w:r>
      <w:r>
        <w:rPr>
          <w:sz w:val="21"/>
          <w:szCs w:val="21"/>
        </w:rPr>
        <w:t xml:space="preserve">prostriedky </w:t>
      </w:r>
      <w:r w:rsidR="00D30984">
        <w:rPr>
          <w:sz w:val="21"/>
          <w:szCs w:val="21"/>
        </w:rPr>
        <w:t xml:space="preserve">  </w:t>
      </w:r>
      <w:r>
        <w:rPr>
          <w:sz w:val="21"/>
          <w:szCs w:val="21"/>
        </w:rPr>
        <w:t>, ceniny ,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pohľadávky pri ich vzniku a záväzky pri ich vzniku menovitou hodnotou. Náklady a výnosy budúcich období  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sa vykazujú vo výške tak, aby sa dodržala časová súvislosť s účtovným obdobím.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Hmotný majetok, ktorého obstarávacia cena je nižšia ako 1700 eur  sa účtuje priamo do spotreby. Hmotný majetok,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ktorého cena je vyššia je zaradený do dlhodobého hmotného majetku a sa odpisuje . Odpisy sú stanovené v zmysle </w:t>
      </w:r>
    </w:p>
    <w:p w:rsidR="00DB6996" w:rsidRPr="00D26E73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 doby jeho použitia a odpisových sadzieb</w:t>
      </w:r>
      <w:r w:rsidR="00D30984">
        <w:rPr>
          <w:sz w:val="21"/>
          <w:szCs w:val="21"/>
        </w:rPr>
        <w:t xml:space="preserve"> , odpisy sú rovnomerné.</w:t>
      </w:r>
      <w:r>
        <w:rPr>
          <w:sz w:val="21"/>
          <w:szCs w:val="21"/>
        </w:rPr>
        <w:t>.</w:t>
      </w:r>
      <w:r w:rsidR="00D30984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   </w:t>
      </w:r>
    </w:p>
    <w:p w:rsidR="009F39E7" w:rsidRDefault="006450F9" w:rsidP="009F39E7">
      <w:pPr>
        <w:rPr>
          <w:sz w:val="21"/>
          <w:szCs w:val="21"/>
        </w:rPr>
      </w:pPr>
      <w:r>
        <w:rPr>
          <w:sz w:val="21"/>
          <w:szCs w:val="21"/>
        </w:rPr>
        <w:t xml:space="preserve">      </w:t>
      </w:r>
      <w:r w:rsidRPr="006450F9">
        <w:rPr>
          <w:sz w:val="21"/>
          <w:szCs w:val="21"/>
        </w:rPr>
        <w:t>Spoločnosť eviduje ako dlhodobý hmotný majetok  jedno osobné motorové vozidlo, nadobudnuté v roku 2012</w:t>
      </w:r>
      <w:r w:rsidR="00BA3F88">
        <w:rPr>
          <w:sz w:val="21"/>
          <w:szCs w:val="21"/>
        </w:rPr>
        <w:t xml:space="preserve"> a </w:t>
      </w:r>
      <w:r w:rsidR="005B16F9">
        <w:rPr>
          <w:sz w:val="21"/>
          <w:szCs w:val="21"/>
        </w:rPr>
        <w:t xml:space="preserve">, </w:t>
      </w:r>
      <w:r w:rsidR="00D30984">
        <w:rPr>
          <w:sz w:val="21"/>
          <w:szCs w:val="21"/>
        </w:rPr>
        <w:t xml:space="preserve"> </w:t>
      </w:r>
      <w:r w:rsidR="005B16F9">
        <w:rPr>
          <w:sz w:val="21"/>
          <w:szCs w:val="21"/>
        </w:rPr>
        <w:t>príves k motorovému vozidlu nadobudnutý v roku 2014.</w:t>
      </w:r>
    </w:p>
    <w:p w:rsidR="005B16F9" w:rsidRPr="009F39E7" w:rsidRDefault="005B16F9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04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F8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04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4656" w:rsidP="005B16F9">
            <w:pPr>
              <w:autoSpaceDE w:val="0"/>
              <w:autoSpaceDN w:val="0"/>
              <w:adjustRightInd w:val="0"/>
              <w:spacing w:after="0" w:line="240" w:lineRule="auto"/>
            </w:pPr>
            <w:r>
              <w:t>6628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AA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F8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46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F8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46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F8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AA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AA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4B67BA">
            <w:pPr>
              <w:autoSpaceDE w:val="0"/>
              <w:autoSpaceDN w:val="0"/>
              <w:adjustRightInd w:val="0"/>
              <w:spacing w:after="0" w:line="240" w:lineRule="auto"/>
            </w:pPr>
            <w:r>
              <w:t>3013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4B67BA">
            <w:pPr>
              <w:autoSpaceDE w:val="0"/>
              <w:autoSpaceDN w:val="0"/>
              <w:adjustRightInd w:val="0"/>
              <w:spacing w:after="0" w:line="240" w:lineRule="auto"/>
            </w:pPr>
            <w:r>
              <w:t>3615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4B67B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4B67B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4B67BA">
            <w:pPr>
              <w:autoSpaceDE w:val="0"/>
              <w:autoSpaceDN w:val="0"/>
              <w:adjustRightInd w:val="0"/>
              <w:spacing w:after="0" w:line="240" w:lineRule="auto"/>
            </w:pPr>
            <w:r>
              <w:t>6628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5B16F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B16F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6F9" w:rsidRPr="003F477D" w:rsidRDefault="005B16F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E916CF" w:rsidRDefault="00E916CF" w:rsidP="0003344F">
      <w:pPr>
        <w:pStyle w:val="Nze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na začiatku účtovného </w:t>
            </w:r>
            <w:r w:rsidRPr="003F477D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</w:pPr>
    </w:p>
    <w:p w:rsidR="0003344F" w:rsidRDefault="0003344F" w:rsidP="0003344F">
      <w:pPr>
        <w:pStyle w:val="Nzev"/>
        <w:spacing w:before="0" w:beforeAutospacing="0" w:after="0"/>
        <w:jc w:val="left"/>
      </w:pPr>
    </w:p>
    <w:p w:rsidR="0000458C" w:rsidRDefault="0000458C" w:rsidP="0003344F">
      <w:pPr>
        <w:spacing w:after="0" w:line="240" w:lineRule="auto"/>
      </w:pPr>
    </w:p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4656" w:rsidP="00154656">
            <w:pPr>
              <w:spacing w:after="0" w:line="240" w:lineRule="auto"/>
            </w:pPr>
            <w:r>
              <w:t>137045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54656" w:rsidP="00154656">
            <w:pPr>
              <w:spacing w:after="0" w:line="240" w:lineRule="auto"/>
            </w:pPr>
            <w:r>
              <w:t>137045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4656" w:rsidP="004304FF">
            <w:pPr>
              <w:spacing w:after="0" w:line="240" w:lineRule="auto"/>
            </w:pPr>
            <w:r>
              <w:t>190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F47AA3" w:rsidP="00154656">
            <w:pPr>
              <w:spacing w:after="0" w:line="240" w:lineRule="auto"/>
            </w:pPr>
            <w:r>
              <w:t>1</w:t>
            </w:r>
            <w:r w:rsidR="00154656">
              <w:t>90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9F39E7" w:rsidRDefault="009F39E7" w:rsidP="009F39E7"/>
    <w:p w:rsidR="00D30984" w:rsidRDefault="00D30984" w:rsidP="009F39E7"/>
    <w:p w:rsidR="00D30984" w:rsidRPr="009F39E7" w:rsidRDefault="00D30984" w:rsidP="009F39E7"/>
    <w:p w:rsidR="0003344F" w:rsidRPr="003F477D" w:rsidRDefault="0003344F" w:rsidP="00D30984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4656" w:rsidP="0003344F">
            <w:pPr>
              <w:spacing w:after="0" w:line="240" w:lineRule="auto"/>
            </w:pPr>
            <w:r>
              <w:t>12058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4656" w:rsidP="0003344F">
            <w:pPr>
              <w:spacing w:after="0" w:line="240" w:lineRule="auto"/>
            </w:pPr>
            <w:r>
              <w:t>10779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4656" w:rsidP="00154656">
            <w:pPr>
              <w:spacing w:after="0" w:line="240" w:lineRule="auto"/>
            </w:pPr>
            <w: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154656" w:rsidP="0003344F">
            <w:pPr>
              <w:spacing w:after="0" w:line="240" w:lineRule="auto"/>
            </w:pPr>
            <w:r>
              <w:t>6275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7AA3" w:rsidP="0015465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54656">
              <w:rPr>
                <w:b/>
                <w:bCs/>
              </w:rPr>
              <w:t>2219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46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17054</w:t>
            </w:r>
          </w:p>
        </w:tc>
      </w:tr>
    </w:tbl>
    <w:p w:rsidR="00154656" w:rsidRDefault="00154656" w:rsidP="00154656">
      <w:pPr>
        <w:pStyle w:val="Nzev"/>
        <w:keepNext w:val="0"/>
        <w:widowControl w:val="0"/>
        <w:spacing w:before="0" w:beforeAutospacing="0" w:after="0"/>
        <w:jc w:val="both"/>
        <w:rPr>
          <w:lang w:eastAsia="sk-SK"/>
        </w:rPr>
      </w:pPr>
    </w:p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</w:pPr>
    </w:p>
    <w:p w:rsidR="00CF3093" w:rsidRDefault="00CF3093" w:rsidP="00CF3093">
      <w:pPr>
        <w:pStyle w:val="Nzev"/>
        <w:spacing w:before="0" w:beforeAutospacing="0" w:after="0"/>
        <w:ind w:left="360"/>
        <w:jc w:val="left"/>
      </w:pPr>
    </w:p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7EE9" w:rsidP="000F7EE9">
            <w:pPr>
              <w:spacing w:after="0" w:line="240" w:lineRule="auto"/>
              <w:jc w:val="center"/>
            </w:pPr>
            <w:r>
              <w:t>2056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7EE9" w:rsidP="000F7EE9">
            <w:pPr>
              <w:spacing w:after="0" w:line="240" w:lineRule="auto"/>
            </w:pPr>
            <w:r>
              <w:t>2056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7EE9" w:rsidP="007B2E0B">
            <w:pPr>
              <w:spacing w:after="0" w:line="240" w:lineRule="auto"/>
            </w:pPr>
            <w:r>
              <w:t>2056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</w:pPr>
    </w:p>
    <w:p w:rsidR="007B2E0B" w:rsidRPr="003F477D" w:rsidRDefault="007B2E0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B423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F7EE9">
              <w:rPr>
                <w:b/>
                <w:bCs/>
              </w:rPr>
              <w:t>104</w:t>
            </w:r>
            <w:r w:rsidR="004B423F">
              <w:rPr>
                <w:b/>
                <w:bCs/>
              </w:rPr>
              <w:t>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0F7EE9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3185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</w:pPr>
    </w:p>
    <w:p w:rsidR="00D30984" w:rsidRDefault="00D30984" w:rsidP="00D30984">
      <w:pPr>
        <w:pStyle w:val="Nzev"/>
        <w:keepNext w:val="0"/>
        <w:widowControl w:val="0"/>
        <w:spacing w:before="0" w:beforeAutospacing="0" w:after="0"/>
        <w:jc w:val="both"/>
      </w:pPr>
    </w:p>
    <w:p w:rsidR="00D30984" w:rsidRDefault="00D30984" w:rsidP="00D30984">
      <w:pPr>
        <w:pStyle w:val="Nzev"/>
        <w:keepNext w:val="0"/>
        <w:widowControl w:val="0"/>
        <w:spacing w:before="0" w:beforeAutospacing="0" w:after="0"/>
        <w:jc w:val="both"/>
      </w:pPr>
    </w:p>
    <w:p w:rsidR="00D30984" w:rsidRDefault="00D30984" w:rsidP="00D30984">
      <w:pPr>
        <w:pStyle w:val="Nzev"/>
        <w:keepNext w:val="0"/>
        <w:widowControl w:val="0"/>
        <w:spacing w:before="0" w:beforeAutospacing="0" w:after="0"/>
        <w:jc w:val="both"/>
      </w:pPr>
    </w:p>
    <w:p w:rsidR="00D30984" w:rsidRDefault="00D30984" w:rsidP="00D30984">
      <w:pPr>
        <w:pStyle w:val="Nzev"/>
        <w:keepNext w:val="0"/>
        <w:widowControl w:val="0"/>
        <w:spacing w:before="0" w:beforeAutospacing="0" w:after="0"/>
        <w:jc w:val="both"/>
      </w:pPr>
    </w:p>
    <w:p w:rsidR="0003344F" w:rsidRPr="003F477D" w:rsidRDefault="00D30984" w:rsidP="00D30984">
      <w:pPr>
        <w:pStyle w:val="Nzev"/>
        <w:keepNext w:val="0"/>
        <w:widowControl w:val="0"/>
        <w:spacing w:before="0" w:beforeAutospacing="0" w:after="0"/>
        <w:jc w:val="both"/>
      </w:pPr>
      <w:r>
        <w:t>15.</w:t>
      </w:r>
      <w:r w:rsidR="0003344F" w:rsidRPr="003F477D">
        <w:t>Informácie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</w:t>
      </w:r>
      <w:r w:rsidR="00321FCD" w:rsidRPr="003F477D">
        <w:t xml:space="preserve">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4352">
            <w:pPr>
              <w:spacing w:after="0" w:line="240" w:lineRule="auto"/>
            </w:pPr>
            <w:r w:rsidRPr="003F477D">
              <w:t> </w:t>
            </w:r>
            <w:r w:rsidR="000F7EE9">
              <w:t>26841</w:t>
            </w:r>
            <w:r w:rsidR="006C4352"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7EE9">
            <w:pPr>
              <w:spacing w:after="0" w:line="240" w:lineRule="auto"/>
            </w:pPr>
            <w:r w:rsidRPr="003F477D">
              <w:t> </w:t>
            </w:r>
            <w:r w:rsidR="000F7EE9">
              <w:t>56684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7EE9" w:rsidP="006C4352">
            <w:pPr>
              <w:spacing w:after="0" w:line="240" w:lineRule="auto"/>
            </w:pPr>
            <w:r>
              <w:t>26841</w:t>
            </w:r>
            <w:r w:rsidR="006C4352"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7EE9">
            <w:pPr>
              <w:spacing w:after="0" w:line="240" w:lineRule="auto"/>
            </w:pPr>
            <w:r w:rsidRPr="003F477D">
              <w:t> </w:t>
            </w:r>
            <w:r w:rsidR="000F7EE9">
              <w:t>56684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7EE9">
            <w:pPr>
              <w:spacing w:after="0" w:line="240" w:lineRule="auto"/>
            </w:pPr>
            <w:r w:rsidRPr="003F477D">
              <w:t> </w:t>
            </w:r>
            <w:r w:rsidR="000F7EE9">
              <w:t>21390,89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F7EE9">
              <w:t>23447,07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7EE9" w:rsidP="006C4352">
            <w:pPr>
              <w:spacing w:after="0" w:line="240" w:lineRule="auto"/>
            </w:pPr>
            <w:r>
              <w:t>1</w:t>
            </w:r>
            <w:r w:rsidR="0022058B">
              <w:t>7</w:t>
            </w:r>
            <w:r w:rsidR="006C4352">
              <w:t>294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3948" w:rsidP="000F7EE9">
            <w:pPr>
              <w:spacing w:after="0" w:line="240" w:lineRule="auto"/>
            </w:pPr>
            <w:r>
              <w:t>-</w:t>
            </w:r>
            <w:r w:rsidR="000F7EE9">
              <w:t>2056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3948" w:rsidP="004B423F">
            <w:pPr>
              <w:spacing w:after="0" w:line="240" w:lineRule="auto"/>
            </w:pPr>
            <w:r>
              <w:t>1</w:t>
            </w:r>
            <w:r w:rsidR="004B423F">
              <w:t>182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3948" w:rsidP="0003344F">
            <w:pPr>
              <w:spacing w:after="0" w:line="240" w:lineRule="auto"/>
            </w:pPr>
            <w:r>
              <w:t>859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5A5FD3" w:rsidRDefault="005A5FD3" w:rsidP="005A5FD3">
      <w:pPr>
        <w:pStyle w:val="Nzev"/>
        <w:spacing w:before="0" w:beforeAutospacing="0" w:after="0"/>
        <w:jc w:val="left"/>
      </w:pPr>
    </w:p>
    <w:p w:rsidR="0003344F" w:rsidRPr="003F477D" w:rsidRDefault="0003344F" w:rsidP="005A5FD3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03948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03948"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03948"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03948">
              <w:t>500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BA4AF7">
              <w:t>2</w:t>
            </w:r>
            <w:r w:rsidR="0022058B">
              <w:t>3447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22058B">
              <w:t>2056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BA4AF7">
              <w:t>2</w:t>
            </w:r>
            <w:r w:rsidR="0022058B">
              <w:t>1391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22058B">
              <w:t>-2056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22058B">
              <w:t>17791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338"/>
        <w:gridCol w:w="1516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B423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:rsidTr="004B423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A4AF7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A4AF7">
              <w:t>5000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A4AF7"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BA4AF7">
              <w:t>500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22058B">
              <w:t>24682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22058B">
              <w:t>-1235</w:t>
            </w:r>
          </w:p>
        </w:tc>
        <w:tc>
          <w:tcPr>
            <w:tcW w:w="15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22058B">
              <w:t>23447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058B">
            <w:pPr>
              <w:spacing w:after="0" w:line="240" w:lineRule="auto"/>
            </w:pPr>
            <w:r w:rsidRPr="003F477D">
              <w:t> </w:t>
            </w:r>
            <w:r w:rsidR="00BA4AF7">
              <w:t>-</w:t>
            </w:r>
            <w:r w:rsidR="0022058B">
              <w:t>2056</w:t>
            </w:r>
          </w:p>
        </w:tc>
      </w:tr>
      <w:tr w:rsidR="0003344F" w:rsidRPr="003F477D" w:rsidTr="004B423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4B423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EA4" w:rsidRDefault="004D7EA4" w:rsidP="00107589">
      <w:pPr>
        <w:spacing w:after="0" w:line="240" w:lineRule="auto"/>
      </w:pPr>
      <w:r>
        <w:separator/>
      </w:r>
    </w:p>
  </w:endnote>
  <w:endnote w:type="continuationSeparator" w:id="1">
    <w:p w:rsidR="004D7EA4" w:rsidRDefault="004D7E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044" w:rsidRPr="003D38D7" w:rsidRDefault="00FB0044">
    <w:pPr>
      <w:pStyle w:val="Zpat"/>
      <w:jc w:val="right"/>
    </w:pPr>
    <w:r w:rsidRPr="003D38D7">
      <w:t xml:space="preserve">Strana </w:t>
    </w:r>
    <w:fldSimple w:instr="PAGE   \* MERGEFORMAT">
      <w:r w:rsidR="004B423F">
        <w:rPr>
          <w:noProof/>
        </w:rPr>
        <w:t>2</w:t>
      </w:r>
    </w:fldSimple>
  </w:p>
  <w:p w:rsidR="00FB0044" w:rsidRDefault="00FB004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EA4" w:rsidRDefault="004D7EA4" w:rsidP="00107589">
      <w:pPr>
        <w:spacing w:after="0" w:line="240" w:lineRule="auto"/>
      </w:pPr>
      <w:r>
        <w:separator/>
      </w:r>
    </w:p>
  </w:footnote>
  <w:footnote w:type="continuationSeparator" w:id="1">
    <w:p w:rsidR="004D7EA4" w:rsidRDefault="004D7E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B0044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B0044" w:rsidRPr="003F477D" w:rsidRDefault="00FB0044" w:rsidP="000D294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Úč </w:t>
          </w:r>
          <w:r w:rsidR="000D2945">
            <w:rPr>
              <w:color w:val="000000"/>
              <w:lang w:eastAsia="sk-SK"/>
            </w:rPr>
            <w:t>MUJ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0D294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044" w:rsidRPr="003F477D" w:rsidRDefault="00FB0044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044" w:rsidRPr="003F477D" w:rsidRDefault="00FB0044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FB0044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B47BFF"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B47BFF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="00FB0044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044" w:rsidRPr="003F477D" w:rsidRDefault="00B47BFF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="00FB0044" w:rsidRPr="003F477D">
            <w:rPr>
              <w:lang w:eastAsia="sk-SK"/>
            </w:rPr>
            <w:t> </w:t>
          </w:r>
        </w:p>
      </w:tc>
    </w:tr>
  </w:tbl>
  <w:p w:rsidR="00B47BFF" w:rsidRPr="004268D2" w:rsidRDefault="00B47BFF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044" w:rsidRPr="004268D2" w:rsidRDefault="00FB0044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394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945"/>
    <w:rsid w:val="000F7EE9"/>
    <w:rsid w:val="00107589"/>
    <w:rsid w:val="00151C69"/>
    <w:rsid w:val="0015465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58B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ED3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423F"/>
    <w:rsid w:val="004B67BA"/>
    <w:rsid w:val="004C6614"/>
    <w:rsid w:val="004D7EA4"/>
    <w:rsid w:val="004E5071"/>
    <w:rsid w:val="00512E8A"/>
    <w:rsid w:val="00537F98"/>
    <w:rsid w:val="0054020D"/>
    <w:rsid w:val="00544F4D"/>
    <w:rsid w:val="005649E2"/>
    <w:rsid w:val="005852EB"/>
    <w:rsid w:val="005922FF"/>
    <w:rsid w:val="005A5FD3"/>
    <w:rsid w:val="005A765F"/>
    <w:rsid w:val="005B16F9"/>
    <w:rsid w:val="005C4DA9"/>
    <w:rsid w:val="005D2F62"/>
    <w:rsid w:val="005D6688"/>
    <w:rsid w:val="005E3B59"/>
    <w:rsid w:val="006450F9"/>
    <w:rsid w:val="00645466"/>
    <w:rsid w:val="00687B87"/>
    <w:rsid w:val="006A4709"/>
    <w:rsid w:val="006A5428"/>
    <w:rsid w:val="006B42EC"/>
    <w:rsid w:val="006B5F4E"/>
    <w:rsid w:val="006C4352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47C6"/>
    <w:rsid w:val="009F0A29"/>
    <w:rsid w:val="009F39E7"/>
    <w:rsid w:val="00A533B1"/>
    <w:rsid w:val="00A55E63"/>
    <w:rsid w:val="00A62542"/>
    <w:rsid w:val="00A657E1"/>
    <w:rsid w:val="00A8025E"/>
    <w:rsid w:val="00AB03FB"/>
    <w:rsid w:val="00B47BFF"/>
    <w:rsid w:val="00B5583E"/>
    <w:rsid w:val="00B6221B"/>
    <w:rsid w:val="00B6262B"/>
    <w:rsid w:val="00B72659"/>
    <w:rsid w:val="00B7696D"/>
    <w:rsid w:val="00B80DB6"/>
    <w:rsid w:val="00B86FC2"/>
    <w:rsid w:val="00BA3F88"/>
    <w:rsid w:val="00BA4AF7"/>
    <w:rsid w:val="00C04782"/>
    <w:rsid w:val="00C07434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6E73"/>
    <w:rsid w:val="00D30984"/>
    <w:rsid w:val="00D3362A"/>
    <w:rsid w:val="00D615E8"/>
    <w:rsid w:val="00D63D82"/>
    <w:rsid w:val="00D9007D"/>
    <w:rsid w:val="00DB1EA0"/>
    <w:rsid w:val="00DB6996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3700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4134"/>
    <w:rsid w:val="00F15121"/>
    <w:rsid w:val="00F16363"/>
    <w:rsid w:val="00F342AD"/>
    <w:rsid w:val="00F44A24"/>
    <w:rsid w:val="00F47885"/>
    <w:rsid w:val="00F47AA3"/>
    <w:rsid w:val="00F54CD1"/>
    <w:rsid w:val="00F732EB"/>
    <w:rsid w:val="00FB00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0">
    <w:name w:val="Názov Char130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lang w:eastAsia="en-US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Standardnpsmoodstavce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Pr>
      <w:rFonts w:ascii="Cambria" w:hAnsi="Cambria" w:cs="Cambria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lang w:eastAsia="en-US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lang w:eastAsia="en-US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8467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7A672-5BAB-49D2-9408-7FD5C5F41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2831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pc</cp:lastModifiedBy>
  <cp:revision>2</cp:revision>
  <cp:lastPrinted>2013-12-05T12:47:00Z</cp:lastPrinted>
  <dcterms:created xsi:type="dcterms:W3CDTF">2015-03-09T12:18:00Z</dcterms:created>
  <dcterms:modified xsi:type="dcterms:W3CDTF">2015-03-09T12:18:00Z</dcterms:modified>
</cp:coreProperties>
</file>