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0343F3">
        <w:rPr>
          <w:szCs w:val="18"/>
        </w:rPr>
        <w:tab/>
        <w:t>NH Trend,</w:t>
      </w:r>
      <w:r w:rsidR="001D4555">
        <w:rPr>
          <w:szCs w:val="18"/>
        </w:rPr>
        <w:t xml:space="preserve"> s.r.o.</w:t>
      </w:r>
    </w:p>
    <w:p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0343F3">
        <w:rPr>
          <w:szCs w:val="18"/>
        </w:rPr>
        <w:t>Abrahámovce 38, 059 72 Abrahámovce</w:t>
      </w:r>
      <w:r w:rsidR="001D4555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343F3">
        <w:rPr>
          <w:szCs w:val="18"/>
        </w:rPr>
        <w:t>NH Trend, s.r.o.</w:t>
      </w:r>
      <w:r w:rsidR="00441EB8">
        <w:rPr>
          <w:szCs w:val="18"/>
        </w:rPr>
        <w:t xml:space="preserve">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0A1BBA" w:rsidRPr="00B50225" w:rsidRDefault="001D4555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6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95pt;height:38pt" o:ole="" o:preferrelative="f">
            <v:imagedata r:id="rId12" o:title=""/>
            <o:lock v:ext="edit" aspectratio="f"/>
          </v:shape>
          <o:OLEObject Type="Embed" ProgID="Excel.Sheet.12" ShapeID="_x0000_i1025" DrawAspect="Content" ObjectID="_1487570222" r:id="rId13"/>
        </w:object>
      </w:r>
    </w:p>
    <w:p w:rsidR="008F1B0F" w:rsidRDefault="008F1B0F" w:rsidP="008F1B0F">
      <w:pPr>
        <w:pStyle w:val="Zkladn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</w:t>
      </w:r>
      <w:proofErr w:type="spellStart"/>
      <w:r w:rsidR="008F1B0F">
        <w:rPr>
          <w:szCs w:val="18"/>
        </w:rPr>
        <w:t>going</w:t>
      </w:r>
      <w:proofErr w:type="spellEnd"/>
      <w:r w:rsidR="008F1B0F">
        <w:rPr>
          <w:szCs w:val="18"/>
        </w:rPr>
        <w:t xml:space="preserve"> </w:t>
      </w:r>
      <w:proofErr w:type="spellStart"/>
      <w:r w:rsidR="008F1B0F">
        <w:rPr>
          <w:szCs w:val="18"/>
        </w:rPr>
        <w:t>concern</w:t>
      </w:r>
      <w:proofErr w:type="spellEnd"/>
      <w:r w:rsidR="008F1B0F">
        <w:rPr>
          <w:szCs w:val="18"/>
        </w:rPr>
        <w:t>).</w:t>
      </w: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Zkladntext"/>
        <w:rPr>
          <w:szCs w:val="18"/>
        </w:rPr>
      </w:pPr>
      <w:r>
        <w:rPr>
          <w:szCs w:val="18"/>
        </w:rPr>
        <w:t>Spoločnosť v sledovanom období neúčtovala o zásobách.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Zkladn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Zkladntext"/>
        <w:rPr>
          <w:szCs w:val="18"/>
        </w:rPr>
      </w:pPr>
    </w:p>
    <w:p w:rsidR="00314884" w:rsidRDefault="00314884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Zkladntext"/>
        <w:ind w:left="0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4D3B4A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 Spoločnosť nemá k 31.12.2014 zaradený majetok a v roku 2014 tento neodpisovala.</w:t>
      </w:r>
    </w:p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</w:t>
      </w:r>
      <w:proofErr w:type="spellStart"/>
      <w:r>
        <w:rPr>
          <w:sz w:val="18"/>
          <w:szCs w:val="18"/>
        </w:rPr>
        <w:t>dotáciach</w:t>
      </w:r>
      <w:proofErr w:type="spellEnd"/>
      <w:r>
        <w:rPr>
          <w:sz w:val="18"/>
          <w:szCs w:val="18"/>
        </w:rPr>
        <w:t>.</w:t>
      </w:r>
    </w:p>
    <w:p w:rsidR="00041444" w:rsidRDefault="00041444" w:rsidP="00041444">
      <w:pPr>
        <w:pStyle w:val="Zkladntext"/>
        <w:rPr>
          <w:szCs w:val="18"/>
        </w:rPr>
      </w:pPr>
    </w:p>
    <w:p w:rsidR="00041444" w:rsidRDefault="000F1F57" w:rsidP="00041444">
      <w:pPr>
        <w:pStyle w:val="Nadpis2"/>
      </w:pPr>
      <w:r>
        <w:lastRenderedPageBreak/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782015" w:rsidRPr="000343F3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0343F3" w:rsidRPr="000343F3">
        <w:rPr>
          <w:szCs w:val="18"/>
        </w:rPr>
        <w:t>NH Trend, s.r.o.</w:t>
      </w:r>
      <w:r w:rsidRPr="000343F3">
        <w:rPr>
          <w:sz w:val="18"/>
          <w:szCs w:val="18"/>
        </w:rPr>
        <w:t>. si určila hranice významnosti na úrovni 10.000,- EUR za</w:t>
      </w:r>
      <w:r w:rsidR="00044BEC" w:rsidRPr="000343F3">
        <w:rPr>
          <w:sz w:val="18"/>
          <w:szCs w:val="18"/>
        </w:rPr>
        <w:t xml:space="preserve"> jedn</w:t>
      </w:r>
      <w:r w:rsidRPr="000343F3">
        <w:rPr>
          <w:sz w:val="18"/>
          <w:szCs w:val="18"/>
        </w:rPr>
        <w:t>o účtovné obdobie. To znam</w:t>
      </w:r>
      <w:r w:rsidR="00044BEC" w:rsidRPr="000343F3">
        <w:rPr>
          <w:sz w:val="18"/>
          <w:szCs w:val="18"/>
        </w:rPr>
        <w:t>e</w:t>
      </w:r>
      <w:r w:rsidRPr="000343F3">
        <w:rPr>
          <w:sz w:val="18"/>
          <w:szCs w:val="18"/>
        </w:rPr>
        <w:t xml:space="preserve">ná, že oprava chýb </w:t>
      </w:r>
      <w:r w:rsidR="00044BEC" w:rsidRPr="000343F3">
        <w:rPr>
          <w:sz w:val="18"/>
          <w:szCs w:val="18"/>
        </w:rPr>
        <w:t>v</w:t>
      </w:r>
      <w:r w:rsidRPr="000343F3">
        <w:rPr>
          <w:sz w:val="18"/>
          <w:szCs w:val="18"/>
        </w:rPr>
        <w:t xml:space="preserve"> sume nad túto hranicu sa považuje za významnú opravu a oprava chýb v sume </w:t>
      </w:r>
      <w:r w:rsidR="00044BEC" w:rsidRPr="000343F3">
        <w:rPr>
          <w:sz w:val="18"/>
          <w:szCs w:val="18"/>
        </w:rPr>
        <w:t>rovnej</w:t>
      </w:r>
      <w:r w:rsidRPr="000343F3">
        <w:rPr>
          <w:sz w:val="18"/>
          <w:szCs w:val="18"/>
        </w:rPr>
        <w:t xml:space="preserve"> hranice významnosti alebo pod túto hranicu sa považuje za nevýznamnú opravu.</w:t>
      </w:r>
    </w:p>
    <w:p w:rsidR="00782015" w:rsidRPr="00782015" w:rsidRDefault="00782015" w:rsidP="00782015">
      <w:pPr>
        <w:ind w:left="360"/>
        <w:rPr>
          <w:sz w:val="18"/>
          <w:szCs w:val="18"/>
        </w:rPr>
      </w:pPr>
      <w:r w:rsidRPr="000343F3">
        <w:rPr>
          <w:sz w:val="18"/>
          <w:szCs w:val="18"/>
        </w:rPr>
        <w:t xml:space="preserve">Spoločnosť </w:t>
      </w:r>
      <w:r w:rsidR="000343F3" w:rsidRPr="000343F3">
        <w:rPr>
          <w:szCs w:val="18"/>
        </w:rPr>
        <w:t>NH Trend, s.r.o.</w:t>
      </w:r>
      <w:r w:rsidRPr="000343F3">
        <w:rPr>
          <w:sz w:val="18"/>
          <w:szCs w:val="18"/>
        </w:rPr>
        <w:t>. v roku</w:t>
      </w:r>
      <w:r>
        <w:rPr>
          <w:sz w:val="18"/>
          <w:szCs w:val="18"/>
        </w:rPr>
        <w:t xml:space="preserve"> 2014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:rsidR="00781875" w:rsidRDefault="004B6CAF" w:rsidP="004D3B4A">
      <w:pPr>
        <w:pStyle w:val="Zkladn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61" w:dyaOrig="1659">
          <v:shape id="_x0000_i1026" type="#_x0000_t75" style="width:437.65pt;height:91.85pt" o:ole="" o:preferrelative="f">
            <v:imagedata r:id="rId14" o:title=""/>
            <o:lock v:ext="edit" aspectratio="f"/>
          </v:shape>
          <o:OLEObject Type="Embed" ProgID="Excel.Sheet.12" ShapeID="_x0000_i1026" DrawAspect="Content" ObjectID="_1487570223" r:id="rId15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bookmarkStart w:id="5" w:name="_MON_1481374079"/>
    <w:bookmarkEnd w:id="5"/>
    <w:p w:rsidR="00B85DB5" w:rsidRDefault="00930DAE" w:rsidP="004D3B4A">
      <w:pPr>
        <w:pStyle w:val="Zkladntext"/>
        <w:rPr>
          <w:b/>
          <w:sz w:val="32"/>
          <w:szCs w:val="32"/>
        </w:rPr>
      </w:pPr>
      <w:r w:rsidRPr="00B50225">
        <w:rPr>
          <w:szCs w:val="18"/>
        </w:rPr>
        <w:object w:dxaOrig="8828" w:dyaOrig="1714">
          <v:shape id="_x0000_i1027" type="#_x0000_t75" style="width:435.95pt;height:94.7pt" o:ole="" o:preferrelative="f">
            <v:imagedata r:id="rId16" o:title=""/>
            <o:lock v:ext="edit" aspectratio="f"/>
          </v:shape>
          <o:OLEObject Type="Embed" ProgID="Excel.Sheet.12" ShapeID="_x0000_i1027" DrawAspect="Content" ObjectID="_1487570224" r:id="rId17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p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Pr="004D7DC1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bookmarkStart w:id="6" w:name="_MON_1486796466"/>
    <w:bookmarkEnd w:id="6"/>
    <w:bookmarkStart w:id="7" w:name="_MON_1481374425"/>
    <w:bookmarkEnd w:id="7"/>
    <w:p w:rsidR="00B6689E" w:rsidRPr="004D7DC1" w:rsidRDefault="000343F3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950" w:dyaOrig="1172">
          <v:shape id="_x0000_i1028" type="#_x0000_t75" style="width:441.05pt;height:65.2pt" o:ole="" o:preferrelative="f">
            <v:imagedata r:id="rId18" o:title=""/>
            <o:lock v:ext="edit" aspectratio="f"/>
          </v:shape>
          <o:OLEObject Type="Embed" ProgID="Excel.Sheet.12" ShapeID="_x0000_i1028" DrawAspect="Content" ObjectID="_1487570225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8" w:name="_MON_1481375232"/>
    <w:bookmarkEnd w:id="8"/>
    <w:p w:rsidR="004D7DC1" w:rsidRDefault="001F1B70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74" w:dyaOrig="1869">
          <v:shape id="_x0000_i1029" type="#_x0000_t75" style="width:460.9pt;height:83.35pt" o:ole="" o:preferrelative="f">
            <v:imagedata r:id="rId20" o:title=""/>
            <o:lock v:ext="edit" aspectratio="f"/>
          </v:shape>
          <o:OLEObject Type="Embed" ProgID="Excel.Sheet.12" ShapeID="_x0000_i1029" DrawAspect="Content" ObjectID="_1487570226" r:id="rId21"/>
        </w:object>
      </w:r>
    </w:p>
    <w:p w:rsidR="001F1B70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v sledovanom období neúčtovala o zabezpečených záväzkoch.</w:t>
      </w: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 </w: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2014 nenadobúdala vlastné akcie.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2014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Odsekzoznamu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31.12.2014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31.12.2014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31.12.2014 spoločnosť neeviduje.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 xml:space="preserve">Odpustené pôžičky a odpísané pôžičky k 31.12.2014 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2014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2014 spoločnosť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CC51F4" w:rsidRDefault="00A762F4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</w:t>
      </w:r>
      <w:r w:rsidR="00CC51F4">
        <w:rPr>
          <w:sz w:val="18"/>
          <w:szCs w:val="18"/>
        </w:rPr>
        <w:t xml:space="preserve">ť </w:t>
      </w:r>
      <w:r w:rsidR="000343F3">
        <w:rPr>
          <w:sz w:val="18"/>
          <w:szCs w:val="18"/>
        </w:rPr>
        <w:t>ne</w:t>
      </w:r>
      <w:r w:rsidR="00CC51F4">
        <w:rPr>
          <w:sz w:val="18"/>
          <w:szCs w:val="18"/>
        </w:rPr>
        <w:t>eviduje poskytnutú pôžičku:</w:t>
      </w:r>
    </w:p>
    <w:p w:rsidR="00A762F4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  <w:bookmarkStart w:id="9" w:name="_GoBack"/>
      <w:bookmarkEnd w:id="9"/>
    </w:p>
    <w:p w:rsidR="00A762F4" w:rsidRPr="004B6CAF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22"/>
      <w:headerReference w:type="first" r:id="rId23"/>
      <w:footerReference w:type="first" r:id="rId24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43F3" w:rsidRDefault="000343F3" w:rsidP="00E95128">
      <w:r>
        <w:separator/>
      </w:r>
    </w:p>
  </w:endnote>
  <w:endnote w:type="continuationSeparator" w:id="0">
    <w:p w:rsidR="000343F3" w:rsidRDefault="000343F3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6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2F4" w:rsidRDefault="00A762F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B70901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B70901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B70901" w:rsidRPr="00F70C00">
          <w:rPr>
            <w:b/>
          </w:rPr>
          <w:fldChar w:fldCharType="end"/>
        </w:r>
      </w:sdtContent>
    </w:sdt>
  </w:p>
  <w:p w:rsidR="00A762F4" w:rsidRDefault="00A762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762F4" w:rsidRPr="00F70C00" w:rsidRDefault="00A762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43F3" w:rsidRDefault="000343F3" w:rsidP="00E95128">
      <w:r>
        <w:separator/>
      </w:r>
    </w:p>
  </w:footnote>
  <w:footnote w:type="continuationSeparator" w:id="0">
    <w:p w:rsidR="000343F3" w:rsidRDefault="000343F3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2F4" w:rsidRPr="00E95128" w:rsidRDefault="00A762F4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A762F4" w:rsidRDefault="000343F3" w:rsidP="000343F3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>NH Tren</w:t>
    </w:r>
    <w:r w:rsidR="00676626">
      <w:rPr>
        <w:b/>
        <w:bCs/>
        <w:sz w:val="18"/>
        <w:szCs w:val="18"/>
      </w:rPr>
      <w:t>d</w:t>
    </w:r>
    <w:r>
      <w:rPr>
        <w:b/>
        <w:bCs/>
        <w:sz w:val="18"/>
        <w:szCs w:val="18"/>
      </w:rPr>
      <w:t>, s.r.o. Abrahámovce 38, 059 72 Abrahámovce</w:t>
    </w:r>
    <w:r w:rsidR="00A762F4">
      <w:rPr>
        <w:b/>
        <w:bCs/>
        <w:sz w:val="18"/>
        <w:szCs w:val="18"/>
      </w:rPr>
      <w:tab/>
    </w:r>
    <w:r w:rsidR="00A762F4" w:rsidRPr="00E95128">
      <w:rPr>
        <w:b/>
        <w:bCs/>
        <w:sz w:val="18"/>
        <w:szCs w:val="18"/>
      </w:rPr>
      <w:t xml:space="preserve"> </w:t>
    </w:r>
    <w:r w:rsidR="00A762F4" w:rsidRPr="008D6361">
      <w:rPr>
        <w:sz w:val="18"/>
        <w:szCs w:val="18"/>
      </w:rPr>
      <w:t>k</w:t>
    </w:r>
    <w:r w:rsidR="00A762F4">
      <w:rPr>
        <w:b/>
        <w:bCs/>
        <w:sz w:val="18"/>
        <w:szCs w:val="18"/>
      </w:rPr>
      <w:t xml:space="preserve"> </w:t>
    </w:r>
    <w:r w:rsidR="00A762F4" w:rsidRPr="0075768F">
      <w:rPr>
        <w:sz w:val="18"/>
        <w:szCs w:val="18"/>
      </w:rPr>
      <w:t>3</w:t>
    </w:r>
    <w:r w:rsidR="00A762F4" w:rsidRPr="008D6361">
      <w:rPr>
        <w:sz w:val="18"/>
        <w:szCs w:val="18"/>
      </w:rPr>
      <w:t xml:space="preserve">1. decembru </w:t>
    </w:r>
    <w:r w:rsidR="00A762F4">
      <w:rPr>
        <w:sz w:val="18"/>
        <w:szCs w:val="18"/>
      </w:rPr>
      <w:t>2014</w:t>
    </w:r>
  </w:p>
  <w:p w:rsidR="00A762F4" w:rsidRDefault="00A762F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762F4" w:rsidRPr="00C14925" w:rsidTr="000343F3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0343F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0343F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0343F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0343F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0343F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0343F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0343F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0343F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  <w:tr w:rsidR="000343F3" w:rsidRPr="00C14925" w:rsidTr="000343F3">
      <w:trPr>
        <w:gridAfter w:val="11"/>
        <w:wAfter w:w="7136" w:type="dxa"/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343F3" w:rsidRPr="00C14925" w:rsidRDefault="000343F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</w:p>
      </w:tc>
    </w:tr>
  </w:tbl>
  <w:p w:rsidR="00A762F4" w:rsidRPr="00833D0C" w:rsidRDefault="00A762F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762F4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0343F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0343F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0343F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0343F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0343F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0343F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0343F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0343F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A762F4" w:rsidRDefault="00A762F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A762F4" w:rsidRPr="00E95128" w:rsidRDefault="00A762F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2F4" w:rsidRDefault="00A762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762F4" w:rsidRPr="00E95128" w:rsidRDefault="00A762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GB" w:eastAsia="en-GB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762F4" w:rsidRDefault="00A762F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762F4" w:rsidRPr="00E95128" w:rsidRDefault="00A762F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762F4" w:rsidTr="00D34B3E">
      <w:trPr>
        <w:trHeight w:val="299"/>
      </w:trPr>
      <w:tc>
        <w:tcPr>
          <w:tcW w:w="2251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762F4" w:rsidRPr="00E95128" w:rsidRDefault="00A762F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43F3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275C3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626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0901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Pracovn__h_rok_programu_Microsoft_Office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5F9B19EC-7FB7-4FB9-8105-0B7DBFCB7C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1450</Words>
  <Characters>8266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simonovaz</dc:creator>
  <cp:lastModifiedBy>simonovaz</cp:lastModifiedBy>
  <cp:revision>2</cp:revision>
  <cp:lastPrinted>2015-03-02T09:17:00Z</cp:lastPrinted>
  <dcterms:created xsi:type="dcterms:W3CDTF">2015-03-02T09:08:00Z</dcterms:created>
  <dcterms:modified xsi:type="dcterms:W3CDTF">2015-03-11T08:10:00Z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