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114972">
        <w:rPr>
          <w:b/>
          <w:sz w:val="24"/>
        </w:rPr>
        <w:t>ARRIMA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114972">
        <w:rPr>
          <w:b/>
          <w:sz w:val="24"/>
        </w:rPr>
        <w:t>Trebišovská 9, 04011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114972">
        <w:rPr>
          <w:b/>
          <w:sz w:val="24"/>
        </w:rPr>
        <w:t>28.6.2012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11497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</w:t>
      </w:r>
      <w:r>
        <w:rPr>
          <w:sz w:val="24"/>
          <w:szCs w:val="24"/>
        </w:rPr>
        <w:lastRenderedPageBreak/>
        <w:t xml:space="preserve">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F35" w:rsidRDefault="00D95F35" w:rsidP="00A04C50">
      <w:pPr>
        <w:spacing w:after="0" w:line="240" w:lineRule="auto"/>
      </w:pPr>
      <w:r>
        <w:separator/>
      </w:r>
    </w:p>
  </w:endnote>
  <w:endnote w:type="continuationSeparator" w:id="1">
    <w:p w:rsidR="00D95F35" w:rsidRDefault="00D95F35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F35" w:rsidRDefault="00D95F35" w:rsidP="00A04C50">
      <w:pPr>
        <w:spacing w:after="0" w:line="240" w:lineRule="auto"/>
      </w:pPr>
      <w:r>
        <w:separator/>
      </w:r>
    </w:p>
  </w:footnote>
  <w:footnote w:type="continuationSeparator" w:id="1">
    <w:p w:rsidR="00D95F35" w:rsidRDefault="00D95F35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3</w:t>
    </w:r>
    <w:r w:rsidR="0026202F">
      <w:rPr>
        <w:bdr w:val="single" w:sz="4" w:space="0" w:color="auto"/>
      </w:rPr>
      <w:t xml:space="preserve"> 2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8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5</w:t>
    </w:r>
    <w:r w:rsidR="001A5C07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5</w:t>
    </w:r>
    <w:r w:rsidR="001A5C07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9</w:t>
    </w:r>
    <w:r w:rsidR="0026202F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014CC"/>
    <w:multiLevelType w:val="hybridMultilevel"/>
    <w:tmpl w:val="F0EC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F546D1"/>
    <w:multiLevelType w:val="hybridMultilevel"/>
    <w:tmpl w:val="2444B7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7"/>
  </w:num>
  <w:num w:numId="5">
    <w:abstractNumId w:val="1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34DC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14972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202F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3EC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C6F27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95F35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81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8</cp:revision>
  <dcterms:created xsi:type="dcterms:W3CDTF">2015-02-22T21:45:00Z</dcterms:created>
  <dcterms:modified xsi:type="dcterms:W3CDTF">2015-03-15T20:53:00Z</dcterms:modified>
</cp:coreProperties>
</file>