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BF2A2A" w:rsidP="0058479C">
      <w:pPr>
        <w:pStyle w:val="Hlavika"/>
      </w:pPr>
      <w:r>
        <w:t>;</w:t>
      </w: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70A70" w:rsidRDefault="00217E76" w:rsidP="0058479C">
      <w:pPr>
        <w:jc w:val="center"/>
        <w:rPr>
          <w:b/>
          <w:sz w:val="48"/>
          <w:szCs w:val="48"/>
        </w:rPr>
      </w:pPr>
      <w:r w:rsidRPr="00770A70">
        <w:rPr>
          <w:b/>
          <w:sz w:val="48"/>
          <w:szCs w:val="48"/>
        </w:rPr>
        <w:t xml:space="preserve">Poznámky </w:t>
      </w:r>
      <w:r w:rsidR="00770A70" w:rsidRPr="00770A70">
        <w:rPr>
          <w:b/>
          <w:sz w:val="48"/>
          <w:szCs w:val="48"/>
        </w:rPr>
        <w:t>individuálnej účtovnej závierky</w:t>
      </w:r>
    </w:p>
    <w:p w:rsidR="0058479C" w:rsidRPr="007160C1" w:rsidRDefault="00217E76" w:rsidP="0058479C">
      <w:pPr>
        <w:jc w:val="center"/>
        <w:rPr>
          <w:b/>
          <w:sz w:val="40"/>
        </w:rPr>
      </w:pPr>
      <w:r>
        <w:rPr>
          <w:b/>
          <w:sz w:val="40"/>
        </w:rPr>
        <w:t>zostavenej</w:t>
      </w:r>
      <w:r w:rsidR="0058479C" w:rsidRPr="007160C1">
        <w:rPr>
          <w:b/>
          <w:sz w:val="40"/>
        </w:rPr>
        <w:t xml:space="preserve"> podľa slovenských právnych predpisov</w:t>
      </w:r>
    </w:p>
    <w:p w:rsidR="0058479C" w:rsidRPr="007160C1" w:rsidRDefault="0058479C" w:rsidP="0058479C">
      <w:pPr>
        <w:jc w:val="center"/>
        <w:rPr>
          <w:b/>
          <w:sz w:val="40"/>
        </w:rPr>
      </w:pPr>
      <w:r w:rsidRPr="007160C1">
        <w:rPr>
          <w:b/>
          <w:sz w:val="40"/>
        </w:rPr>
        <w:t xml:space="preserve">k 31. decembru </w:t>
      </w:r>
      <w:r>
        <w:rPr>
          <w:b/>
          <w:sz w:val="40"/>
        </w:rPr>
        <w:t>201</w:t>
      </w:r>
      <w:r w:rsidR="004B6CC7">
        <w:rPr>
          <w:b/>
          <w:sz w:val="40"/>
        </w:rPr>
        <w:t>4</w:t>
      </w:r>
    </w:p>
    <w:p w:rsidR="0058479C" w:rsidRPr="007160C1" w:rsidRDefault="0058479C" w:rsidP="0058479C">
      <w:pPr>
        <w:jc w:val="center"/>
        <w:rPr>
          <w:b/>
          <w:sz w:val="40"/>
        </w:rPr>
      </w:pPr>
    </w:p>
    <w:p w:rsidR="0058479C" w:rsidRPr="007160C1" w:rsidRDefault="0058479C" w:rsidP="0058479C">
      <w:pPr>
        <w:jc w:val="center"/>
        <w:rPr>
          <w:b/>
          <w:sz w:val="40"/>
        </w:rPr>
      </w:pPr>
    </w:p>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tbl>
      <w:tblPr>
        <w:tblW w:w="5597" w:type="pct"/>
        <w:jc w:val="center"/>
        <w:tblLayout w:type="fixed"/>
        <w:tblCellMar>
          <w:left w:w="70" w:type="dxa"/>
          <w:right w:w="70" w:type="dxa"/>
        </w:tblCellMar>
        <w:tblLook w:val="04A0"/>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6E1F26">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6E06E7">
        <w:rPr>
          <w:b/>
          <w:sz w:val="24"/>
        </w:rPr>
        <w:t>4</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6"/>
        <w:gridCol w:w="287"/>
        <w:gridCol w:w="340"/>
        <w:gridCol w:w="240"/>
        <w:gridCol w:w="223"/>
        <w:gridCol w:w="303"/>
        <w:gridCol w:w="253"/>
        <w:gridCol w:w="248"/>
        <w:gridCol w:w="252"/>
        <w:gridCol w:w="282"/>
        <w:gridCol w:w="284"/>
        <w:gridCol w:w="252"/>
        <w:gridCol w:w="248"/>
        <w:gridCol w:w="269"/>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70"/>
      </w:tblGrid>
      <w:tr w:rsidR="004007CA" w:rsidRPr="00D72087" w:rsidTr="00912F24">
        <w:trPr>
          <w:trHeight w:val="57"/>
          <w:jc w:val="center"/>
        </w:trPr>
        <w:tc>
          <w:tcPr>
            <w:tcW w:w="16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proofErr w:type="spellStart"/>
            <w:r w:rsidRPr="00AD6758">
              <w:rPr>
                <w:rFonts w:cs="Arial"/>
                <w:sz w:val="18"/>
                <w:szCs w:val="18"/>
                <w:lang w:eastAsia="sk-SK"/>
              </w:rPr>
              <w:t>eurocentoch</w:t>
            </w:r>
            <w:proofErr w:type="spellEnd"/>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855234"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912F24">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912F24">
        <w:trPr>
          <w:trHeight w:val="57"/>
          <w:jc w:val="center"/>
        </w:trPr>
        <w:tc>
          <w:tcPr>
            <w:tcW w:w="1033"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1"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4B6CC7">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4B6CC7">
            <w:pPr>
              <w:jc w:val="center"/>
              <w:rPr>
                <w:rFonts w:cs="Arial"/>
                <w:sz w:val="18"/>
                <w:szCs w:val="18"/>
                <w:lang w:eastAsia="sk-SK"/>
              </w:rPr>
            </w:pPr>
            <w:r>
              <w:rPr>
                <w:rFonts w:cs="Arial"/>
                <w:sz w:val="18"/>
                <w:szCs w:val="18"/>
                <w:lang w:eastAsia="sk-SK"/>
              </w:rPr>
              <w:t>4</w:t>
            </w:r>
          </w:p>
        </w:tc>
      </w:tr>
      <w:tr w:rsidR="005B316E" w:rsidRPr="00D72087" w:rsidTr="00912F24">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912F24">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4B6CC7">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4B6CC7">
            <w:pPr>
              <w:jc w:val="center"/>
              <w:rPr>
                <w:rFonts w:cs="Arial"/>
                <w:sz w:val="18"/>
                <w:szCs w:val="18"/>
                <w:lang w:eastAsia="sk-SK"/>
              </w:rPr>
            </w:pPr>
            <w:r>
              <w:rPr>
                <w:rFonts w:cs="Arial"/>
                <w:sz w:val="18"/>
                <w:szCs w:val="18"/>
                <w:lang w:eastAsia="sk-SK"/>
              </w:rPr>
              <w:t>3</w:t>
            </w:r>
          </w:p>
        </w:tc>
      </w:tr>
      <w:tr w:rsidR="005B316E" w:rsidRPr="00D72087" w:rsidTr="00912F24">
        <w:trPr>
          <w:trHeight w:val="57"/>
          <w:jc w:val="center"/>
        </w:trPr>
        <w:tc>
          <w:tcPr>
            <w:tcW w:w="739"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34DCA" w:rsidRDefault="00425157">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425157">
            <w:pPr>
              <w:jc w:val="center"/>
              <w:rPr>
                <w:rFonts w:cs="Arial"/>
                <w:bCs/>
                <w:sz w:val="18"/>
                <w:szCs w:val="18"/>
                <w:lang w:eastAsia="sk-SK"/>
              </w:rPr>
            </w:pPr>
            <w:r>
              <w:rPr>
                <w:rFonts w:cs="Arial"/>
                <w:bCs/>
                <w:sz w:val="18"/>
                <w:szCs w:val="18"/>
                <w:lang w:eastAsia="sk-SK"/>
              </w:rPr>
              <w:t>2</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0</w:t>
            </w:r>
          </w:p>
        </w:tc>
        <w:tc>
          <w:tcPr>
            <w:tcW w:w="118"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8</w:t>
            </w:r>
          </w:p>
        </w:tc>
        <w:tc>
          <w:tcPr>
            <w:tcW w:w="16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855234">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855234">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1"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nil"/>
              <w:left w:val="nil"/>
              <w:right w:val="nil"/>
            </w:tcBorders>
            <w:noWrap/>
          </w:tcPr>
          <w:p w:rsidR="00D72087" w:rsidRPr="00D72087" w:rsidRDefault="00D72087" w:rsidP="00D72087">
            <w:pPr>
              <w:rPr>
                <w:rFonts w:cs="Arial"/>
                <w:b/>
                <w:bCs/>
                <w:sz w:val="18"/>
                <w:szCs w:val="18"/>
                <w:lang w:eastAsia="sk-SK"/>
              </w:rPr>
            </w:pPr>
          </w:p>
        </w:tc>
        <w:tc>
          <w:tcPr>
            <w:tcW w:w="2121"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1"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1"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1" w:type="pct"/>
            <w:tcBorders>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314"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2</w:t>
            </w:r>
          </w:p>
        </w:tc>
        <w:tc>
          <w:tcPr>
            <w:tcW w:w="118"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5</w:t>
            </w:r>
          </w:p>
        </w:tc>
        <w:tc>
          <w:tcPr>
            <w:tcW w:w="160"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9</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rsidR="00D72087" w:rsidRPr="00D72087" w:rsidRDefault="00425157" w:rsidP="0042515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G</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18"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S</w:t>
            </w:r>
          </w:p>
        </w:tc>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X</w:t>
            </w:r>
          </w:p>
        </w:tc>
        <w:tc>
          <w:tcPr>
            <w:tcW w:w="149"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s</w:t>
            </w:r>
          </w:p>
        </w:tc>
        <w:tc>
          <w:tcPr>
            <w:tcW w:w="141"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p</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425157" w:rsidP="000A1BB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l</w:t>
            </w:r>
          </w:p>
        </w:tc>
        <w:tc>
          <w:tcPr>
            <w:tcW w:w="126"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r</w:t>
            </w:r>
          </w:p>
        </w:tc>
        <w:tc>
          <w:tcPr>
            <w:tcW w:w="115"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2F24">
        <w:trPr>
          <w:trHeight w:val="57"/>
          <w:jc w:val="center"/>
        </w:trPr>
        <w:tc>
          <w:tcPr>
            <w:tcW w:w="162"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006E1F26">
              <w:rPr>
                <w:rFonts w:cs="Arial"/>
                <w:b/>
                <w:sz w:val="18"/>
                <w:szCs w:val="18"/>
                <w:lang w:eastAsia="sk-SK"/>
              </w:rPr>
              <w:t>Č</w:t>
            </w:r>
            <w:r w:rsidRPr="00AD6758">
              <w:rPr>
                <w:rFonts w:cs="Arial"/>
                <w:b/>
                <w:sz w:val="18"/>
                <w:szCs w:val="18"/>
                <w:lang w:eastAsia="sk-SK"/>
              </w:rPr>
              <w:t>íslo</w:t>
            </w:r>
          </w:p>
        </w:tc>
      </w:tr>
      <w:tr w:rsidR="005B316E"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Š</w:t>
            </w:r>
          </w:p>
        </w:tc>
        <w:tc>
          <w:tcPr>
            <w:tcW w:w="152"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 xml:space="preserve">I </w:t>
            </w:r>
          </w:p>
        </w:tc>
        <w:tc>
          <w:tcPr>
            <w:tcW w:w="180"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T</w:t>
            </w:r>
          </w:p>
        </w:tc>
        <w:tc>
          <w:tcPr>
            <w:tcW w:w="118"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D72087" w:rsidRPr="00CF6281" w:rsidRDefault="002C4BDB" w:rsidP="00D72087">
            <w:pPr>
              <w:rPr>
                <w:rFonts w:cs="Arial"/>
                <w:sz w:val="18"/>
                <w:szCs w:val="18"/>
                <w:lang w:eastAsia="sk-SK"/>
              </w:rPr>
            </w:pPr>
            <w:r>
              <w:rPr>
                <w:rFonts w:cs="Arial"/>
                <w:sz w:val="18"/>
                <w:szCs w:val="18"/>
                <w:lang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6</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2F24">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0</w:t>
            </w:r>
          </w:p>
        </w:tc>
        <w:tc>
          <w:tcPr>
            <w:tcW w:w="118"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5</w:t>
            </w:r>
          </w:p>
        </w:tc>
        <w:tc>
          <w:tcPr>
            <w:tcW w:w="16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E948CA"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r w:rsidRPr="00AD6758">
              <w:rPr>
                <w:rFonts w:cs="Arial"/>
                <w:sz w:val="18"/>
                <w:szCs w:val="18"/>
                <w:lang w:eastAsia="sk-SK"/>
              </w:rPr>
              <w:t>/</w:t>
            </w:r>
          </w:p>
        </w:tc>
        <w:tc>
          <w:tcPr>
            <w:tcW w:w="160"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5</w:t>
            </w: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E948CA" w:rsidRPr="00D72087" w:rsidRDefault="00E948CA"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6</w:t>
            </w:r>
          </w:p>
        </w:tc>
        <w:tc>
          <w:tcPr>
            <w:tcW w:w="149" w:type="pct"/>
            <w:gridSpan w:val="2"/>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7</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0</w:t>
            </w:r>
          </w:p>
        </w:tc>
        <w:tc>
          <w:tcPr>
            <w:tcW w:w="139" w:type="pct"/>
            <w:gridSpan w:val="3"/>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8</w:t>
            </w:r>
          </w:p>
        </w:tc>
        <w:tc>
          <w:tcPr>
            <w:tcW w:w="141" w:type="pct"/>
            <w:tcBorders>
              <w:top w:val="single" w:sz="4" w:space="0" w:color="auto"/>
              <w:left w:val="nil"/>
              <w:bottom w:val="single" w:sz="4" w:space="0" w:color="auto"/>
              <w:right w:val="nil"/>
            </w:tcBorders>
            <w:noWrap/>
          </w:tcPr>
          <w:p w:rsidR="00E948CA" w:rsidRPr="00D72087" w:rsidRDefault="00E948CA" w:rsidP="00CD586B">
            <w:pPr>
              <w:rPr>
                <w:rFonts w:cs="Arial"/>
                <w:sz w:val="18"/>
                <w:szCs w:val="18"/>
                <w:lang w:eastAsia="sk-SK"/>
              </w:rPr>
            </w:pPr>
            <w:r>
              <w:rPr>
                <w:rFonts w:cs="Arial"/>
                <w:sz w:val="18"/>
                <w:szCs w:val="18"/>
                <w:lang w:eastAsia="sk-SK"/>
              </w:rPr>
              <w:t>6</w:t>
            </w:r>
          </w:p>
        </w:tc>
        <w:tc>
          <w:tcPr>
            <w:tcW w:w="151" w:type="pct"/>
            <w:tcBorders>
              <w:top w:val="nil"/>
              <w:left w:val="single" w:sz="4" w:space="0" w:color="auto"/>
              <w:bottom w:val="nil"/>
              <w:right w:val="nil"/>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6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r>
      <w:tr w:rsidR="00E948CA" w:rsidRPr="00D72087" w:rsidTr="00912F24">
        <w:trPr>
          <w:trHeight w:val="57"/>
          <w:jc w:val="center"/>
        </w:trPr>
        <w:tc>
          <w:tcPr>
            <w:tcW w:w="1033" w:type="pct"/>
            <w:gridSpan w:val="7"/>
            <w:tcBorders>
              <w:top w:val="nil"/>
              <w:left w:val="nil"/>
              <w:bottom w:val="nil"/>
              <w:right w:val="nil"/>
            </w:tcBorders>
            <w:noWrap/>
          </w:tcPr>
          <w:p w:rsidR="00E948CA" w:rsidRPr="00D72087" w:rsidRDefault="00E948CA" w:rsidP="00D72087">
            <w:pPr>
              <w:rPr>
                <w:rFonts w:cs="Arial"/>
                <w:b/>
                <w:bCs/>
                <w:sz w:val="18"/>
                <w:szCs w:val="18"/>
                <w:lang w:eastAsia="sk-SK"/>
              </w:rPr>
            </w:pPr>
          </w:p>
          <w:p w:rsidR="00E948CA" w:rsidRDefault="00E948CA" w:rsidP="00D72087">
            <w:pPr>
              <w:rPr>
                <w:rFonts w:cs="Arial"/>
                <w:b/>
                <w:bCs/>
                <w:sz w:val="18"/>
                <w:szCs w:val="18"/>
                <w:lang w:eastAsia="sk-SK"/>
              </w:rPr>
            </w:pPr>
          </w:p>
          <w:p w:rsidR="00E948CA" w:rsidRPr="00D72087" w:rsidRDefault="00E948CA"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8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5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9" w:type="pct"/>
            <w:gridSpan w:val="3"/>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7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6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r>
      <w:tr w:rsidR="00E948CA"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sidR="00912F24">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sidR="00912F24">
              <w:rPr>
                <w:rFonts w:cs="Arial"/>
                <w:sz w:val="18"/>
                <w:szCs w:val="18"/>
                <w:lang w:eastAsia="sk-SK"/>
              </w:rPr>
              <w:t>g</w:t>
            </w:r>
          </w:p>
        </w:tc>
        <w:tc>
          <w:tcPr>
            <w:tcW w:w="18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sidR="00912F24">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E948CA" w:rsidRPr="00D72087" w:rsidRDefault="00912F24"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E948CA" w:rsidRPr="00D72087" w:rsidRDefault="00A63DE9" w:rsidP="00D72087">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E948CA" w:rsidRPr="00D72087" w:rsidRDefault="006A45D0" w:rsidP="00D72087">
            <w:pPr>
              <w:rPr>
                <w:rFonts w:cs="Arial"/>
                <w:sz w:val="18"/>
                <w:szCs w:val="18"/>
                <w:lang w:eastAsia="sk-SK"/>
              </w:rPr>
            </w:pPr>
            <w:r>
              <w:rPr>
                <w:rFonts w:cs="Arial"/>
                <w:sz w:val="18"/>
                <w:szCs w:val="18"/>
                <w:lang w:eastAsia="sk-SK"/>
              </w:rPr>
              <w:t>x</w:t>
            </w:r>
          </w:p>
        </w:tc>
        <w:tc>
          <w:tcPr>
            <w:tcW w:w="131" w:type="pct"/>
            <w:tcBorders>
              <w:top w:val="single" w:sz="4" w:space="0" w:color="auto"/>
              <w:left w:val="nil"/>
              <w:bottom w:val="single" w:sz="4" w:space="0" w:color="auto"/>
              <w:right w:val="single" w:sz="4" w:space="0" w:color="auto"/>
            </w:tcBorders>
            <w:noWrap/>
          </w:tcPr>
          <w:p w:rsidR="00E948CA" w:rsidRPr="00D72087" w:rsidRDefault="0046129E" w:rsidP="00D72087">
            <w:pPr>
              <w:rPr>
                <w:rFonts w:cs="Arial"/>
                <w:sz w:val="18"/>
                <w:szCs w:val="18"/>
                <w:lang w:eastAsia="sk-SK"/>
              </w:rPr>
            </w:pPr>
            <w:r>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E948CA" w:rsidRPr="00D72087" w:rsidRDefault="00A63DE9" w:rsidP="00D72087">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r>
      <w:tr w:rsidR="00E948CA" w:rsidRPr="00D72087" w:rsidTr="00912F24">
        <w:trPr>
          <w:trHeight w:val="57"/>
          <w:jc w:val="center"/>
        </w:trPr>
        <w:tc>
          <w:tcPr>
            <w:tcW w:w="162" w:type="pct"/>
            <w:tcBorders>
              <w:top w:val="nil"/>
              <w:left w:val="nil"/>
              <w:bottom w:val="nil"/>
              <w:right w:val="nil"/>
            </w:tcBorders>
            <w:noWrap/>
          </w:tcPr>
          <w:p w:rsidR="00E948CA" w:rsidRDefault="00E948CA" w:rsidP="00D72087">
            <w:pPr>
              <w:rPr>
                <w:rFonts w:cs="Arial"/>
                <w:sz w:val="18"/>
                <w:szCs w:val="18"/>
                <w:lang w:eastAsia="sk-SK"/>
              </w:rPr>
            </w:pPr>
          </w:p>
          <w:p w:rsidR="00E948CA" w:rsidRPr="00D72087" w:rsidRDefault="00E948CA" w:rsidP="00D72087">
            <w:pPr>
              <w:rPr>
                <w:rFonts w:cs="Arial"/>
                <w:sz w:val="18"/>
                <w:szCs w:val="18"/>
                <w:lang w:eastAsia="sk-SK"/>
              </w:rPr>
            </w:pPr>
          </w:p>
        </w:tc>
        <w:tc>
          <w:tcPr>
            <w:tcW w:w="152"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8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6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8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5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9" w:type="pct"/>
            <w:gridSpan w:val="3"/>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7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6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r>
      <w:tr w:rsidR="00E948CA" w:rsidRPr="00D72087" w:rsidTr="00912F24">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E948CA" w:rsidRDefault="00E948CA"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E948CA" w:rsidRDefault="00E948CA" w:rsidP="00D72087">
            <w:pPr>
              <w:rPr>
                <w:rFonts w:cs="Arial"/>
                <w:sz w:val="18"/>
                <w:szCs w:val="18"/>
                <w:lang w:eastAsia="sk-SK"/>
              </w:rPr>
            </w:pPr>
          </w:p>
          <w:p w:rsidR="00E948CA" w:rsidRDefault="00F60383" w:rsidP="00F60383">
            <w:pPr>
              <w:jc w:val="center"/>
              <w:rPr>
                <w:rFonts w:cs="Arial"/>
                <w:sz w:val="18"/>
                <w:szCs w:val="18"/>
                <w:lang w:val="en-US" w:eastAsia="sk-SK"/>
              </w:rPr>
            </w:pPr>
            <w:r>
              <w:rPr>
                <w:rFonts w:cs="Arial"/>
                <w:sz w:val="18"/>
                <w:szCs w:val="18"/>
                <w:lang w:val="en-US" w:eastAsia="sk-SK"/>
              </w:rPr>
              <w:t>24.</w:t>
            </w:r>
            <w:r w:rsidR="0060711B">
              <w:rPr>
                <w:rFonts w:cs="Arial"/>
                <w:sz w:val="18"/>
                <w:szCs w:val="18"/>
                <w:lang w:val="en-US" w:eastAsia="sk-SK"/>
              </w:rPr>
              <w:t>.2.201</w:t>
            </w:r>
            <w:r>
              <w:rPr>
                <w:rFonts w:cs="Arial"/>
                <w:sz w:val="18"/>
                <w:szCs w:val="18"/>
                <w:lang w:val="en-US" w:eastAsia="sk-SK"/>
              </w:rPr>
              <w:t>4</w:t>
            </w:r>
          </w:p>
        </w:tc>
        <w:tc>
          <w:tcPr>
            <w:tcW w:w="1223" w:type="pct"/>
            <w:gridSpan w:val="9"/>
            <w:vMerge w:val="restart"/>
            <w:tcBorders>
              <w:top w:val="single" w:sz="4" w:space="0" w:color="auto"/>
              <w:left w:val="single" w:sz="4" w:space="0" w:color="auto"/>
              <w:right w:val="single" w:sz="4" w:space="0" w:color="000000"/>
            </w:tcBorders>
          </w:tcPr>
          <w:p w:rsidR="00E948CA" w:rsidRPr="00D72087" w:rsidRDefault="00E948CA"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E948CA" w:rsidRPr="00D72087" w:rsidRDefault="00E948CA"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E948CA" w:rsidRPr="00D72087" w:rsidRDefault="00E948CA"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E948CA" w:rsidRPr="00D72087" w:rsidTr="00912F24">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E948CA" w:rsidRDefault="00E948CA" w:rsidP="00D72087">
            <w:pPr>
              <w:rPr>
                <w:rFonts w:cs="Arial"/>
                <w:sz w:val="18"/>
                <w:szCs w:val="18"/>
                <w:lang w:eastAsia="sk-SK"/>
              </w:rPr>
            </w:pPr>
            <w:r w:rsidRPr="00AD6758">
              <w:rPr>
                <w:rFonts w:cs="Arial"/>
                <w:sz w:val="18"/>
                <w:szCs w:val="18"/>
                <w:lang w:eastAsia="sk-SK"/>
              </w:rPr>
              <w:t xml:space="preserve"> Schválené dňa:</w:t>
            </w:r>
          </w:p>
          <w:p w:rsidR="00E948CA" w:rsidRDefault="00E948CA" w:rsidP="00D72087">
            <w:pPr>
              <w:rPr>
                <w:rFonts w:cs="Arial"/>
                <w:sz w:val="18"/>
                <w:szCs w:val="18"/>
                <w:lang w:eastAsia="sk-SK"/>
              </w:rPr>
            </w:pPr>
          </w:p>
          <w:p w:rsidR="00E948CA" w:rsidRDefault="00E948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E948CA" w:rsidRPr="00D72087" w:rsidRDefault="00E948CA"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E948CA" w:rsidRPr="00D72087" w:rsidRDefault="00E948CA"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E948CA" w:rsidRPr="00D72087" w:rsidRDefault="00E948CA"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6E1F26" w:rsidP="004D3B4A">
      <w:pPr>
        <w:pStyle w:val="Zkladntext"/>
      </w:pPr>
      <w:r>
        <w:t xml:space="preserve">Spoločnosť </w:t>
      </w:r>
      <w:r w:rsidR="00F802D9">
        <w:t>S.G.S.-EXPO, spol. s r.o.</w:t>
      </w:r>
      <w:r w:rsidRPr="008230B2">
        <w:t xml:space="preserve"> </w:t>
      </w:r>
      <w:r w:rsidR="004D3B4A" w:rsidRPr="008230B2">
        <w:t xml:space="preserve">(ďalej len Spoločnosť), bola založená </w:t>
      </w:r>
      <w:r w:rsidR="00F802D9" w:rsidRPr="00F802D9">
        <w:t>11.08.1997</w:t>
      </w:r>
      <w:r w:rsidR="004D3B4A" w:rsidRPr="008230B2">
        <w:t xml:space="preserve"> a do obchodného registra bola zapísaná </w:t>
      </w:r>
      <w:r w:rsidR="003106BB">
        <w:t>22.08.1997</w:t>
      </w:r>
      <w:r w:rsidRPr="008230B2">
        <w:t xml:space="preserve"> </w:t>
      </w:r>
      <w:r w:rsidR="004D3B4A" w:rsidRPr="008230B2">
        <w:t xml:space="preserve">(Obchodný register Okresného súdu </w:t>
      </w:r>
      <w:r w:rsidR="004D3B4A" w:rsidRPr="003106BB">
        <w:t>Bratislava I v Bratislave</w:t>
      </w:r>
      <w:r w:rsidR="004D3B4A" w:rsidRPr="008230B2">
        <w:t xml:space="preserve">, oddiel s.r.o., </w:t>
      </w:r>
      <w:r w:rsidR="004D3B4A" w:rsidRPr="003106BB">
        <w:t xml:space="preserve">vložka </w:t>
      </w:r>
      <w:r w:rsidR="003106BB" w:rsidRPr="003106BB">
        <w:t>15324/B</w:t>
      </w:r>
      <w:r w:rsidR="004D3B4A" w:rsidRPr="008230B2">
        <w:t>.</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BC4330" w:rsidRDefault="003106BB" w:rsidP="003106BB">
      <w:pPr>
        <w:pStyle w:val="Zkladntext"/>
        <w:numPr>
          <w:ilvl w:val="0"/>
          <w:numId w:val="37"/>
        </w:numPr>
      </w:pPr>
      <w:r>
        <w:t>Reklamná a propagačná činnosť v rozsahu voľnej živnosti</w:t>
      </w:r>
    </w:p>
    <w:p w:rsidR="00BC4330" w:rsidRDefault="003106BB" w:rsidP="003106BB">
      <w:pPr>
        <w:pStyle w:val="Zkladntext"/>
        <w:numPr>
          <w:ilvl w:val="0"/>
          <w:numId w:val="37"/>
        </w:numPr>
      </w:pPr>
      <w:r>
        <w:t>Organizovanie výstav a veľtrhov</w:t>
      </w:r>
    </w:p>
    <w:p w:rsidR="00BC4330" w:rsidRDefault="003106BB" w:rsidP="003106BB">
      <w:pPr>
        <w:pStyle w:val="Zkladntext"/>
        <w:numPr>
          <w:ilvl w:val="0"/>
          <w:numId w:val="37"/>
        </w:numPr>
      </w:pPr>
      <w:r>
        <w:t>Sprostredkovateľská činnosť</w:t>
      </w:r>
    </w:p>
    <w:p w:rsidR="004D3B4A" w:rsidRDefault="004D3B4A"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1952285"/>
    <w:bookmarkEnd w:id="2"/>
    <w:bookmarkStart w:id="3" w:name="_MON_1391939486"/>
    <w:bookmarkEnd w:id="3"/>
    <w:p w:rsidR="000A1BBA" w:rsidRDefault="00D147B5" w:rsidP="004D3B4A">
      <w:pPr>
        <w:pStyle w:val="Zkladn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3" o:title=""/>
            <o:lock v:ext="edit" aspectratio="f"/>
          </v:shape>
          <o:OLEObject Type="Embed" ProgID="Excel.Sheet.12" ShapeID="_x0000_i1025" DrawAspect="Content" ObjectID="_1486292614" r:id="rId14"/>
        </w:objec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BC4330">
        <w:t xml:space="preserve"> Spoločnosti k 31. decembru 201</w:t>
      </w:r>
      <w:r w:rsidR="001F1B9B">
        <w:t>4</w:t>
      </w:r>
      <w:r>
        <w:t xml:space="preserve"> je zostavená ako riadna účtovná závierka podľa § 17 ods. 6 zákona </w:t>
      </w:r>
      <w:r w:rsidRPr="009C33CC">
        <w:t>NR</w:t>
      </w:r>
      <w:r>
        <w:t> </w:t>
      </w:r>
      <w:r w:rsidRPr="009C33CC">
        <w:t>SR</w:t>
      </w:r>
      <w:r>
        <w:t xml:space="preserve"> č. 431/2002 Z. z. o účtovníctve za úč</w:t>
      </w:r>
      <w:r w:rsidR="00BC4330">
        <w:t>tovné obdobie od 1. januára 201</w:t>
      </w:r>
      <w:r w:rsidR="001F1B9B">
        <w:t>4</w:t>
      </w:r>
      <w:r w:rsidR="00BC4330">
        <w:t xml:space="preserve"> do 31. decembra 201</w:t>
      </w:r>
      <w:r w:rsidR="001F1B9B">
        <w:t>4</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 Spoločnosti k 31. decembru 201</w:t>
      </w:r>
      <w:r w:rsidR="001F1B9B">
        <w:t>4</w:t>
      </w:r>
      <w:r w:rsidRPr="008230B2">
        <w:t xml:space="preserve">, za predchádzajúce účtovné obdobie, bola schválená valným zhromaždením Spoločnosti </w:t>
      </w:r>
      <w:r w:rsidR="00ED37A1" w:rsidRPr="008230B2">
        <w:t xml:space="preserve">dňa </w:t>
      </w:r>
      <w:r w:rsidR="00BC4330" w:rsidRPr="008230B2">
        <w:rPr>
          <w:color w:val="FF0000"/>
        </w:rPr>
        <w:t>XX. XX</w:t>
      </w:r>
      <w:r w:rsidRPr="008230B2">
        <w:rPr>
          <w:color w:val="FF0000"/>
        </w:rPr>
        <w:t>.</w:t>
      </w:r>
      <w:r w:rsidR="00BC4330" w:rsidRPr="008230B2">
        <w:rPr>
          <w:color w:val="FF0000"/>
        </w:rPr>
        <w:t xml:space="preserve"> XXXX.</w:t>
      </w:r>
    </w:p>
    <w:p w:rsidR="004D3B4A" w:rsidRDefault="004D3B4A" w:rsidP="004D3B4A">
      <w:pPr>
        <w:pStyle w:val="Zkladntext"/>
        <w:ind w:hanging="426"/>
      </w:pPr>
    </w:p>
    <w:p w:rsidR="004D3B4A" w:rsidRDefault="004D3B4A" w:rsidP="004D3B4A">
      <w:pPr>
        <w:pStyle w:val="Zkladntext"/>
        <w:jc w:val="left"/>
      </w:pPr>
    </w:p>
    <w:p w:rsidR="00C51EC0" w:rsidRDefault="00C51EC0" w:rsidP="004D3B4A">
      <w:pPr>
        <w:ind w:left="426"/>
        <w:rPr>
          <w:sz w:val="18"/>
        </w:rPr>
      </w:pPr>
    </w:p>
    <w:p w:rsidR="00C51EC0" w:rsidRDefault="00C51EC0" w:rsidP="004D3B4A">
      <w:pPr>
        <w:ind w:left="426"/>
        <w:rPr>
          <w:sz w:val="18"/>
        </w:rPr>
      </w:pPr>
    </w:p>
    <w:p w:rsidR="00C51EC0" w:rsidRDefault="00C51EC0" w:rsidP="004D3B4A">
      <w:pPr>
        <w:ind w:left="426"/>
        <w:rPr>
          <w:sz w:val="18"/>
        </w:rPr>
      </w:pPr>
    </w:p>
    <w:p w:rsidR="00C51EC0" w:rsidRDefault="00C51EC0" w:rsidP="00C51EC0">
      <w:pPr>
        <w:pStyle w:val="Nadpis1"/>
        <w:tabs>
          <w:tab w:val="clear" w:pos="450"/>
          <w:tab w:val="num" w:pos="360"/>
        </w:tabs>
        <w:spacing w:before="120" w:after="60"/>
        <w:ind w:left="360"/>
      </w:pPr>
      <w:bookmarkStart w:id="4" w:name="_Toc530739898"/>
      <w:r>
        <w:t>informácie o </w:t>
      </w:r>
      <w:r w:rsidRPr="00ED37A1">
        <w:rPr>
          <w:color w:val="FF0000"/>
        </w:rPr>
        <w:t>spoločníkoch / AKCIONÁROCH</w:t>
      </w:r>
      <w:r>
        <w:t xml:space="preserve"> účtovnej jednotky</w:t>
      </w:r>
      <w:bookmarkEnd w:id="4"/>
    </w:p>
    <w:p w:rsidR="00C51EC0" w:rsidRDefault="00C51EC0" w:rsidP="00C51EC0"/>
    <w:p w:rsidR="00C51EC0" w:rsidRPr="008230B2" w:rsidRDefault="00C51EC0" w:rsidP="00C51EC0">
      <w:pPr>
        <w:pStyle w:val="Zkladntext"/>
      </w:pPr>
      <w:r w:rsidRPr="008230B2">
        <w:t>Štruktúr</w:t>
      </w:r>
      <w:r w:rsidR="005A3683">
        <w:t>a spoločníkov k 31. decembru 201</w:t>
      </w:r>
      <w:r w:rsidR="001F1B9B">
        <w:t>4</w:t>
      </w:r>
      <w:r w:rsidRPr="008230B2">
        <w:t xml:space="preserve"> je takáto: </w:t>
      </w:r>
    </w:p>
    <w:p w:rsidR="00C51EC0" w:rsidRPr="00423AFA" w:rsidRDefault="00C51EC0" w:rsidP="00C51EC0">
      <w:pPr>
        <w:pStyle w:val="Zkladntext"/>
      </w:pPr>
    </w:p>
    <w:bookmarkStart w:id="5" w:name="_MON_1392466609"/>
    <w:bookmarkEnd w:id="5"/>
    <w:bookmarkStart w:id="6" w:name="_MON_1385823857"/>
    <w:bookmarkEnd w:id="6"/>
    <w:p w:rsidR="00C51EC0" w:rsidRDefault="00C51EC0" w:rsidP="00C51EC0">
      <w:pPr>
        <w:pStyle w:val="Zkladntext"/>
      </w:pPr>
      <w:r>
        <w:object w:dxaOrig="9333" w:dyaOrig="2347">
          <v:shape id="_x0000_i1026" type="#_x0000_t75" style="width:438pt;height:122.25pt" o:ole="" o:preferrelative="f">
            <v:imagedata r:id="rId15" o:title=""/>
            <o:lock v:ext="edit" aspectratio="f"/>
          </v:shape>
          <o:OLEObject Type="Embed" ProgID="Excel.Sheet.12" ShapeID="_x0000_i1026" DrawAspect="Content" ObjectID="_1486292615" r:id="rId16"/>
        </w:object>
      </w:r>
    </w:p>
    <w:p w:rsidR="00D03596" w:rsidRDefault="004D3B4A" w:rsidP="00C51EC0">
      <w:pPr>
        <w:pStyle w:val="Zkladntext"/>
      </w:pPr>
      <w:r>
        <w:tab/>
      </w:r>
      <w:r>
        <w:tab/>
      </w:r>
    </w:p>
    <w:p w:rsidR="004D3B4A" w:rsidRDefault="004D3B4A" w:rsidP="004D3B4A">
      <w:pPr>
        <w:ind w:left="426"/>
        <w:rPr>
          <w:sz w:val="18"/>
        </w:rPr>
      </w:pPr>
      <w:r>
        <w:rPr>
          <w:sz w:val="18"/>
        </w:rPr>
        <w:tab/>
      </w:r>
      <w:r>
        <w:rPr>
          <w:sz w:val="18"/>
        </w:rPr>
        <w:tab/>
      </w:r>
      <w:r>
        <w:rPr>
          <w:sz w:val="18"/>
        </w:rPr>
        <w:tab/>
      </w:r>
    </w:p>
    <w:p w:rsidR="00D91BEC" w:rsidRDefault="00D91BEC" w:rsidP="00E95128">
      <w:pPr>
        <w:ind w:left="426"/>
      </w:pPr>
    </w:p>
    <w:p w:rsidR="00D0709F" w:rsidRDefault="00D0709F" w:rsidP="00E95128">
      <w:pPr>
        <w:ind w:left="426"/>
      </w:pPr>
    </w:p>
    <w:p w:rsidR="00D0709F" w:rsidRDefault="00D0709F" w:rsidP="00E95128">
      <w:pPr>
        <w:ind w:left="426"/>
      </w:pPr>
    </w:p>
    <w:p w:rsidR="00D0709F" w:rsidRDefault="00D0709F" w:rsidP="00E95128">
      <w:pPr>
        <w:ind w:left="426"/>
      </w:pPr>
    </w:p>
    <w:p w:rsidR="00D0709F" w:rsidRDefault="00D0709F" w:rsidP="00E95128">
      <w:pPr>
        <w:ind w:left="426"/>
      </w:pPr>
    </w:p>
    <w:p w:rsidR="004D3B4A" w:rsidRDefault="004D3B4A" w:rsidP="00407243">
      <w:pPr>
        <w:pStyle w:val="Zkladntext"/>
        <w:ind w:left="0"/>
      </w:pPr>
    </w:p>
    <w:p w:rsidR="004D3B4A" w:rsidRDefault="004D3B4A" w:rsidP="004D3B4A">
      <w:pPr>
        <w:pStyle w:val="Nadpis1"/>
        <w:tabs>
          <w:tab w:val="clear" w:pos="450"/>
          <w:tab w:val="num" w:pos="360"/>
        </w:tabs>
        <w:spacing w:before="120" w:after="60"/>
        <w:ind w:left="360"/>
      </w:pPr>
      <w:bookmarkStart w:id="7" w:name="_Toc530739899"/>
      <w:r>
        <w:lastRenderedPageBreak/>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w:t>
      </w:r>
      <w:r w:rsidR="00D33EA4">
        <w:t>2</w:t>
      </w:r>
      <w:r>
        <w:t xml:space="preserve"> účtuje na účet 548 – Ostatné náklady na hospodársku činnosť</w:t>
      </w:r>
      <w:r w:rsidR="00B03577" w:rsidRPr="00B03577">
        <w:t>;</w:t>
      </w:r>
    </w:p>
    <w:p w:rsidR="006D3D0B" w:rsidRDefault="00FE2CC6" w:rsidP="006D3D0B">
      <w:pPr>
        <w:pStyle w:val="Zkladntext"/>
      </w:pP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842" w:type="dxa"/>
          </w:tcPr>
          <w:p w:rsidR="004D3B4A" w:rsidRPr="004E22EF" w:rsidRDefault="00706910" w:rsidP="0000290B">
            <w:pPr>
              <w:pStyle w:val="Tabulka"/>
              <w:jc w:val="center"/>
              <w:rPr>
                <w:color w:val="auto"/>
              </w:rPr>
            </w:pPr>
            <w:r w:rsidRPr="004E22EF">
              <w:rPr>
                <w:color w:val="auto"/>
              </w:rPr>
              <w:t xml:space="preserve">napr. </w:t>
            </w:r>
            <w:r w:rsidR="004D3B4A" w:rsidRPr="004E22EF">
              <w:rPr>
                <w:color w:val="auto"/>
              </w:rPr>
              <w:t>lineárna</w:t>
            </w:r>
          </w:p>
        </w:tc>
        <w:tc>
          <w:tcPr>
            <w:tcW w:w="142" w:type="dxa"/>
          </w:tcPr>
          <w:p w:rsidR="004D3B4A" w:rsidRDefault="004D3B4A" w:rsidP="0000290B">
            <w:pPr>
              <w:pStyle w:val="Tabulka"/>
              <w:jc w:val="center"/>
            </w:pPr>
          </w:p>
        </w:tc>
        <w:tc>
          <w:tcPr>
            <w:tcW w:w="1730" w:type="dxa"/>
          </w:tcPr>
          <w:p w:rsidR="004D3B4A" w:rsidRDefault="004E22EF" w:rsidP="0000290B">
            <w:pPr>
              <w:pStyle w:val="Tabulka"/>
              <w:jc w:val="center"/>
            </w:pPr>
            <w:r>
              <w:t>-</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E22EF"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Pr="004E22EF" w:rsidRDefault="004E22EF" w:rsidP="0000290B">
            <w:pPr>
              <w:pStyle w:val="Tabulka"/>
              <w:jc w:val="center"/>
              <w:rPr>
                <w:color w:val="auto"/>
              </w:rPr>
            </w:pPr>
            <w:r w:rsidRPr="004E22EF">
              <w:rPr>
                <w:color w:val="auto"/>
              </w:rPr>
              <w:t>rovnomerne</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842"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730" w:type="dxa"/>
          </w:tcPr>
          <w:p w:rsidR="004D3B4A" w:rsidRDefault="004E22EF" w:rsidP="0000290B">
            <w:pPr>
              <w:pStyle w:val="Tabulka"/>
              <w:jc w:val="center"/>
            </w:pPr>
            <w:r>
              <w:t>-</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842" w:type="dxa"/>
          </w:tcPr>
          <w:p w:rsidR="004D3B4A" w:rsidRDefault="004E22EF"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E22EF" w:rsidP="0000290B">
            <w:pPr>
              <w:pStyle w:val="Tabulka"/>
              <w:jc w:val="center"/>
            </w:pPr>
            <w:r>
              <w:t>-</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E22EF" w:rsidP="0000290B">
            <w:pPr>
              <w:pStyle w:val="Tabulka"/>
              <w:jc w:val="center"/>
            </w:pPr>
            <w:r>
              <w:t>-</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E22EF" w:rsidP="002C4A78">
            <w:pPr>
              <w:pStyle w:val="Tabulka"/>
              <w:jc w:val="center"/>
            </w:pPr>
            <w:r>
              <w:t>-</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E22EF" w:rsidP="0000290B">
            <w:pPr>
              <w:pStyle w:val="Tabulka"/>
              <w:jc w:val="center"/>
            </w:pPr>
            <w:r>
              <w:t>-</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E22EF" w:rsidP="004E22EF">
            <w:pPr>
              <w:pStyle w:val="Tabulka"/>
            </w:pPr>
            <w:r>
              <w:t xml:space="preserve"> V zmysle daňového zákona</w:t>
            </w:r>
          </w:p>
        </w:tc>
        <w:tc>
          <w:tcPr>
            <w:tcW w:w="141" w:type="dxa"/>
          </w:tcPr>
          <w:p w:rsidR="004D3B4A" w:rsidRDefault="004D3B4A" w:rsidP="0000290B">
            <w:pPr>
              <w:pStyle w:val="Tabulka"/>
              <w:jc w:val="center"/>
            </w:pPr>
          </w:p>
        </w:tc>
        <w:tc>
          <w:tcPr>
            <w:tcW w:w="1701" w:type="dxa"/>
          </w:tcPr>
          <w:p w:rsidR="004D3B4A" w:rsidRDefault="004E22EF" w:rsidP="0000290B">
            <w:pPr>
              <w:pStyle w:val="Tabulka"/>
              <w:jc w:val="center"/>
            </w:pPr>
            <w:r>
              <w:t>Rovnomerné</w:t>
            </w:r>
          </w:p>
        </w:tc>
        <w:tc>
          <w:tcPr>
            <w:tcW w:w="142" w:type="dxa"/>
          </w:tcPr>
          <w:p w:rsidR="004D3B4A" w:rsidRDefault="004D3B4A" w:rsidP="0000290B">
            <w:pPr>
              <w:pStyle w:val="Tabulka"/>
              <w:jc w:val="center"/>
            </w:pPr>
          </w:p>
        </w:tc>
        <w:tc>
          <w:tcPr>
            <w:tcW w:w="1701" w:type="dxa"/>
          </w:tcPr>
          <w:p w:rsidR="004D3B4A" w:rsidRDefault="004E22EF" w:rsidP="0000290B">
            <w:pPr>
              <w:pStyle w:val="Tabulka"/>
              <w:jc w:val="center"/>
            </w:pPr>
            <w:r>
              <w:t>-</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E22EF" w:rsidP="0000290B">
            <w:pPr>
              <w:pStyle w:val="Tabulka"/>
              <w:jc w:val="center"/>
            </w:pPr>
            <w:r>
              <w:t>Detto</w:t>
            </w:r>
          </w:p>
        </w:tc>
        <w:tc>
          <w:tcPr>
            <w:tcW w:w="141" w:type="dxa"/>
          </w:tcPr>
          <w:p w:rsidR="004D3B4A" w:rsidRDefault="004D3B4A" w:rsidP="0000290B">
            <w:pPr>
              <w:pStyle w:val="Tabulka"/>
              <w:jc w:val="center"/>
            </w:pPr>
          </w:p>
        </w:tc>
        <w:tc>
          <w:tcPr>
            <w:tcW w:w="1701" w:type="dxa"/>
          </w:tcPr>
          <w:p w:rsidR="004D3B4A" w:rsidRDefault="004E22EF" w:rsidP="0000290B">
            <w:pPr>
              <w:pStyle w:val="Tabulka"/>
              <w:jc w:val="center"/>
            </w:pPr>
            <w:r>
              <w:t>Rovnomerné</w:t>
            </w:r>
          </w:p>
        </w:tc>
        <w:tc>
          <w:tcPr>
            <w:tcW w:w="142" w:type="dxa"/>
          </w:tcPr>
          <w:p w:rsidR="004D3B4A" w:rsidRDefault="004D3B4A" w:rsidP="0000290B">
            <w:pPr>
              <w:pStyle w:val="Tabulka"/>
              <w:jc w:val="center"/>
            </w:pPr>
          </w:p>
        </w:tc>
        <w:tc>
          <w:tcPr>
            <w:tcW w:w="1701" w:type="dxa"/>
          </w:tcPr>
          <w:p w:rsidR="004D3B4A" w:rsidRDefault="004E22EF" w:rsidP="0000290B">
            <w:pPr>
              <w:pStyle w:val="Tabulka"/>
              <w:jc w:val="center"/>
            </w:pPr>
            <w:r>
              <w:t>-</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4E22EF" w:rsidRDefault="004D3B4A" w:rsidP="0000290B">
            <w:pPr>
              <w:pStyle w:val="Tabulka"/>
              <w:jc w:val="center"/>
              <w:rPr>
                <w:color w:val="auto"/>
              </w:rPr>
            </w:pPr>
            <w:r w:rsidRPr="004E22EF">
              <w:rPr>
                <w:color w:val="auto"/>
              </w:rP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D33EA4" w:rsidRDefault="00D33EA4"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F532FE" w:rsidRDefault="00F532FE" w:rsidP="004D3B4A">
      <w:pPr>
        <w:pStyle w:val="Zkladntext"/>
      </w:pP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lastRenderedPageBreak/>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21726" w:rsidRDefault="00621726" w:rsidP="004D3B4A">
      <w:pPr>
        <w:pStyle w:val="Zkladntext"/>
      </w:pPr>
    </w:p>
    <w:p w:rsidR="00621726" w:rsidRDefault="00621726"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8" w:name="_Toc530739900"/>
      <w:r>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E37FC4">
        <w:t>4</w:t>
      </w:r>
      <w:r>
        <w:t xml:space="preserve"> do </w:t>
      </w:r>
      <w:r>
        <w:br/>
        <w:t xml:space="preserve">31. </w:t>
      </w:r>
      <w:r w:rsidRPr="00C24B6B">
        <w:t>decembra 201</w:t>
      </w:r>
      <w:r w:rsidR="00E37FC4">
        <w:t>4</w:t>
      </w:r>
      <w:r w:rsidRPr="00C24B6B">
        <w:t xml:space="preserve"> a za porovnateľné obdobie od 1. januára 201</w:t>
      </w:r>
      <w:r w:rsidR="00E37FC4">
        <w:t>3</w:t>
      </w:r>
      <w:r w:rsidRPr="00C24B6B">
        <w:t xml:space="preserve"> do 31. decembra 201</w:t>
      </w:r>
      <w:r w:rsidR="00E37FC4">
        <w:t>3</w:t>
      </w:r>
      <w:r w:rsidRPr="00C24B6B">
        <w:t xml:space="preserve"> je uvedený v tabuľk</w:t>
      </w:r>
      <w:r w:rsidR="00887683" w:rsidRPr="00C24B6B">
        <w:t>ách</w:t>
      </w:r>
      <w:r w:rsidRPr="00C24B6B">
        <w:t xml:space="preserve"> </w:t>
      </w:r>
      <w:r w:rsidR="00C22B63">
        <w:t>na stranách</w:t>
      </w:r>
      <w:r w:rsidR="000A5522">
        <w:t xml:space="preserve"> č.6</w:t>
      </w:r>
      <w:r w:rsidR="00003C63" w:rsidRPr="00C24B6B">
        <w:t xml:space="preserve"> a</w:t>
      </w:r>
      <w:r w:rsidR="00AD6758" w:rsidRPr="00AD6758">
        <w:t>ž</w:t>
      </w:r>
      <w:r w:rsidR="00BD48D8">
        <w:t> </w:t>
      </w:r>
      <w:r w:rsidR="000A5522">
        <w:t>č.</w:t>
      </w:r>
      <w:r w:rsidR="00D77C43">
        <w:t>11</w:t>
      </w:r>
      <w:r w:rsidR="00003C63" w:rsidRPr="00C24B6B">
        <w:t>.</w:t>
      </w:r>
    </w:p>
    <w:p w:rsidR="004D3B4A" w:rsidRDefault="004D3B4A" w:rsidP="004D3B4A">
      <w:pPr>
        <w:pStyle w:val="Zkladntext"/>
      </w:pPr>
    </w:p>
    <w:p w:rsidR="004D3B4A" w:rsidRPr="003A5BF1" w:rsidRDefault="004D3B4A" w:rsidP="004D3B4A">
      <w:pPr>
        <w:pStyle w:val="Zkladntext"/>
        <w:rPr>
          <w:sz w:val="16"/>
          <w:szCs w:val="16"/>
        </w:rPr>
      </w:pPr>
    </w:p>
    <w:p w:rsidR="004D3B4A" w:rsidRDefault="004D3B4A" w:rsidP="004D3B4A">
      <w:pPr>
        <w:pStyle w:val="Zkladntext"/>
      </w:pPr>
      <w:r>
        <w:t xml:space="preserve">Dlhodobý hmotný majetok je poistený pre prípad škôd spôsobených krádežou a živelnou pohromou až do výšky </w:t>
      </w:r>
      <w:r>
        <w:br/>
      </w:r>
      <w:r w:rsidR="00570A45" w:rsidRPr="00646625">
        <w:rPr>
          <w:color w:val="FF0000"/>
        </w:rPr>
        <w:t>XXX</w:t>
      </w:r>
      <w:r w:rsidRPr="00646625">
        <w:rPr>
          <w:color w:val="FF0000"/>
        </w:rPr>
        <w:t> tis. EUR</w:t>
      </w:r>
      <w:r>
        <w:t xml:space="preserve"> (201</w:t>
      </w:r>
      <w:r w:rsidR="00D33EA4">
        <w:t>2</w:t>
      </w:r>
      <w:r>
        <w:t xml:space="preserve">: </w:t>
      </w:r>
      <w:r w:rsidR="00570A45" w:rsidRPr="00646625">
        <w:rPr>
          <w:color w:val="FF0000"/>
        </w:rPr>
        <w:t>XXX</w:t>
      </w:r>
      <w:r w:rsidRPr="00646625">
        <w:rPr>
          <w:color w:val="FF0000"/>
        </w:rPr>
        <w:t xml:space="preserve"> tis. EUR</w:t>
      </w:r>
      <w:r>
        <w:t>).</w:t>
      </w:r>
    </w:p>
    <w:p w:rsidR="004D3B4A" w:rsidRDefault="004D3B4A" w:rsidP="004D3B4A">
      <w:pPr>
        <w:pStyle w:val="Zkladntext"/>
        <w:ind w:left="0"/>
      </w:pPr>
    </w:p>
    <w:p w:rsidR="004D3B4A" w:rsidRDefault="00621726" w:rsidP="00621726">
      <w:pPr>
        <w:pStyle w:val="Nadpis2"/>
        <w:numPr>
          <w:ilvl w:val="0"/>
          <w:numId w:val="2"/>
        </w:numPr>
      </w:pPr>
      <w:bookmarkStart w:id="10" w:name="_Toc530739903"/>
      <w:r>
        <w:t xml:space="preserve"> </w:t>
      </w:r>
    </w:p>
    <w:p w:rsidR="004D3B4A" w:rsidRDefault="004D3B4A" w:rsidP="004D3B4A"/>
    <w:p w:rsidR="004D3B4A" w:rsidRPr="00F9533A" w:rsidRDefault="004D3B4A" w:rsidP="004D3B4A">
      <w:pPr>
        <w:sectPr w:rsidR="004D3B4A" w:rsidRPr="00F9533A" w:rsidSect="005B316E">
          <w:footerReference w:type="first" r:id="rId17"/>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tblPr>
      <w:tblGrid>
        <w:gridCol w:w="1000"/>
        <w:gridCol w:w="80"/>
        <w:gridCol w:w="2758"/>
        <w:gridCol w:w="6"/>
        <w:gridCol w:w="80"/>
        <w:gridCol w:w="1050"/>
        <w:gridCol w:w="7"/>
        <w:gridCol w:w="53"/>
        <w:gridCol w:w="20"/>
        <w:gridCol w:w="7"/>
        <w:gridCol w:w="1042"/>
        <w:gridCol w:w="15"/>
        <w:gridCol w:w="80"/>
        <w:gridCol w:w="32"/>
        <w:gridCol w:w="40"/>
        <w:gridCol w:w="969"/>
        <w:gridCol w:w="16"/>
        <w:gridCol w:w="80"/>
        <w:gridCol w:w="90"/>
        <w:gridCol w:w="61"/>
        <w:gridCol w:w="941"/>
        <w:gridCol w:w="10"/>
        <w:gridCol w:w="84"/>
        <w:gridCol w:w="244"/>
        <w:gridCol w:w="61"/>
        <w:gridCol w:w="755"/>
        <w:gridCol w:w="11"/>
        <w:gridCol w:w="80"/>
        <w:gridCol w:w="267"/>
        <w:gridCol w:w="103"/>
        <w:gridCol w:w="360"/>
        <w:gridCol w:w="315"/>
        <w:gridCol w:w="12"/>
        <w:gridCol w:w="80"/>
        <w:gridCol w:w="286"/>
        <w:gridCol w:w="163"/>
        <w:gridCol w:w="360"/>
        <w:gridCol w:w="235"/>
        <w:gridCol w:w="13"/>
        <w:gridCol w:w="80"/>
        <w:gridCol w:w="345"/>
        <w:gridCol w:w="183"/>
        <w:gridCol w:w="360"/>
        <w:gridCol w:w="155"/>
        <w:gridCol w:w="14"/>
        <w:gridCol w:w="80"/>
        <w:gridCol w:w="404"/>
        <w:gridCol w:w="203"/>
        <w:gridCol w:w="273"/>
        <w:gridCol w:w="87"/>
        <w:gridCol w:w="633"/>
        <w:gridCol w:w="223"/>
      </w:tblGrid>
      <w:tr w:rsidR="00086DAC" w:rsidRPr="00086DAC" w:rsidTr="00414240">
        <w:trPr>
          <w:gridAfter w:val="6"/>
          <w:wAfter w:w="1823" w:type="dxa"/>
          <w:trHeight w:val="300"/>
        </w:trPr>
        <w:tc>
          <w:tcPr>
            <w:tcW w:w="1080" w:type="dxa"/>
            <w:gridSpan w:val="2"/>
            <w:vMerge w:val="restart"/>
            <w:tcBorders>
              <w:top w:val="nil"/>
              <w:left w:val="nil"/>
              <w:bottom w:val="nil"/>
              <w:right w:val="nil"/>
            </w:tcBorders>
            <w:shd w:val="clear" w:color="auto" w:fill="auto"/>
            <w:noWrap/>
            <w:textDirection w:val="tbRl"/>
            <w:vAlign w:val="bottom"/>
            <w:hideMark/>
          </w:tcPr>
          <w:p w:rsidR="00086DAC" w:rsidRPr="00086DAC" w:rsidRDefault="00086DAC" w:rsidP="00086DAC">
            <w:pPr>
              <w:jc w:val="cente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CD586B" w:rsidP="00086D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auto" w:fill="auto"/>
            <w:noWrap/>
            <w:vAlign w:val="bottom"/>
            <w:hideMark/>
          </w:tcPr>
          <w:p w:rsidR="00086DAC" w:rsidRPr="00086DAC" w:rsidRDefault="00086DAC" w:rsidP="00086DAC">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086DAC" w:rsidP="00462DF6">
            <w:pPr>
              <w:jc w:val="center"/>
              <w:rPr>
                <w:i/>
                <w:iCs/>
                <w:color w:val="000000"/>
                <w:sz w:val="22"/>
                <w:szCs w:val="22"/>
                <w:lang w:eastAsia="sk-SK"/>
              </w:rPr>
            </w:pPr>
            <w:r w:rsidRPr="00086DAC">
              <w:rPr>
                <w:i/>
                <w:iCs/>
                <w:color w:val="000000"/>
                <w:sz w:val="22"/>
                <w:szCs w:val="22"/>
                <w:lang w:eastAsia="sk-SK"/>
              </w:rPr>
              <w:t>31.12.201</w:t>
            </w:r>
            <w:r w:rsidR="00F12472">
              <w:rPr>
                <w:i/>
                <w:iCs/>
                <w:color w:val="000000"/>
                <w:sz w:val="22"/>
                <w:szCs w:val="22"/>
                <w:lang w:eastAsia="sk-SK"/>
              </w:rPr>
              <w:t>4</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Bežné účtovné obdobie</w:t>
            </w:r>
          </w:p>
        </w:tc>
      </w:tr>
      <w:tr w:rsidR="00086DAC" w:rsidRPr="00086DAC" w:rsidTr="00414240">
        <w:trPr>
          <w:gridAfter w:val="6"/>
          <w:wAfter w:w="1823" w:type="dxa"/>
          <w:trHeight w:val="12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tcBorders>
              <w:top w:val="single" w:sz="4" w:space="0" w:color="auto"/>
              <w:left w:val="nil"/>
              <w:bottom w:val="nil"/>
              <w:right w:val="nil"/>
            </w:tcBorders>
            <w:vAlign w:val="center"/>
            <w:hideMark/>
          </w:tcPr>
          <w:p w:rsidR="00086DAC" w:rsidRPr="00086DAC" w:rsidRDefault="00086DAC" w:rsidP="00086DAC">
            <w:pPr>
              <w:rPr>
                <w:color w:val="000000"/>
                <w:sz w:val="18"/>
                <w:szCs w:val="18"/>
                <w:lang w:eastAsia="sk-SK"/>
              </w:rPr>
            </w:pP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3"/>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Oceniteľné práva</w:t>
            </w:r>
          </w:p>
        </w:tc>
        <w:tc>
          <w:tcPr>
            <w:tcW w:w="1186"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151"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Spolu</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d</w:t>
            </w:r>
          </w:p>
        </w:tc>
        <w:tc>
          <w:tcPr>
            <w:tcW w:w="1186"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e</w:t>
            </w:r>
          </w:p>
        </w:tc>
        <w:tc>
          <w:tcPr>
            <w:tcW w:w="1151"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i</w:t>
            </w:r>
          </w:p>
        </w:tc>
      </w:tr>
      <w:tr w:rsidR="00086DAC" w:rsidRPr="00086DAC" w:rsidTr="00414240">
        <w:trPr>
          <w:gridAfter w:val="6"/>
          <w:wAfter w:w="1823" w:type="dxa"/>
          <w:trHeight w:val="245"/>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Prvotné ocenenie</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Presuny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5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Oprávky</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5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Opravné položky</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182"/>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128"/>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201"/>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5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Zostatková hodnota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17"/>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086DAC" w:rsidRPr="00086DAC" w:rsidRDefault="00086DAC" w:rsidP="00086DAC">
            <w:pPr>
              <w:jc w:val="cente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CD586B" w:rsidP="00086D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auto" w:fill="auto"/>
            <w:noWrap/>
            <w:vAlign w:val="bottom"/>
            <w:hideMark/>
          </w:tcPr>
          <w:p w:rsidR="00086DAC" w:rsidRPr="00086DAC" w:rsidRDefault="00086DAC" w:rsidP="00086DAC">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086DAC" w:rsidP="00EA4F41">
            <w:pPr>
              <w:jc w:val="center"/>
              <w:rPr>
                <w:i/>
                <w:iCs/>
                <w:color w:val="000000"/>
                <w:sz w:val="22"/>
                <w:szCs w:val="22"/>
                <w:lang w:eastAsia="sk-SK"/>
              </w:rPr>
            </w:pPr>
            <w:r w:rsidRPr="00086DAC">
              <w:rPr>
                <w:i/>
                <w:iCs/>
                <w:color w:val="000000"/>
                <w:sz w:val="22"/>
                <w:szCs w:val="22"/>
                <w:lang w:eastAsia="sk-SK"/>
              </w:rPr>
              <w:t>31.12.201</w:t>
            </w:r>
            <w:r w:rsidR="00EA4F41">
              <w:rPr>
                <w:i/>
                <w:iCs/>
                <w:color w:val="000000"/>
                <w:sz w:val="22"/>
                <w:szCs w:val="22"/>
                <w:lang w:eastAsia="sk-SK"/>
              </w:rPr>
              <w:t>4</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Bezprostredne predchádzajúce účtovné obdobie</w:t>
            </w:r>
          </w:p>
        </w:tc>
      </w:tr>
      <w:tr w:rsidR="00086DAC" w:rsidRPr="00086DAC" w:rsidTr="00414240">
        <w:trPr>
          <w:gridAfter w:val="7"/>
          <w:wAfter w:w="1903" w:type="dxa"/>
          <w:trHeight w:val="12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tcBorders>
              <w:top w:val="single" w:sz="4" w:space="0" w:color="auto"/>
              <w:left w:val="nil"/>
              <w:bottom w:val="nil"/>
              <w:right w:val="nil"/>
            </w:tcBorders>
            <w:vAlign w:val="center"/>
            <w:hideMark/>
          </w:tcPr>
          <w:p w:rsidR="00086DAC" w:rsidRPr="00086DAC" w:rsidRDefault="00086DAC" w:rsidP="00086DAC">
            <w:pPr>
              <w:rPr>
                <w:color w:val="000000"/>
                <w:sz w:val="18"/>
                <w:szCs w:val="18"/>
                <w:lang w:eastAsia="sk-SK"/>
              </w:rPr>
            </w:pPr>
          </w:p>
        </w:tc>
        <w:tc>
          <w:tcPr>
            <w:tcW w:w="1137" w:type="dxa"/>
            <w:gridSpan w:val="3"/>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xml:space="preserve">Oceniteľné </w:t>
            </w:r>
            <w:bookmarkStart w:id="11" w:name="_GoBack"/>
            <w:bookmarkEnd w:id="11"/>
            <w:r w:rsidRPr="00086DAC">
              <w:rPr>
                <w:color w:val="000000"/>
                <w:sz w:val="18"/>
                <w:szCs w:val="18"/>
                <w:lang w:eastAsia="sk-SK"/>
              </w:rPr>
              <w:t>práva</w:t>
            </w:r>
          </w:p>
        </w:tc>
        <w:tc>
          <w:tcPr>
            <w:tcW w:w="1182"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155"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Spolu</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d</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e</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i</w:t>
            </w:r>
          </w:p>
        </w:tc>
      </w:tr>
      <w:tr w:rsidR="00086DAC" w:rsidRPr="00086DAC" w:rsidTr="00414240">
        <w:trPr>
          <w:gridAfter w:val="7"/>
          <w:wAfter w:w="1903" w:type="dxa"/>
          <w:trHeight w:val="245"/>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Prvotné ocenenie</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Presuny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58"/>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Oprávky</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45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Opravné položky</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28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Zostatková hodnota</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D67E81" w:rsidRPr="00D67E81" w:rsidTr="00414240">
        <w:trPr>
          <w:gridAfter w:val="3"/>
          <w:wAfter w:w="94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D67E81" w:rsidRPr="00D67E81" w:rsidRDefault="00F150F1" w:rsidP="00D67E81">
            <w:pPr>
              <w:jc w:val="center"/>
              <w:rPr>
                <w:b/>
                <w:bCs/>
                <w:color w:val="000000"/>
                <w:lang w:eastAsia="sk-SK"/>
              </w:rPr>
            </w:pPr>
            <w:r>
              <w:lastRenderedPageBreak/>
              <w:br w:type="page"/>
            </w:r>
          </w:p>
        </w:tc>
        <w:tc>
          <w:tcPr>
            <w:tcW w:w="12963" w:type="dxa"/>
            <w:gridSpan w:val="48"/>
            <w:tcBorders>
              <w:top w:val="nil"/>
              <w:left w:val="nil"/>
              <w:bottom w:val="nil"/>
              <w:right w:val="nil"/>
            </w:tcBorders>
            <w:shd w:val="clear" w:color="000000" w:fill="BFBFBF"/>
            <w:vAlign w:val="bottom"/>
            <w:hideMark/>
          </w:tcPr>
          <w:p w:rsidR="00D67E81" w:rsidRPr="00CF65BD" w:rsidRDefault="00CD586B" w:rsidP="00D67E81">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12963" w:type="dxa"/>
            <w:gridSpan w:val="48"/>
            <w:tcBorders>
              <w:top w:val="nil"/>
              <w:left w:val="nil"/>
              <w:bottom w:val="nil"/>
              <w:right w:val="nil"/>
            </w:tcBorders>
            <w:shd w:val="clear" w:color="auto" w:fill="auto"/>
            <w:noWrap/>
            <w:vAlign w:val="bottom"/>
            <w:hideMark/>
          </w:tcPr>
          <w:p w:rsidR="00D67E81" w:rsidRPr="00D67E81" w:rsidRDefault="00D67E81" w:rsidP="00D67E81">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D67E81" w:rsidRPr="00D67E81" w:rsidRDefault="00D67E81" w:rsidP="00EA4F41">
            <w:pPr>
              <w:jc w:val="center"/>
              <w:rPr>
                <w:i/>
                <w:iCs/>
                <w:color w:val="000000"/>
                <w:sz w:val="22"/>
                <w:szCs w:val="22"/>
                <w:lang w:eastAsia="sk-SK"/>
              </w:rPr>
            </w:pPr>
            <w:r w:rsidRPr="00D67E81">
              <w:rPr>
                <w:i/>
                <w:iCs/>
                <w:color w:val="000000"/>
                <w:sz w:val="22"/>
                <w:szCs w:val="22"/>
                <w:lang w:eastAsia="sk-SK"/>
              </w:rPr>
              <w:t>31.12.201</w:t>
            </w:r>
            <w:r w:rsidR="00EA4F41">
              <w:rPr>
                <w:i/>
                <w:iCs/>
                <w:color w:val="000000"/>
                <w:sz w:val="22"/>
                <w:szCs w:val="22"/>
                <w:lang w:eastAsia="sk-SK"/>
              </w:rPr>
              <w:t>4</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Bežné účtovné obdobie</w:t>
            </w:r>
          </w:p>
        </w:tc>
      </w:tr>
      <w:tr w:rsidR="00D67E81" w:rsidRPr="00D67E81" w:rsidTr="00414240">
        <w:trPr>
          <w:gridAfter w:val="3"/>
          <w:wAfter w:w="943" w:type="dxa"/>
          <w:trHeight w:val="12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vMerge/>
            <w:tcBorders>
              <w:top w:val="nil"/>
              <w:left w:val="nil"/>
              <w:bottom w:val="nil"/>
              <w:right w:val="nil"/>
            </w:tcBorders>
            <w:vAlign w:val="center"/>
            <w:hideMark/>
          </w:tcPr>
          <w:p w:rsidR="00D67E81" w:rsidRPr="00D67E81" w:rsidRDefault="00D67E81" w:rsidP="00D67E81">
            <w:pPr>
              <w:rPr>
                <w:color w:val="000000"/>
                <w:sz w:val="18"/>
                <w:szCs w:val="18"/>
                <w:lang w:eastAsia="sk-SK"/>
              </w:rPr>
            </w:pPr>
          </w:p>
        </w:tc>
        <w:tc>
          <w:tcPr>
            <w:tcW w:w="1136" w:type="dxa"/>
            <w:gridSpan w:val="3"/>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hideMark/>
          </w:tcPr>
          <w:p w:rsidR="00D67E81" w:rsidRPr="00D67E81" w:rsidRDefault="00D67E81" w:rsidP="00D67E81">
            <w:pPr>
              <w:jc w:val="center"/>
              <w:rPr>
                <w:b/>
                <w:bCs/>
                <w:color w:val="000000"/>
                <w:sz w:val="18"/>
                <w:szCs w:val="18"/>
                <w:lang w:eastAsia="sk-SK"/>
              </w:rPr>
            </w:pPr>
            <w:r w:rsidRPr="00D67E81">
              <w:rPr>
                <w:b/>
                <w:bCs/>
                <w:color w:val="000000"/>
                <w:sz w:val="18"/>
                <w:szCs w:val="18"/>
                <w:lang w:eastAsia="sk-SK"/>
              </w:rPr>
              <w:t>Spolu</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b/>
                <w:bCs/>
                <w:color w:val="000000"/>
                <w:sz w:val="18"/>
                <w:szCs w:val="18"/>
                <w:lang w:eastAsia="sk-SK"/>
              </w:rPr>
            </w:pPr>
            <w:r w:rsidRPr="00D67E81">
              <w:rPr>
                <w:b/>
                <w:bCs/>
                <w:color w:val="000000"/>
                <w:sz w:val="18"/>
                <w:szCs w:val="18"/>
                <w:lang w:eastAsia="sk-SK"/>
              </w:rPr>
              <w:t>j</w:t>
            </w:r>
          </w:p>
        </w:tc>
      </w:tr>
      <w:tr w:rsidR="00D67E81" w:rsidRPr="00D67E81" w:rsidTr="00414240">
        <w:trPr>
          <w:gridAfter w:val="3"/>
          <w:wAfter w:w="943" w:type="dxa"/>
          <w:trHeight w:val="222"/>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hideMark/>
          </w:tcPr>
          <w:p w:rsidR="00D67E81" w:rsidRPr="00D67E81" w:rsidRDefault="00D67E81" w:rsidP="00D67E81">
            <w:pPr>
              <w:rPr>
                <w:rFonts w:ascii="Calibri" w:hAnsi="Calibri" w:cs="Calibri"/>
                <w:color w:val="000000"/>
                <w:sz w:val="22"/>
                <w:szCs w:val="22"/>
                <w:lang w:eastAsia="sk-SK"/>
              </w:rPr>
            </w:pPr>
            <w:r w:rsidRPr="00D67E81">
              <w:rPr>
                <w:rFonts w:ascii="Calibri" w:hAnsi="Calibri" w:cs="Calibri"/>
                <w:color w:val="000000"/>
                <w:sz w:val="22"/>
                <w:szCs w:val="22"/>
                <w:lang w:eastAsia="sk-SK"/>
              </w:rPr>
              <w:t> </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4715FD" w:rsidP="00D67E81">
            <w:pPr>
              <w:jc w:val="right"/>
              <w:rPr>
                <w:color w:val="000000"/>
                <w:sz w:val="18"/>
                <w:szCs w:val="18"/>
                <w:lang w:eastAsia="sk-SK"/>
              </w:rPr>
            </w:pPr>
            <w:r>
              <w:rPr>
                <w:color w:val="000000"/>
                <w:sz w:val="18"/>
                <w:szCs w:val="18"/>
                <w:lang w:eastAsia="sk-SK"/>
              </w:rPr>
              <w:t xml:space="preserve">   </w:t>
            </w:r>
          </w:p>
        </w:tc>
        <w:tc>
          <w:tcPr>
            <w:tcW w:w="1129" w:type="dxa"/>
            <w:gridSpan w:val="5"/>
            <w:tcBorders>
              <w:top w:val="nil"/>
              <w:left w:val="nil"/>
              <w:bottom w:val="nil"/>
              <w:right w:val="nil"/>
            </w:tcBorders>
            <w:shd w:val="clear" w:color="000000" w:fill="FFFFFF"/>
            <w:vAlign w:val="center"/>
          </w:tcPr>
          <w:p w:rsidR="00D67E81" w:rsidRPr="00D67E81" w:rsidRDefault="004715FD" w:rsidP="004715FD">
            <w:pPr>
              <w:jc w:val="right"/>
              <w:rPr>
                <w:color w:val="000000"/>
                <w:sz w:val="18"/>
                <w:szCs w:val="18"/>
                <w:lang w:eastAsia="sk-SK"/>
              </w:rPr>
            </w:pPr>
            <w:r>
              <w:rPr>
                <w:color w:val="000000"/>
                <w:sz w:val="18"/>
                <w:szCs w:val="18"/>
                <w:lang w:eastAsia="sk-SK"/>
              </w:rPr>
              <w:t xml:space="preserve"> </w:t>
            </w:r>
          </w:p>
        </w:tc>
        <w:tc>
          <w:tcPr>
            <w:tcW w:w="1136" w:type="dxa"/>
            <w:gridSpan w:val="5"/>
            <w:tcBorders>
              <w:top w:val="nil"/>
              <w:left w:val="nil"/>
              <w:bottom w:val="nil"/>
              <w:right w:val="nil"/>
            </w:tcBorders>
            <w:shd w:val="clear" w:color="000000" w:fill="FFFFFF"/>
            <w:vAlign w:val="center"/>
          </w:tcPr>
          <w:p w:rsidR="00D67E81" w:rsidRPr="00D67E81" w:rsidRDefault="00A4354E" w:rsidP="000E03CD">
            <w:pPr>
              <w:jc w:val="right"/>
              <w:rPr>
                <w:color w:val="000000"/>
                <w:sz w:val="18"/>
                <w:szCs w:val="18"/>
                <w:lang w:eastAsia="sk-SK"/>
              </w:rPr>
            </w:pPr>
            <w:r>
              <w:rPr>
                <w:color w:val="000000"/>
                <w:sz w:val="18"/>
                <w:szCs w:val="18"/>
                <w:lang w:eastAsia="sk-SK"/>
              </w:rPr>
              <w:t xml:space="preserve">72 </w:t>
            </w:r>
            <w:r w:rsidR="000E03CD">
              <w:rPr>
                <w:color w:val="000000"/>
                <w:sz w:val="18"/>
                <w:szCs w:val="18"/>
                <w:lang w:eastAsia="sk-SK"/>
              </w:rPr>
              <w:t>280</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0E03CD" w:rsidP="00D67E81">
            <w:pPr>
              <w:jc w:val="right"/>
              <w:rPr>
                <w:b/>
                <w:bCs/>
                <w:color w:val="000000"/>
                <w:sz w:val="18"/>
                <w:szCs w:val="18"/>
                <w:lang w:eastAsia="sk-SK"/>
              </w:rPr>
            </w:pPr>
            <w:r>
              <w:rPr>
                <w:b/>
                <w:bCs/>
                <w:color w:val="000000"/>
                <w:sz w:val="18"/>
                <w:szCs w:val="18"/>
                <w:lang w:eastAsia="sk-SK"/>
              </w:rPr>
              <w:t>72 280</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0E03CD" w:rsidP="00D67E81">
            <w:pPr>
              <w:jc w:val="right"/>
              <w:rPr>
                <w:color w:val="000000"/>
                <w:sz w:val="18"/>
                <w:szCs w:val="18"/>
                <w:lang w:eastAsia="sk-SK"/>
              </w:rPr>
            </w:pPr>
            <w:r>
              <w:rPr>
                <w:color w:val="000000"/>
                <w:sz w:val="18"/>
                <w:szCs w:val="18"/>
                <w:lang w:eastAsia="sk-SK"/>
              </w:rPr>
              <w:t>26 801</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0E03CD" w:rsidP="00D67E81">
            <w:pPr>
              <w:jc w:val="right"/>
              <w:rPr>
                <w:b/>
                <w:bCs/>
                <w:color w:val="000000"/>
                <w:sz w:val="18"/>
                <w:szCs w:val="18"/>
                <w:lang w:eastAsia="sk-SK"/>
              </w:rPr>
            </w:pPr>
            <w:r>
              <w:rPr>
                <w:b/>
                <w:bCs/>
                <w:color w:val="000000"/>
                <w:sz w:val="18"/>
                <w:szCs w:val="18"/>
                <w:lang w:eastAsia="sk-SK"/>
              </w:rPr>
              <w:t>26 801</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0E03CD" w:rsidP="00D67E81">
            <w:pPr>
              <w:jc w:val="right"/>
              <w:rPr>
                <w:color w:val="000000"/>
                <w:sz w:val="18"/>
                <w:szCs w:val="18"/>
                <w:lang w:eastAsia="sk-SK"/>
              </w:rPr>
            </w:pPr>
            <w:r>
              <w:rPr>
                <w:color w:val="000000"/>
                <w:sz w:val="18"/>
                <w:szCs w:val="18"/>
                <w:lang w:eastAsia="sk-SK"/>
              </w:rPr>
              <w:t>26 780</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0E03CD" w:rsidP="00D67E81">
            <w:pPr>
              <w:jc w:val="right"/>
              <w:rPr>
                <w:b/>
                <w:bCs/>
                <w:color w:val="000000"/>
                <w:sz w:val="18"/>
                <w:szCs w:val="18"/>
                <w:lang w:eastAsia="sk-SK"/>
              </w:rPr>
            </w:pPr>
            <w:r>
              <w:rPr>
                <w:b/>
                <w:bCs/>
                <w:color w:val="000000"/>
                <w:sz w:val="18"/>
                <w:szCs w:val="18"/>
                <w:lang w:eastAsia="sk-SK"/>
              </w:rPr>
              <w:t>26 780</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4715FD" w:rsidP="000E03CD">
            <w:pPr>
              <w:jc w:val="right"/>
              <w:rPr>
                <w:color w:val="000000"/>
                <w:sz w:val="18"/>
                <w:szCs w:val="18"/>
                <w:lang w:eastAsia="sk-SK"/>
              </w:rPr>
            </w:pPr>
            <w:r>
              <w:rPr>
                <w:color w:val="000000"/>
                <w:sz w:val="18"/>
                <w:szCs w:val="18"/>
                <w:lang w:eastAsia="sk-SK"/>
              </w:rPr>
              <w:t xml:space="preserve">72 </w:t>
            </w:r>
            <w:r w:rsidR="000E03CD">
              <w:rPr>
                <w:color w:val="000000"/>
                <w:sz w:val="18"/>
                <w:szCs w:val="18"/>
                <w:lang w:eastAsia="sk-SK"/>
              </w:rPr>
              <w:t>301</w:t>
            </w: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0E03CD" w:rsidP="00D67E81">
            <w:pPr>
              <w:jc w:val="right"/>
              <w:rPr>
                <w:b/>
                <w:bCs/>
                <w:color w:val="000000"/>
                <w:sz w:val="18"/>
                <w:szCs w:val="18"/>
                <w:lang w:eastAsia="sk-SK"/>
              </w:rPr>
            </w:pPr>
            <w:r>
              <w:rPr>
                <w:b/>
                <w:bCs/>
                <w:color w:val="000000"/>
                <w:sz w:val="18"/>
                <w:szCs w:val="18"/>
                <w:lang w:eastAsia="sk-SK"/>
              </w:rPr>
              <w:t>72 301</w:t>
            </w:r>
          </w:p>
        </w:tc>
      </w:tr>
      <w:tr w:rsidR="00D67E81" w:rsidRPr="00D67E81" w:rsidTr="00414240">
        <w:trPr>
          <w:gridAfter w:val="3"/>
          <w:wAfter w:w="943" w:type="dxa"/>
          <w:trHeight w:val="45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D67E81" w:rsidRPr="00D67E81" w:rsidRDefault="00D67E81" w:rsidP="00D67E81">
            <w:pPr>
              <w:rPr>
                <w:rFonts w:ascii="Calibri" w:hAnsi="Calibri" w:cs="Calibri"/>
                <w:color w:val="000000"/>
                <w:sz w:val="22"/>
                <w:szCs w:val="22"/>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0A33C7" w:rsidP="00D67E81">
            <w:pPr>
              <w:jc w:val="right"/>
              <w:rPr>
                <w:color w:val="000000"/>
                <w:sz w:val="18"/>
                <w:szCs w:val="18"/>
                <w:lang w:eastAsia="sk-SK"/>
              </w:rPr>
            </w:pPr>
            <w:r>
              <w:rPr>
                <w:color w:val="000000"/>
                <w:sz w:val="18"/>
                <w:szCs w:val="18"/>
                <w:lang w:eastAsia="sk-SK"/>
              </w:rPr>
              <w:t>51 867</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A54977" w:rsidP="00D67E81">
            <w:pPr>
              <w:jc w:val="right"/>
              <w:rPr>
                <w:b/>
                <w:bCs/>
                <w:color w:val="000000"/>
                <w:sz w:val="18"/>
                <w:szCs w:val="18"/>
                <w:lang w:eastAsia="sk-SK"/>
              </w:rPr>
            </w:pPr>
            <w:r>
              <w:rPr>
                <w:b/>
                <w:bCs/>
                <w:color w:val="000000"/>
                <w:sz w:val="18"/>
                <w:szCs w:val="18"/>
                <w:lang w:eastAsia="sk-SK"/>
              </w:rPr>
              <w:t>51 867</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0A33C7" w:rsidP="00D67E81">
            <w:pPr>
              <w:jc w:val="right"/>
              <w:rPr>
                <w:color w:val="000000"/>
                <w:sz w:val="18"/>
                <w:szCs w:val="18"/>
                <w:lang w:eastAsia="sk-SK"/>
              </w:rPr>
            </w:pPr>
            <w:r>
              <w:rPr>
                <w:color w:val="000000"/>
                <w:sz w:val="18"/>
                <w:szCs w:val="18"/>
                <w:lang w:eastAsia="sk-SK"/>
              </w:rPr>
              <w:t>9 375</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A54977" w:rsidP="00D67E81">
            <w:pPr>
              <w:jc w:val="right"/>
              <w:rPr>
                <w:b/>
                <w:bCs/>
                <w:color w:val="000000"/>
                <w:sz w:val="18"/>
                <w:szCs w:val="18"/>
                <w:lang w:eastAsia="sk-SK"/>
              </w:rPr>
            </w:pPr>
            <w:r>
              <w:rPr>
                <w:b/>
                <w:bCs/>
                <w:color w:val="000000"/>
                <w:sz w:val="18"/>
                <w:szCs w:val="18"/>
                <w:lang w:eastAsia="sk-SK"/>
              </w:rPr>
              <w:t>9 375</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A54977" w:rsidP="00D67E81">
            <w:pPr>
              <w:jc w:val="right"/>
              <w:rPr>
                <w:color w:val="000000"/>
                <w:sz w:val="18"/>
                <w:szCs w:val="18"/>
                <w:lang w:eastAsia="sk-SK"/>
              </w:rPr>
            </w:pPr>
            <w:r>
              <w:rPr>
                <w:color w:val="000000"/>
                <w:sz w:val="18"/>
                <w:szCs w:val="18"/>
                <w:lang w:eastAsia="sk-SK"/>
              </w:rPr>
              <w:t>26 781</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A54977" w:rsidP="00D67E81">
            <w:pPr>
              <w:jc w:val="right"/>
              <w:rPr>
                <w:b/>
                <w:bCs/>
                <w:color w:val="000000"/>
                <w:sz w:val="18"/>
                <w:szCs w:val="18"/>
                <w:lang w:eastAsia="sk-SK"/>
              </w:rPr>
            </w:pPr>
            <w:r>
              <w:rPr>
                <w:b/>
                <w:bCs/>
                <w:color w:val="000000"/>
                <w:sz w:val="18"/>
                <w:szCs w:val="18"/>
                <w:lang w:eastAsia="sk-SK"/>
              </w:rPr>
              <w:t>26 781</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0A33C7" w:rsidP="00427644">
            <w:pPr>
              <w:jc w:val="right"/>
              <w:rPr>
                <w:color w:val="000000"/>
                <w:sz w:val="18"/>
                <w:szCs w:val="18"/>
                <w:lang w:eastAsia="sk-SK"/>
              </w:rPr>
            </w:pPr>
            <w:r>
              <w:rPr>
                <w:color w:val="000000"/>
                <w:sz w:val="18"/>
                <w:szCs w:val="18"/>
                <w:lang w:eastAsia="sk-SK"/>
              </w:rPr>
              <w:t>34 461</w:t>
            </w: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A54977" w:rsidP="00D67E81">
            <w:pPr>
              <w:jc w:val="right"/>
              <w:rPr>
                <w:b/>
                <w:bCs/>
                <w:color w:val="000000"/>
                <w:sz w:val="18"/>
                <w:szCs w:val="18"/>
                <w:lang w:eastAsia="sk-SK"/>
              </w:rPr>
            </w:pPr>
            <w:r>
              <w:rPr>
                <w:b/>
                <w:bCs/>
                <w:color w:val="000000"/>
                <w:sz w:val="18"/>
                <w:szCs w:val="18"/>
                <w:lang w:eastAsia="sk-SK"/>
              </w:rPr>
              <w:t>34 461</w:t>
            </w:r>
          </w:p>
        </w:tc>
      </w:tr>
      <w:tr w:rsidR="00D67E81" w:rsidRPr="00D67E81" w:rsidTr="00414240">
        <w:trPr>
          <w:gridAfter w:val="3"/>
          <w:wAfter w:w="943" w:type="dxa"/>
          <w:trHeight w:val="45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D67E81" w:rsidRPr="00D67E81" w:rsidRDefault="00D67E81" w:rsidP="00D67E81">
            <w:pPr>
              <w:rPr>
                <w:rFonts w:ascii="Calibri" w:hAnsi="Calibri" w:cs="Calibri"/>
                <w:color w:val="000000"/>
                <w:sz w:val="22"/>
                <w:szCs w:val="22"/>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295"/>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D67E81" w:rsidRPr="00D67E81" w:rsidRDefault="00D67E81" w:rsidP="00D67E81">
            <w:pPr>
              <w:rPr>
                <w:rFonts w:ascii="Calibri" w:hAnsi="Calibri" w:cs="Calibri"/>
                <w:color w:val="000000"/>
                <w:sz w:val="22"/>
                <w:szCs w:val="22"/>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8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2C4FAC" w:rsidRPr="002C4FAC" w:rsidTr="00414240">
        <w:trPr>
          <w:gridAfter w:val="3"/>
          <w:wAfter w:w="94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2C4FAC" w:rsidRPr="002C4FAC" w:rsidRDefault="002C4FAC" w:rsidP="002C4FAC">
            <w:pPr>
              <w:jc w:val="cente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2C4FAC" w:rsidRPr="002C4FAC" w:rsidRDefault="00CD586B" w:rsidP="002C4F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12963" w:type="dxa"/>
            <w:gridSpan w:val="48"/>
            <w:tcBorders>
              <w:top w:val="nil"/>
              <w:left w:val="nil"/>
              <w:bottom w:val="nil"/>
              <w:right w:val="nil"/>
            </w:tcBorders>
            <w:shd w:val="clear" w:color="auto" w:fill="auto"/>
            <w:noWrap/>
            <w:vAlign w:val="bottom"/>
            <w:hideMark/>
          </w:tcPr>
          <w:p w:rsidR="002C4FAC" w:rsidRPr="002C4FAC" w:rsidRDefault="002C4FAC" w:rsidP="002C4FAC">
            <w:pPr>
              <w:jc w:val="center"/>
              <w:rPr>
                <w:i/>
                <w:iCs/>
                <w:color w:val="000000"/>
                <w:sz w:val="22"/>
                <w:szCs w:val="22"/>
                <w:lang w:eastAsia="sk-SK"/>
              </w:rPr>
            </w:pPr>
            <w:r w:rsidRPr="002C4FAC">
              <w:rPr>
                <w:i/>
                <w:iCs/>
                <w:color w:val="000000"/>
                <w:sz w:val="22"/>
                <w:szCs w:val="22"/>
                <w:lang w:eastAsia="sk-SK"/>
              </w:rPr>
              <w:t>Prehľad o pohybe dlhodobého hmotného majetku</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2C4FAC" w:rsidRPr="002C4FAC" w:rsidRDefault="002C4FAC" w:rsidP="009F64E0">
            <w:pPr>
              <w:jc w:val="center"/>
              <w:rPr>
                <w:i/>
                <w:iCs/>
                <w:color w:val="000000"/>
                <w:sz w:val="22"/>
                <w:szCs w:val="22"/>
                <w:lang w:eastAsia="sk-SK"/>
              </w:rPr>
            </w:pPr>
            <w:r w:rsidRPr="002C4FAC">
              <w:rPr>
                <w:i/>
                <w:iCs/>
                <w:color w:val="000000"/>
                <w:sz w:val="22"/>
                <w:szCs w:val="22"/>
                <w:lang w:eastAsia="sk-SK"/>
              </w:rPr>
              <w:t>31.12.201</w:t>
            </w:r>
            <w:r w:rsidR="009F64E0">
              <w:rPr>
                <w:i/>
                <w:iCs/>
                <w:color w:val="000000"/>
                <w:sz w:val="22"/>
                <w:szCs w:val="22"/>
                <w:lang w:eastAsia="sk-SK"/>
              </w:rPr>
              <w:t>3</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Bezprostredne predchádzajúce účtovné obdobie</w:t>
            </w:r>
          </w:p>
        </w:tc>
      </w:tr>
      <w:tr w:rsidR="002C4FAC" w:rsidRPr="002C4FAC" w:rsidTr="00414240">
        <w:trPr>
          <w:gridAfter w:val="3"/>
          <w:wAfter w:w="943" w:type="dxa"/>
          <w:trHeight w:val="12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vMerge/>
            <w:tcBorders>
              <w:top w:val="nil"/>
              <w:left w:val="nil"/>
              <w:bottom w:val="nil"/>
              <w:right w:val="nil"/>
            </w:tcBorders>
            <w:vAlign w:val="center"/>
            <w:hideMark/>
          </w:tcPr>
          <w:p w:rsidR="002C4FAC" w:rsidRPr="002C4FAC" w:rsidRDefault="002C4FAC" w:rsidP="002C4FAC">
            <w:pPr>
              <w:rPr>
                <w:color w:val="000000"/>
                <w:sz w:val="18"/>
                <w:szCs w:val="18"/>
                <w:lang w:eastAsia="sk-SK"/>
              </w:rPr>
            </w:pPr>
          </w:p>
        </w:tc>
        <w:tc>
          <w:tcPr>
            <w:tcW w:w="1136" w:type="dxa"/>
            <w:gridSpan w:val="3"/>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hideMark/>
          </w:tcPr>
          <w:p w:rsidR="002C4FAC" w:rsidRPr="002C4FAC" w:rsidRDefault="002C4FAC" w:rsidP="002C4FAC">
            <w:pPr>
              <w:jc w:val="center"/>
              <w:rPr>
                <w:b/>
                <w:bCs/>
                <w:color w:val="000000"/>
                <w:sz w:val="18"/>
                <w:szCs w:val="18"/>
                <w:lang w:eastAsia="sk-SK"/>
              </w:rPr>
            </w:pPr>
            <w:r w:rsidRPr="002C4FAC">
              <w:rPr>
                <w:b/>
                <w:bCs/>
                <w:color w:val="000000"/>
                <w:sz w:val="18"/>
                <w:szCs w:val="18"/>
                <w:lang w:eastAsia="sk-SK"/>
              </w:rPr>
              <w:t>Spolu</w:t>
            </w:r>
          </w:p>
        </w:tc>
      </w:tr>
      <w:tr w:rsidR="002C4FAC" w:rsidRPr="002C4FAC" w:rsidTr="00414240">
        <w:trPr>
          <w:gridAfter w:val="3"/>
          <w:wAfter w:w="943" w:type="dxa"/>
          <w:trHeight w:val="45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b/>
                <w:bCs/>
                <w:color w:val="000000"/>
                <w:sz w:val="18"/>
                <w:szCs w:val="18"/>
                <w:lang w:eastAsia="sk-SK"/>
              </w:rPr>
            </w:pPr>
            <w:r w:rsidRPr="002C4FAC">
              <w:rPr>
                <w:b/>
                <w:bCs/>
                <w:color w:val="000000"/>
                <w:sz w:val="18"/>
                <w:szCs w:val="18"/>
                <w:lang w:eastAsia="sk-SK"/>
              </w:rPr>
              <w:t>j</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hideMark/>
          </w:tcPr>
          <w:p w:rsidR="002C4FAC" w:rsidRPr="002C4FAC" w:rsidRDefault="002C4FAC"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CE1773" w:rsidP="00A4354E">
            <w:pPr>
              <w:jc w:val="right"/>
              <w:rPr>
                <w:color w:val="000000"/>
                <w:sz w:val="18"/>
                <w:szCs w:val="18"/>
                <w:lang w:eastAsia="sk-SK"/>
              </w:rPr>
            </w:pPr>
            <w:r>
              <w:rPr>
                <w:color w:val="000000"/>
                <w:sz w:val="18"/>
                <w:szCs w:val="18"/>
                <w:lang w:eastAsia="sk-SK"/>
              </w:rPr>
              <w:t>72 703</w:t>
            </w: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1D424C" w:rsidP="002C4FAC">
            <w:pPr>
              <w:jc w:val="right"/>
              <w:rPr>
                <w:b/>
                <w:bCs/>
                <w:color w:val="000000"/>
                <w:sz w:val="18"/>
                <w:szCs w:val="18"/>
                <w:lang w:eastAsia="sk-SK"/>
              </w:rPr>
            </w:pPr>
            <w:r>
              <w:rPr>
                <w:b/>
                <w:bCs/>
                <w:color w:val="000000"/>
                <w:sz w:val="18"/>
                <w:szCs w:val="18"/>
                <w:lang w:eastAsia="sk-SK"/>
              </w:rPr>
              <w:t>72 703</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9F64E0" w:rsidP="002C4FAC">
            <w:pPr>
              <w:jc w:val="right"/>
              <w:rPr>
                <w:color w:val="000000"/>
                <w:sz w:val="18"/>
                <w:szCs w:val="18"/>
                <w:lang w:eastAsia="sk-SK"/>
              </w:rPr>
            </w:pPr>
            <w:r>
              <w:rPr>
                <w:color w:val="000000"/>
                <w:sz w:val="18"/>
                <w:szCs w:val="18"/>
                <w:lang w:eastAsia="sk-SK"/>
              </w:rPr>
              <w:t>20 563</w:t>
            </w: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1D424C" w:rsidP="002C4FAC">
            <w:pPr>
              <w:jc w:val="right"/>
              <w:rPr>
                <w:b/>
                <w:bCs/>
                <w:color w:val="000000"/>
                <w:sz w:val="18"/>
                <w:szCs w:val="18"/>
                <w:lang w:eastAsia="sk-SK"/>
              </w:rPr>
            </w:pPr>
            <w:r>
              <w:rPr>
                <w:b/>
                <w:bCs/>
                <w:color w:val="000000"/>
                <w:sz w:val="18"/>
                <w:szCs w:val="18"/>
                <w:lang w:eastAsia="sk-SK"/>
              </w:rPr>
              <w:t>20 563</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9F64E0" w:rsidP="002C4FAC">
            <w:pPr>
              <w:jc w:val="right"/>
              <w:rPr>
                <w:color w:val="000000"/>
                <w:sz w:val="18"/>
                <w:szCs w:val="18"/>
                <w:lang w:eastAsia="sk-SK"/>
              </w:rPr>
            </w:pPr>
            <w:r>
              <w:rPr>
                <w:color w:val="000000"/>
                <w:sz w:val="18"/>
                <w:szCs w:val="18"/>
                <w:lang w:eastAsia="sk-SK"/>
              </w:rPr>
              <w:t>20 986</w:t>
            </w: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1D424C" w:rsidP="002C4FAC">
            <w:pPr>
              <w:jc w:val="right"/>
              <w:rPr>
                <w:b/>
                <w:bCs/>
                <w:color w:val="000000"/>
                <w:sz w:val="18"/>
                <w:szCs w:val="18"/>
                <w:lang w:eastAsia="sk-SK"/>
              </w:rPr>
            </w:pPr>
            <w:r>
              <w:rPr>
                <w:b/>
                <w:bCs/>
                <w:color w:val="000000"/>
                <w:sz w:val="18"/>
                <w:szCs w:val="18"/>
                <w:lang w:eastAsia="sk-SK"/>
              </w:rPr>
              <w:t>20 986</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2C4FAC" w:rsidRPr="002C4FAC" w:rsidRDefault="00A4354E" w:rsidP="009F64E0">
            <w:pPr>
              <w:jc w:val="right"/>
              <w:rPr>
                <w:color w:val="000000"/>
                <w:sz w:val="18"/>
                <w:szCs w:val="18"/>
                <w:lang w:eastAsia="sk-SK"/>
              </w:rPr>
            </w:pPr>
            <w:r>
              <w:rPr>
                <w:color w:val="000000"/>
                <w:sz w:val="18"/>
                <w:szCs w:val="18"/>
                <w:lang w:eastAsia="sk-SK"/>
              </w:rPr>
              <w:t xml:space="preserve">72 </w:t>
            </w:r>
            <w:r w:rsidR="009F64E0">
              <w:rPr>
                <w:color w:val="000000"/>
                <w:sz w:val="18"/>
                <w:szCs w:val="18"/>
                <w:lang w:eastAsia="sk-SK"/>
              </w:rPr>
              <w:t>280</w:t>
            </w:r>
          </w:p>
        </w:tc>
        <w:tc>
          <w:tcPr>
            <w:tcW w:w="1188"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1D424C" w:rsidP="002C4FAC">
            <w:pPr>
              <w:jc w:val="right"/>
              <w:rPr>
                <w:b/>
                <w:bCs/>
                <w:color w:val="000000"/>
                <w:sz w:val="18"/>
                <w:szCs w:val="18"/>
                <w:lang w:eastAsia="sk-SK"/>
              </w:rPr>
            </w:pPr>
            <w:r>
              <w:rPr>
                <w:b/>
                <w:bCs/>
                <w:color w:val="000000"/>
                <w:sz w:val="18"/>
                <w:szCs w:val="18"/>
                <w:lang w:eastAsia="sk-SK"/>
              </w:rPr>
              <w:t>72 280</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2C4FAC" w:rsidRPr="002C4FAC" w:rsidRDefault="002C4FAC"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1D424C" w:rsidP="002C4FAC">
            <w:pPr>
              <w:jc w:val="right"/>
              <w:rPr>
                <w:color w:val="000000"/>
                <w:sz w:val="18"/>
                <w:szCs w:val="18"/>
                <w:lang w:eastAsia="sk-SK"/>
              </w:rPr>
            </w:pPr>
            <w:r>
              <w:rPr>
                <w:color w:val="000000"/>
                <w:sz w:val="18"/>
                <w:szCs w:val="18"/>
                <w:lang w:eastAsia="sk-SK"/>
              </w:rPr>
              <w:t>65 288</w:t>
            </w: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8C497C" w:rsidP="002C4FAC">
            <w:pPr>
              <w:jc w:val="right"/>
              <w:rPr>
                <w:b/>
                <w:bCs/>
                <w:color w:val="000000"/>
                <w:sz w:val="18"/>
                <w:szCs w:val="18"/>
                <w:lang w:eastAsia="sk-SK"/>
              </w:rPr>
            </w:pPr>
            <w:r>
              <w:rPr>
                <w:b/>
                <w:bCs/>
                <w:color w:val="000000"/>
                <w:sz w:val="18"/>
                <w:szCs w:val="18"/>
                <w:lang w:eastAsia="sk-SK"/>
              </w:rPr>
              <w:t>65 288</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1D424C" w:rsidP="00A4354E">
            <w:pPr>
              <w:jc w:val="right"/>
              <w:rPr>
                <w:color w:val="000000"/>
                <w:sz w:val="18"/>
                <w:szCs w:val="18"/>
                <w:lang w:eastAsia="sk-SK"/>
              </w:rPr>
            </w:pPr>
            <w:r>
              <w:rPr>
                <w:color w:val="000000"/>
                <w:sz w:val="18"/>
                <w:szCs w:val="18"/>
                <w:lang w:eastAsia="sk-SK"/>
              </w:rPr>
              <w:t>7 565</w:t>
            </w: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8C497C" w:rsidP="002C4FAC">
            <w:pPr>
              <w:jc w:val="right"/>
              <w:rPr>
                <w:b/>
                <w:bCs/>
                <w:color w:val="000000"/>
                <w:sz w:val="18"/>
                <w:szCs w:val="18"/>
                <w:lang w:eastAsia="sk-SK"/>
              </w:rPr>
            </w:pPr>
            <w:r>
              <w:rPr>
                <w:b/>
                <w:bCs/>
                <w:color w:val="000000"/>
                <w:sz w:val="18"/>
                <w:szCs w:val="18"/>
                <w:lang w:eastAsia="sk-SK"/>
              </w:rPr>
              <w:t>7 565</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1D424C" w:rsidP="002C4FAC">
            <w:pPr>
              <w:jc w:val="right"/>
              <w:rPr>
                <w:color w:val="000000"/>
                <w:sz w:val="18"/>
                <w:szCs w:val="18"/>
                <w:lang w:eastAsia="sk-SK"/>
              </w:rPr>
            </w:pPr>
            <w:r>
              <w:rPr>
                <w:color w:val="000000"/>
                <w:sz w:val="18"/>
                <w:szCs w:val="18"/>
                <w:lang w:eastAsia="sk-SK"/>
              </w:rPr>
              <w:t>20 986</w:t>
            </w: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8C497C" w:rsidP="002C4FAC">
            <w:pPr>
              <w:jc w:val="right"/>
              <w:rPr>
                <w:b/>
                <w:bCs/>
                <w:color w:val="000000"/>
                <w:sz w:val="18"/>
                <w:szCs w:val="18"/>
                <w:lang w:eastAsia="sk-SK"/>
              </w:rPr>
            </w:pPr>
            <w:r>
              <w:rPr>
                <w:b/>
                <w:bCs/>
                <w:color w:val="000000"/>
                <w:sz w:val="18"/>
                <w:szCs w:val="18"/>
                <w:lang w:eastAsia="sk-SK"/>
              </w:rPr>
              <w:t>20 986</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2C4FAC" w:rsidRPr="002C4FAC" w:rsidRDefault="001D424C" w:rsidP="002C4FAC">
            <w:pPr>
              <w:jc w:val="right"/>
              <w:rPr>
                <w:color w:val="000000"/>
                <w:sz w:val="18"/>
                <w:szCs w:val="18"/>
                <w:lang w:eastAsia="sk-SK"/>
              </w:rPr>
            </w:pPr>
            <w:r>
              <w:rPr>
                <w:color w:val="000000"/>
                <w:sz w:val="18"/>
                <w:szCs w:val="18"/>
                <w:lang w:eastAsia="sk-SK"/>
              </w:rPr>
              <w:t>51 867</w:t>
            </w:r>
          </w:p>
        </w:tc>
        <w:tc>
          <w:tcPr>
            <w:tcW w:w="1188"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8C497C" w:rsidP="002C4FAC">
            <w:pPr>
              <w:jc w:val="right"/>
              <w:rPr>
                <w:b/>
                <w:bCs/>
                <w:color w:val="000000"/>
                <w:sz w:val="18"/>
                <w:szCs w:val="18"/>
                <w:lang w:eastAsia="sk-SK"/>
              </w:rPr>
            </w:pPr>
            <w:r>
              <w:rPr>
                <w:b/>
                <w:bCs/>
                <w:color w:val="000000"/>
                <w:sz w:val="18"/>
                <w:szCs w:val="18"/>
                <w:lang w:eastAsia="sk-SK"/>
              </w:rPr>
              <w:t>51 867</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2C4FAC" w:rsidRPr="002C4FAC" w:rsidRDefault="002C4FAC"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2C4FAC" w:rsidRPr="002C4FAC" w:rsidRDefault="002C4FAC"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2C4FAC" w:rsidRPr="002C4FAC" w:rsidRDefault="002C4FAC"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2C4FAC" w:rsidRPr="002C4FAC" w:rsidRDefault="00414240" w:rsidP="002C4FAC">
            <w:pPr>
              <w:rPr>
                <w:b/>
                <w:bCs/>
                <w:color w:val="000000"/>
                <w:sz w:val="18"/>
                <w:szCs w:val="18"/>
                <w:lang w:eastAsia="sk-SK"/>
              </w:rPr>
            </w:pPr>
            <w:r>
              <w:rPr>
                <w:b/>
                <w:bCs/>
                <w:color w:val="000000"/>
                <w:sz w:val="18"/>
                <w:szCs w:val="18"/>
                <w:lang w:eastAsia="sk-SK"/>
              </w:rPr>
              <w:t>S</w:t>
            </w:r>
            <w:r w:rsidR="002C4FAC" w:rsidRPr="002C4FAC">
              <w:rPr>
                <w:b/>
                <w:bCs/>
                <w:color w:val="000000"/>
                <w:sz w:val="18"/>
                <w:szCs w:val="18"/>
                <w:lang w:eastAsia="sk-SK"/>
              </w:rPr>
              <w:t>tav na konci účtovného obdobia</w:t>
            </w:r>
          </w:p>
        </w:tc>
        <w:tc>
          <w:tcPr>
            <w:tcW w:w="1136" w:type="dxa"/>
            <w:gridSpan w:val="3"/>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2C4FAC" w:rsidRPr="002C4FAC" w:rsidRDefault="002C4FAC" w:rsidP="002C4FAC">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2C4FAC" w:rsidRPr="002C4FAC" w:rsidRDefault="002C4FAC" w:rsidP="002C4FAC">
            <w:pPr>
              <w:jc w:val="right"/>
              <w:rPr>
                <w:b/>
                <w:bCs/>
                <w:color w:val="000000"/>
                <w:sz w:val="18"/>
                <w:szCs w:val="18"/>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2C4FAC" w:rsidRPr="002C4FAC" w:rsidRDefault="002C4FAC" w:rsidP="002C4FAC">
            <w:pPr>
              <w:rPr>
                <w:rFonts w:ascii="Calibri" w:hAnsi="Calibri" w:cs="Calibri"/>
                <w:color w:val="000000"/>
                <w:sz w:val="22"/>
                <w:szCs w:val="22"/>
                <w:lang w:eastAsia="sk-SK"/>
              </w:rPr>
            </w:pPr>
          </w:p>
        </w:tc>
        <w:tc>
          <w:tcPr>
            <w:tcW w:w="1136" w:type="dxa"/>
            <w:gridSpan w:val="3"/>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974" w:type="dxa"/>
            <w:gridSpan w:val="5"/>
            <w:tcBorders>
              <w:top w:val="nil"/>
              <w:left w:val="nil"/>
              <w:bottom w:val="nil"/>
              <w:right w:val="nil"/>
            </w:tcBorders>
            <w:shd w:val="clear" w:color="auto" w:fill="auto"/>
            <w:noWrap/>
            <w:vAlign w:val="bottom"/>
            <w:hideMark/>
          </w:tcPr>
          <w:p w:rsidR="002C4FAC" w:rsidRPr="002C4FAC" w:rsidRDefault="002C4FAC" w:rsidP="002C4FAC">
            <w:pPr>
              <w:rPr>
                <w:rFonts w:ascii="Calibri" w:hAnsi="Calibri" w:cs="Calibri"/>
                <w:color w:val="000000"/>
                <w:sz w:val="22"/>
                <w:szCs w:val="22"/>
                <w:lang w:eastAsia="sk-SK"/>
              </w:rPr>
            </w:pP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2C4FAC" w:rsidRPr="002C4FAC" w:rsidRDefault="002C4FAC" w:rsidP="002C4FAC">
            <w:pPr>
              <w:rPr>
                <w:rFonts w:ascii="Calibri" w:hAnsi="Calibri" w:cs="Calibri"/>
                <w:color w:val="000000"/>
                <w:sz w:val="22"/>
                <w:szCs w:val="22"/>
                <w:lang w:eastAsia="sk-SK"/>
              </w:rPr>
            </w:pPr>
          </w:p>
        </w:tc>
        <w:tc>
          <w:tcPr>
            <w:tcW w:w="1136" w:type="dxa"/>
            <w:gridSpan w:val="3"/>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2C4FAC" w:rsidRPr="002C4FAC" w:rsidRDefault="002C4FAC" w:rsidP="002C4FAC">
            <w:pPr>
              <w:jc w:val="center"/>
              <w:rPr>
                <w:rFonts w:ascii="Calibri" w:hAnsi="Calibri" w:cs="Calibri"/>
                <w:color w:val="000000"/>
                <w:sz w:val="22"/>
                <w:szCs w:val="22"/>
                <w:lang w:eastAsia="sk-SK"/>
              </w:rPr>
            </w:pPr>
          </w:p>
        </w:tc>
        <w:tc>
          <w:tcPr>
            <w:tcW w:w="974" w:type="dxa"/>
            <w:gridSpan w:val="5"/>
            <w:tcBorders>
              <w:top w:val="nil"/>
              <w:left w:val="nil"/>
              <w:bottom w:val="nil"/>
              <w:right w:val="nil"/>
            </w:tcBorders>
            <w:shd w:val="clear" w:color="auto" w:fill="auto"/>
            <w:noWrap/>
            <w:vAlign w:val="bottom"/>
            <w:hideMark/>
          </w:tcPr>
          <w:p w:rsidR="002C4FAC" w:rsidRPr="002C4FAC" w:rsidRDefault="002C4FAC" w:rsidP="002C4FAC">
            <w:pPr>
              <w:rPr>
                <w:rFonts w:ascii="Calibri" w:hAnsi="Calibri" w:cs="Calibri"/>
                <w:color w:val="000000"/>
                <w:sz w:val="22"/>
                <w:szCs w:val="22"/>
                <w:lang w:eastAsia="sk-SK"/>
              </w:rPr>
            </w:pPr>
          </w:p>
        </w:tc>
      </w:tr>
      <w:tr w:rsidR="00414240" w:rsidRPr="00414240" w:rsidTr="00414240">
        <w:trPr>
          <w:trHeight w:val="300"/>
        </w:trPr>
        <w:tc>
          <w:tcPr>
            <w:tcW w:w="1000" w:type="dxa"/>
            <w:vMerge w:val="restart"/>
            <w:tcBorders>
              <w:top w:val="nil"/>
              <w:left w:val="nil"/>
              <w:bottom w:val="nil"/>
              <w:right w:val="nil"/>
            </w:tcBorders>
            <w:shd w:val="clear" w:color="auto" w:fill="auto"/>
            <w:noWrap/>
            <w:textDirection w:val="tbRl"/>
            <w:vAlign w:val="bottom"/>
            <w:hideMark/>
          </w:tcPr>
          <w:p w:rsidR="00414240" w:rsidRPr="00414240" w:rsidRDefault="00414240" w:rsidP="00414240">
            <w:pPr>
              <w:jc w:val="center"/>
              <w:rPr>
                <w:b/>
                <w:bCs/>
                <w:color w:val="000000"/>
                <w:lang w:eastAsia="sk-SK"/>
              </w:rPr>
            </w:pPr>
          </w:p>
        </w:tc>
        <w:tc>
          <w:tcPr>
            <w:tcW w:w="13906" w:type="dxa"/>
            <w:gridSpan w:val="51"/>
            <w:tcBorders>
              <w:top w:val="nil"/>
              <w:left w:val="nil"/>
              <w:bottom w:val="nil"/>
              <w:right w:val="nil"/>
            </w:tcBorders>
            <w:shd w:val="clear" w:color="000000" w:fill="BFBFBF"/>
            <w:vAlign w:val="bottom"/>
            <w:hideMark/>
          </w:tcPr>
          <w:p w:rsidR="00414240" w:rsidRPr="00414240" w:rsidRDefault="00CD586B" w:rsidP="00414240">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13906" w:type="dxa"/>
            <w:gridSpan w:val="51"/>
            <w:tcBorders>
              <w:top w:val="nil"/>
              <w:left w:val="nil"/>
              <w:bottom w:val="nil"/>
              <w:right w:val="nil"/>
            </w:tcBorders>
            <w:shd w:val="clear" w:color="auto" w:fill="auto"/>
            <w:noWrap/>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13906" w:type="dxa"/>
            <w:gridSpan w:val="51"/>
            <w:tcBorders>
              <w:top w:val="nil"/>
              <w:left w:val="nil"/>
              <w:bottom w:val="nil"/>
              <w:right w:val="nil"/>
            </w:tcBorders>
            <w:shd w:val="clear" w:color="000000" w:fill="BFBFBF"/>
            <w:vAlign w:val="bottom"/>
            <w:hideMark/>
          </w:tcPr>
          <w:p w:rsidR="00414240" w:rsidRPr="00414240" w:rsidRDefault="00414240" w:rsidP="00700A86">
            <w:pPr>
              <w:jc w:val="center"/>
              <w:rPr>
                <w:i/>
                <w:iCs/>
                <w:color w:val="000000"/>
                <w:sz w:val="22"/>
                <w:szCs w:val="22"/>
                <w:lang w:eastAsia="sk-SK"/>
              </w:rPr>
            </w:pPr>
            <w:r w:rsidRPr="00414240">
              <w:rPr>
                <w:i/>
                <w:iCs/>
                <w:color w:val="000000"/>
                <w:sz w:val="22"/>
                <w:szCs w:val="22"/>
                <w:lang w:eastAsia="sk-SK"/>
              </w:rPr>
              <w:t>31.12.201</w:t>
            </w:r>
            <w:r w:rsidR="00700A86">
              <w:rPr>
                <w:i/>
                <w:iCs/>
                <w:color w:val="000000"/>
                <w:sz w:val="22"/>
                <w:szCs w:val="22"/>
                <w:lang w:eastAsia="sk-SK"/>
              </w:rPr>
              <w:t>4</w:t>
            </w: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340" w:type="dxa"/>
            <w:gridSpan w:val="5"/>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4240" w:rsidRPr="00414240" w:rsidRDefault="00414240"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4"/>
            <w:tcBorders>
              <w:top w:val="nil"/>
              <w:left w:val="nil"/>
              <w:bottom w:val="single" w:sz="4" w:space="0" w:color="auto"/>
              <w:right w:val="nil"/>
            </w:tcBorders>
            <w:shd w:val="clear" w:color="000000" w:fill="FFFFFF"/>
            <w:noWrap/>
            <w:vAlign w:val="bottom"/>
            <w:hideMark/>
          </w:tcPr>
          <w:p w:rsidR="00414240" w:rsidRPr="00414240" w:rsidRDefault="00414240" w:rsidP="0041424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414240" w:rsidRPr="00414240" w:rsidRDefault="00414240" w:rsidP="00414240">
            <w:pPr>
              <w:rPr>
                <w:color w:val="000000"/>
                <w:sz w:val="18"/>
                <w:szCs w:val="18"/>
                <w:lang w:eastAsia="sk-SK"/>
              </w:rPr>
            </w:pPr>
            <w:r w:rsidRPr="00414240">
              <w:rPr>
                <w:color w:val="000000"/>
                <w:sz w:val="18"/>
                <w:szCs w:val="18"/>
                <w:lang w:eastAsia="sk-SK"/>
              </w:rPr>
              <w:t>Dlhodobý finančný majetok</w:t>
            </w:r>
          </w:p>
        </w:tc>
        <w:tc>
          <w:tcPr>
            <w:tcW w:w="11068" w:type="dxa"/>
            <w:gridSpan w:val="49"/>
            <w:tcBorders>
              <w:top w:val="single" w:sz="4" w:space="0" w:color="auto"/>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Bežné účtovné obdobie</w:t>
            </w:r>
          </w:p>
        </w:tc>
      </w:tr>
      <w:tr w:rsidR="00414240" w:rsidRPr="00414240" w:rsidTr="00414240">
        <w:trPr>
          <w:trHeight w:val="144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vMerge/>
            <w:tcBorders>
              <w:top w:val="nil"/>
              <w:left w:val="nil"/>
              <w:bottom w:val="nil"/>
              <w:right w:val="nil"/>
            </w:tcBorders>
            <w:vAlign w:val="center"/>
            <w:hideMark/>
          </w:tcPr>
          <w:p w:rsidR="00414240" w:rsidRPr="00414240" w:rsidRDefault="00414240" w:rsidP="00414240">
            <w:pPr>
              <w:rPr>
                <w:color w:val="000000"/>
                <w:sz w:val="18"/>
                <w:szCs w:val="18"/>
                <w:lang w:eastAsia="sk-SK"/>
              </w:rPr>
            </w:pPr>
          </w:p>
        </w:tc>
        <w:tc>
          <w:tcPr>
            <w:tcW w:w="1216" w:type="dxa"/>
            <w:gridSpan w:val="6"/>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216" w:type="dxa"/>
            <w:gridSpan w:val="6"/>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216" w:type="dxa"/>
            <w:gridSpan w:val="5"/>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Pôžičky účtovnej jednotke v konsolidovanom celku</w:t>
            </w:r>
          </w:p>
        </w:tc>
        <w:tc>
          <w:tcPr>
            <w:tcW w:w="1216" w:type="dxa"/>
            <w:gridSpan w:val="5"/>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Ostatný dlhodobý finančný majetok</w:t>
            </w:r>
          </w:p>
        </w:tc>
        <w:tc>
          <w:tcPr>
            <w:tcW w:w="1216" w:type="dxa"/>
            <w:gridSpan w:val="6"/>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Pôžičky s dobou splatnosti najviac jeden rok</w:t>
            </w:r>
          </w:p>
        </w:tc>
        <w:tc>
          <w:tcPr>
            <w:tcW w:w="1216" w:type="dxa"/>
            <w:gridSpan w:val="6"/>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Obstarávaný dlhodobý finančný majetok</w:t>
            </w:r>
          </w:p>
        </w:tc>
        <w:tc>
          <w:tcPr>
            <w:tcW w:w="1216" w:type="dxa"/>
            <w:gridSpan w:val="6"/>
            <w:tcBorders>
              <w:top w:val="nil"/>
              <w:left w:val="nil"/>
              <w:bottom w:val="nil"/>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Poskytnuté preddavky na dlhodobý finančný majetok</w:t>
            </w:r>
          </w:p>
        </w:tc>
        <w:tc>
          <w:tcPr>
            <w:tcW w:w="1216" w:type="dxa"/>
            <w:gridSpan w:val="4"/>
            <w:tcBorders>
              <w:top w:val="nil"/>
              <w:left w:val="nil"/>
              <w:bottom w:val="nil"/>
              <w:right w:val="nil"/>
            </w:tcBorders>
            <w:shd w:val="clear" w:color="000000" w:fill="FFFFFF"/>
            <w:vAlign w:val="center"/>
            <w:hideMark/>
          </w:tcPr>
          <w:p w:rsidR="00414240" w:rsidRPr="00414240" w:rsidRDefault="00414240" w:rsidP="00414240">
            <w:pPr>
              <w:jc w:val="center"/>
              <w:rPr>
                <w:b/>
                <w:bCs/>
                <w:color w:val="000000"/>
                <w:sz w:val="18"/>
                <w:szCs w:val="18"/>
                <w:lang w:eastAsia="sk-SK"/>
              </w:rPr>
            </w:pPr>
            <w:r w:rsidRPr="00414240">
              <w:rPr>
                <w:b/>
                <w:bCs/>
                <w:color w:val="000000"/>
                <w:sz w:val="18"/>
                <w:szCs w:val="18"/>
                <w:lang w:eastAsia="sk-SK"/>
              </w:rPr>
              <w:t>Spolu</w:t>
            </w:r>
          </w:p>
        </w:tc>
      </w:tr>
      <w:tr w:rsidR="00414240" w:rsidRPr="00414240" w:rsidTr="00414240">
        <w:trPr>
          <w:trHeight w:val="45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a</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b</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c</w:t>
            </w:r>
          </w:p>
        </w:tc>
        <w:tc>
          <w:tcPr>
            <w:tcW w:w="1216" w:type="dxa"/>
            <w:gridSpan w:val="5"/>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e</w:t>
            </w:r>
          </w:p>
        </w:tc>
        <w:tc>
          <w:tcPr>
            <w:tcW w:w="1216" w:type="dxa"/>
            <w:gridSpan w:val="5"/>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f</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g</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h</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i</w:t>
            </w:r>
          </w:p>
        </w:tc>
        <w:tc>
          <w:tcPr>
            <w:tcW w:w="1216" w:type="dxa"/>
            <w:gridSpan w:val="4"/>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b/>
                <w:bCs/>
                <w:color w:val="000000"/>
                <w:sz w:val="18"/>
                <w:szCs w:val="18"/>
                <w:lang w:eastAsia="sk-SK"/>
              </w:rPr>
            </w:pPr>
            <w:r w:rsidRPr="00414240">
              <w:rPr>
                <w:b/>
                <w:bCs/>
                <w:color w:val="000000"/>
                <w:sz w:val="18"/>
                <w:szCs w:val="18"/>
                <w:lang w:eastAsia="sk-SK"/>
              </w:rPr>
              <w:t>j</w:t>
            </w: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4240" w:rsidRPr="00414240" w:rsidRDefault="00414240" w:rsidP="00414240">
            <w:pPr>
              <w:rPr>
                <w:color w:val="000000"/>
                <w:sz w:val="18"/>
                <w:szCs w:val="18"/>
                <w:lang w:eastAsia="sk-SK"/>
              </w:rPr>
            </w:pPr>
            <w:r w:rsidRPr="00414240">
              <w:rPr>
                <w:color w:val="000000"/>
                <w:sz w:val="18"/>
                <w:szCs w:val="18"/>
                <w:lang w:eastAsia="sk-SK"/>
              </w:rPr>
              <w:t>Prvotné ocenenie</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4240" w:rsidRPr="00414240" w:rsidRDefault="00414240" w:rsidP="00414240">
            <w:pPr>
              <w:jc w:val="center"/>
              <w:rPr>
                <w:color w:val="000000"/>
                <w:sz w:val="18"/>
                <w:szCs w:val="18"/>
                <w:lang w:eastAsia="sk-SK"/>
              </w:rPr>
            </w:pPr>
            <w:r w:rsidRPr="00414240">
              <w:rPr>
                <w:color w:val="000000"/>
                <w:sz w:val="18"/>
                <w:szCs w:val="18"/>
                <w:lang w:eastAsia="sk-SK"/>
              </w:rPr>
              <w:t> </w:t>
            </w:r>
          </w:p>
        </w:tc>
        <w:tc>
          <w:tcPr>
            <w:tcW w:w="1216" w:type="dxa"/>
            <w:gridSpan w:val="4"/>
            <w:tcBorders>
              <w:top w:val="nil"/>
              <w:left w:val="nil"/>
              <w:bottom w:val="single" w:sz="4" w:space="0" w:color="auto"/>
              <w:right w:val="nil"/>
            </w:tcBorders>
            <w:shd w:val="clear" w:color="000000" w:fill="FFFFFF"/>
            <w:noWrap/>
            <w:vAlign w:val="bottom"/>
            <w:hideMark/>
          </w:tcPr>
          <w:p w:rsidR="00414240" w:rsidRPr="00414240" w:rsidRDefault="00414240" w:rsidP="0041424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color w:val="000000"/>
                <w:sz w:val="18"/>
                <w:szCs w:val="18"/>
                <w:lang w:eastAsia="sk-SK"/>
              </w:rPr>
            </w:pPr>
            <w:r w:rsidRPr="00414240">
              <w:rPr>
                <w:color w:val="000000"/>
                <w:sz w:val="18"/>
                <w:szCs w:val="18"/>
                <w:lang w:eastAsia="sk-SK"/>
              </w:rPr>
              <w:t>Presuny</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4240" w:rsidRPr="00414240" w:rsidRDefault="00414240"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4240" w:rsidRPr="00414240" w:rsidRDefault="00414240" w:rsidP="00414240">
            <w:pPr>
              <w:rPr>
                <w:color w:val="000000"/>
                <w:sz w:val="18"/>
                <w:szCs w:val="18"/>
                <w:lang w:eastAsia="sk-SK"/>
              </w:rPr>
            </w:pPr>
            <w:r w:rsidRPr="00414240">
              <w:rPr>
                <w:color w:val="000000"/>
                <w:sz w:val="18"/>
                <w:szCs w:val="18"/>
                <w:lang w:eastAsia="sk-SK"/>
              </w:rPr>
              <w:t>Opravné položky</w:t>
            </w: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414240" w:rsidRPr="00414240" w:rsidRDefault="00414240" w:rsidP="00414240">
            <w:pPr>
              <w:rPr>
                <w:rFonts w:ascii="Calibri" w:hAnsi="Calibri" w:cs="Calibri"/>
                <w:color w:val="000000"/>
                <w:sz w:val="22"/>
                <w:szCs w:val="22"/>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4240" w:rsidRPr="00414240" w:rsidRDefault="00414240"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4240" w:rsidRPr="00414240" w:rsidRDefault="00414240" w:rsidP="00414240">
            <w:pPr>
              <w:rPr>
                <w:color w:val="000000"/>
                <w:sz w:val="18"/>
                <w:szCs w:val="18"/>
                <w:lang w:eastAsia="sk-SK"/>
              </w:rPr>
            </w:pPr>
            <w:r w:rsidRPr="00414240">
              <w:rPr>
                <w:color w:val="000000"/>
                <w:sz w:val="18"/>
                <w:szCs w:val="18"/>
                <w:lang w:eastAsia="sk-SK"/>
              </w:rPr>
              <w:t>Účtovná hodnota</w:t>
            </w: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414240" w:rsidRPr="00414240" w:rsidRDefault="00414240" w:rsidP="00414240">
            <w:pPr>
              <w:rPr>
                <w:rFonts w:ascii="Calibri" w:hAnsi="Calibri" w:cs="Calibri"/>
                <w:color w:val="000000"/>
                <w:sz w:val="22"/>
                <w:szCs w:val="22"/>
                <w:lang w:eastAsia="sk-SK"/>
              </w:rPr>
            </w:pPr>
          </w:p>
        </w:tc>
      </w:tr>
      <w:tr w:rsidR="00414240" w:rsidRPr="00414240" w:rsidTr="00414240">
        <w:trPr>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4240" w:rsidRPr="00414240" w:rsidRDefault="00414240"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gridAfter w:val="2"/>
          <w:wAfter w:w="856" w:type="dxa"/>
          <w:trHeight w:val="30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4240" w:rsidRPr="00414240" w:rsidRDefault="00414240"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360" w:type="dxa"/>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4240" w:rsidRPr="00414240" w:rsidRDefault="00414240" w:rsidP="00414240">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414240" w:rsidRPr="00414240" w:rsidRDefault="00414240" w:rsidP="00414240">
            <w:pPr>
              <w:jc w:val="right"/>
              <w:rPr>
                <w:b/>
                <w:bCs/>
                <w:color w:val="000000"/>
                <w:sz w:val="18"/>
                <w:szCs w:val="18"/>
                <w:lang w:eastAsia="sk-SK"/>
              </w:rPr>
            </w:pPr>
          </w:p>
        </w:tc>
      </w:tr>
      <w:tr w:rsidR="00414240" w:rsidRPr="00414240" w:rsidTr="00414240">
        <w:trPr>
          <w:trHeight w:val="160"/>
        </w:trPr>
        <w:tc>
          <w:tcPr>
            <w:tcW w:w="1000" w:type="dxa"/>
            <w:vMerge/>
            <w:tcBorders>
              <w:top w:val="nil"/>
              <w:left w:val="nil"/>
              <w:bottom w:val="nil"/>
              <w:right w:val="nil"/>
            </w:tcBorders>
            <w:vAlign w:val="center"/>
            <w:hideMark/>
          </w:tcPr>
          <w:p w:rsidR="00414240" w:rsidRPr="00414240" w:rsidRDefault="00414240" w:rsidP="00414240">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414240" w:rsidRDefault="00414240" w:rsidP="00414240">
            <w:pPr>
              <w:rPr>
                <w:rFonts w:ascii="Calibri" w:hAnsi="Calibri" w:cs="Calibri"/>
                <w:color w:val="000000"/>
                <w:sz w:val="22"/>
                <w:szCs w:val="22"/>
                <w:lang w:eastAsia="sk-SK"/>
              </w:rPr>
            </w:pPr>
          </w:p>
          <w:p w:rsidR="0067034D" w:rsidRPr="00414240" w:rsidRDefault="0067034D" w:rsidP="00414240">
            <w:pP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340" w:type="dxa"/>
            <w:gridSpan w:val="5"/>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4240" w:rsidRPr="00414240" w:rsidRDefault="00414240" w:rsidP="00414240">
            <w:pPr>
              <w:jc w:val="center"/>
              <w:rPr>
                <w:rFonts w:ascii="Calibri" w:hAnsi="Calibri" w:cs="Calibri"/>
                <w:color w:val="000000"/>
                <w:sz w:val="22"/>
                <w:szCs w:val="22"/>
                <w:lang w:eastAsia="sk-SK"/>
              </w:rPr>
            </w:pPr>
          </w:p>
        </w:tc>
        <w:tc>
          <w:tcPr>
            <w:tcW w:w="1216" w:type="dxa"/>
            <w:gridSpan w:val="4"/>
            <w:tcBorders>
              <w:top w:val="nil"/>
              <w:left w:val="nil"/>
              <w:bottom w:val="nil"/>
              <w:right w:val="nil"/>
            </w:tcBorders>
            <w:shd w:val="clear" w:color="auto" w:fill="auto"/>
            <w:noWrap/>
            <w:vAlign w:val="bottom"/>
            <w:hideMark/>
          </w:tcPr>
          <w:p w:rsidR="00414240" w:rsidRPr="00414240" w:rsidRDefault="00414240" w:rsidP="00414240">
            <w:pPr>
              <w:rPr>
                <w:rFonts w:ascii="Calibri" w:hAnsi="Calibri" w:cs="Calibri"/>
                <w:color w:val="000000"/>
                <w:sz w:val="22"/>
                <w:szCs w:val="22"/>
                <w:lang w:eastAsia="sk-SK"/>
              </w:rPr>
            </w:pPr>
          </w:p>
        </w:tc>
      </w:tr>
      <w:tr w:rsidR="00086DAC" w:rsidRPr="00E73CF0" w:rsidTr="00394162">
        <w:trPr>
          <w:gridAfter w:val="1"/>
          <w:wAfter w:w="22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086DAC" w:rsidRPr="00E73CF0" w:rsidRDefault="00086DAC" w:rsidP="00414240">
            <w:pPr>
              <w:jc w:val="center"/>
              <w:rPr>
                <w:b/>
                <w:bCs/>
                <w:color w:val="000000"/>
                <w:lang w:eastAsia="sk-SK"/>
              </w:rPr>
            </w:pPr>
          </w:p>
        </w:tc>
        <w:tc>
          <w:tcPr>
            <w:tcW w:w="13683" w:type="dxa"/>
            <w:gridSpan w:val="50"/>
            <w:tcBorders>
              <w:top w:val="nil"/>
              <w:left w:val="nil"/>
              <w:bottom w:val="nil"/>
              <w:right w:val="nil"/>
            </w:tcBorders>
            <w:shd w:val="clear" w:color="000000" w:fill="BFBFBF"/>
            <w:vAlign w:val="bottom"/>
            <w:hideMark/>
          </w:tcPr>
          <w:p w:rsidR="00086DAC" w:rsidRPr="00CF65BD" w:rsidRDefault="00CD586B" w:rsidP="00414240">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13683" w:type="dxa"/>
            <w:gridSpan w:val="50"/>
            <w:tcBorders>
              <w:top w:val="nil"/>
              <w:left w:val="nil"/>
              <w:bottom w:val="nil"/>
              <w:right w:val="nil"/>
            </w:tcBorders>
            <w:shd w:val="clear" w:color="auto" w:fill="auto"/>
            <w:noWrap/>
            <w:vAlign w:val="bottom"/>
            <w:hideMark/>
          </w:tcPr>
          <w:p w:rsidR="00086DAC" w:rsidRPr="00CF65BD" w:rsidRDefault="00086DAC" w:rsidP="0041424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13683" w:type="dxa"/>
            <w:gridSpan w:val="50"/>
            <w:tcBorders>
              <w:top w:val="nil"/>
              <w:left w:val="nil"/>
              <w:bottom w:val="nil"/>
              <w:right w:val="nil"/>
            </w:tcBorders>
            <w:shd w:val="clear" w:color="000000" w:fill="BFBFBF"/>
            <w:vAlign w:val="bottom"/>
            <w:hideMark/>
          </w:tcPr>
          <w:p w:rsidR="00086DAC" w:rsidRPr="00CF65BD" w:rsidRDefault="00086DAC" w:rsidP="006645AE">
            <w:pPr>
              <w:jc w:val="center"/>
              <w:rPr>
                <w:i/>
                <w:iCs/>
                <w:color w:val="000000"/>
                <w:sz w:val="22"/>
                <w:szCs w:val="22"/>
                <w:lang w:eastAsia="sk-SK"/>
              </w:rPr>
            </w:pPr>
            <w:r w:rsidRPr="00CF65BD">
              <w:rPr>
                <w:i/>
                <w:iCs/>
                <w:color w:val="000000"/>
                <w:sz w:val="22"/>
                <w:szCs w:val="22"/>
                <w:lang w:eastAsia="sk-SK"/>
              </w:rPr>
              <w:t>31.12.201</w:t>
            </w:r>
            <w:r w:rsidR="006645AE">
              <w:rPr>
                <w:i/>
                <w:iCs/>
                <w:color w:val="000000"/>
                <w:sz w:val="22"/>
                <w:szCs w:val="22"/>
                <w:lang w:eastAsia="sk-SK"/>
              </w:rPr>
              <w:t>3</w:t>
            </w: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96" w:type="dxa"/>
            <w:gridSpan w:val="5"/>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95" w:type="dxa"/>
            <w:gridSpan w:val="5"/>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340" w:type="dxa"/>
            <w:gridSpan w:val="5"/>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74" w:type="dxa"/>
            <w:gridSpan w:val="5"/>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56" w:type="dxa"/>
            <w:gridSpan w:val="6"/>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086DAC" w:rsidRPr="00E73CF0" w:rsidRDefault="00086DAC" w:rsidP="00414240">
            <w:pPr>
              <w:jc w:val="center"/>
              <w:rPr>
                <w:i/>
                <w:iCs/>
                <w:color w:val="000000"/>
                <w:lang w:eastAsia="sk-SK"/>
              </w:rPr>
            </w:pPr>
            <w:r w:rsidRPr="00E73CF0">
              <w:rPr>
                <w:i/>
                <w:iCs/>
                <w:color w:val="000000"/>
                <w:lang w:eastAsia="sk-SK"/>
              </w:rPr>
              <w:t> </w:t>
            </w:r>
          </w:p>
        </w:tc>
        <w:tc>
          <w:tcPr>
            <w:tcW w:w="1196" w:type="dxa"/>
            <w:gridSpan w:val="4"/>
            <w:tcBorders>
              <w:top w:val="nil"/>
              <w:left w:val="nil"/>
              <w:bottom w:val="single" w:sz="4" w:space="0" w:color="auto"/>
              <w:right w:val="nil"/>
            </w:tcBorders>
            <w:shd w:val="clear" w:color="000000" w:fill="FFFFFF"/>
            <w:noWrap/>
            <w:vAlign w:val="bottom"/>
            <w:hideMark/>
          </w:tcPr>
          <w:p w:rsidR="00086DAC" w:rsidRPr="00E73CF0" w:rsidRDefault="00086DAC" w:rsidP="00414240">
            <w:pPr>
              <w:rPr>
                <w:rFonts w:ascii="Calibri" w:hAnsi="Calibri" w:cs="Calibri"/>
                <w:color w:val="000000"/>
                <w:lang w:eastAsia="sk-SK"/>
              </w:rPr>
            </w:pPr>
            <w:r w:rsidRPr="00E73CF0">
              <w:rPr>
                <w:rFonts w:ascii="Calibri" w:hAnsi="Calibri" w:cs="Calibri"/>
                <w:color w:val="000000"/>
                <w:lang w:eastAsia="sk-SK"/>
              </w:rPr>
              <w:t> </w:t>
            </w: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086DAC" w:rsidRPr="00E73CF0" w:rsidRDefault="00086DAC" w:rsidP="00414240">
            <w:pPr>
              <w:rPr>
                <w:color w:val="000000"/>
                <w:sz w:val="18"/>
                <w:szCs w:val="18"/>
                <w:lang w:eastAsia="sk-SK"/>
              </w:rPr>
            </w:pPr>
            <w:r w:rsidRPr="00E73CF0">
              <w:rPr>
                <w:color w:val="000000"/>
                <w:sz w:val="18"/>
                <w:szCs w:val="18"/>
                <w:lang w:eastAsia="sk-SK"/>
              </w:rPr>
              <w:t>Dlhodobý finančný majetok</w:t>
            </w:r>
          </w:p>
        </w:tc>
        <w:tc>
          <w:tcPr>
            <w:tcW w:w="10845" w:type="dxa"/>
            <w:gridSpan w:val="48"/>
            <w:tcBorders>
              <w:top w:val="single" w:sz="4" w:space="0" w:color="auto"/>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Bezprostredne predchádzajúce účtovné obdobie</w:t>
            </w:r>
          </w:p>
        </w:tc>
      </w:tr>
      <w:tr w:rsidR="00086DAC" w:rsidRPr="00E73CF0" w:rsidTr="00394162">
        <w:trPr>
          <w:gridAfter w:val="1"/>
          <w:wAfter w:w="223" w:type="dxa"/>
          <w:trHeight w:val="144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vMerge/>
            <w:tcBorders>
              <w:top w:val="nil"/>
              <w:left w:val="nil"/>
              <w:bottom w:val="nil"/>
              <w:right w:val="nil"/>
            </w:tcBorders>
            <w:vAlign w:val="center"/>
            <w:hideMark/>
          </w:tcPr>
          <w:p w:rsidR="00086DAC" w:rsidRPr="00E73CF0" w:rsidRDefault="00086DAC" w:rsidP="00414240">
            <w:pPr>
              <w:rPr>
                <w:color w:val="000000"/>
                <w:sz w:val="18"/>
                <w:szCs w:val="18"/>
                <w:lang w:eastAsia="sk-SK"/>
              </w:rPr>
            </w:pPr>
          </w:p>
        </w:tc>
        <w:tc>
          <w:tcPr>
            <w:tcW w:w="1196" w:type="dxa"/>
            <w:gridSpan w:val="5"/>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gridSpan w:val="6"/>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gridSpan w:val="5"/>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gridSpan w:val="5"/>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Ostatný dlhodobý finančný majetok</w:t>
            </w:r>
          </w:p>
        </w:tc>
        <w:tc>
          <w:tcPr>
            <w:tcW w:w="1156" w:type="dxa"/>
            <w:gridSpan w:val="6"/>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gridSpan w:val="6"/>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gridSpan w:val="6"/>
            <w:tcBorders>
              <w:top w:val="nil"/>
              <w:left w:val="nil"/>
              <w:bottom w:val="nil"/>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gridSpan w:val="4"/>
            <w:tcBorders>
              <w:top w:val="nil"/>
              <w:left w:val="nil"/>
              <w:bottom w:val="nil"/>
              <w:right w:val="nil"/>
            </w:tcBorders>
            <w:shd w:val="clear" w:color="000000" w:fill="FFFFFF"/>
            <w:vAlign w:val="center"/>
            <w:hideMark/>
          </w:tcPr>
          <w:p w:rsidR="00086DAC" w:rsidRPr="00E73CF0" w:rsidRDefault="00086DAC" w:rsidP="00414240">
            <w:pPr>
              <w:jc w:val="center"/>
              <w:rPr>
                <w:b/>
                <w:bCs/>
                <w:color w:val="000000"/>
                <w:sz w:val="18"/>
                <w:szCs w:val="18"/>
                <w:lang w:eastAsia="sk-SK"/>
              </w:rPr>
            </w:pPr>
            <w:r w:rsidRPr="00E73CF0">
              <w:rPr>
                <w:b/>
                <w:bCs/>
                <w:color w:val="000000"/>
                <w:sz w:val="18"/>
                <w:szCs w:val="18"/>
                <w:lang w:eastAsia="sk-SK"/>
              </w:rPr>
              <w:t>Spolu</w:t>
            </w:r>
          </w:p>
        </w:tc>
      </w:tr>
      <w:tr w:rsidR="00086DAC" w:rsidRPr="00E73CF0" w:rsidTr="00394162">
        <w:trPr>
          <w:gridAfter w:val="1"/>
          <w:wAfter w:w="223" w:type="dxa"/>
          <w:trHeight w:val="45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a</w:t>
            </w:r>
          </w:p>
        </w:tc>
        <w:tc>
          <w:tcPr>
            <w:tcW w:w="1196"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b</w:t>
            </w:r>
          </w:p>
        </w:tc>
        <w:tc>
          <w:tcPr>
            <w:tcW w:w="119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c</w:t>
            </w:r>
          </w:p>
        </w:tc>
        <w:tc>
          <w:tcPr>
            <w:tcW w:w="1195"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e</w:t>
            </w:r>
          </w:p>
        </w:tc>
        <w:tc>
          <w:tcPr>
            <w:tcW w:w="1174"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f</w:t>
            </w:r>
          </w:p>
        </w:tc>
        <w:tc>
          <w:tcPr>
            <w:tcW w:w="115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g</w:t>
            </w:r>
          </w:p>
        </w:tc>
        <w:tc>
          <w:tcPr>
            <w:tcW w:w="119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h</w:t>
            </w:r>
          </w:p>
        </w:tc>
        <w:tc>
          <w:tcPr>
            <w:tcW w:w="119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i</w:t>
            </w:r>
          </w:p>
        </w:tc>
        <w:tc>
          <w:tcPr>
            <w:tcW w:w="1196" w:type="dxa"/>
            <w:gridSpan w:val="4"/>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b/>
                <w:bCs/>
                <w:color w:val="000000"/>
                <w:sz w:val="18"/>
                <w:szCs w:val="18"/>
                <w:lang w:eastAsia="sk-SK"/>
              </w:rPr>
            </w:pPr>
            <w:r w:rsidRPr="00E73CF0">
              <w:rPr>
                <w:b/>
                <w:bCs/>
                <w:color w:val="000000"/>
                <w:sz w:val="18"/>
                <w:szCs w:val="18"/>
                <w:lang w:eastAsia="sk-SK"/>
              </w:rPr>
              <w:t>j</w:t>
            </w: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086DAC" w:rsidRPr="00E73CF0" w:rsidRDefault="00086DAC" w:rsidP="00414240">
            <w:pPr>
              <w:rPr>
                <w:color w:val="000000"/>
                <w:sz w:val="18"/>
                <w:szCs w:val="18"/>
                <w:lang w:eastAsia="sk-SK"/>
              </w:rPr>
            </w:pPr>
            <w:r w:rsidRPr="00E73CF0">
              <w:rPr>
                <w:color w:val="000000"/>
                <w:sz w:val="18"/>
                <w:szCs w:val="18"/>
                <w:lang w:eastAsia="sk-SK"/>
              </w:rPr>
              <w:t>Prvotné ocenenie</w:t>
            </w:r>
          </w:p>
        </w:tc>
        <w:tc>
          <w:tcPr>
            <w:tcW w:w="1196"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95"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74" w:type="dxa"/>
            <w:gridSpan w:val="5"/>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5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086DAC" w:rsidRPr="00E73CF0" w:rsidRDefault="00086DAC" w:rsidP="00414240">
            <w:pPr>
              <w:jc w:val="center"/>
              <w:rPr>
                <w:color w:val="000000"/>
                <w:sz w:val="18"/>
                <w:szCs w:val="18"/>
                <w:lang w:eastAsia="sk-SK"/>
              </w:rPr>
            </w:pPr>
            <w:r w:rsidRPr="00E73CF0">
              <w:rPr>
                <w:color w:val="000000"/>
                <w:sz w:val="18"/>
                <w:szCs w:val="18"/>
                <w:lang w:eastAsia="sk-SK"/>
              </w:rPr>
              <w:t> </w:t>
            </w:r>
          </w:p>
        </w:tc>
        <w:tc>
          <w:tcPr>
            <w:tcW w:w="1196" w:type="dxa"/>
            <w:gridSpan w:val="4"/>
            <w:tcBorders>
              <w:top w:val="nil"/>
              <w:left w:val="nil"/>
              <w:bottom w:val="single" w:sz="4" w:space="0" w:color="auto"/>
              <w:right w:val="nil"/>
            </w:tcBorders>
            <w:shd w:val="clear" w:color="000000" w:fill="FFFFFF"/>
            <w:noWrap/>
            <w:vAlign w:val="bottom"/>
            <w:hideMark/>
          </w:tcPr>
          <w:p w:rsidR="00086DAC" w:rsidRPr="00E73CF0" w:rsidRDefault="00086DAC" w:rsidP="00414240">
            <w:pPr>
              <w:rPr>
                <w:rFonts w:ascii="Calibri" w:hAnsi="Calibri" w:cs="Calibri"/>
                <w:color w:val="000000"/>
                <w:lang w:eastAsia="sk-SK"/>
              </w:rPr>
            </w:pPr>
            <w:r w:rsidRPr="00E73CF0">
              <w:rPr>
                <w:rFonts w:ascii="Calibri" w:hAnsi="Calibri" w:cs="Calibri"/>
                <w:color w:val="000000"/>
                <w:lang w:eastAsia="sk-SK"/>
              </w:rPr>
              <w:t> </w:t>
            </w: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color w:val="000000"/>
                <w:sz w:val="18"/>
                <w:szCs w:val="18"/>
                <w:lang w:eastAsia="sk-SK"/>
              </w:rPr>
            </w:pPr>
            <w:r w:rsidRPr="00E73CF0">
              <w:rPr>
                <w:color w:val="000000"/>
                <w:sz w:val="18"/>
                <w:szCs w:val="18"/>
                <w:lang w:eastAsia="sk-SK"/>
              </w:rPr>
              <w:t>Presuny</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086DAC" w:rsidRPr="00E73CF0" w:rsidRDefault="00086DAC"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086DAC" w:rsidRPr="00E73CF0" w:rsidRDefault="00086DAC" w:rsidP="00414240">
            <w:pPr>
              <w:rPr>
                <w:color w:val="000000"/>
                <w:sz w:val="18"/>
                <w:szCs w:val="18"/>
                <w:lang w:eastAsia="sk-SK"/>
              </w:rPr>
            </w:pPr>
            <w:r w:rsidRPr="00E73CF0">
              <w:rPr>
                <w:color w:val="000000"/>
                <w:sz w:val="18"/>
                <w:szCs w:val="18"/>
                <w:lang w:eastAsia="sk-SK"/>
              </w:rPr>
              <w:t>Opravné položky</w:t>
            </w:r>
          </w:p>
        </w:tc>
        <w:tc>
          <w:tcPr>
            <w:tcW w:w="1196"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086DAC" w:rsidRPr="00E73CF0" w:rsidRDefault="00086DAC" w:rsidP="00414240">
            <w:pPr>
              <w:rPr>
                <w:rFonts w:ascii="Calibri" w:hAnsi="Calibri" w:cs="Calibri"/>
                <w:color w:val="000000"/>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086DAC" w:rsidRPr="00E73CF0" w:rsidRDefault="00086DAC"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086DAC" w:rsidRPr="00E73CF0" w:rsidRDefault="00086DAC" w:rsidP="00414240">
            <w:pPr>
              <w:rPr>
                <w:color w:val="000000"/>
                <w:sz w:val="18"/>
                <w:szCs w:val="18"/>
                <w:lang w:eastAsia="sk-SK"/>
              </w:rPr>
            </w:pPr>
            <w:r w:rsidRPr="00E73CF0">
              <w:rPr>
                <w:color w:val="000000"/>
                <w:sz w:val="18"/>
                <w:szCs w:val="18"/>
                <w:lang w:eastAsia="sk-SK"/>
              </w:rPr>
              <w:t>Účtovná hodnota</w:t>
            </w:r>
          </w:p>
        </w:tc>
        <w:tc>
          <w:tcPr>
            <w:tcW w:w="1196"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086DAC" w:rsidRPr="00E73CF0" w:rsidRDefault="00086DAC" w:rsidP="00414240">
            <w:pPr>
              <w:rPr>
                <w:rFonts w:ascii="Calibri" w:hAnsi="Calibri" w:cs="Calibri"/>
                <w:color w:val="000000"/>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086DAC" w:rsidRPr="00E73CF0" w:rsidRDefault="00086DAC"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r w:rsidR="00086DAC" w:rsidRPr="00E73CF0" w:rsidTr="00394162">
        <w:trPr>
          <w:gridAfter w:val="1"/>
          <w:wAfter w:w="223" w:type="dxa"/>
          <w:trHeight w:val="300"/>
        </w:trPr>
        <w:tc>
          <w:tcPr>
            <w:tcW w:w="1000" w:type="dxa"/>
            <w:vMerge/>
            <w:tcBorders>
              <w:top w:val="nil"/>
              <w:left w:val="nil"/>
              <w:bottom w:val="nil"/>
              <w:right w:val="nil"/>
            </w:tcBorders>
            <w:vAlign w:val="center"/>
            <w:hideMark/>
          </w:tcPr>
          <w:p w:rsidR="00086DAC" w:rsidRPr="00E73CF0" w:rsidRDefault="00086DAC"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086DAC" w:rsidRPr="00E73CF0" w:rsidRDefault="00086DAC"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86DAC" w:rsidRPr="00E73CF0" w:rsidRDefault="00086DAC" w:rsidP="00414240">
            <w:pPr>
              <w:jc w:val="right"/>
              <w:rPr>
                <w:color w:val="000000"/>
                <w:sz w:val="18"/>
                <w:szCs w:val="18"/>
                <w:lang w:eastAsia="sk-SK"/>
              </w:rPr>
            </w:pPr>
          </w:p>
        </w:tc>
        <w:tc>
          <w:tcPr>
            <w:tcW w:w="1196" w:type="dxa"/>
            <w:gridSpan w:val="4"/>
            <w:tcBorders>
              <w:top w:val="nil"/>
              <w:left w:val="nil"/>
              <w:bottom w:val="single" w:sz="4" w:space="0" w:color="auto"/>
              <w:right w:val="nil"/>
            </w:tcBorders>
            <w:shd w:val="clear" w:color="000000" w:fill="FFFFFF"/>
            <w:vAlign w:val="center"/>
          </w:tcPr>
          <w:p w:rsidR="00086DAC" w:rsidRPr="00E73CF0" w:rsidRDefault="00086DAC" w:rsidP="00414240">
            <w:pPr>
              <w:jc w:val="right"/>
              <w:rPr>
                <w:b/>
                <w:bCs/>
                <w:color w:val="000000"/>
                <w:sz w:val="18"/>
                <w:szCs w:val="18"/>
                <w:lang w:eastAsia="sk-SK"/>
              </w:rPr>
            </w:pPr>
          </w:p>
        </w:tc>
      </w:tr>
    </w:tbl>
    <w:p w:rsidR="002873AF" w:rsidRDefault="002873AF">
      <w:pPr>
        <w:sectPr w:rsidR="002873AF" w:rsidSect="00086DAC">
          <w:headerReference w:type="default" r:id="rId18"/>
          <w:headerReference w:type="first" r:id="rId19"/>
          <w:footerReference w:type="first" r:id="rId20"/>
          <w:pgSz w:w="16838" w:h="11906" w:orient="landscape" w:code="9"/>
          <w:pgMar w:top="1673" w:right="1979" w:bottom="1021" w:left="1134" w:header="675" w:footer="408" w:gutter="0"/>
          <w:cols w:space="708"/>
          <w:titlePg/>
          <w:docGrid w:linePitch="360"/>
        </w:sectPr>
      </w:pPr>
    </w:p>
    <w:bookmarkEnd w:id="10"/>
    <w:p w:rsidR="00A73577" w:rsidRDefault="00A73577" w:rsidP="00C76D6A">
      <w:pPr>
        <w:ind w:left="426"/>
      </w:pPr>
    </w:p>
    <w:p w:rsidR="005D2A89" w:rsidRDefault="00CA441D">
      <w:pPr>
        <w:pStyle w:val="Nadpis2"/>
        <w:numPr>
          <w:ilvl w:val="0"/>
          <w:numId w:val="2"/>
        </w:numPr>
      </w:pPr>
      <w:bookmarkStart w:id="12" w:name="_Toc530739904"/>
      <w:r>
        <w:t>Pohľadávky</w:t>
      </w:r>
      <w:bookmarkEnd w:id="12"/>
    </w:p>
    <w:p w:rsidR="00CA441D" w:rsidRDefault="00CA441D" w:rsidP="00CA441D">
      <w:pPr>
        <w:pStyle w:val="Zkladntext"/>
      </w:pPr>
    </w:p>
    <w:p w:rsidR="00086A82" w:rsidRDefault="00086A82">
      <w:pPr>
        <w:spacing w:after="200" w:line="276" w:lineRule="auto"/>
        <w:rPr>
          <w:sz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13" w:name="_MON_1391946372"/>
    <w:bookmarkEnd w:id="13"/>
    <w:bookmarkStart w:id="14" w:name="_MON_1391946282"/>
    <w:bookmarkEnd w:id="14"/>
    <w:p w:rsidR="00086A82" w:rsidRDefault="00F14EC6" w:rsidP="00342E08">
      <w:pPr>
        <w:pStyle w:val="Zkladntext"/>
      </w:pPr>
      <w:r>
        <w:object w:dxaOrig="9019" w:dyaOrig="6085">
          <v:shape id="_x0000_i1029" type="#_x0000_t75" style="width:438pt;height:331.5pt" o:ole="" o:preferrelative="f">
            <v:imagedata r:id="rId21" o:title=""/>
            <o:lock v:ext="edit" aspectratio="f"/>
          </v:shape>
          <o:OLEObject Type="Embed" ProgID="Excel.Sheet.12" ShapeID="_x0000_i1029" DrawAspect="Content" ObjectID="_1486292616" r:id="rId22"/>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15" w:name="_MON_1391944393"/>
    <w:bookmarkEnd w:id="15"/>
    <w:p w:rsidR="00342E08" w:rsidRDefault="00F14EC6" w:rsidP="00CA441D">
      <w:pPr>
        <w:pStyle w:val="Zkladntext"/>
      </w:pPr>
      <w:r>
        <w:object w:dxaOrig="9019" w:dyaOrig="6085">
          <v:shape id="_x0000_i1030" type="#_x0000_t75" style="width:440.25pt;height:332.25pt" o:ole="" o:preferrelative="f">
            <v:imagedata r:id="rId23" o:title=""/>
            <o:lock v:ext="edit" aspectratio="f"/>
          </v:shape>
          <o:OLEObject Type="Embed" ProgID="Excel.Sheet.12" ShapeID="_x0000_i1030" DrawAspect="Content" ObjectID="_1486292617" r:id="rId2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6" w:name="_MON_1391944660"/>
    <w:bookmarkEnd w:id="16"/>
    <w:p w:rsidR="00367A6E" w:rsidRDefault="00EB72B6" w:rsidP="00142DDE">
      <w:pPr>
        <w:pStyle w:val="Zkladntext"/>
      </w:pPr>
      <w:r>
        <w:object w:dxaOrig="8990" w:dyaOrig="2382">
          <v:shape id="_x0000_i1031" type="#_x0000_t75" style="width:440.25pt;height:129.75pt" o:ole="" o:preferrelative="f">
            <v:imagedata r:id="rId25" o:title=""/>
            <o:lock v:ext="edit" aspectratio="f"/>
          </v:shape>
          <o:OLEObject Type="Embed" ProgID="Excel.Sheet.12" ShapeID="_x0000_i1031" DrawAspect="Content" ObjectID="_1486292618" r:id="rId26"/>
        </w:object>
      </w:r>
      <w:r w:rsidR="00A9048F" w:rsidRPr="00A9048F">
        <w:t xml:space="preserve"> </w:t>
      </w:r>
    </w:p>
    <w:p w:rsidR="00CA441D" w:rsidRDefault="00CA441D" w:rsidP="00CA441D">
      <w:pPr>
        <w:pStyle w:val="Nadpis2"/>
        <w:numPr>
          <w:ilvl w:val="0"/>
          <w:numId w:val="2"/>
        </w:numPr>
      </w:pPr>
      <w:bookmarkStart w:id="17" w:name="_Toc530739905"/>
      <w:r>
        <w:t>Finančné účty</w:t>
      </w:r>
      <w:bookmarkEnd w:id="17"/>
    </w:p>
    <w:p w:rsidR="00CA441D" w:rsidRDefault="00CA441D" w:rsidP="00CA441D">
      <w:pPr>
        <w:pStyle w:val="Zkladntext"/>
      </w:pPr>
    </w:p>
    <w:p w:rsidR="00506B2E" w:rsidRDefault="00CA441D" w:rsidP="00CA441D">
      <w:pPr>
        <w:pStyle w:val="Zkladntext"/>
      </w:pPr>
      <w:r>
        <w:t>Ako finančné účty sú vykázané peniaze v pokladnici, účty v bankách a cenné papiere. Účtami v bankách mô</w:t>
      </w:r>
      <w:r w:rsidR="00506B2E">
        <w:t>že Spoločnosť voľne disponovať.</w:t>
      </w: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CA441D" w:rsidRPr="00111AC6" w:rsidRDefault="00CA441D" w:rsidP="00CA441D">
      <w:pPr>
        <w:pStyle w:val="Zkladntext"/>
        <w:rPr>
          <w:color w:val="FF0000"/>
        </w:rPr>
      </w:pPr>
      <w:r w:rsidRPr="00111AC6">
        <w:rPr>
          <w:color w:val="FF0000"/>
        </w:rPr>
        <w:t xml:space="preserve"> </w:t>
      </w:r>
    </w:p>
    <w:p w:rsidR="00442157" w:rsidRDefault="00442157" w:rsidP="00CA441D">
      <w:pPr>
        <w:pStyle w:val="Zkladntext"/>
      </w:pPr>
    </w:p>
    <w:p w:rsidR="00442157" w:rsidRDefault="00442157" w:rsidP="00CA441D">
      <w:pPr>
        <w:pStyle w:val="Zkladntext"/>
      </w:pPr>
      <w:r>
        <w:lastRenderedPageBreak/>
        <w:t>Prehľad jednotlivých položiek finančných účtov:</w:t>
      </w:r>
    </w:p>
    <w:p w:rsidR="00442157" w:rsidRDefault="00442157" w:rsidP="00CA441D">
      <w:pPr>
        <w:pStyle w:val="Zkladntext"/>
      </w:pPr>
    </w:p>
    <w:bookmarkStart w:id="18" w:name="_MON_1391945645"/>
    <w:bookmarkEnd w:id="18"/>
    <w:p w:rsidR="004262D7" w:rsidRDefault="00AC581B" w:rsidP="00086A82">
      <w:pPr>
        <w:pStyle w:val="Zkladntext"/>
        <w:rPr>
          <w:b/>
        </w:rPr>
      </w:pPr>
      <w:r w:rsidRPr="00003C63">
        <w:object w:dxaOrig="9007" w:dyaOrig="1892">
          <v:shape id="_x0000_i1032" type="#_x0000_t75" style="width:441pt;height:102.75pt" o:ole="" o:preferrelative="f">
            <v:imagedata r:id="rId27" o:title=""/>
            <o:lock v:ext="edit" aspectratio="f"/>
          </v:shape>
          <o:OLEObject Type="Embed" ProgID="Excel.Sheet.12" ShapeID="_x0000_i1032" DrawAspect="Content" ObjectID="_1486292619" r:id="rId28"/>
        </w:object>
      </w:r>
    </w:p>
    <w:p w:rsidR="00CA441D" w:rsidRDefault="00CA441D" w:rsidP="00CA441D">
      <w:pPr>
        <w:pStyle w:val="Nadpis2"/>
        <w:numPr>
          <w:ilvl w:val="0"/>
          <w:numId w:val="2"/>
        </w:numPr>
      </w:pPr>
      <w:bookmarkStart w:id="19" w:name="_Toc530739906"/>
      <w:r>
        <w:t>Časové rozlíšenie</w:t>
      </w:r>
      <w:bookmarkEnd w:id="19"/>
    </w:p>
    <w:p w:rsidR="00CA441D" w:rsidRDefault="00CA441D" w:rsidP="00CA441D">
      <w:pPr>
        <w:pStyle w:val="Zkladntext"/>
      </w:pPr>
    </w:p>
    <w:p w:rsidR="00CA441D" w:rsidRDefault="00CA441D" w:rsidP="00CA441D">
      <w:pPr>
        <w:pStyle w:val="Zkladntext"/>
      </w:pPr>
      <w:r w:rsidRPr="00AC097C">
        <w:t>Ide o tieto položky:</w:t>
      </w:r>
    </w:p>
    <w:bookmarkStart w:id="20" w:name="_MON_1391946050"/>
    <w:bookmarkStart w:id="21" w:name="_MON_1391946055"/>
    <w:bookmarkEnd w:id="20"/>
    <w:bookmarkEnd w:id="21"/>
    <w:bookmarkStart w:id="22" w:name="_MON_1391946010"/>
    <w:bookmarkEnd w:id="22"/>
    <w:p w:rsidR="00B12204" w:rsidRDefault="00A92B05" w:rsidP="00B12204">
      <w:pPr>
        <w:pStyle w:val="Zkladntext"/>
        <w:rPr>
          <w:lang w:val="de-DE"/>
        </w:rPr>
      </w:pPr>
      <w:r w:rsidRPr="001B5855">
        <w:rPr>
          <w:lang w:val="de-DE"/>
        </w:rPr>
        <w:object w:dxaOrig="8990" w:dyaOrig="4198">
          <v:shape id="_x0000_i1033" type="#_x0000_t75" style="width:440.25pt;height:230.25pt" o:ole="" o:preferrelative="f">
            <v:imagedata r:id="rId29" o:title=""/>
            <o:lock v:ext="edit" aspectratio="f"/>
          </v:shape>
          <o:OLEObject Type="Embed" ProgID="Excel.Sheet.12" ShapeID="_x0000_i1033" DrawAspect="Content" ObjectID="_1486292620" r:id="rId30"/>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3" w:name="_Toc530739908"/>
      <w:r>
        <w:t>Vlastné imanie</w:t>
      </w:r>
    </w:p>
    <w:p w:rsidR="00491AF0" w:rsidRDefault="00491AF0" w:rsidP="00491AF0"/>
    <w:p w:rsidR="004A4D80" w:rsidRDefault="00491AF0" w:rsidP="008D4A08">
      <w:pPr>
        <w:pStyle w:val="Zkladntext"/>
        <w:ind w:left="708"/>
      </w:pPr>
      <w:r>
        <w:t>Informácie o vlastnom imaní sú uvedené v časti C a </w:t>
      </w:r>
      <w:r w:rsidR="008D4A08">
        <w:t>M</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4" w:name="_MON_1391946698"/>
    <w:bookmarkEnd w:id="24"/>
    <w:p w:rsidR="00B12204" w:rsidRDefault="0051356A" w:rsidP="009D0700">
      <w:pPr>
        <w:ind w:left="426"/>
      </w:pPr>
      <w:r>
        <w:object w:dxaOrig="8749" w:dyaOrig="7693">
          <v:shape id="_x0000_i1034" type="#_x0000_t75" style="width:438pt;height:429.75pt" o:ole="" o:preferrelative="f">
            <v:imagedata r:id="rId31" o:title=""/>
            <o:lock v:ext="edit" aspectratio="f"/>
          </v:shape>
          <o:OLEObject Type="Embed" ProgID="Excel.Sheet.12" ShapeID="_x0000_i1034" DrawAspect="Content" ObjectID="_1486292621" r:id="rId32"/>
        </w:object>
      </w:r>
    </w:p>
    <w:p w:rsidR="00491AF0" w:rsidRDefault="00491AF0" w:rsidP="00491AF0">
      <w:pPr>
        <w:pStyle w:val="Zkladntext"/>
        <w:jc w:val="left"/>
      </w:pPr>
      <w:bookmarkStart w:id="25" w:name="OLE_LINK17"/>
      <w:bookmarkStart w:id="26"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7" w:name="_MON_1391948154"/>
    <w:bookmarkEnd w:id="27"/>
    <w:p w:rsidR="005B4970" w:rsidRDefault="0051356A" w:rsidP="009B60B7">
      <w:pPr>
        <w:pStyle w:val="Zkladntext"/>
        <w:jc w:val="left"/>
      </w:pPr>
      <w:r>
        <w:object w:dxaOrig="8823" w:dyaOrig="7405">
          <v:shape id="_x0000_i1035" type="#_x0000_t75" style="width:439.5pt;height:412.5pt" o:ole="" o:preferrelative="f">
            <v:imagedata r:id="rId33" o:title=""/>
            <o:lock v:ext="edit" aspectratio="f"/>
          </v:shape>
          <o:OLEObject Type="Embed" ProgID="Excel.Sheet.12" ShapeID="_x0000_i1035" DrawAspect="Content" ObjectID="_1486292622" r:id="rId34"/>
        </w:object>
      </w:r>
      <w:bookmarkEnd w:id="25"/>
      <w:bookmarkEnd w:id="26"/>
    </w:p>
    <w:p w:rsidR="00491AF0" w:rsidRDefault="00491AF0"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28" w:name="_Toc530739909"/>
      <w:r>
        <w:br w:type="page"/>
      </w:r>
      <w:r>
        <w:lastRenderedPageBreak/>
        <w:t>Záväzky</w:t>
      </w:r>
      <w:bookmarkEnd w:id="2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9" w:name="_MON_1391948473"/>
    <w:bookmarkEnd w:id="29"/>
    <w:bookmarkStart w:id="30" w:name="_MON_1391948415"/>
    <w:bookmarkEnd w:id="30"/>
    <w:p w:rsidR="002A7CDF" w:rsidRDefault="00D430ED" w:rsidP="009D0700">
      <w:pPr>
        <w:ind w:left="426"/>
      </w:pPr>
      <w:r>
        <w:object w:dxaOrig="8928" w:dyaOrig="2848">
          <v:shape id="_x0000_i1036" type="#_x0000_t75" style="width:439.5pt;height:156pt" o:ole="" o:preferrelative="f">
            <v:imagedata r:id="rId35" o:title=""/>
            <o:lock v:ext="edit" aspectratio="f"/>
          </v:shape>
          <o:OLEObject Type="Embed" ProgID="Excel.Sheet.12" ShapeID="_x0000_i1036" DrawAspect="Content" ObjectID="_1486292623" r:id="rId36"/>
        </w:object>
      </w:r>
    </w:p>
    <w:p w:rsidR="00086A82" w:rsidRDefault="00086A82"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E83FA9" w:rsidRPr="002529FB">
        <w:rPr>
          <w:color w:val="FF0000"/>
        </w:rPr>
        <w:t>(uveďte majetok</w:t>
      </w:r>
      <w:r w:rsidR="00E83FA9">
        <w:rPr>
          <w:color w:val="FF0000"/>
        </w:rPr>
        <w:t xml:space="preserve"> 1</w:t>
      </w:r>
      <w:r w:rsidR="00E83FA9" w:rsidRPr="002529FB">
        <w:rPr>
          <w:color w:val="FF0000"/>
        </w:rPr>
        <w:t>)</w:t>
      </w:r>
      <w:r w:rsidR="00E83FA9">
        <w:t xml:space="preserve"> </w:t>
      </w:r>
      <w:r w:rsidRPr="009310A9">
        <w:t>a </w:t>
      </w:r>
      <w:r w:rsidR="00E83FA9" w:rsidRPr="002529FB">
        <w:rPr>
          <w:color w:val="FF0000"/>
        </w:rPr>
        <w:t>(uveďte majetok</w:t>
      </w:r>
      <w:r w:rsidR="00E83FA9">
        <w:rPr>
          <w:color w:val="FF0000"/>
        </w:rPr>
        <w:t xml:space="preserve"> 2</w:t>
      </w:r>
      <w:r w:rsidR="00E83FA9" w:rsidRPr="002529FB">
        <w:rPr>
          <w:color w:val="FF0000"/>
        </w:rPr>
        <w:t>)</w:t>
      </w:r>
      <w:r w:rsidRPr="009310A9">
        <w:t>. Výška budúcich platieb rozdelená na istinu a finančný náklad podľa doby splatnosti je uvedená v nasledujúcom prehľade:</w:t>
      </w:r>
    </w:p>
    <w:p w:rsidR="00491AF0" w:rsidRDefault="00491AF0" w:rsidP="00491AF0">
      <w:pPr>
        <w:pStyle w:val="Zkladntext"/>
      </w:pPr>
    </w:p>
    <w:bookmarkStart w:id="31" w:name="_MON_1423574015"/>
    <w:bookmarkEnd w:id="31"/>
    <w:p w:rsidR="007A005F" w:rsidRPr="009246E5" w:rsidRDefault="00CD6189" w:rsidP="007A005F">
      <w:pPr>
        <w:pStyle w:val="Nadpis2"/>
        <w:numPr>
          <w:ilvl w:val="0"/>
          <w:numId w:val="0"/>
        </w:numPr>
        <w:ind w:firstLine="450"/>
        <w:rPr>
          <w:lang w:val="de-DE"/>
        </w:rPr>
      </w:pPr>
      <w:r>
        <w:object w:dxaOrig="9908" w:dyaOrig="2358">
          <v:shape id="_x0000_i1027" type="#_x0000_t75" style="width:437.25pt;height:116.25pt" o:ole="" o:preferrelative="f">
            <v:imagedata r:id="rId37" o:title=""/>
            <o:lock v:ext="edit" aspectratio="f"/>
          </v:shape>
          <o:OLEObject Type="Embed" ProgID="Excel.Sheet.12" ShapeID="_x0000_i1027" DrawAspect="Content" ObjectID="_1486292624" r:id="rId38"/>
        </w:object>
      </w:r>
    </w:p>
    <w:p w:rsidR="00E231BA" w:rsidRDefault="00E231BA" w:rsidP="00E231BA">
      <w:pPr>
        <w:pStyle w:val="Nadpis2"/>
        <w:numPr>
          <w:ilvl w:val="0"/>
          <w:numId w:val="2"/>
        </w:numPr>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391948578"/>
    <w:bookmarkEnd w:id="33"/>
    <w:bookmarkStart w:id="34" w:name="_MON_1385829255"/>
    <w:bookmarkEnd w:id="34"/>
    <w:p w:rsidR="00E231BA" w:rsidRDefault="002B591E" w:rsidP="00E231BA">
      <w:pPr>
        <w:pStyle w:val="Zkladntext"/>
      </w:pPr>
      <w:r>
        <w:object w:dxaOrig="8928" w:dyaOrig="2814">
          <v:shape id="_x0000_i1037" type="#_x0000_t75" style="width:439.5pt;height:154.5pt" o:ole="" o:preferrelative="f">
            <v:imagedata r:id="rId39" o:title=""/>
            <o:lock v:ext="edit" aspectratio="f"/>
          </v:shape>
          <o:OLEObject Type="Embed" ProgID="Excel.Sheet.12" ShapeID="_x0000_i1037" DrawAspect="Content" ObjectID="_1486292625" r:id="rId40"/>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35" w:name="_Toc530739912"/>
      <w:r>
        <w:br w:type="page"/>
      </w:r>
      <w:r>
        <w:lastRenderedPageBreak/>
        <w:t>Bankové úvery</w:t>
      </w:r>
      <w:bookmarkEnd w:id="35"/>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6" w:name="_MON_1385829367"/>
    <w:bookmarkEnd w:id="36"/>
    <w:p w:rsidR="00086A82" w:rsidRDefault="00154E97" w:rsidP="00E231BA">
      <w:pPr>
        <w:pStyle w:val="Zkladntext"/>
      </w:pPr>
      <w:r w:rsidRPr="00FD4736">
        <w:object w:dxaOrig="8952" w:dyaOrig="4221">
          <v:shape id="_x0000_i1028" type="#_x0000_t75" style="width:438.75pt;height:231pt" o:ole="" o:preferrelative="f">
            <v:imagedata r:id="rId41" o:title=""/>
            <o:lock v:ext="edit" aspectratio="f"/>
          </v:shape>
          <o:OLEObject Type="Embed" ProgID="Excel.Sheet.12" ShapeID="_x0000_i1028" DrawAspect="Content" ObjectID="_1486292626" r:id="rId42"/>
        </w:object>
      </w:r>
    </w:p>
    <w:p w:rsidR="00D4583E" w:rsidRDefault="00D4583E">
      <w:pPr>
        <w:spacing w:after="200" w:line="276" w:lineRule="auto"/>
        <w:rPr>
          <w:b/>
          <w:sz w:val="18"/>
        </w:rPr>
      </w:pPr>
      <w:bookmarkStart w:id="37" w:name="_Toc530739913"/>
    </w:p>
    <w:p w:rsidR="00E231BA" w:rsidRDefault="009B60B7" w:rsidP="00E231BA">
      <w:pPr>
        <w:pStyle w:val="Nadpis2"/>
        <w:numPr>
          <w:ilvl w:val="0"/>
          <w:numId w:val="2"/>
        </w:numPr>
      </w:pPr>
      <w:r>
        <w:t>Č</w:t>
      </w:r>
      <w:r w:rsidR="00E231BA">
        <w:t>asové rozlíšenie</w:t>
      </w:r>
      <w:bookmarkEnd w:id="37"/>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8" w:name="_MON_1391948976"/>
    <w:bookmarkEnd w:id="38"/>
    <w:bookmarkStart w:id="39" w:name="_MON_1385829565"/>
    <w:bookmarkEnd w:id="39"/>
    <w:p w:rsidR="00A25722" w:rsidRPr="00423AFA" w:rsidRDefault="008F4A4F" w:rsidP="00A25722">
      <w:pPr>
        <w:pStyle w:val="Zkladntext"/>
      </w:pPr>
      <w:r>
        <w:object w:dxaOrig="8811" w:dyaOrig="4428">
          <v:shape id="_x0000_i1038" type="#_x0000_t75" style="width:438pt;height:246.75pt" o:ole="" o:preferrelative="f">
            <v:imagedata r:id="rId43" o:title=""/>
            <o:lock v:ext="edit" aspectratio="f"/>
          </v:shape>
          <o:OLEObject Type="Embed" ProgID="Excel.Sheet.12" ShapeID="_x0000_i1038" DrawAspect="Content" ObjectID="_1486292627" r:id="rId44"/>
        </w:object>
      </w:r>
      <w:r w:rsidR="00A9048F" w:rsidRPr="00A9048F">
        <w:t xml:space="preserve"> </w:t>
      </w:r>
    </w:p>
    <w:p w:rsidR="007A491D" w:rsidRDefault="007A491D" w:rsidP="00E231BA">
      <w:pPr>
        <w:pStyle w:val="Zkladntext"/>
      </w:pPr>
    </w:p>
    <w:p w:rsidR="007A491D" w:rsidRDefault="007A491D" w:rsidP="00E231BA">
      <w:pPr>
        <w:pStyle w:val="Zkladntext"/>
      </w:pPr>
    </w:p>
    <w:p w:rsidR="00086A82" w:rsidRDefault="00086A82">
      <w:pPr>
        <w:spacing w:after="200" w:line="276" w:lineRule="auto"/>
        <w:rPr>
          <w:b/>
          <w:sz w:val="18"/>
        </w:rPr>
      </w:pPr>
      <w:r>
        <w:br w:type="page"/>
      </w:r>
    </w:p>
    <w:p w:rsidR="00C235CB" w:rsidRDefault="00C235CB"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40" w:name="_Toc530739914"/>
    </w:p>
    <w:p w:rsidR="00E231BA" w:rsidRDefault="00E231BA" w:rsidP="00294BAE">
      <w:pPr>
        <w:pStyle w:val="Nadpis2"/>
        <w:numPr>
          <w:ilvl w:val="0"/>
          <w:numId w:val="27"/>
        </w:numPr>
      </w:pPr>
      <w:r>
        <w:t>Tržby za vlastné výkony a tovar</w:t>
      </w:r>
      <w:bookmarkEnd w:id="4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41" w:name="_MON_1385829942"/>
    <w:bookmarkStart w:id="42" w:name="_MON_1385829851"/>
    <w:bookmarkStart w:id="43" w:name="_MON_1391949148"/>
    <w:bookmarkEnd w:id="41"/>
    <w:bookmarkEnd w:id="42"/>
    <w:bookmarkEnd w:id="43"/>
    <w:bookmarkStart w:id="44" w:name="_MON_1385829927"/>
    <w:bookmarkEnd w:id="44"/>
    <w:p w:rsidR="00F75DF5" w:rsidRDefault="00B86EBF" w:rsidP="00F75DF5">
      <w:pPr>
        <w:pStyle w:val="Zkladntext"/>
      </w:pPr>
      <w:r>
        <w:object w:dxaOrig="9292" w:dyaOrig="2908">
          <v:shape id="_x0000_i1039" type="#_x0000_t75" style="width:441pt;height:154.5pt" o:ole="" o:preferrelative="f">
            <v:imagedata r:id="rId45" o:title=""/>
            <o:lock v:ext="edit" aspectratio="f"/>
          </v:shape>
          <o:OLEObject Type="Embed" ProgID="Excel.Sheet.12" ShapeID="_x0000_i1039" DrawAspect="Content" ObjectID="_1486292628" r:id="rId46"/>
        </w:objec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45" w:name="_Toc530739916"/>
    </w:p>
    <w:bookmarkEnd w:id="45"/>
    <w:p w:rsidR="00EF34AE" w:rsidRDefault="00EF34AE">
      <w:pPr>
        <w:spacing w:after="200" w:line="276" w:lineRule="auto"/>
        <w:rPr>
          <w:b/>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6" w:name="_MON_1391949527"/>
    <w:bookmarkStart w:id="47" w:name="_MON_1391949798"/>
    <w:bookmarkEnd w:id="46"/>
    <w:bookmarkEnd w:id="47"/>
    <w:bookmarkStart w:id="48" w:name="_MON_1385830309"/>
    <w:bookmarkEnd w:id="48"/>
    <w:p w:rsidR="0000290B" w:rsidRDefault="00B1798B" w:rsidP="0000290B">
      <w:pPr>
        <w:pStyle w:val="Zkladntext"/>
      </w:pPr>
      <w:r>
        <w:object w:dxaOrig="8682" w:dyaOrig="4911">
          <v:shape id="_x0000_i1040" type="#_x0000_t75" style="width:437.25pt;height:276.75pt" o:ole="" o:preferrelative="f">
            <v:imagedata r:id="rId47" o:title=""/>
            <o:lock v:ext="edit" aspectratio="f"/>
          </v:shape>
          <o:OLEObject Type="Embed" ProgID="Excel.Sheet.12" ShapeID="_x0000_i1040" DrawAspect="Content" ObjectID="_1486292629" r:id="rId48"/>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9" w:name="_MON_1385830329"/>
    <w:bookmarkStart w:id="50" w:name="_MON_1391949867"/>
    <w:bookmarkStart w:id="51" w:name="_MON_1391949964"/>
    <w:bookmarkEnd w:id="49"/>
    <w:bookmarkEnd w:id="50"/>
    <w:bookmarkEnd w:id="51"/>
    <w:bookmarkStart w:id="52" w:name="_MON_1385830349"/>
    <w:bookmarkEnd w:id="52"/>
    <w:p w:rsidR="009458E0" w:rsidRDefault="00B73CB2" w:rsidP="0000290B">
      <w:pPr>
        <w:pStyle w:val="Zkladntext"/>
      </w:pPr>
      <w:r>
        <w:object w:dxaOrig="8782" w:dyaOrig="9225">
          <v:shape id="_x0000_i1041" type="#_x0000_t75" style="width:441pt;height:516pt" o:ole="" o:preferrelative="f">
            <v:imagedata r:id="rId49" o:title=""/>
            <o:lock v:ext="edit" aspectratio="f"/>
          </v:shape>
          <o:OLEObject Type="Embed" ProgID="Excel.Sheet.12" ShapeID="_x0000_i1041" DrawAspect="Content" ObjectID="_1486292630" r:id="rId50"/>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3" w:name="_MON_1391950635"/>
    <w:bookmarkEnd w:id="53"/>
    <w:bookmarkStart w:id="54" w:name="_MON_1385830383"/>
    <w:bookmarkEnd w:id="54"/>
    <w:p w:rsidR="009226CD" w:rsidRDefault="0003352A" w:rsidP="0000290B">
      <w:pPr>
        <w:pStyle w:val="Zkladntext"/>
      </w:pPr>
      <w:r w:rsidRPr="00003C63">
        <w:object w:dxaOrig="9079" w:dyaOrig="4001">
          <v:shape id="_x0000_i1042" type="#_x0000_t75" style="width:438.75pt;height:3in" o:ole="" o:preferrelative="f">
            <v:imagedata r:id="rId51" o:title=""/>
            <o:lock v:ext="edit" aspectratio="f"/>
          </v:shape>
          <o:OLEObject Type="Embed" ProgID="Excel.Sheet.12" ShapeID="_x0000_i1042" DrawAspect="Content" ObjectID="_1486292631" r:id="rId52"/>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55" w:name="_MON_1385830426"/>
    <w:bookmarkEnd w:id="55"/>
    <w:p w:rsidR="00F709E2" w:rsidRPr="00555FAD" w:rsidRDefault="00ED30D8" w:rsidP="0000290B">
      <w:pPr>
        <w:pStyle w:val="Zkladntext"/>
      </w:pPr>
      <w:r>
        <w:object w:dxaOrig="9067" w:dyaOrig="5691">
          <v:shape id="_x0000_i1043" type="#_x0000_t75" style="width:438.75pt;height:307.5pt" o:ole="" o:preferrelative="f">
            <v:imagedata r:id="rId53" o:title=""/>
            <o:lock v:ext="edit" aspectratio="f"/>
          </v:shape>
          <o:OLEObject Type="Embed" ProgID="Excel.Sheet.12" ShapeID="_x0000_i1043" DrawAspect="Content" ObjectID="_1486292632" r:id="rId54"/>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56" w:name="_Toc530739920"/>
      <w:r>
        <w:t>Najatý majetok</w:t>
      </w:r>
      <w:bookmarkEnd w:id="56"/>
    </w:p>
    <w:p w:rsidR="0000290B" w:rsidRDefault="0000290B" w:rsidP="0000290B">
      <w:pPr>
        <w:pStyle w:val="Zkladntext"/>
      </w:pPr>
    </w:p>
    <w:p w:rsidR="0000290B" w:rsidRPr="001B0B3B" w:rsidRDefault="0000290B" w:rsidP="0000290B">
      <w:pPr>
        <w:pStyle w:val="Zkladntext"/>
        <w:rPr>
          <w:color w:val="FF0000"/>
        </w:rPr>
      </w:pPr>
      <w:bookmarkStart w:id="57" w:name="OLE_LINK1"/>
      <w:bookmarkStart w:id="58" w:name="OLE_LINK2"/>
      <w:r w:rsidRPr="001B0B3B">
        <w:rPr>
          <w:color w:val="FF0000"/>
        </w:rPr>
        <w:t xml:space="preserve">Spoločnosť má v nájme (operatívny prenájom) výrobnú linku od spriaznenej osoby. Nájomná zmluva je uzatvorená do roku </w:t>
      </w:r>
      <w:bookmarkEnd w:id="57"/>
      <w:bookmarkEnd w:id="58"/>
      <w:r w:rsidRPr="001B0B3B">
        <w:rPr>
          <w:color w:val="FF0000"/>
        </w:rPr>
        <w:t>2014.</w:t>
      </w:r>
    </w:p>
    <w:p w:rsidR="0000290B" w:rsidRPr="001B0B3B" w:rsidRDefault="0000290B" w:rsidP="0000290B">
      <w:pPr>
        <w:pStyle w:val="Zkladntext"/>
      </w:pPr>
    </w:p>
    <w:p w:rsidR="0000290B" w:rsidRPr="001B0B3B" w:rsidRDefault="0000290B" w:rsidP="0000290B">
      <w:pPr>
        <w:pStyle w:val="Zkladntext"/>
        <w:rPr>
          <w:color w:val="FF0000"/>
        </w:rPr>
      </w:pPr>
      <w:r w:rsidRPr="001B0B3B">
        <w:rPr>
          <w:color w:val="FF0000"/>
        </w:rPr>
        <w:t xml:space="preserve">Spoločnosť má v nájme (finančný prenájom; zmluva bola uzatvorená do </w:t>
      </w:r>
      <w:r w:rsidR="00CC3C49" w:rsidRPr="001B0B3B">
        <w:rPr>
          <w:color w:val="FF0000"/>
        </w:rPr>
        <w:t>XX</w:t>
      </w:r>
      <w:r w:rsidRPr="001B0B3B">
        <w:rPr>
          <w:color w:val="FF0000"/>
        </w:rPr>
        <w:t xml:space="preserve">. </w:t>
      </w:r>
      <w:r w:rsidR="00CC3C49" w:rsidRPr="001B0B3B">
        <w:rPr>
          <w:color w:val="FF0000"/>
        </w:rPr>
        <w:t>XX.</w:t>
      </w:r>
      <w:r w:rsidRPr="001B0B3B">
        <w:rPr>
          <w:color w:val="FF0000"/>
        </w:rPr>
        <w:t xml:space="preserve"> </w:t>
      </w:r>
      <w:r w:rsidR="00CC3C49" w:rsidRPr="001B0B3B">
        <w:rPr>
          <w:color w:val="FF0000"/>
        </w:rPr>
        <w:t>XXXX</w:t>
      </w:r>
      <w:r w:rsidRPr="001B0B3B">
        <w:rPr>
          <w:color w:val="FF0000"/>
        </w:rPr>
        <w:t xml:space="preserve">) výrobný stroj od tretej osoby v obstarávacej cene </w:t>
      </w:r>
      <w:r w:rsidR="00CC3C49" w:rsidRPr="001B0B3B">
        <w:rPr>
          <w:color w:val="FF0000"/>
        </w:rPr>
        <w:t>XXX</w:t>
      </w:r>
      <w:r w:rsidRPr="001B0B3B">
        <w:rPr>
          <w:color w:val="FF0000"/>
        </w:rPr>
        <w:t xml:space="preserve"> EUR, ktorý nevykazuje ako svoj majetok. Nájom výrob</w:t>
      </w:r>
      <w:r w:rsidR="00CC3C49" w:rsidRPr="001B0B3B">
        <w:rPr>
          <w:color w:val="FF0000"/>
        </w:rPr>
        <w:t>ného stroja sa končí v roku 201X</w:t>
      </w:r>
      <w:r w:rsidRPr="001B0B3B">
        <w:rPr>
          <w:color w:val="FF0000"/>
        </w:rPr>
        <w:t>.</w:t>
      </w:r>
    </w:p>
    <w:p w:rsidR="00CC153E" w:rsidRPr="001B0B3B" w:rsidRDefault="00CC153E" w:rsidP="0000290B">
      <w:pPr>
        <w:pStyle w:val="Zkladntext"/>
      </w:pPr>
    </w:p>
    <w:p w:rsidR="0000290B" w:rsidRPr="001B0B3B" w:rsidRDefault="0000290B" w:rsidP="0000290B">
      <w:pPr>
        <w:pStyle w:val="Zkladntext"/>
        <w:rPr>
          <w:color w:val="FF0000"/>
        </w:rPr>
      </w:pPr>
      <w:r w:rsidRPr="001B0B3B">
        <w:rPr>
          <w:color w:val="FF0000"/>
        </w:rPr>
        <w:t>Spoločnosť má časť administratívnych priestorov (</w:t>
      </w:r>
      <w:r w:rsidR="00CC3C49" w:rsidRPr="001B0B3B">
        <w:rPr>
          <w:color w:val="FF0000"/>
        </w:rPr>
        <w:t>XXX</w:t>
      </w:r>
      <w:r w:rsidRPr="001B0B3B">
        <w:rPr>
          <w:color w:val="FF0000"/>
        </w:rPr>
        <w:t xml:space="preserve"> m²) v nájme od tretej osoby. Nájomná z</w:t>
      </w:r>
      <w:r w:rsidR="00CC3C49" w:rsidRPr="001B0B3B">
        <w:rPr>
          <w:color w:val="FF0000"/>
        </w:rPr>
        <w:t>mluva je uzatvorená do roku 201X</w:t>
      </w:r>
      <w:r w:rsidRPr="001B0B3B">
        <w:rPr>
          <w:color w:val="FF0000"/>
        </w:rPr>
        <w:t xml:space="preserve"> s možnosťou výpovede v určených </w:t>
      </w:r>
      <w:r w:rsidR="00CC3C49" w:rsidRPr="001B0B3B">
        <w:rPr>
          <w:color w:val="FF0000"/>
        </w:rPr>
        <w:t>prípadoch. Výpovedná lehota je X</w:t>
      </w:r>
      <w:r w:rsidRPr="001B0B3B">
        <w:rPr>
          <w:color w:val="FF0000"/>
        </w:rPr>
        <w:t xml:space="preserve"> mesiacov pred ukončením kalendárneho roka.</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Pr="001B0B3B" w:rsidRDefault="0000290B" w:rsidP="0000290B">
      <w:pPr>
        <w:pStyle w:val="Zkladntext"/>
        <w:rPr>
          <w:color w:val="FF0000"/>
        </w:rPr>
      </w:pPr>
      <w:r w:rsidRPr="001B0B3B">
        <w:rPr>
          <w:color w:val="FF0000"/>
        </w:rPr>
        <w:t>Spoločnosť prenajíma časť výrobnej haly (</w:t>
      </w:r>
      <w:r w:rsidR="002D74E8" w:rsidRPr="001B0B3B">
        <w:rPr>
          <w:color w:val="FF0000"/>
        </w:rPr>
        <w:t>XXX</w:t>
      </w:r>
      <w:r w:rsidRPr="001B0B3B">
        <w:rPr>
          <w:color w:val="FF0000"/>
        </w:rPr>
        <w:t xml:space="preserve"> m</w:t>
      </w:r>
      <w:r w:rsidRPr="001B0B3B">
        <w:rPr>
          <w:color w:val="FF0000"/>
          <w:vertAlign w:val="superscript"/>
        </w:rPr>
        <w:t>2</w:t>
      </w:r>
      <w:r w:rsidRPr="001B0B3B">
        <w:rPr>
          <w:color w:val="FF0000"/>
        </w:rPr>
        <w:t xml:space="preserve">) tretej osobe na výrobné účely. Ročné výnosy z nájomného sú približne </w:t>
      </w:r>
      <w:r w:rsidR="002D74E8" w:rsidRPr="001B0B3B">
        <w:rPr>
          <w:color w:val="FF0000"/>
        </w:rPr>
        <w:t>XXX</w:t>
      </w:r>
      <w:r w:rsidRPr="001B0B3B">
        <w:rPr>
          <w:color w:val="FF0000"/>
        </w:rPr>
        <w:t xml:space="preserve"> EUR. Nájomná zmluva je uzatvorená do roku 2014. Prenajatú časť výrobnej haly vykazuje v súvahe ako dlhodobý hmotný majetok.</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bookmarkStart w:id="59" w:name="_MON_1385830617"/>
    <w:bookmarkEnd w:id="59"/>
    <w:p w:rsidR="00283139" w:rsidRDefault="00ED30D8" w:rsidP="0000290B">
      <w:pPr>
        <w:pStyle w:val="Zkladntext"/>
      </w:pPr>
      <w:r>
        <w:object w:dxaOrig="8861" w:dyaOrig="2786">
          <v:shape id="_x0000_i1044" type="#_x0000_t75" style="width:440.25pt;height:155.25pt" o:ole="" o:preferrelative="f">
            <v:imagedata r:id="rId55" o:title=""/>
            <o:lock v:ext="edit" aspectratio="f"/>
          </v:shape>
          <o:OLEObject Type="Embed" ProgID="Excel.Sheet.12" ShapeID="_x0000_i1044" DrawAspect="Content" ObjectID="_1486292633" r:id="rId56"/>
        </w:object>
      </w: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60" w:name="_Toc530739921"/>
      <w:r>
        <w:t>Podmienené záväzky</w:t>
      </w:r>
      <w:bookmarkEnd w:id="60"/>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00290B" w:rsidRPr="002D74E8" w:rsidRDefault="0000290B" w:rsidP="0000290B">
      <w:pPr>
        <w:pStyle w:val="Zkladntext"/>
        <w:numPr>
          <w:ilvl w:val="0"/>
          <w:numId w:val="21"/>
        </w:numPr>
        <w:rPr>
          <w:color w:val="FF0000"/>
        </w:rPr>
      </w:pPr>
      <w:r w:rsidRPr="002D74E8">
        <w:rPr>
          <w:color w:val="FF0000"/>
        </w:rPr>
        <w:t xml:space="preserve">Spoločnosť ručí za bankový úver, ktorý banka poskytla jej dcérskej spoločnosti </w:t>
      </w:r>
      <w:r w:rsidR="002D74E8">
        <w:rPr>
          <w:color w:val="FF0000"/>
        </w:rPr>
        <w:t>XYZ</w:t>
      </w:r>
      <w:r w:rsidRPr="002D74E8">
        <w:rPr>
          <w:color w:val="FF0000"/>
        </w:rPr>
        <w:t xml:space="preserve">, vo výške </w:t>
      </w:r>
      <w:r w:rsidR="002D74E8">
        <w:rPr>
          <w:color w:val="FF0000"/>
        </w:rPr>
        <w:t>XXX</w:t>
      </w:r>
      <w:r w:rsidRPr="002D74E8">
        <w:rPr>
          <w:color w:val="FF0000"/>
        </w:rPr>
        <w:t xml:space="preserve"> EUR. Úver je splatný v rokoch 201</w:t>
      </w:r>
      <w:r w:rsidR="002D74E8">
        <w:rPr>
          <w:color w:val="FF0000"/>
        </w:rPr>
        <w:t>X</w:t>
      </w:r>
      <w:r w:rsidRPr="002D74E8">
        <w:rPr>
          <w:color w:val="FF0000"/>
        </w:rPr>
        <w:t xml:space="preserve"> – 201</w:t>
      </w:r>
      <w:r w:rsidR="002D74E8">
        <w:rPr>
          <w:color w:val="FF0000"/>
        </w:rPr>
        <w:t>X</w:t>
      </w:r>
      <w:r w:rsidRPr="002D74E8">
        <w:rPr>
          <w:color w:val="FF0000"/>
        </w:rPr>
        <w:t xml:space="preserve">, úroková sadzba </w:t>
      </w:r>
      <w:r w:rsidR="002D74E8">
        <w:rPr>
          <w:color w:val="FF0000"/>
        </w:rPr>
        <w:t>X</w:t>
      </w:r>
      <w:r w:rsidRPr="002D74E8">
        <w:rPr>
          <w:color w:val="FF0000"/>
        </w:rPr>
        <w:t xml:space="preserve"> % p. a.</w:t>
      </w:r>
    </w:p>
    <w:p w:rsidR="0000290B" w:rsidRPr="002D74E8" w:rsidRDefault="0000290B" w:rsidP="0000290B">
      <w:pPr>
        <w:pStyle w:val="Zkladntext"/>
        <w:rPr>
          <w:color w:val="FF0000"/>
        </w:rPr>
      </w:pPr>
    </w:p>
    <w:p w:rsidR="0000290B" w:rsidRPr="002D74E8" w:rsidRDefault="0000290B" w:rsidP="0000290B">
      <w:pPr>
        <w:pStyle w:val="Zkladntext"/>
        <w:numPr>
          <w:ilvl w:val="0"/>
          <w:numId w:val="21"/>
        </w:numPr>
        <w:rPr>
          <w:color w:val="FF0000"/>
        </w:rPr>
      </w:pPr>
      <w:r w:rsidRPr="002D74E8">
        <w:rPr>
          <w:color w:val="FF0000"/>
        </w:rPr>
        <w:t xml:space="preserve">Spoločnosti hrozí súdny proces, v ktorom ju konkurenčná spoločnosť chce žalovať za porušenie patentu. Predbežne požadovaná kompenzácia je </w:t>
      </w:r>
      <w:r w:rsidR="002D74E8">
        <w:rPr>
          <w:color w:val="FF0000"/>
        </w:rPr>
        <w:t>XXX</w:t>
      </w:r>
      <w:r w:rsidRPr="002D74E8">
        <w:rPr>
          <w:color w:val="FF0000"/>
        </w:rPr>
        <w:t xml:space="preserve"> až </w:t>
      </w:r>
      <w:r w:rsidR="002D74E8">
        <w:rPr>
          <w:color w:val="FF0000"/>
        </w:rPr>
        <w:t>XXX</w:t>
      </w:r>
      <w:r w:rsidRPr="002D74E8">
        <w:rPr>
          <w:color w:val="FF0000"/>
        </w:rPr>
        <w:t xml:space="preserve"> tis. EUR. Spoločnosť je presvedčená, že žiadny patent neporušila a prípadný súdny spor sa skončí v jej prospech. Náklady na prípadný súdny spor sa odhadujú vo výške približne </w:t>
      </w:r>
      <w:r w:rsidR="002D74E8">
        <w:rPr>
          <w:color w:val="FF0000"/>
        </w:rPr>
        <w:t>XXX</w:t>
      </w:r>
      <w:r w:rsidRPr="002D74E8">
        <w:rPr>
          <w:color w:val="FF0000"/>
        </w:rPr>
        <w:t xml:space="preserve"> EUR.</w:t>
      </w:r>
    </w:p>
    <w:p w:rsidR="0000290B" w:rsidRPr="002D74E8" w:rsidRDefault="0000290B" w:rsidP="0000290B">
      <w:pPr>
        <w:pStyle w:val="Zkladntext"/>
        <w:rPr>
          <w:color w:val="FF0000"/>
        </w:rPr>
      </w:pPr>
    </w:p>
    <w:p w:rsidR="0000290B" w:rsidRPr="002D74E8" w:rsidRDefault="0000290B" w:rsidP="0000290B">
      <w:pPr>
        <w:pStyle w:val="Zkladntext"/>
        <w:numPr>
          <w:ilvl w:val="0"/>
          <w:numId w:val="21"/>
        </w:numPr>
        <w:rPr>
          <w:color w:val="FF0000"/>
        </w:rPr>
      </w:pPr>
      <w:r w:rsidRPr="002D74E8">
        <w:rPr>
          <w:color w:val="FF0000"/>
        </w:rPr>
        <w:t xml:space="preserve">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w:t>
      </w:r>
      <w:r w:rsidR="002D74E8">
        <w:rPr>
          <w:color w:val="FF0000"/>
        </w:rPr>
        <w:t>XXX</w:t>
      </w:r>
      <w:r w:rsidRPr="002D74E8">
        <w:rPr>
          <w:color w:val="FF0000"/>
        </w:rPr>
        <w:t xml:space="preserve"> EUR. Náklady na prípadný súdny spor</w:t>
      </w:r>
      <w:r w:rsidR="002D74E8">
        <w:rPr>
          <w:color w:val="FF0000"/>
        </w:rPr>
        <w:t xml:space="preserve"> sa odhadujú vo výške približne XXX</w:t>
      </w:r>
      <w:r w:rsidRPr="002D74E8">
        <w:rPr>
          <w:color w:val="FF0000"/>
        </w:rPr>
        <w:t xml:space="preserve"> EUR.</w:t>
      </w:r>
    </w:p>
    <w:p w:rsidR="0000290B" w:rsidRPr="002D74E8" w:rsidRDefault="0000290B" w:rsidP="0000290B">
      <w:pPr>
        <w:pStyle w:val="Zkladntext"/>
        <w:rPr>
          <w:color w:val="FF0000"/>
        </w:rPr>
      </w:pPr>
    </w:p>
    <w:p w:rsidR="0000290B" w:rsidRPr="002D74E8" w:rsidRDefault="0000290B" w:rsidP="0000290B">
      <w:pPr>
        <w:pStyle w:val="Zkladntext"/>
        <w:numPr>
          <w:ilvl w:val="0"/>
          <w:numId w:val="21"/>
        </w:numPr>
        <w:rPr>
          <w:color w:val="FF0000"/>
        </w:rPr>
      </w:pPr>
      <w:r w:rsidRPr="002D74E8">
        <w:rPr>
          <w:color w:val="FF0000"/>
        </w:rPr>
        <w:t xml:space="preserve">Spoločnosť chcú žalovať niekoľkí bývalí zamestnanci za porušenie právnych predpisov pri rozviazaní pracovného pomeru a žiadajú odškodné vo výške približne </w:t>
      </w:r>
      <w:r w:rsidR="002D74E8">
        <w:rPr>
          <w:color w:val="FF0000"/>
        </w:rPr>
        <w:t>XXX</w:t>
      </w:r>
      <w:r w:rsidRPr="002D74E8">
        <w:rPr>
          <w:color w:val="FF0000"/>
        </w:rPr>
        <w:t xml:space="preserve"> EUR. Spoločnosť je presvedčená, že právne predpisy neporušila a že súdny spor sa skončí v jej prospech. Náklady na prípadný súdny spor sa odhadujú vo výške približne </w:t>
      </w:r>
      <w:r w:rsidR="002D74E8">
        <w:rPr>
          <w:color w:val="FF0000"/>
        </w:rPr>
        <w:t>XXX</w:t>
      </w:r>
      <w:r w:rsidRPr="002D74E8">
        <w:rPr>
          <w:color w:val="FF0000"/>
        </w:rPr>
        <w:t xml:space="preserve"> EUR.</w:t>
      </w:r>
    </w:p>
    <w:p w:rsidR="0000290B" w:rsidRDefault="0000290B" w:rsidP="0000290B">
      <w:pPr>
        <w:pStyle w:val="Zkladntext"/>
        <w:ind w:left="0"/>
      </w:pPr>
    </w:p>
    <w:p w:rsidR="0000290B" w:rsidRDefault="0000290B" w:rsidP="0000290B">
      <w:pPr>
        <w:pStyle w:val="Zkladntext"/>
      </w:pPr>
      <w: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61" w:name="_MON_1385830730"/>
    <w:bookmarkEnd w:id="61"/>
    <w:p w:rsidR="0017267A" w:rsidRDefault="00ED30D8" w:rsidP="0000290B">
      <w:pPr>
        <w:pStyle w:val="Zkladntext"/>
      </w:pPr>
      <w:r>
        <w:object w:dxaOrig="8861" w:dyaOrig="2560">
          <v:shape id="_x0000_i1045" type="#_x0000_t75" style="width:438pt;height:141pt" o:ole="" o:preferrelative="f">
            <v:imagedata r:id="rId57" o:title=""/>
            <o:lock v:ext="edit" aspectratio="f"/>
          </v:shape>
          <o:OLEObject Type="Embed" ProgID="Excel.Sheet.12" ShapeID="_x0000_i1045" DrawAspect="Content" ObjectID="_1486292634" r:id="rId58"/>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2" w:name="_MON_1385830741"/>
    <w:bookmarkEnd w:id="62"/>
    <w:p w:rsidR="0017267A" w:rsidRDefault="00ED30D8" w:rsidP="0000290B">
      <w:pPr>
        <w:pStyle w:val="Zkladntext"/>
      </w:pPr>
      <w:r>
        <w:object w:dxaOrig="8861" w:dyaOrig="2560">
          <v:shape id="_x0000_i1046" type="#_x0000_t75" style="width:438pt;height:140.25pt" o:ole="" o:preferrelative="f">
            <v:imagedata r:id="rId59" o:title=""/>
            <o:lock v:ext="edit" aspectratio="f"/>
          </v:shape>
          <o:OLEObject Type="Embed" ProgID="Excel.Sheet.12" ShapeID="_x0000_i1046" DrawAspect="Content" ObjectID="_1486292635" r:id="rId60"/>
        </w:object>
      </w:r>
    </w:p>
    <w:p w:rsidR="0000290B" w:rsidRDefault="0000290B" w:rsidP="0000290B">
      <w:pPr>
        <w:pStyle w:val="Nadpis2"/>
        <w:numPr>
          <w:ilvl w:val="0"/>
          <w:numId w:val="2"/>
        </w:numPr>
      </w:pPr>
      <w:bookmarkStart w:id="63" w:name="_Toc530739922"/>
      <w:r>
        <w:t>Ostatné finančné povinnosti</w:t>
      </w:r>
      <w:bookmarkEnd w:id="63"/>
    </w:p>
    <w:p w:rsidR="0000290B" w:rsidRDefault="0000290B" w:rsidP="0000290B">
      <w:pPr>
        <w:pStyle w:val="Zkladntext"/>
      </w:pPr>
    </w:p>
    <w:p w:rsidR="0000290B" w:rsidRDefault="0000290B" w:rsidP="0000290B">
      <w:pPr>
        <w:pStyle w:val="Zkladntext"/>
      </w:pPr>
      <w:r>
        <w:t>Ostatné finančné povinnosti, ktoré sa nesledujú v bežnom účtovníctve a neuvádzajú v súvahe, sú tieto:</w:t>
      </w:r>
    </w:p>
    <w:p w:rsidR="0000290B" w:rsidRDefault="0000290B" w:rsidP="0000290B">
      <w:pPr>
        <w:pStyle w:val="Zkladntext"/>
      </w:pPr>
    </w:p>
    <w:p w:rsidR="0000290B" w:rsidRPr="00A96E74" w:rsidRDefault="0000290B" w:rsidP="0000290B">
      <w:pPr>
        <w:pStyle w:val="Zkladntext"/>
        <w:numPr>
          <w:ilvl w:val="0"/>
          <w:numId w:val="22"/>
        </w:numPr>
        <w:rPr>
          <w:color w:val="FF0000"/>
        </w:rPr>
      </w:pPr>
      <w:r w:rsidRPr="00A96E74">
        <w:rPr>
          <w:color w:val="FF0000"/>
        </w:rPr>
        <w:t xml:space="preserve">Spoločnosť má v nájme (operatívny prenájom) výrobnú linku od spriaznenej osoby. Nájomná zmluva je uzavretá do roku </w:t>
      </w:r>
      <w:r w:rsidR="00A96E74">
        <w:rPr>
          <w:color w:val="FF0000"/>
        </w:rPr>
        <w:t>201X</w:t>
      </w:r>
      <w:r w:rsidRPr="00A96E74">
        <w:rPr>
          <w:color w:val="FF0000"/>
        </w:rPr>
        <w:t xml:space="preserve">. Ročné náklady na nájomné sú približne </w:t>
      </w:r>
      <w:r w:rsidR="00A96E74">
        <w:rPr>
          <w:color w:val="FF0000"/>
        </w:rPr>
        <w:t>XXX</w:t>
      </w:r>
      <w:r w:rsidRPr="00A96E74">
        <w:rPr>
          <w:color w:val="FF0000"/>
        </w:rPr>
        <w:t xml:space="preserve"> EUR.</w:t>
      </w:r>
    </w:p>
    <w:p w:rsidR="0000290B" w:rsidRPr="00A96E74" w:rsidRDefault="0000290B" w:rsidP="0000290B">
      <w:pPr>
        <w:pStyle w:val="Zkladntext"/>
        <w:numPr>
          <w:ilvl w:val="0"/>
          <w:numId w:val="22"/>
        </w:numPr>
        <w:rPr>
          <w:color w:val="FF0000"/>
        </w:rPr>
      </w:pPr>
      <w:r w:rsidRPr="00A96E74">
        <w:rPr>
          <w:color w:val="FF0000"/>
        </w:rPr>
        <w:t xml:space="preserve">Spoločnosť má v nájme (finančný prenájom; zmluva bola uzatvorená do 31. decembra 2003) výrobný stroj od tretej osoby v obstarávacej cene </w:t>
      </w:r>
      <w:r w:rsidR="00A96E74">
        <w:rPr>
          <w:color w:val="FF0000"/>
        </w:rPr>
        <w:t>XXX</w:t>
      </w:r>
      <w:r w:rsidRPr="00A96E74">
        <w:rPr>
          <w:color w:val="FF0000"/>
        </w:rPr>
        <w:t xml:space="preserve"> EUR, ktorý nevykazuje ako svoj majetok. Nájom výrobného stroja sa končí </w:t>
      </w:r>
      <w:r w:rsidRPr="00A96E74">
        <w:rPr>
          <w:color w:val="FF0000"/>
        </w:rPr>
        <w:br/>
        <w:t xml:space="preserve">v roku </w:t>
      </w:r>
      <w:r w:rsidR="00A96E74">
        <w:rPr>
          <w:color w:val="FF0000"/>
        </w:rPr>
        <w:t>201X</w:t>
      </w:r>
      <w:r w:rsidRPr="00A96E74">
        <w:rPr>
          <w:color w:val="FF0000"/>
        </w:rPr>
        <w:t xml:space="preserve">. Ročné nájomné za výrobný stroj predstavuje </w:t>
      </w:r>
      <w:r w:rsidR="00A96E74">
        <w:rPr>
          <w:color w:val="FF0000"/>
        </w:rPr>
        <w:t>XXX</w:t>
      </w:r>
      <w:r w:rsidRPr="00A96E74">
        <w:rPr>
          <w:color w:val="FF0000"/>
        </w:rPr>
        <w:t xml:space="preserve"> EUR.</w:t>
      </w:r>
    </w:p>
    <w:p w:rsidR="0000290B" w:rsidRPr="00A96E74" w:rsidRDefault="0000290B" w:rsidP="0000290B">
      <w:pPr>
        <w:pStyle w:val="Zkladntext"/>
        <w:numPr>
          <w:ilvl w:val="0"/>
          <w:numId w:val="22"/>
        </w:numPr>
        <w:rPr>
          <w:color w:val="FF0000"/>
        </w:rPr>
      </w:pPr>
      <w:r w:rsidRPr="00A96E74">
        <w:rPr>
          <w:color w:val="FF0000"/>
        </w:rPr>
        <w:t>Spoločnosť má časť administratívnych priestorov (</w:t>
      </w:r>
      <w:r w:rsidR="00A96E74">
        <w:rPr>
          <w:color w:val="FF0000"/>
        </w:rPr>
        <w:t xml:space="preserve">XXX </w:t>
      </w:r>
      <w:r w:rsidRPr="00A96E74">
        <w:rPr>
          <w:color w:val="FF0000"/>
        </w:rPr>
        <w:t>m</w:t>
      </w:r>
      <w:r w:rsidRPr="00A96E74">
        <w:rPr>
          <w:color w:val="FF0000"/>
          <w:vertAlign w:val="superscript"/>
        </w:rPr>
        <w:t>2</w:t>
      </w:r>
      <w:r w:rsidRPr="00A96E74">
        <w:rPr>
          <w:color w:val="FF0000"/>
        </w:rPr>
        <w:t xml:space="preserve">) v nájme od tretej osoby. Ročné nájomné predstavuje </w:t>
      </w:r>
      <w:r w:rsidR="00A96E74">
        <w:rPr>
          <w:color w:val="FF0000"/>
        </w:rPr>
        <w:t>XXX</w:t>
      </w:r>
      <w:r w:rsidRPr="00A96E74">
        <w:rPr>
          <w:color w:val="FF0000"/>
        </w:rPr>
        <w:t xml:space="preserve"> EUR. </w:t>
      </w:r>
    </w:p>
    <w:p w:rsidR="0000290B" w:rsidRPr="00A96E74" w:rsidRDefault="0000290B" w:rsidP="0000290B">
      <w:pPr>
        <w:pStyle w:val="Zkladntext"/>
        <w:numPr>
          <w:ilvl w:val="0"/>
          <w:numId w:val="22"/>
        </w:numPr>
        <w:rPr>
          <w:color w:val="FF0000"/>
        </w:rPr>
      </w:pPr>
      <w:r w:rsidRPr="00A96E74">
        <w:rPr>
          <w:color w:val="FF0000"/>
        </w:rPr>
        <w:t xml:space="preserve">Spoločnosť má s materskou spoločnosťou uzatvorenú licenčnú zmluvu na roky </w:t>
      </w:r>
      <w:r w:rsidR="00A96E74">
        <w:rPr>
          <w:color w:val="FF0000"/>
        </w:rPr>
        <w:t>201X</w:t>
      </w:r>
      <w:r w:rsidRPr="00A96E74">
        <w:rPr>
          <w:color w:val="FF0000"/>
        </w:rPr>
        <w:t xml:space="preserve"> – </w:t>
      </w:r>
      <w:r w:rsidR="00A96E74">
        <w:rPr>
          <w:color w:val="FF0000"/>
        </w:rPr>
        <w:t>201X</w:t>
      </w:r>
      <w:r w:rsidRPr="00A96E74">
        <w:rPr>
          <w:color w:val="FF0000"/>
        </w:rPr>
        <w:t xml:space="preserve"> na výrobu </w:t>
      </w:r>
      <w:r w:rsidR="00A96E74">
        <w:rPr>
          <w:color w:val="FF0000"/>
        </w:rPr>
        <w:t>výrobku A</w:t>
      </w:r>
      <w:r w:rsidRPr="00A96E74">
        <w:rPr>
          <w:color w:val="FF0000"/>
        </w:rPr>
        <w:t xml:space="preserve">, podľa ktorej odvádza ročne fixný licenčný poplatok </w:t>
      </w:r>
      <w:r w:rsidR="00A96E74">
        <w:rPr>
          <w:color w:val="FF0000"/>
        </w:rPr>
        <w:t>XXX</w:t>
      </w:r>
      <w:r w:rsidRPr="00A96E74">
        <w:rPr>
          <w:color w:val="FF0000"/>
        </w:rPr>
        <w:t xml:space="preserve"> EUR a za každý vyrobený a predaný </w:t>
      </w:r>
      <w:r w:rsidR="00A96E74">
        <w:rPr>
          <w:color w:val="FF0000"/>
        </w:rPr>
        <w:t xml:space="preserve">výrobok A </w:t>
      </w:r>
      <w:r w:rsidRPr="00A96E74">
        <w:rPr>
          <w:color w:val="FF0000"/>
        </w:rPr>
        <w:t xml:space="preserve">odvádza variabilný licenčný poplatok vo výške </w:t>
      </w:r>
      <w:r w:rsidR="00A96E74">
        <w:rPr>
          <w:color w:val="FF0000"/>
        </w:rPr>
        <w:t>XXX</w:t>
      </w:r>
      <w:r w:rsidRPr="00A96E74">
        <w:rPr>
          <w:color w:val="FF0000"/>
        </w:rPr>
        <w:t xml:space="preserve"> EUR. V roku 2011 vyrobila a predala </w:t>
      </w:r>
      <w:r w:rsidR="00A96E74">
        <w:rPr>
          <w:color w:val="FF0000"/>
        </w:rPr>
        <w:t>XXX</w:t>
      </w:r>
      <w:r w:rsidRPr="00A96E74">
        <w:rPr>
          <w:color w:val="FF0000"/>
        </w:rPr>
        <w:t xml:space="preserve"> ks týchto </w:t>
      </w:r>
      <w:r w:rsidR="00A96E74">
        <w:rPr>
          <w:color w:val="FF0000"/>
        </w:rPr>
        <w:t>výrobkov A</w:t>
      </w:r>
      <w:r w:rsidRPr="00A96E74">
        <w:rPr>
          <w:color w:val="FF0000"/>
        </w:rPr>
        <w:t xml:space="preserve">, v roku 2012 plánuje vyrobiť a predať </w:t>
      </w:r>
      <w:r w:rsidR="00A96E74">
        <w:rPr>
          <w:color w:val="FF0000"/>
        </w:rPr>
        <w:t>XXX</w:t>
      </w:r>
      <w:r w:rsidRPr="00A96E74">
        <w:rPr>
          <w:color w:val="FF0000"/>
        </w:rPr>
        <w:t xml:space="preserve"> ks a v nasledujúcich rokoch približne po </w:t>
      </w:r>
      <w:r w:rsidR="00A96E74">
        <w:rPr>
          <w:color w:val="FF0000"/>
        </w:rPr>
        <w:t>XXX</w:t>
      </w:r>
      <w:r w:rsidRPr="00A96E74">
        <w:rPr>
          <w:color w:val="FF0000"/>
        </w:rPr>
        <w:t xml:space="preserve"> ks ročne.</w:t>
      </w:r>
    </w:p>
    <w:p w:rsidR="0000290B" w:rsidRPr="00A96E74" w:rsidRDefault="00A96E74" w:rsidP="0000290B">
      <w:pPr>
        <w:pStyle w:val="Zkladntext"/>
        <w:numPr>
          <w:ilvl w:val="0"/>
          <w:numId w:val="22"/>
        </w:numPr>
        <w:rPr>
          <w:color w:val="FF0000"/>
        </w:rPr>
      </w:pPr>
      <w:r>
        <w:rPr>
          <w:color w:val="FF0000"/>
        </w:rPr>
        <w:t>Spoločnosť plánuje v rokoch 201X</w:t>
      </w:r>
      <w:r w:rsidR="0000290B" w:rsidRPr="00A96E74">
        <w:rPr>
          <w:color w:val="FF0000"/>
        </w:rPr>
        <w:t xml:space="preserve"> – </w:t>
      </w:r>
      <w:r>
        <w:rPr>
          <w:color w:val="FF0000"/>
        </w:rPr>
        <w:t>201X</w:t>
      </w:r>
      <w:r w:rsidR="0000290B" w:rsidRPr="00A96E74">
        <w:rPr>
          <w:color w:val="FF0000"/>
        </w:rPr>
        <w:t xml:space="preserve"> zmeniť časť výrobného sortimentu a prispôsobiť tejto zmene aj výrobné zariadenie. Už uzatvorila zmluvy s dodávateľmi, podľa ktorých v roku </w:t>
      </w:r>
      <w:r>
        <w:rPr>
          <w:color w:val="FF0000"/>
        </w:rPr>
        <w:t>201X</w:t>
      </w:r>
      <w:r w:rsidR="0000290B" w:rsidRPr="00A96E74">
        <w:rPr>
          <w:color w:val="FF0000"/>
        </w:rPr>
        <w:t xml:space="preserve"> bude investovať približne </w:t>
      </w:r>
      <w:r>
        <w:rPr>
          <w:color w:val="FF0000"/>
        </w:rPr>
        <w:t>XXX</w:t>
      </w:r>
      <w:r w:rsidR="0000290B" w:rsidRPr="00A96E74">
        <w:rPr>
          <w:color w:val="FF0000"/>
        </w:rPr>
        <w:t xml:space="preserve"> EUR a v roku 201</w:t>
      </w:r>
      <w:r>
        <w:rPr>
          <w:color w:val="FF0000"/>
        </w:rPr>
        <w:t>X</w:t>
      </w:r>
      <w:r w:rsidR="0000290B" w:rsidRPr="00A96E74">
        <w:rPr>
          <w:color w:val="FF0000"/>
        </w:rPr>
        <w:t xml:space="preserve"> približne </w:t>
      </w:r>
      <w:r>
        <w:rPr>
          <w:color w:val="FF0000"/>
        </w:rPr>
        <w:t>XXX</w:t>
      </w:r>
      <w:r w:rsidR="0000290B" w:rsidRPr="00A96E74">
        <w:rPr>
          <w:color w:val="FF0000"/>
        </w:rPr>
        <w:t xml:space="preserve"> EUR.</w:t>
      </w:r>
    </w:p>
    <w:p w:rsidR="0000290B" w:rsidRDefault="0000290B" w:rsidP="0000290B">
      <w:pPr>
        <w:pStyle w:val="Zkladntext"/>
      </w:pPr>
    </w:p>
    <w:p w:rsidR="0000290B" w:rsidRDefault="0000290B" w:rsidP="0000290B">
      <w:pPr>
        <w:pStyle w:val="Zkladntext"/>
      </w:pPr>
    </w:p>
    <w:p w:rsidR="003E0FA2" w:rsidRDefault="003E0FA2" w:rsidP="003E0FA2">
      <w:pPr>
        <w:pStyle w:val="Nadpis1"/>
        <w:tabs>
          <w:tab w:val="clear" w:pos="450"/>
          <w:tab w:val="num" w:pos="360"/>
        </w:tabs>
        <w:spacing w:before="120" w:after="60"/>
        <w:ind w:left="360"/>
      </w:pPr>
      <w:bookmarkStart w:id="64" w:name="_Toc530739925"/>
      <w:r>
        <w:t>Informácie o skutočnostiach, ktoré nastali po dni, ku ktorému sa zostavuje účtovná závierka, do dňa zostavenia účtovnej závierky</w:t>
      </w:r>
      <w:bookmarkEnd w:id="64"/>
    </w:p>
    <w:p w:rsidR="003E0FA2" w:rsidRDefault="003E0FA2" w:rsidP="003E0FA2">
      <w:pPr>
        <w:pStyle w:val="Zkladntext"/>
      </w:pPr>
    </w:p>
    <w:p w:rsidR="003E0FA2" w:rsidRDefault="003E0FA2" w:rsidP="003E0FA2">
      <w:pPr>
        <w:pStyle w:val="Zkladntext"/>
      </w:pPr>
      <w:r>
        <w:t>Po 31. decembri 201</w:t>
      </w:r>
      <w:r w:rsidR="008F28CC">
        <w:t>2</w:t>
      </w:r>
      <w:r>
        <w:t xml:space="preserve"> nastali tieto udalosti majúce významný vplyv na verné zobrazenie skutočností, ktoré sú predmetom účtovníctva:</w:t>
      </w:r>
    </w:p>
    <w:p w:rsidR="003E0FA2" w:rsidRDefault="003E0FA2" w:rsidP="003E0FA2">
      <w:pPr>
        <w:pStyle w:val="Zkladntext"/>
      </w:pPr>
    </w:p>
    <w:p w:rsidR="00F27004" w:rsidRDefault="00F27004">
      <w:pPr>
        <w:spacing w:after="200" w:line="276" w:lineRule="auto"/>
        <w:rPr>
          <w:b/>
          <w:caps/>
          <w:sz w:val="18"/>
        </w:rPr>
      </w:pPr>
      <w:bookmarkStart w:id="65"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65"/>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6" w:name="_MON_1385831433"/>
    <w:bookmarkStart w:id="67" w:name="_MON_1391951097"/>
    <w:bookmarkEnd w:id="66"/>
    <w:bookmarkEnd w:id="67"/>
    <w:bookmarkStart w:id="68" w:name="_MON_1385831465"/>
    <w:bookmarkEnd w:id="68"/>
    <w:p w:rsidR="00262CD4" w:rsidRDefault="00ED30D8" w:rsidP="003E0FA2">
      <w:pPr>
        <w:pStyle w:val="Zkladntext"/>
      </w:pPr>
      <w:r>
        <w:object w:dxaOrig="9244" w:dyaOrig="7009">
          <v:shape id="_x0000_i1047" type="#_x0000_t75" style="width:438.75pt;height:371.25pt" o:ole="" o:preferrelative="f">
            <v:imagedata r:id="rId61" o:title=""/>
            <o:lock v:ext="edit" aspectratio="f"/>
          </v:shape>
          <o:OLEObject Type="Embed" ProgID="Excel.Sheet.12" ShapeID="_x0000_i1047" DrawAspect="Content" ObjectID="_1486292636" r:id="rId62"/>
        </w:object>
      </w:r>
    </w:p>
    <w:p w:rsidR="0075139D" w:rsidRPr="006F5DAB" w:rsidRDefault="0075139D" w:rsidP="0075139D">
      <w:pPr>
        <w:autoSpaceDE w:val="0"/>
        <w:autoSpaceDN w:val="0"/>
        <w:adjustRightInd w:val="0"/>
        <w:ind w:left="426"/>
        <w:jc w:val="both"/>
        <w:rPr>
          <w:color w:val="FF0000"/>
          <w:szCs w:val="18"/>
        </w:rPr>
      </w:pPr>
      <w:r w:rsidRPr="006F5DAB">
        <w:rPr>
          <w:color w:val="FF0000"/>
          <w:sz w:val="18"/>
          <w:szCs w:val="18"/>
        </w:rPr>
        <w:t>Základné imanie sa v priebehu účtovného obdobia rok</w:t>
      </w:r>
      <w:r w:rsidR="00017791" w:rsidRPr="006F5DAB">
        <w:rPr>
          <w:color w:val="FF0000"/>
          <w:sz w:val="18"/>
          <w:szCs w:val="18"/>
        </w:rPr>
        <w:t>a</w:t>
      </w:r>
      <w:r w:rsidRPr="006F5DAB">
        <w:rPr>
          <w:color w:val="FF0000"/>
          <w:sz w:val="18"/>
          <w:szCs w:val="18"/>
        </w:rPr>
        <w:t xml:space="preserve"> 2011 zvýšilo o </w:t>
      </w:r>
      <w:r w:rsidR="006F5DAB" w:rsidRPr="006F5DAB">
        <w:rPr>
          <w:color w:val="FF0000"/>
          <w:sz w:val="18"/>
          <w:szCs w:val="18"/>
        </w:rPr>
        <w:t>XXX</w:t>
      </w:r>
      <w:r w:rsidRPr="006F5DAB">
        <w:rPr>
          <w:color w:val="FF0000"/>
          <w:sz w:val="18"/>
          <w:szCs w:val="18"/>
        </w:rPr>
        <w:t xml:space="preserve"> EUR, čiastočne peňažným vkladom (</w:t>
      </w:r>
      <w:r w:rsidR="006F5DAB" w:rsidRPr="006F5DAB">
        <w:rPr>
          <w:color w:val="FF0000"/>
          <w:sz w:val="18"/>
          <w:szCs w:val="18"/>
        </w:rPr>
        <w:t>XXX</w:t>
      </w:r>
      <w:r w:rsidRPr="006F5DAB">
        <w:rPr>
          <w:color w:val="FF0000"/>
          <w:sz w:val="18"/>
          <w:szCs w:val="18"/>
        </w:rPr>
        <w:t xml:space="preserve"> EUR) a čiastočne nepeňažným vkladom (kapitalizáciou záväzku vo výške </w:t>
      </w:r>
      <w:r w:rsidR="006F5DAB" w:rsidRPr="006F5DAB">
        <w:rPr>
          <w:color w:val="FF0000"/>
          <w:sz w:val="18"/>
          <w:szCs w:val="18"/>
        </w:rPr>
        <w:t>XXX</w:t>
      </w:r>
      <w:r w:rsidRPr="006F5DAB">
        <w:rPr>
          <w:color w:val="FF0000"/>
          <w:sz w:val="18"/>
          <w:szCs w:val="18"/>
        </w:rPr>
        <w:t xml:space="preserve"> EUR). Toto zvýšenie je k 31. decembru 2011 už zapísané v obchodnom registri. </w:t>
      </w:r>
    </w:p>
    <w:p w:rsidR="0075139D" w:rsidRPr="006F5DAB" w:rsidRDefault="0075139D" w:rsidP="0075139D">
      <w:pPr>
        <w:autoSpaceDE w:val="0"/>
        <w:autoSpaceDN w:val="0"/>
        <w:adjustRightInd w:val="0"/>
        <w:ind w:left="426"/>
        <w:jc w:val="both"/>
        <w:rPr>
          <w:color w:val="FF0000"/>
          <w:szCs w:val="18"/>
        </w:rPr>
      </w:pPr>
    </w:p>
    <w:p w:rsidR="0075139D" w:rsidRPr="006F5DAB" w:rsidRDefault="0075139D" w:rsidP="0075139D">
      <w:pPr>
        <w:pStyle w:val="Zkladntext"/>
        <w:rPr>
          <w:color w:val="FF0000"/>
        </w:rPr>
      </w:pPr>
      <w:r w:rsidRPr="006F5DAB">
        <w:rPr>
          <w:color w:val="FF0000"/>
        </w:rPr>
        <w:t xml:space="preserve">V položke oceňovacie rozdiely z precenenia majetku a záväzkov je vykázané precenenie zabezpečovacích derivátov na reálnu hodnotu. Bližšie informácie o derivátoch sú opísané v časti G.8.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69" w:name="_MON_1391951487"/>
    <w:bookmarkStart w:id="70" w:name="_MON_1391951718"/>
    <w:bookmarkEnd w:id="69"/>
    <w:bookmarkEnd w:id="70"/>
    <w:bookmarkStart w:id="71" w:name="_MON_1385831581"/>
    <w:bookmarkEnd w:id="71"/>
    <w:p w:rsidR="00627B6C" w:rsidRDefault="00052C16" w:rsidP="003E0FA2">
      <w:pPr>
        <w:pStyle w:val="Zkladntext"/>
      </w:pPr>
      <w:r w:rsidRPr="001C0A6A">
        <w:object w:dxaOrig="9105" w:dyaOrig="7038">
          <v:shape id="_x0000_i1048" type="#_x0000_t75" style="width:439.5pt;height:378.75pt" o:ole="" o:preferrelative="f">
            <v:imagedata r:id="rId63" o:title=""/>
            <o:lock v:ext="edit" aspectratio="f"/>
          </v:shape>
          <o:OLEObject Type="Embed" ProgID="Excel.Sheet.12" ShapeID="_x0000_i1048" DrawAspect="Content" ObjectID="_1486292637" r:id="rId64"/>
        </w:object>
      </w:r>
    </w:p>
    <w:p w:rsidR="00627B6C" w:rsidRDefault="00627B6C" w:rsidP="003E0FA2">
      <w:pPr>
        <w:pStyle w:val="Zkladntext"/>
      </w:pPr>
    </w:p>
    <w:p w:rsidR="003E0FA2" w:rsidRPr="006F5DAB" w:rsidRDefault="003E0FA2" w:rsidP="003E0FA2">
      <w:pPr>
        <w:pStyle w:val="Zkladntext"/>
        <w:rPr>
          <w:color w:val="FF0000"/>
        </w:rPr>
      </w:pPr>
      <w:r w:rsidRPr="006F5DAB">
        <w:rPr>
          <w:color w:val="FF0000"/>
        </w:rPr>
        <w:t xml:space="preserve">V položke ostatné kapitálové fondy je vo výške </w:t>
      </w:r>
      <w:r w:rsidR="006F5DAB">
        <w:rPr>
          <w:color w:val="FF0000"/>
        </w:rPr>
        <w:t>XXX</w:t>
      </w:r>
      <w:r w:rsidRPr="006F5DAB">
        <w:rPr>
          <w:color w:val="FF0000"/>
        </w:rPr>
        <w:t xml:space="preserve"> EUR vykázaný nepeňažný vklad spoločníka z </w:t>
      </w:r>
      <w:r w:rsidR="006F5DAB">
        <w:rPr>
          <w:color w:val="FF0000"/>
        </w:rPr>
        <w:t>roku 19XX</w:t>
      </w:r>
      <w:r w:rsidRPr="006F5DAB">
        <w:rPr>
          <w:color w:val="FF0000"/>
        </w:rPr>
        <w:t>, ktorý nezvyšoval základné imanie.</w:t>
      </w: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2F43AF">
        <w:t>3</w:t>
      </w:r>
      <w:r>
        <w:t xml:space="preserve"> bol rozdelený takto:</w:t>
      </w:r>
    </w:p>
    <w:p w:rsidR="003E0FA2" w:rsidRDefault="003E0FA2" w:rsidP="003E0FA2">
      <w:pPr>
        <w:pStyle w:val="Zkladntext"/>
      </w:pPr>
    </w:p>
    <w:bookmarkStart w:id="72" w:name="_MON_1391951798"/>
    <w:bookmarkEnd w:id="72"/>
    <w:bookmarkStart w:id="73" w:name="_MON_1385831622"/>
    <w:bookmarkEnd w:id="73"/>
    <w:p w:rsidR="00ED1E98" w:rsidRDefault="002F43AF" w:rsidP="003E0FA2">
      <w:pPr>
        <w:pStyle w:val="Zkladntext"/>
      </w:pPr>
      <w:r>
        <w:object w:dxaOrig="8876" w:dyaOrig="711">
          <v:shape id="_x0000_i1049" type="#_x0000_t75" style="width:435pt;height:36pt" o:ole="" o:preferrelative="f">
            <v:imagedata r:id="rId65" o:title=""/>
          </v:shape>
          <o:OLEObject Type="Embed" ProgID="Excel.Sheet.12" ShapeID="_x0000_i1049" DrawAspect="Content" ObjectID="_1486292638" r:id="rId66"/>
        </w:object>
      </w:r>
    </w:p>
    <w:p w:rsidR="001A566C" w:rsidRDefault="001A566C" w:rsidP="003E0FA2">
      <w:pPr>
        <w:pStyle w:val="Zkladntext"/>
      </w:pPr>
    </w:p>
    <w:bookmarkStart w:id="74" w:name="_MON_1391951817"/>
    <w:bookmarkEnd w:id="74"/>
    <w:bookmarkStart w:id="75" w:name="_MON_1385831614"/>
    <w:bookmarkEnd w:id="75"/>
    <w:p w:rsidR="00627B6C" w:rsidRDefault="002F43AF" w:rsidP="003E0FA2">
      <w:pPr>
        <w:pStyle w:val="Zkladntext"/>
      </w:pPr>
      <w:r w:rsidRPr="001C0A6A">
        <w:object w:dxaOrig="8878" w:dyaOrig="2584">
          <v:shape id="_x0000_i1050" type="#_x0000_t75" style="width:438.75pt;height:142.5pt" o:ole="" o:preferrelative="f">
            <v:imagedata r:id="rId67" o:title=""/>
            <o:lock v:ext="edit" aspectratio="f"/>
          </v:shape>
          <o:OLEObject Type="Embed" ProgID="Excel.Sheet.12" ShapeID="_x0000_i1050" DrawAspect="Content" ObjectID="_1486292639" r:id="rId68"/>
        </w:object>
      </w:r>
    </w:p>
    <w:p w:rsidR="00627B6C" w:rsidRDefault="00627B6C" w:rsidP="003E0FA2">
      <w:pPr>
        <w:pStyle w:val="Zkladntext"/>
      </w:pPr>
    </w:p>
    <w:p w:rsidR="003E0FA2" w:rsidRDefault="003E0FA2" w:rsidP="003E0FA2">
      <w:pPr>
        <w:pStyle w:val="Zkladntext"/>
      </w:pPr>
      <w:r>
        <w:t xml:space="preserve">O rozdelení výsledku hospodárenia za účtovné obdobie 2011 vo výške </w:t>
      </w:r>
      <w:r w:rsidR="002815F8" w:rsidRPr="002815F8">
        <w:t xml:space="preserve">– 9280 </w:t>
      </w:r>
      <w:r w:rsidRPr="002815F8">
        <w:t>EUR</w:t>
      </w:r>
      <w:r>
        <w:t xml:space="preserve"> rozhodne valné zhromaždenie. Návrh štatutárneho orgánu valnému zhromaždeniu je takýto:</w:t>
      </w:r>
    </w:p>
    <w:p w:rsidR="003E0FA2" w:rsidRDefault="003E0FA2" w:rsidP="003E0FA2">
      <w:pPr>
        <w:pStyle w:val="Zkladntext"/>
        <w:numPr>
          <w:ilvl w:val="0"/>
          <w:numId w:val="24"/>
        </w:numPr>
      </w:pPr>
      <w:r>
        <w:t xml:space="preserve">prídel do sociálneho fondu </w:t>
      </w:r>
      <w:r w:rsidR="006F5DAB" w:rsidRPr="006F5DAB">
        <w:rPr>
          <w:color w:val="FF0000"/>
        </w:rPr>
        <w:t>XXX</w:t>
      </w:r>
      <w:r w:rsidRPr="006F5DAB">
        <w:rPr>
          <w:color w:val="FF0000"/>
        </w:rPr>
        <w:t xml:space="preserve"> EUR</w:t>
      </w:r>
      <w:r>
        <w:t>,</w:t>
      </w:r>
    </w:p>
    <w:p w:rsidR="003E0FA2" w:rsidRPr="002815F8" w:rsidRDefault="003E0FA2" w:rsidP="003E0FA2">
      <w:pPr>
        <w:pStyle w:val="Zkladntext"/>
        <w:numPr>
          <w:ilvl w:val="0"/>
          <w:numId w:val="24"/>
        </w:numPr>
      </w:pPr>
      <w:r>
        <w:t xml:space="preserve">prevod na nerozdelený zisk minulých rokov </w:t>
      </w:r>
      <w:r w:rsidR="006F5DAB" w:rsidRPr="006F5DAB">
        <w:rPr>
          <w:color w:val="FF0000"/>
        </w:rPr>
        <w:t>XXX</w:t>
      </w:r>
      <w:r w:rsidRPr="006F5DAB">
        <w:rPr>
          <w:color w:val="FF0000"/>
        </w:rPr>
        <w:t xml:space="preserve"> EUR.</w:t>
      </w:r>
    </w:p>
    <w:p w:rsidR="002815F8" w:rsidRPr="002815F8" w:rsidRDefault="002815F8" w:rsidP="003E0FA2">
      <w:pPr>
        <w:pStyle w:val="Zkladntext"/>
        <w:numPr>
          <w:ilvl w:val="0"/>
          <w:numId w:val="24"/>
        </w:numPr>
      </w:pPr>
      <w:r w:rsidRPr="002815F8">
        <w:t>Prevod na neuhradenú stratu minulý</w:t>
      </w:r>
      <w:r>
        <w:t>c</w:t>
      </w:r>
      <w:r w:rsidRPr="002815F8">
        <w:t>h rokov 9 280 EUR</w:t>
      </w:r>
    </w:p>
    <w:p w:rsidR="003E0FA2" w:rsidRDefault="003E0FA2" w:rsidP="003E0FA2">
      <w:pPr>
        <w:pStyle w:val="Zkladntext"/>
      </w:pPr>
    </w:p>
    <w:p w:rsidR="003E0FA2" w:rsidRPr="006F5DAB" w:rsidRDefault="003E0FA2" w:rsidP="003E0FA2">
      <w:pPr>
        <w:pStyle w:val="Zkladntext"/>
        <w:rPr>
          <w:color w:val="FF0000"/>
        </w:rPr>
      </w:pPr>
      <w:r w:rsidRPr="006F5DAB">
        <w:rPr>
          <w:color w:val="FF0000"/>
        </w:rPr>
        <w:t>Povinný prídel do zákonného rezervného fondu nie je potrebný, pretože zákonný rezervný fond už dosiahol svoju maximálnu hranicu stanovenú v právnych predpisoch a v spoločenskej zmluve.</w:t>
      </w:r>
    </w:p>
    <w:p w:rsidR="003E0FA2" w:rsidRDefault="003E0FA2" w:rsidP="003E0FA2">
      <w:pPr>
        <w:pStyle w:val="Nadpis1"/>
        <w:tabs>
          <w:tab w:val="clear" w:pos="450"/>
          <w:tab w:val="num" w:pos="360"/>
        </w:tabs>
        <w:spacing w:before="120" w:after="60"/>
        <w:ind w:left="360"/>
      </w:pPr>
      <w:bookmarkStart w:id="76" w:name="_Toc530739926"/>
      <w:r>
        <w:br w:type="page"/>
      </w:r>
      <w:r>
        <w:lastRenderedPageBreak/>
        <w:t xml:space="preserve">Prehľad peňažných tokov k 31. decembru </w:t>
      </w:r>
      <w:bookmarkEnd w:id="76"/>
      <w:r w:rsidR="00092645">
        <w:t>201</w:t>
      </w:r>
      <w:r w:rsidR="004B5AAA">
        <w:t>4</w:t>
      </w:r>
    </w:p>
    <w:bookmarkStart w:id="77" w:name="_MON_1385831773"/>
    <w:bookmarkEnd w:id="77"/>
    <w:bookmarkStart w:id="78" w:name="_MON_1385831781"/>
    <w:bookmarkEnd w:id="78"/>
    <w:p w:rsidR="00301C73" w:rsidRPr="009947C9" w:rsidRDefault="004B5AAA" w:rsidP="003E0FA2">
      <w:pPr>
        <w:pStyle w:val="Zkladntext"/>
        <w:rPr>
          <w:lang w:val="de-DE"/>
        </w:rPr>
      </w:pPr>
      <w:r>
        <w:object w:dxaOrig="8794" w:dyaOrig="7629">
          <v:shape id="_x0000_i1051" type="#_x0000_t75" style="width:438.75pt;height:427.5pt" o:ole="" o:preferrelative="f">
            <v:imagedata r:id="rId69" o:title=""/>
            <o:lock v:ext="edit" aspectratio="f"/>
          </v:shape>
          <o:OLEObject Type="Embed" ProgID="Excel.Sheet.12" ShapeID="_x0000_i1051" DrawAspect="Content" ObjectID="_1486292640" r:id="rId70"/>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79" w:name="_MON_1385831803"/>
    <w:bookmarkEnd w:id="79"/>
    <w:bookmarkStart w:id="80" w:name="_MON_1385831825"/>
    <w:bookmarkEnd w:id="80"/>
    <w:p w:rsidR="000A6FBA" w:rsidRPr="00775BCC" w:rsidRDefault="003B0849" w:rsidP="000A6FBA">
      <w:pPr>
        <w:pStyle w:val="Zkladntext"/>
        <w:ind w:right="-1"/>
        <w:rPr>
          <w:lang w:val="de-DE"/>
        </w:rPr>
      </w:pPr>
      <w:r>
        <w:object w:dxaOrig="8890" w:dyaOrig="6478">
          <v:shape id="_x0000_i1052" type="#_x0000_t75" style="width:438.75pt;height:357.75pt" o:ole="" o:preferrelative="f">
            <v:imagedata r:id="rId71" o:title=""/>
            <o:lock v:ext="edit" aspectratio="f"/>
          </v:shape>
          <o:OLEObject Type="Embed" ProgID="Excel.Sheet.12" ShapeID="_x0000_i1052" DrawAspect="Content" ObjectID="_1486292641" r:id="rId72"/>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2873AF">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2D9" w:rsidRDefault="00FB52D9" w:rsidP="00E95128">
      <w:r>
        <w:separator/>
      </w:r>
    </w:p>
  </w:endnote>
  <w:endnote w:type="continuationSeparator" w:id="0">
    <w:p w:rsidR="00FB52D9" w:rsidRDefault="00FB52D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Pr="000D3235" w:rsidRDefault="00A9205E" w:rsidP="000658BA">
    <w:pPr>
      <w:tabs>
        <w:tab w:val="right" w:pos="9214"/>
      </w:tabs>
      <w:autoSpaceDE w:val="0"/>
      <w:autoSpaceDN w:val="0"/>
      <w:adjustRightInd w:val="0"/>
      <w:rPr>
        <w:rStyle w:val="slostrany"/>
        <w:sz w:val="16"/>
        <w:szCs w:val="16"/>
      </w:rPr>
    </w:pPr>
    <w:r w:rsidRPr="000D3235">
      <w:rPr>
        <w:rStyle w:val="slostrany"/>
        <w:b/>
      </w:rPr>
      <w:fldChar w:fldCharType="begin"/>
    </w:r>
    <w:r w:rsidR="000A33C7" w:rsidRPr="000D3235">
      <w:rPr>
        <w:rStyle w:val="slostrany"/>
        <w:b/>
      </w:rPr>
      <w:instrText xml:space="preserve"> PAGE </w:instrText>
    </w:r>
    <w:r w:rsidRPr="000D3235">
      <w:rPr>
        <w:rStyle w:val="slostrany"/>
        <w:b/>
      </w:rPr>
      <w:fldChar w:fldCharType="separate"/>
    </w:r>
    <w:r w:rsidR="000A33C7">
      <w:rPr>
        <w:rStyle w:val="slostrany"/>
        <w:b/>
        <w:noProof/>
      </w:rPr>
      <w:t>1</w:t>
    </w:r>
    <w:r w:rsidRPr="000D3235">
      <w:rPr>
        <w:rStyle w:val="slostrany"/>
        <w:b/>
      </w:rPr>
      <w:fldChar w:fldCharType="end"/>
    </w:r>
    <w:r w:rsidR="000A33C7" w:rsidRPr="000D3235">
      <w:rPr>
        <w:rStyle w:val="slostrany"/>
        <w:sz w:val="16"/>
        <w:szCs w:val="16"/>
      </w:rPr>
      <w:tab/>
    </w:r>
    <w:r w:rsidR="000A33C7" w:rsidRPr="000D3235">
      <w:rPr>
        <w:sz w:val="16"/>
        <w:szCs w:val="16"/>
        <w:lang w:val="de-DE"/>
      </w:rPr>
      <w:t xml:space="preserve">© 2006 KPMG </w:t>
    </w:r>
    <w:proofErr w:type="spellStart"/>
    <w:r w:rsidR="000A33C7" w:rsidRPr="000D3235">
      <w:rPr>
        <w:sz w:val="16"/>
        <w:szCs w:val="16"/>
        <w:lang w:val="de-DE"/>
      </w:rPr>
      <w:t>Slovensko</w:t>
    </w:r>
    <w:proofErr w:type="spellEnd"/>
    <w:r w:rsidR="000A33C7" w:rsidRPr="000D3235">
      <w:rPr>
        <w:sz w:val="16"/>
        <w:szCs w:val="16"/>
        <w:lang w:val="de-DE"/>
      </w:rPr>
      <w:t xml:space="preserve">, </w:t>
    </w:r>
    <w:proofErr w:type="spellStart"/>
    <w:r w:rsidR="000A33C7" w:rsidRPr="000D3235">
      <w:rPr>
        <w:sz w:val="16"/>
        <w:szCs w:val="16"/>
        <w:lang w:val="de-DE"/>
      </w:rPr>
      <w:t>spol</w:t>
    </w:r>
    <w:proofErr w:type="spellEnd"/>
    <w:r w:rsidR="000A33C7" w:rsidRPr="000D3235">
      <w:rPr>
        <w:sz w:val="16"/>
        <w:szCs w:val="16"/>
        <w:lang w:val="de-DE"/>
      </w:rPr>
      <w:t>. s r.o. Alle Rechte vorbehalten</w:t>
    </w:r>
    <w:r w:rsidR="000A33C7" w:rsidRPr="000D3235">
      <w:rPr>
        <w:sz w:val="16"/>
        <w:szCs w:val="16"/>
      </w:rPr>
      <w:t xml:space="preserve">. </w:t>
    </w:r>
    <w:proofErr w:type="spellStart"/>
    <w:r w:rsidR="000A33C7" w:rsidRPr="000D3235">
      <w:rPr>
        <w:sz w:val="16"/>
        <w:szCs w:val="16"/>
      </w:rPr>
      <w:t>Gedruckt</w:t>
    </w:r>
    <w:proofErr w:type="spellEnd"/>
    <w:r w:rsidR="000A33C7" w:rsidRPr="000D3235">
      <w:rPr>
        <w:sz w:val="16"/>
        <w:szCs w:val="16"/>
      </w:rPr>
      <w:t xml:space="preserve"> in der </w:t>
    </w:r>
    <w:proofErr w:type="spellStart"/>
    <w:r w:rsidR="000A33C7" w:rsidRPr="000D3235">
      <w:rPr>
        <w:sz w:val="16"/>
        <w:szCs w:val="16"/>
      </w:rPr>
      <w:t>Slowakei</w:t>
    </w:r>
    <w:proofErr w:type="spellEnd"/>
    <w:r w:rsidR="000A33C7" w:rsidRPr="000D3235">
      <w:rPr>
        <w:sz w:val="16"/>
        <w:szCs w:val="16"/>
      </w:rPr>
      <w:t>.</w:t>
    </w:r>
  </w:p>
  <w:p w:rsidR="000A33C7" w:rsidRPr="000D3235" w:rsidRDefault="000A33C7" w:rsidP="000658BA">
    <w:pPr>
      <w:autoSpaceDE w:val="0"/>
      <w:autoSpaceDN w:val="0"/>
      <w:adjustRightInd w:val="0"/>
      <w:rPr>
        <w:sz w:val="16"/>
        <w:szCs w:val="16"/>
      </w:rPr>
    </w:pPr>
  </w:p>
  <w:p w:rsidR="000A33C7" w:rsidRPr="000D3235" w:rsidRDefault="000A33C7">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00A9205E" w:rsidRPr="00F70C00">
          <w:rPr>
            <w:b/>
          </w:rPr>
          <w:fldChar w:fldCharType="begin"/>
        </w:r>
        <w:r w:rsidRPr="00F70C00">
          <w:rPr>
            <w:b/>
          </w:rPr>
          <w:instrText xml:space="preserve"> PAGE   \* MERGEFORMAT </w:instrText>
        </w:r>
        <w:r w:rsidR="00A9205E" w:rsidRPr="00F70C00">
          <w:rPr>
            <w:b/>
          </w:rPr>
          <w:fldChar w:fldCharType="separate"/>
        </w:r>
        <w:r w:rsidR="003B0849">
          <w:rPr>
            <w:b/>
            <w:noProof/>
          </w:rPr>
          <w:t>28</w:t>
        </w:r>
        <w:r w:rsidR="00A9205E" w:rsidRPr="00F70C00">
          <w:rPr>
            <w:b/>
          </w:rPr>
          <w:fldChar w:fldCharType="end"/>
        </w:r>
      </w:sdtContent>
    </w:sdt>
  </w:p>
  <w:p w:rsidR="000A33C7" w:rsidRDefault="000A33C7" w:rsidP="002F05C7">
    <w:pPr>
      <w:pStyle w:val="Pta"/>
      <w:rPr>
        <w:sz w:val="16"/>
        <w:szCs w:val="16"/>
      </w:rPr>
    </w:pPr>
  </w:p>
  <w:p w:rsidR="000A33C7" w:rsidRPr="00F70C00" w:rsidRDefault="000A33C7" w:rsidP="002F05C7">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58479C">
    <w:pPr>
      <w:pStyle w:val="Pta"/>
      <w:tabs>
        <w:tab w:val="clear" w:pos="4536"/>
      </w:tabs>
      <w:jc w:val="right"/>
    </w:pPr>
    <w:r>
      <w:rPr>
        <w:sz w:val="16"/>
        <w:szCs w:val="16"/>
      </w:rPr>
      <w:tab/>
    </w:r>
    <w:sdt>
      <w:sdtPr>
        <w:id w:val="969412090"/>
        <w:docPartObj>
          <w:docPartGallery w:val="Page Numbers (Bottom of Page)"/>
          <w:docPartUnique/>
        </w:docPartObj>
      </w:sdtPr>
      <w:sdtContent>
        <w:r w:rsidR="00A9205E" w:rsidRPr="0058479C">
          <w:rPr>
            <w:b/>
          </w:rPr>
          <w:fldChar w:fldCharType="begin"/>
        </w:r>
        <w:r w:rsidRPr="0058479C">
          <w:rPr>
            <w:b/>
          </w:rPr>
          <w:instrText xml:space="preserve"> PAGE   \* MERGEFORMAT </w:instrText>
        </w:r>
        <w:r w:rsidR="00A9205E" w:rsidRPr="0058479C">
          <w:rPr>
            <w:b/>
          </w:rPr>
          <w:fldChar w:fldCharType="separate"/>
        </w:r>
        <w:r w:rsidR="00F14EC6">
          <w:rPr>
            <w:b/>
            <w:noProof/>
          </w:rPr>
          <w:t>2</w:t>
        </w:r>
        <w:r w:rsidR="00A9205E" w:rsidRPr="0058479C">
          <w:rPr>
            <w:b/>
          </w:rPr>
          <w:fldChar w:fldCharType="end"/>
        </w:r>
      </w:sdtContent>
    </w:sdt>
  </w:p>
  <w:p w:rsidR="000A33C7" w:rsidRDefault="000A33C7" w:rsidP="000658BA">
    <w:pPr>
      <w:jc w:val="both"/>
      <w:rPr>
        <w:sz w:val="16"/>
        <w:szCs w:val="16"/>
      </w:rPr>
    </w:pPr>
  </w:p>
  <w:p w:rsidR="000A33C7" w:rsidRPr="0058479C" w:rsidRDefault="000A33C7" w:rsidP="000658BA">
    <w:pPr>
      <w:jc w:val="both"/>
      <w:rPr>
        <w:sz w:val="16"/>
        <w:szCs w:val="16"/>
      </w:rPr>
    </w:pPr>
    <w:r>
      <w:rPr>
        <w:sz w:val="16"/>
        <w:szCs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A9205E" w:rsidP="00086DAC">
    <w:pPr>
      <w:pStyle w:val="Pta"/>
      <w:tabs>
        <w:tab w:val="clear" w:pos="9072"/>
        <w:tab w:val="right" w:pos="9214"/>
      </w:tabs>
      <w:jc w:val="right"/>
    </w:pPr>
    <w:sdt>
      <w:sdtPr>
        <w:id w:val="-2060397120"/>
        <w:docPartObj>
          <w:docPartGallery w:val="Page Numbers (Bottom of Page)"/>
          <w:docPartUnique/>
        </w:docPartObj>
      </w:sdtPr>
      <w:sdtContent>
        <w:r w:rsidRPr="00F70C00">
          <w:rPr>
            <w:b/>
          </w:rPr>
          <w:fldChar w:fldCharType="begin"/>
        </w:r>
        <w:r w:rsidR="000A33C7" w:rsidRPr="00F70C00">
          <w:rPr>
            <w:b/>
          </w:rPr>
          <w:instrText xml:space="preserve"> PAGE   \* MERGEFORMAT </w:instrText>
        </w:r>
        <w:r w:rsidRPr="00F70C00">
          <w:rPr>
            <w:b/>
          </w:rPr>
          <w:fldChar w:fldCharType="separate"/>
        </w:r>
        <w:r w:rsidR="00F14EC6">
          <w:rPr>
            <w:b/>
            <w:noProof/>
          </w:rPr>
          <w:t>12</w:t>
        </w:r>
        <w:r w:rsidRPr="00F70C00">
          <w:rPr>
            <w:b/>
          </w:rPr>
          <w:fldChar w:fldCharType="end"/>
        </w:r>
      </w:sdtContent>
    </w:sdt>
  </w:p>
  <w:p w:rsidR="000A33C7" w:rsidRDefault="000A33C7" w:rsidP="00F70C00">
    <w:pPr>
      <w:pStyle w:val="Pta"/>
      <w:tabs>
        <w:tab w:val="clear" w:pos="9072"/>
        <w:tab w:val="right" w:pos="9214"/>
      </w:tabs>
      <w:rPr>
        <w:sz w:val="16"/>
        <w:szCs w:val="16"/>
      </w:rPr>
    </w:pPr>
  </w:p>
  <w:p w:rsidR="000A33C7" w:rsidRPr="00F70C00" w:rsidRDefault="000A33C7"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2D9" w:rsidRDefault="00FB52D9" w:rsidP="00E95128">
      <w:r>
        <w:separator/>
      </w:r>
    </w:p>
  </w:footnote>
  <w:footnote w:type="continuationSeparator" w:id="0">
    <w:p w:rsidR="00FB52D9" w:rsidRDefault="00FB52D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0658BA">
    <w:pPr>
      <w:pStyle w:val="Hlavika"/>
      <w:tabs>
        <w:tab w:val="center" w:pos="4253"/>
        <w:tab w:val="right" w:pos="9214"/>
      </w:tabs>
      <w:ind w:right="-1"/>
      <w:rPr>
        <w:sz w:val="18"/>
        <w:szCs w:val="18"/>
      </w:rPr>
    </w:pPr>
  </w:p>
  <w:p w:rsidR="000A33C7" w:rsidRPr="00803D2C" w:rsidRDefault="000A33C7"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0A33C7" w:rsidRPr="000D3235" w:rsidRDefault="000A33C7" w:rsidP="000658B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Pr="00402FBA" w:rsidRDefault="000A33C7" w:rsidP="00E73A00">
    <w:pPr>
      <w:pStyle w:val="Hlavika"/>
      <w:tabs>
        <w:tab w:val="center" w:pos="4606"/>
        <w:tab w:val="center" w:pos="4820"/>
        <w:tab w:val="right" w:pos="9213"/>
      </w:tabs>
      <w:rPr>
        <w:b/>
        <w:sz w:val="18"/>
      </w:rPr>
    </w:pPr>
    <w:r w:rsidRPr="00402FBA">
      <w:rPr>
        <w:b/>
        <w:sz w:val="18"/>
      </w:rPr>
      <w:t>S.G.S—EXPO, spol. s r.o.</w:t>
    </w:r>
  </w:p>
  <w:p w:rsidR="000A33C7" w:rsidRPr="00E95128" w:rsidRDefault="000A33C7"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0A33C7" w:rsidRDefault="000A33C7">
    <w:pPr>
      <w:pStyle w:val="Hlavika"/>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8A2D79">
    <w:pPr>
      <w:pStyle w:val="Hlavika"/>
      <w:tabs>
        <w:tab w:val="center" w:pos="4820"/>
        <w:tab w:val="right" w:pos="9214"/>
      </w:tabs>
      <w:jc w:val="right"/>
      <w:rPr>
        <w:sz w:val="18"/>
      </w:rPr>
    </w:pPr>
  </w:p>
  <w:p w:rsidR="000A33C7" w:rsidRPr="00E95128" w:rsidRDefault="000A33C7" w:rsidP="009C5BD9">
    <w:pPr>
      <w:pStyle w:val="Hlavika"/>
      <w:tabs>
        <w:tab w:val="clear" w:pos="4536"/>
        <w:tab w:val="clear" w:pos="9072"/>
        <w:tab w:val="center" w:pos="3969"/>
        <w:tab w:val="right" w:pos="9214"/>
      </w:tabs>
      <w:jc w:val="right"/>
    </w:pPr>
    <w:r>
      <w:rPr>
        <w:b/>
        <w:bCs/>
        <w:sz w:val="18"/>
        <w:szCs w:val="18"/>
      </w:rPr>
      <w:tab/>
    </w:r>
    <w:r>
      <w:rPr>
        <w:b/>
        <w:bCs/>
        <w:sz w:val="18"/>
        <w:szCs w:val="18"/>
      </w:rPr>
      <w:tab/>
    </w:r>
  </w:p>
  <w:p w:rsidR="000A33C7" w:rsidRPr="00E95128" w:rsidRDefault="000A33C7" w:rsidP="008648B4">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E95128">
    <w:pPr>
      <w:pStyle w:val="Hlavika"/>
      <w:tabs>
        <w:tab w:val="center" w:pos="4820"/>
        <w:tab w:val="right" w:pos="9214"/>
      </w:tabs>
      <w:jc w:val="right"/>
      <w:rPr>
        <w:sz w:val="18"/>
      </w:rPr>
    </w:pPr>
  </w:p>
  <w:p w:rsidR="000A33C7" w:rsidRDefault="000A33C7" w:rsidP="00402FBA">
    <w:pPr>
      <w:pStyle w:val="Hlavika"/>
      <w:tabs>
        <w:tab w:val="center" w:pos="4606"/>
        <w:tab w:val="center" w:pos="4820"/>
        <w:tab w:val="right" w:pos="9214"/>
      </w:tabs>
      <w:rPr>
        <w:b/>
        <w:sz w:val="18"/>
      </w:rPr>
    </w:pPr>
    <w:r>
      <w:rPr>
        <w:b/>
        <w:sz w:val="18"/>
      </w:rPr>
      <w:t xml:space="preserve">S.G.S.-EXPO, </w:t>
    </w:r>
    <w:proofErr w:type="spellStart"/>
    <w:r>
      <w:rPr>
        <w:b/>
        <w:sz w:val="18"/>
      </w:rPr>
      <w:t>spol</w:t>
    </w:r>
    <w:proofErr w:type="spellEnd"/>
    <w:r>
      <w:rPr>
        <w:b/>
        <w:sz w:val="18"/>
      </w:rPr>
      <w:t xml:space="preserve"> . s r.o.</w:t>
    </w:r>
  </w:p>
  <w:p w:rsidR="000A33C7" w:rsidRPr="00E95128" w:rsidRDefault="000A33C7" w:rsidP="00402FBA">
    <w:pPr>
      <w:pStyle w:val="Hlavika"/>
      <w:tabs>
        <w:tab w:val="center" w:pos="4606"/>
        <w:tab w:val="center" w:pos="4820"/>
        <w:tab w:val="right" w:pos="9214"/>
      </w:tabs>
    </w:pPr>
    <w:r>
      <w:rPr>
        <w:sz w:val="18"/>
        <w:szCs w:val="18"/>
      </w:rPr>
      <w:t xml:space="preserve"> 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0A33C7" w:rsidRPr="00E95128" w:rsidRDefault="000A33C7"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Pr="00402FBA" w:rsidRDefault="000A33C7" w:rsidP="000841AB">
    <w:pPr>
      <w:pStyle w:val="Hlavika"/>
      <w:tabs>
        <w:tab w:val="center" w:pos="4606"/>
        <w:tab w:val="center" w:pos="4820"/>
        <w:tab w:val="right" w:pos="9213"/>
      </w:tabs>
      <w:rPr>
        <w:b/>
        <w:sz w:val="18"/>
      </w:rPr>
    </w:pPr>
    <w:r w:rsidRPr="00402FBA">
      <w:rPr>
        <w:b/>
        <w:sz w:val="18"/>
      </w:rPr>
      <w:t>S.G.S.EXPO, spol. s r.o.</w:t>
    </w:r>
  </w:p>
  <w:p w:rsidR="000A33C7" w:rsidRPr="00E95128" w:rsidRDefault="000A33C7"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0A33C7" w:rsidRPr="000B24BD" w:rsidRDefault="000A33C7" w:rsidP="000B24B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30061DA"/>
    <w:multiLevelType w:val="hybridMultilevel"/>
    <w:tmpl w:val="C4687930"/>
    <w:lvl w:ilvl="0" w:tplc="318C28E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0178"/>
  </w:hdrShapeDefaults>
  <w:footnotePr>
    <w:footnote w:id="-1"/>
    <w:footnote w:id="0"/>
  </w:footnotePr>
  <w:endnotePr>
    <w:endnote w:id="-1"/>
    <w:endnote w:id="0"/>
  </w:endnotePr>
  <w:compat/>
  <w:rsids>
    <w:rsidRoot w:val="00E95128"/>
    <w:rsid w:val="0000290B"/>
    <w:rsid w:val="00002921"/>
    <w:rsid w:val="00003C63"/>
    <w:rsid w:val="00003E03"/>
    <w:rsid w:val="000040F5"/>
    <w:rsid w:val="00006F02"/>
    <w:rsid w:val="00010822"/>
    <w:rsid w:val="00010C2A"/>
    <w:rsid w:val="00012FC0"/>
    <w:rsid w:val="00017791"/>
    <w:rsid w:val="000331E6"/>
    <w:rsid w:val="0003352A"/>
    <w:rsid w:val="000346D8"/>
    <w:rsid w:val="000422E9"/>
    <w:rsid w:val="00045A17"/>
    <w:rsid w:val="000470EC"/>
    <w:rsid w:val="00051FF4"/>
    <w:rsid w:val="00052495"/>
    <w:rsid w:val="00052C16"/>
    <w:rsid w:val="00062334"/>
    <w:rsid w:val="00064E39"/>
    <w:rsid w:val="000658BA"/>
    <w:rsid w:val="00070911"/>
    <w:rsid w:val="00073853"/>
    <w:rsid w:val="000738DF"/>
    <w:rsid w:val="00075B41"/>
    <w:rsid w:val="00076486"/>
    <w:rsid w:val="000801FC"/>
    <w:rsid w:val="00082DB2"/>
    <w:rsid w:val="000841AB"/>
    <w:rsid w:val="0008425B"/>
    <w:rsid w:val="00085A3A"/>
    <w:rsid w:val="00086A82"/>
    <w:rsid w:val="00086DAC"/>
    <w:rsid w:val="00092645"/>
    <w:rsid w:val="00092C39"/>
    <w:rsid w:val="00093CC4"/>
    <w:rsid w:val="000965D0"/>
    <w:rsid w:val="000A1BBA"/>
    <w:rsid w:val="000A33C7"/>
    <w:rsid w:val="000A5522"/>
    <w:rsid w:val="000A6FBA"/>
    <w:rsid w:val="000B24BD"/>
    <w:rsid w:val="000B4629"/>
    <w:rsid w:val="000B6195"/>
    <w:rsid w:val="000C2309"/>
    <w:rsid w:val="000C2D66"/>
    <w:rsid w:val="000C68B3"/>
    <w:rsid w:val="000C795A"/>
    <w:rsid w:val="000D22FF"/>
    <w:rsid w:val="000D69F2"/>
    <w:rsid w:val="000E03CD"/>
    <w:rsid w:val="000E6FA7"/>
    <w:rsid w:val="000F1306"/>
    <w:rsid w:val="000F1601"/>
    <w:rsid w:val="000F27A2"/>
    <w:rsid w:val="000F40C4"/>
    <w:rsid w:val="000F5666"/>
    <w:rsid w:val="00102C1A"/>
    <w:rsid w:val="00103B71"/>
    <w:rsid w:val="001068EF"/>
    <w:rsid w:val="00111909"/>
    <w:rsid w:val="00111AC6"/>
    <w:rsid w:val="00116DE3"/>
    <w:rsid w:val="00120F3A"/>
    <w:rsid w:val="0012117D"/>
    <w:rsid w:val="00127D9C"/>
    <w:rsid w:val="00130021"/>
    <w:rsid w:val="0013051B"/>
    <w:rsid w:val="00135AC6"/>
    <w:rsid w:val="00136273"/>
    <w:rsid w:val="00136A4A"/>
    <w:rsid w:val="00141691"/>
    <w:rsid w:val="00141832"/>
    <w:rsid w:val="00142DDE"/>
    <w:rsid w:val="001438AC"/>
    <w:rsid w:val="0014486E"/>
    <w:rsid w:val="00146904"/>
    <w:rsid w:val="00147FB3"/>
    <w:rsid w:val="0015039D"/>
    <w:rsid w:val="00154E97"/>
    <w:rsid w:val="00156231"/>
    <w:rsid w:val="0015674B"/>
    <w:rsid w:val="00160AAA"/>
    <w:rsid w:val="001712A8"/>
    <w:rsid w:val="00172200"/>
    <w:rsid w:val="0017267A"/>
    <w:rsid w:val="001733C5"/>
    <w:rsid w:val="00177051"/>
    <w:rsid w:val="00177C59"/>
    <w:rsid w:val="0019322A"/>
    <w:rsid w:val="00193EE6"/>
    <w:rsid w:val="001A1C39"/>
    <w:rsid w:val="001A566C"/>
    <w:rsid w:val="001A6E5D"/>
    <w:rsid w:val="001A7CD7"/>
    <w:rsid w:val="001B0B3B"/>
    <w:rsid w:val="001B5156"/>
    <w:rsid w:val="001B5855"/>
    <w:rsid w:val="001C0A6A"/>
    <w:rsid w:val="001D06F0"/>
    <w:rsid w:val="001D181E"/>
    <w:rsid w:val="001D2732"/>
    <w:rsid w:val="001D3DCB"/>
    <w:rsid w:val="001D424C"/>
    <w:rsid w:val="001D4E8A"/>
    <w:rsid w:val="001D507C"/>
    <w:rsid w:val="001E03E6"/>
    <w:rsid w:val="001E3EC9"/>
    <w:rsid w:val="001E7DAF"/>
    <w:rsid w:val="001F013C"/>
    <w:rsid w:val="001F1B9B"/>
    <w:rsid w:val="001F1E8D"/>
    <w:rsid w:val="001F338B"/>
    <w:rsid w:val="001F574A"/>
    <w:rsid w:val="002130D8"/>
    <w:rsid w:val="0021533B"/>
    <w:rsid w:val="00216E9E"/>
    <w:rsid w:val="0021757D"/>
    <w:rsid w:val="00217E76"/>
    <w:rsid w:val="00217E7F"/>
    <w:rsid w:val="00225398"/>
    <w:rsid w:val="002304B6"/>
    <w:rsid w:val="002418D5"/>
    <w:rsid w:val="0024365F"/>
    <w:rsid w:val="00251BF2"/>
    <w:rsid w:val="002529FB"/>
    <w:rsid w:val="00254418"/>
    <w:rsid w:val="00254A35"/>
    <w:rsid w:val="0025662A"/>
    <w:rsid w:val="00260C4C"/>
    <w:rsid w:val="00262CD4"/>
    <w:rsid w:val="00265BE0"/>
    <w:rsid w:val="00267816"/>
    <w:rsid w:val="0027298D"/>
    <w:rsid w:val="0027317A"/>
    <w:rsid w:val="00277690"/>
    <w:rsid w:val="00280D5B"/>
    <w:rsid w:val="002815F8"/>
    <w:rsid w:val="00283139"/>
    <w:rsid w:val="00286A3D"/>
    <w:rsid w:val="002873AF"/>
    <w:rsid w:val="002877F1"/>
    <w:rsid w:val="00290A84"/>
    <w:rsid w:val="00294BAE"/>
    <w:rsid w:val="00295237"/>
    <w:rsid w:val="00296B7A"/>
    <w:rsid w:val="002977CC"/>
    <w:rsid w:val="002A264B"/>
    <w:rsid w:val="002A350E"/>
    <w:rsid w:val="002A7CDF"/>
    <w:rsid w:val="002B2E36"/>
    <w:rsid w:val="002B591E"/>
    <w:rsid w:val="002C4A78"/>
    <w:rsid w:val="002C4BDB"/>
    <w:rsid w:val="002C4FAC"/>
    <w:rsid w:val="002D385E"/>
    <w:rsid w:val="002D4AEE"/>
    <w:rsid w:val="002D69FB"/>
    <w:rsid w:val="002D74E8"/>
    <w:rsid w:val="002E0E7B"/>
    <w:rsid w:val="002E35FC"/>
    <w:rsid w:val="002F05C7"/>
    <w:rsid w:val="002F3C09"/>
    <w:rsid w:val="002F43AF"/>
    <w:rsid w:val="002F5513"/>
    <w:rsid w:val="002F626C"/>
    <w:rsid w:val="002F770F"/>
    <w:rsid w:val="00301031"/>
    <w:rsid w:val="00301C73"/>
    <w:rsid w:val="00306D01"/>
    <w:rsid w:val="00307540"/>
    <w:rsid w:val="003106BB"/>
    <w:rsid w:val="003147AA"/>
    <w:rsid w:val="003248F5"/>
    <w:rsid w:val="00331FD6"/>
    <w:rsid w:val="00335C04"/>
    <w:rsid w:val="0034119B"/>
    <w:rsid w:val="00342E08"/>
    <w:rsid w:val="003434C5"/>
    <w:rsid w:val="00356011"/>
    <w:rsid w:val="00364143"/>
    <w:rsid w:val="0036502B"/>
    <w:rsid w:val="00367A6E"/>
    <w:rsid w:val="00370887"/>
    <w:rsid w:val="0039139C"/>
    <w:rsid w:val="00394162"/>
    <w:rsid w:val="003B0849"/>
    <w:rsid w:val="003B591C"/>
    <w:rsid w:val="003B60E9"/>
    <w:rsid w:val="003C3FDF"/>
    <w:rsid w:val="003C6B7B"/>
    <w:rsid w:val="003D140B"/>
    <w:rsid w:val="003D5127"/>
    <w:rsid w:val="003D68BA"/>
    <w:rsid w:val="003E0FA2"/>
    <w:rsid w:val="003E2643"/>
    <w:rsid w:val="003F28D5"/>
    <w:rsid w:val="004007CA"/>
    <w:rsid w:val="00401F9E"/>
    <w:rsid w:val="004027CF"/>
    <w:rsid w:val="00402FBA"/>
    <w:rsid w:val="00407243"/>
    <w:rsid w:val="00414240"/>
    <w:rsid w:val="00420D87"/>
    <w:rsid w:val="00423AFA"/>
    <w:rsid w:val="00425157"/>
    <w:rsid w:val="004262D7"/>
    <w:rsid w:val="00427644"/>
    <w:rsid w:val="00430148"/>
    <w:rsid w:val="00430F7B"/>
    <w:rsid w:val="004313A2"/>
    <w:rsid w:val="004330B3"/>
    <w:rsid w:val="00436B41"/>
    <w:rsid w:val="004409F5"/>
    <w:rsid w:val="00442157"/>
    <w:rsid w:val="00444033"/>
    <w:rsid w:val="004449B3"/>
    <w:rsid w:val="00446423"/>
    <w:rsid w:val="0044737A"/>
    <w:rsid w:val="004508CD"/>
    <w:rsid w:val="0045176E"/>
    <w:rsid w:val="00452C96"/>
    <w:rsid w:val="004541C5"/>
    <w:rsid w:val="0045465E"/>
    <w:rsid w:val="00460337"/>
    <w:rsid w:val="00460A08"/>
    <w:rsid w:val="0046129E"/>
    <w:rsid w:val="0046138C"/>
    <w:rsid w:val="00461D2D"/>
    <w:rsid w:val="0046256E"/>
    <w:rsid w:val="00462DF6"/>
    <w:rsid w:val="0046327E"/>
    <w:rsid w:val="004715FD"/>
    <w:rsid w:val="00483A16"/>
    <w:rsid w:val="00483E18"/>
    <w:rsid w:val="00484926"/>
    <w:rsid w:val="00491AF0"/>
    <w:rsid w:val="00491C69"/>
    <w:rsid w:val="00496A4E"/>
    <w:rsid w:val="004A045E"/>
    <w:rsid w:val="004A085B"/>
    <w:rsid w:val="004A4D80"/>
    <w:rsid w:val="004A6C40"/>
    <w:rsid w:val="004B2651"/>
    <w:rsid w:val="004B599A"/>
    <w:rsid w:val="004B5AAA"/>
    <w:rsid w:val="004B6839"/>
    <w:rsid w:val="004B69E1"/>
    <w:rsid w:val="004B6CC7"/>
    <w:rsid w:val="004C1C27"/>
    <w:rsid w:val="004C53C0"/>
    <w:rsid w:val="004C540D"/>
    <w:rsid w:val="004D25F3"/>
    <w:rsid w:val="004D3B14"/>
    <w:rsid w:val="004D3B4A"/>
    <w:rsid w:val="004D5041"/>
    <w:rsid w:val="004E0BAA"/>
    <w:rsid w:val="004E22EF"/>
    <w:rsid w:val="00506B2E"/>
    <w:rsid w:val="00506E0F"/>
    <w:rsid w:val="00507B8B"/>
    <w:rsid w:val="005131C0"/>
    <w:rsid w:val="0051356A"/>
    <w:rsid w:val="005138B1"/>
    <w:rsid w:val="00515879"/>
    <w:rsid w:val="00541789"/>
    <w:rsid w:val="00542006"/>
    <w:rsid w:val="0054259E"/>
    <w:rsid w:val="00545B77"/>
    <w:rsid w:val="00546BD3"/>
    <w:rsid w:val="0054786F"/>
    <w:rsid w:val="00553AFB"/>
    <w:rsid w:val="00557C50"/>
    <w:rsid w:val="00564B72"/>
    <w:rsid w:val="00570A45"/>
    <w:rsid w:val="00571A83"/>
    <w:rsid w:val="0057480F"/>
    <w:rsid w:val="0058186A"/>
    <w:rsid w:val="0058479C"/>
    <w:rsid w:val="00587B5F"/>
    <w:rsid w:val="00592B74"/>
    <w:rsid w:val="0059381D"/>
    <w:rsid w:val="0059643F"/>
    <w:rsid w:val="005A3683"/>
    <w:rsid w:val="005A38F9"/>
    <w:rsid w:val="005A76F0"/>
    <w:rsid w:val="005A7FDD"/>
    <w:rsid w:val="005B221F"/>
    <w:rsid w:val="005B316E"/>
    <w:rsid w:val="005B4970"/>
    <w:rsid w:val="005B508D"/>
    <w:rsid w:val="005B6210"/>
    <w:rsid w:val="005C1D7C"/>
    <w:rsid w:val="005C50FC"/>
    <w:rsid w:val="005C6657"/>
    <w:rsid w:val="005C7550"/>
    <w:rsid w:val="005D1D78"/>
    <w:rsid w:val="005D25E4"/>
    <w:rsid w:val="005D2A89"/>
    <w:rsid w:val="005D4842"/>
    <w:rsid w:val="005D614C"/>
    <w:rsid w:val="005E09B4"/>
    <w:rsid w:val="005F142E"/>
    <w:rsid w:val="005F2BC8"/>
    <w:rsid w:val="005F5D4F"/>
    <w:rsid w:val="005F6E8B"/>
    <w:rsid w:val="005F7ED1"/>
    <w:rsid w:val="005F7FDE"/>
    <w:rsid w:val="0060236A"/>
    <w:rsid w:val="00603EFB"/>
    <w:rsid w:val="006069D3"/>
    <w:rsid w:val="0060711B"/>
    <w:rsid w:val="006150D1"/>
    <w:rsid w:val="00617304"/>
    <w:rsid w:val="00620ACD"/>
    <w:rsid w:val="00621726"/>
    <w:rsid w:val="006220E9"/>
    <w:rsid w:val="00627B6C"/>
    <w:rsid w:val="00630386"/>
    <w:rsid w:val="006310E4"/>
    <w:rsid w:val="006339DC"/>
    <w:rsid w:val="00641554"/>
    <w:rsid w:val="0064520D"/>
    <w:rsid w:val="00646625"/>
    <w:rsid w:val="006510AA"/>
    <w:rsid w:val="00651689"/>
    <w:rsid w:val="006573D4"/>
    <w:rsid w:val="006575EA"/>
    <w:rsid w:val="00662C25"/>
    <w:rsid w:val="006645AE"/>
    <w:rsid w:val="0066618F"/>
    <w:rsid w:val="0067034D"/>
    <w:rsid w:val="00671BB4"/>
    <w:rsid w:val="006750FE"/>
    <w:rsid w:val="0068191D"/>
    <w:rsid w:val="0068537D"/>
    <w:rsid w:val="00694931"/>
    <w:rsid w:val="00697F7C"/>
    <w:rsid w:val="006A3C75"/>
    <w:rsid w:val="006A45D0"/>
    <w:rsid w:val="006A737C"/>
    <w:rsid w:val="006C27AA"/>
    <w:rsid w:val="006D36EA"/>
    <w:rsid w:val="006D3D0B"/>
    <w:rsid w:val="006D7585"/>
    <w:rsid w:val="006E06E7"/>
    <w:rsid w:val="006E1F26"/>
    <w:rsid w:val="006E44A6"/>
    <w:rsid w:val="006E4DD6"/>
    <w:rsid w:val="006E554A"/>
    <w:rsid w:val="006F28DA"/>
    <w:rsid w:val="006F5DAB"/>
    <w:rsid w:val="00700A86"/>
    <w:rsid w:val="00701F03"/>
    <w:rsid w:val="00703344"/>
    <w:rsid w:val="00706910"/>
    <w:rsid w:val="00714597"/>
    <w:rsid w:val="0072193A"/>
    <w:rsid w:val="00721A92"/>
    <w:rsid w:val="00721CA1"/>
    <w:rsid w:val="0072695D"/>
    <w:rsid w:val="00726991"/>
    <w:rsid w:val="007373F0"/>
    <w:rsid w:val="00741092"/>
    <w:rsid w:val="00742680"/>
    <w:rsid w:val="00746C9E"/>
    <w:rsid w:val="00750259"/>
    <w:rsid w:val="007508D8"/>
    <w:rsid w:val="007509D0"/>
    <w:rsid w:val="0075139D"/>
    <w:rsid w:val="00752E31"/>
    <w:rsid w:val="007658EA"/>
    <w:rsid w:val="00770A70"/>
    <w:rsid w:val="00772EBB"/>
    <w:rsid w:val="0077399F"/>
    <w:rsid w:val="00777324"/>
    <w:rsid w:val="0078754C"/>
    <w:rsid w:val="007902B7"/>
    <w:rsid w:val="0079191F"/>
    <w:rsid w:val="007972D9"/>
    <w:rsid w:val="007A005F"/>
    <w:rsid w:val="007A1781"/>
    <w:rsid w:val="007A491D"/>
    <w:rsid w:val="007B17A7"/>
    <w:rsid w:val="007B2031"/>
    <w:rsid w:val="007B2E7A"/>
    <w:rsid w:val="007B314C"/>
    <w:rsid w:val="007B3A69"/>
    <w:rsid w:val="007B3C33"/>
    <w:rsid w:val="007C1EA1"/>
    <w:rsid w:val="007C3B50"/>
    <w:rsid w:val="007C599F"/>
    <w:rsid w:val="007D3E38"/>
    <w:rsid w:val="007D6502"/>
    <w:rsid w:val="007D6908"/>
    <w:rsid w:val="007E45F2"/>
    <w:rsid w:val="007E47FA"/>
    <w:rsid w:val="007E4E9F"/>
    <w:rsid w:val="007F4606"/>
    <w:rsid w:val="0080548E"/>
    <w:rsid w:val="00806EE2"/>
    <w:rsid w:val="00815894"/>
    <w:rsid w:val="00815A32"/>
    <w:rsid w:val="00822400"/>
    <w:rsid w:val="008230B2"/>
    <w:rsid w:val="008323FB"/>
    <w:rsid w:val="0083467A"/>
    <w:rsid w:val="008543BA"/>
    <w:rsid w:val="00855234"/>
    <w:rsid w:val="00857559"/>
    <w:rsid w:val="00861749"/>
    <w:rsid w:val="008648B4"/>
    <w:rsid w:val="00864CBA"/>
    <w:rsid w:val="008669C1"/>
    <w:rsid w:val="00874443"/>
    <w:rsid w:val="008840B7"/>
    <w:rsid w:val="00887683"/>
    <w:rsid w:val="00887C84"/>
    <w:rsid w:val="0089652C"/>
    <w:rsid w:val="008A2D79"/>
    <w:rsid w:val="008A6D28"/>
    <w:rsid w:val="008B1B50"/>
    <w:rsid w:val="008B206F"/>
    <w:rsid w:val="008B6694"/>
    <w:rsid w:val="008B73A1"/>
    <w:rsid w:val="008C497C"/>
    <w:rsid w:val="008D0944"/>
    <w:rsid w:val="008D2F11"/>
    <w:rsid w:val="008D4A08"/>
    <w:rsid w:val="008D66DB"/>
    <w:rsid w:val="008D7145"/>
    <w:rsid w:val="008E04AE"/>
    <w:rsid w:val="008E4492"/>
    <w:rsid w:val="008E68A4"/>
    <w:rsid w:val="008F0030"/>
    <w:rsid w:val="008F28CC"/>
    <w:rsid w:val="008F4A4F"/>
    <w:rsid w:val="00900696"/>
    <w:rsid w:val="0090078A"/>
    <w:rsid w:val="0090101B"/>
    <w:rsid w:val="00902001"/>
    <w:rsid w:val="009033D2"/>
    <w:rsid w:val="00910812"/>
    <w:rsid w:val="00912F24"/>
    <w:rsid w:val="00916E00"/>
    <w:rsid w:val="009226CD"/>
    <w:rsid w:val="00935CDA"/>
    <w:rsid w:val="00942EED"/>
    <w:rsid w:val="009441EB"/>
    <w:rsid w:val="0094472E"/>
    <w:rsid w:val="00945069"/>
    <w:rsid w:val="009458E0"/>
    <w:rsid w:val="0095003F"/>
    <w:rsid w:val="00954399"/>
    <w:rsid w:val="00963281"/>
    <w:rsid w:val="00963C25"/>
    <w:rsid w:val="00964AD3"/>
    <w:rsid w:val="00971B87"/>
    <w:rsid w:val="009738C3"/>
    <w:rsid w:val="009743BF"/>
    <w:rsid w:val="00976931"/>
    <w:rsid w:val="0098136C"/>
    <w:rsid w:val="00984C7E"/>
    <w:rsid w:val="0098537D"/>
    <w:rsid w:val="00985832"/>
    <w:rsid w:val="00985D23"/>
    <w:rsid w:val="0098647C"/>
    <w:rsid w:val="00991C72"/>
    <w:rsid w:val="00997340"/>
    <w:rsid w:val="009A6F39"/>
    <w:rsid w:val="009B60B7"/>
    <w:rsid w:val="009B7785"/>
    <w:rsid w:val="009C5BD9"/>
    <w:rsid w:val="009D02E9"/>
    <w:rsid w:val="009D0700"/>
    <w:rsid w:val="009D2ECF"/>
    <w:rsid w:val="009D6837"/>
    <w:rsid w:val="009E16EA"/>
    <w:rsid w:val="009E33D1"/>
    <w:rsid w:val="009F614A"/>
    <w:rsid w:val="009F64E0"/>
    <w:rsid w:val="009F6927"/>
    <w:rsid w:val="00A02942"/>
    <w:rsid w:val="00A05FBA"/>
    <w:rsid w:val="00A07873"/>
    <w:rsid w:val="00A13E99"/>
    <w:rsid w:val="00A2012A"/>
    <w:rsid w:val="00A240FE"/>
    <w:rsid w:val="00A25722"/>
    <w:rsid w:val="00A26359"/>
    <w:rsid w:val="00A31DFF"/>
    <w:rsid w:val="00A32253"/>
    <w:rsid w:val="00A4354E"/>
    <w:rsid w:val="00A43E8C"/>
    <w:rsid w:val="00A54977"/>
    <w:rsid w:val="00A5618F"/>
    <w:rsid w:val="00A639F4"/>
    <w:rsid w:val="00A63DE9"/>
    <w:rsid w:val="00A70B8E"/>
    <w:rsid w:val="00A7144F"/>
    <w:rsid w:val="00A72805"/>
    <w:rsid w:val="00A73577"/>
    <w:rsid w:val="00A8108C"/>
    <w:rsid w:val="00A9048F"/>
    <w:rsid w:val="00A9205E"/>
    <w:rsid w:val="00A92B05"/>
    <w:rsid w:val="00A947C7"/>
    <w:rsid w:val="00A95312"/>
    <w:rsid w:val="00A96E74"/>
    <w:rsid w:val="00AB3FDB"/>
    <w:rsid w:val="00AB572C"/>
    <w:rsid w:val="00AB6B04"/>
    <w:rsid w:val="00AC12B2"/>
    <w:rsid w:val="00AC581B"/>
    <w:rsid w:val="00AD1694"/>
    <w:rsid w:val="00AD4FCA"/>
    <w:rsid w:val="00AD6758"/>
    <w:rsid w:val="00AE4B19"/>
    <w:rsid w:val="00AE6CDD"/>
    <w:rsid w:val="00AF6F6B"/>
    <w:rsid w:val="00B034AB"/>
    <w:rsid w:val="00B03577"/>
    <w:rsid w:val="00B0368E"/>
    <w:rsid w:val="00B1158B"/>
    <w:rsid w:val="00B12204"/>
    <w:rsid w:val="00B12629"/>
    <w:rsid w:val="00B146E6"/>
    <w:rsid w:val="00B1798B"/>
    <w:rsid w:val="00B33048"/>
    <w:rsid w:val="00B345EE"/>
    <w:rsid w:val="00B47CC5"/>
    <w:rsid w:val="00B54C7E"/>
    <w:rsid w:val="00B55A09"/>
    <w:rsid w:val="00B564FF"/>
    <w:rsid w:val="00B6076C"/>
    <w:rsid w:val="00B67573"/>
    <w:rsid w:val="00B71C86"/>
    <w:rsid w:val="00B72C1D"/>
    <w:rsid w:val="00B73CB2"/>
    <w:rsid w:val="00B765D9"/>
    <w:rsid w:val="00B77494"/>
    <w:rsid w:val="00B80383"/>
    <w:rsid w:val="00B825EB"/>
    <w:rsid w:val="00B84860"/>
    <w:rsid w:val="00B86EBF"/>
    <w:rsid w:val="00B93382"/>
    <w:rsid w:val="00B96BFB"/>
    <w:rsid w:val="00BA11AF"/>
    <w:rsid w:val="00BA3FB7"/>
    <w:rsid w:val="00BB218F"/>
    <w:rsid w:val="00BB2336"/>
    <w:rsid w:val="00BC09C5"/>
    <w:rsid w:val="00BC4330"/>
    <w:rsid w:val="00BC631F"/>
    <w:rsid w:val="00BD48D8"/>
    <w:rsid w:val="00BE075E"/>
    <w:rsid w:val="00BE592D"/>
    <w:rsid w:val="00BF2A2A"/>
    <w:rsid w:val="00BF5CA9"/>
    <w:rsid w:val="00C0257D"/>
    <w:rsid w:val="00C02C96"/>
    <w:rsid w:val="00C03840"/>
    <w:rsid w:val="00C03B46"/>
    <w:rsid w:val="00C12F2A"/>
    <w:rsid w:val="00C13216"/>
    <w:rsid w:val="00C13A22"/>
    <w:rsid w:val="00C22006"/>
    <w:rsid w:val="00C22B63"/>
    <w:rsid w:val="00C22C68"/>
    <w:rsid w:val="00C235CB"/>
    <w:rsid w:val="00C24B6B"/>
    <w:rsid w:val="00C26CEC"/>
    <w:rsid w:val="00C40222"/>
    <w:rsid w:val="00C44120"/>
    <w:rsid w:val="00C459DC"/>
    <w:rsid w:val="00C460D7"/>
    <w:rsid w:val="00C51EC0"/>
    <w:rsid w:val="00C520AC"/>
    <w:rsid w:val="00C54D54"/>
    <w:rsid w:val="00C575CA"/>
    <w:rsid w:val="00C60C42"/>
    <w:rsid w:val="00C672BA"/>
    <w:rsid w:val="00C712A3"/>
    <w:rsid w:val="00C730D3"/>
    <w:rsid w:val="00C76D6A"/>
    <w:rsid w:val="00C83FF3"/>
    <w:rsid w:val="00C94FB8"/>
    <w:rsid w:val="00CA0147"/>
    <w:rsid w:val="00CA1CFF"/>
    <w:rsid w:val="00CA3E94"/>
    <w:rsid w:val="00CA441D"/>
    <w:rsid w:val="00CB0CD3"/>
    <w:rsid w:val="00CB3140"/>
    <w:rsid w:val="00CB7E91"/>
    <w:rsid w:val="00CC0AE8"/>
    <w:rsid w:val="00CC153E"/>
    <w:rsid w:val="00CC3798"/>
    <w:rsid w:val="00CC3C49"/>
    <w:rsid w:val="00CC798C"/>
    <w:rsid w:val="00CD119D"/>
    <w:rsid w:val="00CD3A8A"/>
    <w:rsid w:val="00CD4F6B"/>
    <w:rsid w:val="00CD586B"/>
    <w:rsid w:val="00CD6189"/>
    <w:rsid w:val="00CE1773"/>
    <w:rsid w:val="00CE612B"/>
    <w:rsid w:val="00CE7E6C"/>
    <w:rsid w:val="00CF09A7"/>
    <w:rsid w:val="00CF1D6B"/>
    <w:rsid w:val="00CF2329"/>
    <w:rsid w:val="00CF2FC7"/>
    <w:rsid w:val="00CF6281"/>
    <w:rsid w:val="00CF65BD"/>
    <w:rsid w:val="00CF7C4C"/>
    <w:rsid w:val="00D0178E"/>
    <w:rsid w:val="00D02B99"/>
    <w:rsid w:val="00D03596"/>
    <w:rsid w:val="00D04670"/>
    <w:rsid w:val="00D04D91"/>
    <w:rsid w:val="00D0709F"/>
    <w:rsid w:val="00D079C0"/>
    <w:rsid w:val="00D147B5"/>
    <w:rsid w:val="00D21626"/>
    <w:rsid w:val="00D24870"/>
    <w:rsid w:val="00D26F39"/>
    <w:rsid w:val="00D33EA4"/>
    <w:rsid w:val="00D34932"/>
    <w:rsid w:val="00D35287"/>
    <w:rsid w:val="00D422DB"/>
    <w:rsid w:val="00D4302D"/>
    <w:rsid w:val="00D430ED"/>
    <w:rsid w:val="00D4583E"/>
    <w:rsid w:val="00D4614E"/>
    <w:rsid w:val="00D52615"/>
    <w:rsid w:val="00D529F9"/>
    <w:rsid w:val="00D54563"/>
    <w:rsid w:val="00D551EB"/>
    <w:rsid w:val="00D67E81"/>
    <w:rsid w:val="00D70EFC"/>
    <w:rsid w:val="00D72087"/>
    <w:rsid w:val="00D75116"/>
    <w:rsid w:val="00D75C9B"/>
    <w:rsid w:val="00D77C43"/>
    <w:rsid w:val="00D90AF1"/>
    <w:rsid w:val="00D91BEC"/>
    <w:rsid w:val="00D933FB"/>
    <w:rsid w:val="00D965A4"/>
    <w:rsid w:val="00DA2806"/>
    <w:rsid w:val="00DB1FDB"/>
    <w:rsid w:val="00DB4BB7"/>
    <w:rsid w:val="00DB65D6"/>
    <w:rsid w:val="00DC2A64"/>
    <w:rsid w:val="00DC68C3"/>
    <w:rsid w:val="00DD23C0"/>
    <w:rsid w:val="00DD3C50"/>
    <w:rsid w:val="00DD4045"/>
    <w:rsid w:val="00DD45AD"/>
    <w:rsid w:val="00DD6A35"/>
    <w:rsid w:val="00DE16DE"/>
    <w:rsid w:val="00DE1D1A"/>
    <w:rsid w:val="00DE358C"/>
    <w:rsid w:val="00DE5898"/>
    <w:rsid w:val="00DF7C79"/>
    <w:rsid w:val="00E05C10"/>
    <w:rsid w:val="00E1390D"/>
    <w:rsid w:val="00E1728C"/>
    <w:rsid w:val="00E20A5F"/>
    <w:rsid w:val="00E231BA"/>
    <w:rsid w:val="00E2794A"/>
    <w:rsid w:val="00E34DCA"/>
    <w:rsid w:val="00E34E5E"/>
    <w:rsid w:val="00E3652A"/>
    <w:rsid w:val="00E37FC4"/>
    <w:rsid w:val="00E53E52"/>
    <w:rsid w:val="00E56466"/>
    <w:rsid w:val="00E5726F"/>
    <w:rsid w:val="00E626B1"/>
    <w:rsid w:val="00E627BF"/>
    <w:rsid w:val="00E72C65"/>
    <w:rsid w:val="00E73A00"/>
    <w:rsid w:val="00E77BCF"/>
    <w:rsid w:val="00E80605"/>
    <w:rsid w:val="00E83FA9"/>
    <w:rsid w:val="00E9110F"/>
    <w:rsid w:val="00E92310"/>
    <w:rsid w:val="00E948CA"/>
    <w:rsid w:val="00E95128"/>
    <w:rsid w:val="00EA4F41"/>
    <w:rsid w:val="00EA7B8D"/>
    <w:rsid w:val="00EB0931"/>
    <w:rsid w:val="00EB72B6"/>
    <w:rsid w:val="00EC0820"/>
    <w:rsid w:val="00ED1E98"/>
    <w:rsid w:val="00ED30D8"/>
    <w:rsid w:val="00ED37A1"/>
    <w:rsid w:val="00ED5F95"/>
    <w:rsid w:val="00ED67D4"/>
    <w:rsid w:val="00EE0E21"/>
    <w:rsid w:val="00EF0B01"/>
    <w:rsid w:val="00EF34AE"/>
    <w:rsid w:val="00EF4E72"/>
    <w:rsid w:val="00EF612F"/>
    <w:rsid w:val="00EF688C"/>
    <w:rsid w:val="00F10E0E"/>
    <w:rsid w:val="00F12472"/>
    <w:rsid w:val="00F14EC6"/>
    <w:rsid w:val="00F150F1"/>
    <w:rsid w:val="00F16F26"/>
    <w:rsid w:val="00F20205"/>
    <w:rsid w:val="00F27004"/>
    <w:rsid w:val="00F4385F"/>
    <w:rsid w:val="00F501FB"/>
    <w:rsid w:val="00F532FE"/>
    <w:rsid w:val="00F54864"/>
    <w:rsid w:val="00F60383"/>
    <w:rsid w:val="00F709E2"/>
    <w:rsid w:val="00F70C00"/>
    <w:rsid w:val="00F71552"/>
    <w:rsid w:val="00F753FF"/>
    <w:rsid w:val="00F75DF5"/>
    <w:rsid w:val="00F802C8"/>
    <w:rsid w:val="00F802D9"/>
    <w:rsid w:val="00F838BE"/>
    <w:rsid w:val="00F83A95"/>
    <w:rsid w:val="00F865E8"/>
    <w:rsid w:val="00F9023E"/>
    <w:rsid w:val="00F91913"/>
    <w:rsid w:val="00F9359C"/>
    <w:rsid w:val="00F9506A"/>
    <w:rsid w:val="00FA1EF8"/>
    <w:rsid w:val="00FA2A9D"/>
    <w:rsid w:val="00FA6ADD"/>
    <w:rsid w:val="00FA6C5D"/>
    <w:rsid w:val="00FA6D0F"/>
    <w:rsid w:val="00FB0786"/>
    <w:rsid w:val="00FB3E5F"/>
    <w:rsid w:val="00FB52D9"/>
    <w:rsid w:val="00FB7F2F"/>
    <w:rsid w:val="00FC6390"/>
    <w:rsid w:val="00FD44E7"/>
    <w:rsid w:val="00FD4736"/>
    <w:rsid w:val="00FE0172"/>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nhideWhenUsed/>
    <w:rsid w:val="00E95128"/>
    <w:pPr>
      <w:tabs>
        <w:tab w:val="center" w:pos="4536"/>
        <w:tab w:val="right" w:pos="9072"/>
      </w:tabs>
    </w:pPr>
  </w:style>
  <w:style w:type="character" w:customStyle="1" w:styleId="FooterChar">
    <w:name w:val="Footer Char"/>
    <w:basedOn w:val="DefaultParagraphFont"/>
    <w:link w:val="Footer"/>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4.xml"/><Relationship Id="rId26" Type="http://schemas.openxmlformats.org/officeDocument/2006/relationships/package" Target="embeddings/Pracovn__h_rok_programu_Microsoft_Office_Excel5.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Pracovn__h_rok_programu_Microsoft_Office_Excel9.xlsx"/><Relationship Id="rId42" Type="http://schemas.openxmlformats.org/officeDocument/2006/relationships/package" Target="embeddings/Pracovn__h_rok_programu_Microsoft_Office_Excel13.xlsx"/><Relationship Id="rId47" Type="http://schemas.openxmlformats.org/officeDocument/2006/relationships/image" Target="media/image17.emf"/><Relationship Id="rId50" Type="http://schemas.openxmlformats.org/officeDocument/2006/relationships/package" Target="embeddings/Pracovn__h_rok_programu_Microsoft_Office_Excel17.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Pracovn__h_rok_programu_Microsoft_Office_Excel26.xlsx"/><Relationship Id="rId7" Type="http://schemas.openxmlformats.org/officeDocument/2006/relationships/endnotes" Target="end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package" Target="embeddings/Pracovn__h_rok_programu_Microsoft_Office_Excel2.xlsx"/><Relationship Id="rId29" Type="http://schemas.openxmlformats.org/officeDocument/2006/relationships/image" Target="media/image8.emf"/><Relationship Id="rId11" Type="http://schemas.openxmlformats.org/officeDocument/2006/relationships/footer" Target="footer2.xml"/><Relationship Id="rId24" Type="http://schemas.openxmlformats.org/officeDocument/2006/relationships/package" Target="embeddings/Pracovn__h_rok_programu_Microsoft_Office_Excel4.xlsx"/><Relationship Id="rId32" Type="http://schemas.openxmlformats.org/officeDocument/2006/relationships/package" Target="embeddings/Pracovn__h_rok_programu_Microsoft_Office_Excel8.xlsx"/><Relationship Id="rId37" Type="http://schemas.openxmlformats.org/officeDocument/2006/relationships/image" Target="media/image12.emf"/><Relationship Id="rId40" Type="http://schemas.openxmlformats.org/officeDocument/2006/relationships/package" Target="embeddings/Pracovn__h_rok_programu_Microsoft_Office_Excel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Pracovn__h_rok_programu_Microsoft_Office_Excel21.xlsx"/><Relationship Id="rId66" Type="http://schemas.openxmlformats.org/officeDocument/2006/relationships/package" Target="embeddings/Pracovn__h_rok_programu_Microsoft_Office_Excel25.xlsx"/><Relationship Id="rId74" Type="http://schemas.openxmlformats.org/officeDocument/2006/relationships/theme" Target="theme/theme1.xml"/><Relationship Id="rId12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5.emf"/><Relationship Id="rId28" Type="http://schemas.openxmlformats.org/officeDocument/2006/relationships/package" Target="embeddings/Pracovn__h_rok_programu_Microsoft_Office_Excel6.xlsx"/><Relationship Id="rId36" Type="http://schemas.openxmlformats.org/officeDocument/2006/relationships/package" Target="embeddings/Pracovn__h_rok_programu_Microsoft_Office_Excel10.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9.emf"/><Relationship Id="rId44" Type="http://schemas.openxmlformats.org/officeDocument/2006/relationships/package" Target="embeddings/Pracovn__h_rok_programu_Microsoft_Office_Excel14.xlsx"/><Relationship Id="rId52" Type="http://schemas.openxmlformats.org/officeDocument/2006/relationships/package" Target="embeddings/Pracovn__h_rok_programu_Microsoft_Office_Excel18.xlsx"/><Relationship Id="rId60" Type="http://schemas.openxmlformats.org/officeDocument/2006/relationships/package" Target="embeddings/Pracovn__h_rok_programu_Microsoft_Office_Excel22.xlsx"/><Relationship Id="rId65" Type="http://schemas.openxmlformats.org/officeDocument/2006/relationships/image" Target="media/image26.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Pracovn__h_rok_programu_Microsoft_Office_Excel1.xlsx"/><Relationship Id="rId22" Type="http://schemas.openxmlformats.org/officeDocument/2006/relationships/package" Target="embeddings/Pracovn__h_rok_programu_Microsoft_Office_Excel3.xlsx"/><Relationship Id="rId27" Type="http://schemas.openxmlformats.org/officeDocument/2006/relationships/image" Target="media/image7.emf"/><Relationship Id="rId30" Type="http://schemas.openxmlformats.org/officeDocument/2006/relationships/package" Target="embeddings/Pracovn__h_rok_programu_Microsoft_Office_Excel7.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Pracovn__h_rok_programu_Microsoft_Office_Excel16.xlsx"/><Relationship Id="rId56" Type="http://schemas.openxmlformats.org/officeDocument/2006/relationships/package" Target="embeddings/Pracovn__h_rok_programu_Microsoft_Office_Excel20.xlsx"/><Relationship Id="rId64" Type="http://schemas.openxmlformats.org/officeDocument/2006/relationships/package" Target="embeddings/Pracovn__h_rok_programu_Microsoft_Office_Excel24.xlsx"/><Relationship Id="rId69" Type="http://schemas.openxmlformats.org/officeDocument/2006/relationships/image" Target="media/image28.emf"/><Relationship Id="rId8" Type="http://schemas.openxmlformats.org/officeDocument/2006/relationships/header" Target="header1.xml"/><Relationship Id="rId51" Type="http://schemas.openxmlformats.org/officeDocument/2006/relationships/image" Target="media/image19.emf"/><Relationship Id="rId72" Type="http://schemas.openxmlformats.org/officeDocument/2006/relationships/package" Target="embeddings/Pracovn__h_rok_programu_Microsoft_Office_Excel28.xlsx"/><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Pracovn__h_rok_programu_Microsoft_Office_Excel11.xlsx"/><Relationship Id="rId46" Type="http://schemas.openxmlformats.org/officeDocument/2006/relationships/package" Target="embeddings/Pracovn__h_rok_programu_Microsoft_Office_Excel15.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footer" Target="footer4.xml"/><Relationship Id="rId41" Type="http://schemas.openxmlformats.org/officeDocument/2006/relationships/image" Target="media/image14.emf"/><Relationship Id="rId54" Type="http://schemas.openxmlformats.org/officeDocument/2006/relationships/package" Target="embeddings/Pracovn__h_rok_programu_Microsoft_Office_Excel19.xlsx"/><Relationship Id="rId62" Type="http://schemas.openxmlformats.org/officeDocument/2006/relationships/package" Target="embeddings/Pracovn__h_rok_programu_Microsoft_Office_Excel23.xlsx"/><Relationship Id="rId70" Type="http://schemas.openxmlformats.org/officeDocument/2006/relationships/package" Target="embeddings/Pracovn__h_rok_programu_Microsoft_Office_Excel27.xlsx"/><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EA934-F621-435D-A85A-C60EDA2E9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3829</Words>
  <Characters>21827</Characters>
  <Application>Microsoft Office Word</Application>
  <DocSecurity>0</DocSecurity>
  <Lines>181</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S.G.S. Expo</cp:lastModifiedBy>
  <cp:revision>9</cp:revision>
  <cp:lastPrinted>2012-03-05T16:51:00Z</cp:lastPrinted>
  <dcterms:created xsi:type="dcterms:W3CDTF">2015-02-24T12:53:00Z</dcterms:created>
  <dcterms:modified xsi:type="dcterms:W3CDTF">2015-02-24T13:07:00Z</dcterms:modified>
</cp:coreProperties>
</file>