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277271" w:rsidRDefault="0044492E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</w:t>
      </w:r>
      <w:r w:rsidR="004D3B4A" w:rsidRPr="00277271">
        <w:t>nformácie o účtovnej jednotke</w:t>
      </w:r>
      <w:bookmarkEnd w:id="0"/>
    </w:p>
    <w:p w:rsidR="004D3B4A" w:rsidRPr="00277271" w:rsidRDefault="004D3B4A" w:rsidP="004D3B4A">
      <w:pPr>
        <w:pStyle w:val="BodyText"/>
      </w:pPr>
    </w:p>
    <w:p w:rsidR="000475F8" w:rsidRPr="00277271" w:rsidRDefault="000475F8" w:rsidP="00252713">
      <w:pPr>
        <w:pStyle w:val="Heading2"/>
        <w:numPr>
          <w:ilvl w:val="1"/>
          <w:numId w:val="5"/>
        </w:numPr>
        <w:spacing w:before="120" w:after="120"/>
        <w:ind w:left="340" w:hanging="340"/>
      </w:pPr>
      <w:r w:rsidRPr="00277271">
        <w:t>Obchodné meno, sídlo a založenie účtovnej jednotky</w:t>
      </w:r>
    </w:p>
    <w:p w:rsidR="000475F8" w:rsidRPr="00277271" w:rsidRDefault="007347FF" w:rsidP="007347FF">
      <w:pPr>
        <w:tabs>
          <w:tab w:val="left" w:pos="426"/>
        </w:tabs>
        <w:rPr>
          <w:sz w:val="18"/>
        </w:rPr>
      </w:pPr>
      <w:r>
        <w:rPr>
          <w:sz w:val="18"/>
        </w:rPr>
        <w:tab/>
      </w:r>
      <w:proofErr w:type="spellStart"/>
      <w:r w:rsidR="0087589F">
        <w:rPr>
          <w:sz w:val="18"/>
        </w:rPr>
        <w:t>Lubexpert</w:t>
      </w:r>
      <w:proofErr w:type="spellEnd"/>
      <w:r w:rsidR="0087589F">
        <w:rPr>
          <w:sz w:val="18"/>
        </w:rPr>
        <w:t xml:space="preserve"> Slovakia s. r. o. (od </w:t>
      </w:r>
      <w:r w:rsidR="0044492E">
        <w:rPr>
          <w:sz w:val="18"/>
        </w:rPr>
        <w:t>0</w:t>
      </w:r>
      <w:r w:rsidR="0087589F">
        <w:rPr>
          <w:sz w:val="18"/>
        </w:rPr>
        <w:t>6.</w:t>
      </w:r>
      <w:r w:rsidR="0044492E">
        <w:rPr>
          <w:sz w:val="18"/>
        </w:rPr>
        <w:t>0</w:t>
      </w:r>
      <w:r w:rsidR="0087589F">
        <w:rPr>
          <w:sz w:val="18"/>
        </w:rPr>
        <w:t>8.2011)</w:t>
      </w:r>
    </w:p>
    <w:p w:rsidR="000475F8" w:rsidRPr="00277271" w:rsidRDefault="007347FF" w:rsidP="007347FF">
      <w:pPr>
        <w:tabs>
          <w:tab w:val="left" w:pos="426"/>
        </w:tabs>
        <w:rPr>
          <w:sz w:val="18"/>
        </w:rPr>
      </w:pPr>
      <w:r>
        <w:rPr>
          <w:sz w:val="18"/>
        </w:rPr>
        <w:tab/>
      </w:r>
      <w:r w:rsidR="000475F8" w:rsidRPr="00277271">
        <w:rPr>
          <w:sz w:val="18"/>
        </w:rPr>
        <w:t xml:space="preserve">Sídlo: </w:t>
      </w:r>
      <w:proofErr w:type="spellStart"/>
      <w:r w:rsidR="0087589F">
        <w:rPr>
          <w:sz w:val="18"/>
        </w:rPr>
        <w:t>Grösslingová</w:t>
      </w:r>
      <w:proofErr w:type="spellEnd"/>
      <w:r w:rsidR="0087589F">
        <w:rPr>
          <w:sz w:val="18"/>
        </w:rPr>
        <w:t xml:space="preserve"> 5, 811 09  Bratislava</w:t>
      </w:r>
    </w:p>
    <w:p w:rsidR="00497A19" w:rsidRPr="00277271" w:rsidRDefault="007347FF" w:rsidP="007347FF">
      <w:pPr>
        <w:tabs>
          <w:tab w:val="left" w:pos="426"/>
        </w:tabs>
        <w:rPr>
          <w:sz w:val="18"/>
        </w:rPr>
      </w:pPr>
      <w:r>
        <w:rPr>
          <w:sz w:val="18"/>
        </w:rPr>
        <w:tab/>
      </w:r>
      <w:r w:rsidR="00497A19" w:rsidRPr="00277271">
        <w:rPr>
          <w:sz w:val="18"/>
        </w:rPr>
        <w:t xml:space="preserve">IČO spoločnosti je </w:t>
      </w:r>
      <w:r w:rsidR="0087589F">
        <w:rPr>
          <w:sz w:val="18"/>
        </w:rPr>
        <w:t>46</w:t>
      </w:r>
      <w:r w:rsidR="0044492E">
        <w:rPr>
          <w:sz w:val="18"/>
        </w:rPr>
        <w:t> </w:t>
      </w:r>
      <w:r w:rsidR="0087589F">
        <w:rPr>
          <w:sz w:val="18"/>
        </w:rPr>
        <w:t>296</w:t>
      </w:r>
      <w:r w:rsidR="0044492E">
        <w:rPr>
          <w:sz w:val="18"/>
        </w:rPr>
        <w:t xml:space="preserve"> </w:t>
      </w:r>
      <w:r w:rsidR="0087589F">
        <w:rPr>
          <w:sz w:val="18"/>
        </w:rPr>
        <w:t>280</w:t>
      </w:r>
    </w:p>
    <w:p w:rsidR="000475F8" w:rsidRPr="00277271" w:rsidRDefault="000475F8" w:rsidP="000475F8">
      <w:pPr>
        <w:rPr>
          <w:sz w:val="18"/>
        </w:rPr>
      </w:pPr>
    </w:p>
    <w:p w:rsidR="00497A19" w:rsidRPr="00277271" w:rsidRDefault="000475F8" w:rsidP="007347FF">
      <w:pPr>
        <w:ind w:left="360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proofErr w:type="spellStart"/>
      <w:r w:rsidR="007347FF">
        <w:rPr>
          <w:sz w:val="18"/>
        </w:rPr>
        <w:t>Lubexpert</w:t>
      </w:r>
      <w:proofErr w:type="spellEnd"/>
      <w:r w:rsidR="007347FF">
        <w:rPr>
          <w:sz w:val="18"/>
        </w:rPr>
        <w:t xml:space="preserve"> Slovakia s. r. o.</w:t>
      </w:r>
      <w:r w:rsidRPr="00277271">
        <w:rPr>
          <w:sz w:val="18"/>
        </w:rPr>
        <w:t xml:space="preserve"> bola založená na základe </w:t>
      </w:r>
      <w:r w:rsidRPr="007347FF">
        <w:rPr>
          <w:sz w:val="18"/>
        </w:rPr>
        <w:t>spoločenskej zmluvy</w:t>
      </w:r>
      <w:r w:rsidR="007347FF">
        <w:rPr>
          <w:sz w:val="18"/>
        </w:rPr>
        <w:t xml:space="preserve"> </w:t>
      </w:r>
      <w:r w:rsidRPr="00277271">
        <w:rPr>
          <w:sz w:val="18"/>
        </w:rPr>
        <w:t xml:space="preserve">dňa </w:t>
      </w:r>
      <w:r w:rsidR="007347FF">
        <w:rPr>
          <w:sz w:val="18"/>
        </w:rPr>
        <w:t>19.7.2011</w:t>
      </w:r>
      <w:r w:rsidRPr="00277271">
        <w:rPr>
          <w:sz w:val="18"/>
        </w:rPr>
        <w:t xml:space="preserve"> a do obchodného registra bola zapísaná dňa </w:t>
      </w:r>
      <w:r w:rsidR="0044492E">
        <w:rPr>
          <w:sz w:val="18"/>
        </w:rPr>
        <w:t>0</w:t>
      </w:r>
      <w:r w:rsidR="007347FF">
        <w:rPr>
          <w:sz w:val="18"/>
        </w:rPr>
        <w:t>6.</w:t>
      </w:r>
      <w:r w:rsidR="0044492E">
        <w:rPr>
          <w:sz w:val="18"/>
        </w:rPr>
        <w:t>0</w:t>
      </w:r>
      <w:r w:rsidR="007347FF">
        <w:rPr>
          <w:sz w:val="18"/>
        </w:rPr>
        <w:t>8.2011</w:t>
      </w:r>
      <w:r w:rsidRPr="00277271">
        <w:rPr>
          <w:sz w:val="18"/>
        </w:rPr>
        <w:t xml:space="preserve"> (Obchodný register Okresného súdu </w:t>
      </w:r>
      <w:r w:rsidRPr="007347FF">
        <w:rPr>
          <w:sz w:val="18"/>
        </w:rPr>
        <w:t>Bratislava I v Bratislave</w:t>
      </w:r>
      <w:r w:rsidRPr="00277271">
        <w:rPr>
          <w:sz w:val="18"/>
        </w:rPr>
        <w:t>,</w:t>
      </w:r>
      <w:r w:rsidR="00497A19" w:rsidRPr="00277271">
        <w:rPr>
          <w:sz w:val="18"/>
        </w:rPr>
        <w:t xml:space="preserve"> oddiel </w:t>
      </w:r>
      <w:proofErr w:type="spellStart"/>
      <w:r w:rsidR="007347FF">
        <w:rPr>
          <w:sz w:val="18"/>
        </w:rPr>
        <w:t>Sro</w:t>
      </w:r>
      <w:proofErr w:type="spellEnd"/>
      <w:r w:rsidR="00497A19" w:rsidRPr="00277271">
        <w:rPr>
          <w:sz w:val="18"/>
        </w:rPr>
        <w:t xml:space="preserve">, vložka </w:t>
      </w:r>
      <w:r w:rsidR="007347FF">
        <w:rPr>
          <w:sz w:val="18"/>
        </w:rPr>
        <w:t>74953/B</w:t>
      </w:r>
      <w:r w:rsidR="00497A19" w:rsidRPr="00277271">
        <w:rPr>
          <w:sz w:val="18"/>
        </w:rPr>
        <w:t>)</w:t>
      </w:r>
      <w:r w:rsidR="007347FF">
        <w:rPr>
          <w:sz w:val="18"/>
        </w:rPr>
        <w:t>.</w:t>
      </w:r>
    </w:p>
    <w:p w:rsidR="000475F8" w:rsidRPr="00277271" w:rsidRDefault="000475F8" w:rsidP="000475F8"/>
    <w:p w:rsidR="004D3B4A" w:rsidRPr="00277271" w:rsidRDefault="004D3B4A" w:rsidP="004D3B4A"/>
    <w:p w:rsidR="004D3B4A" w:rsidRPr="00277271" w:rsidRDefault="00C3463F" w:rsidP="00C3463F">
      <w:pPr>
        <w:pStyle w:val="Heading2"/>
        <w:numPr>
          <w:ilvl w:val="0"/>
          <w:numId w:val="2"/>
        </w:numPr>
      </w:pPr>
      <w:bookmarkStart w:id="1" w:name="_Toc530739896"/>
      <w:r w:rsidRPr="00277271">
        <w:t>Predmet činnosti účtovnej jednotky</w:t>
      </w:r>
      <w:r w:rsidR="004D3B4A" w:rsidRPr="00277271">
        <w:t xml:space="preserve"> sú:</w:t>
      </w:r>
      <w:bookmarkEnd w:id="1"/>
    </w:p>
    <w:p w:rsidR="00C3463F" w:rsidRPr="003470AD" w:rsidRDefault="007347FF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kúpa tovaru na účely jeho predaja konečnému spotrebiteľovi (maloobchod) alebo iným prevádzkovateľom živnosti (veľkoobchod),</w:t>
      </w:r>
    </w:p>
    <w:p w:rsidR="00C3463F" w:rsidRPr="003470AD" w:rsidRDefault="007347FF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maloobchod a veľkoobchod s olejmi a mazivami,</w:t>
      </w:r>
    </w:p>
    <w:p w:rsidR="007347FF" w:rsidRPr="003470AD" w:rsidRDefault="007347FF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sprostredkovateľská činnosť v oblasti obchodu,</w:t>
      </w:r>
    </w:p>
    <w:p w:rsidR="007347FF" w:rsidRPr="003470AD" w:rsidRDefault="003470AD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sprostredkovateľská činnosť v oblasti služieb,</w:t>
      </w:r>
    </w:p>
    <w:p w:rsidR="003470AD" w:rsidRPr="003470AD" w:rsidRDefault="003470AD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administratívne služby,</w:t>
      </w:r>
    </w:p>
    <w:p w:rsidR="003470AD" w:rsidRPr="003470AD" w:rsidRDefault="003470AD" w:rsidP="00252713">
      <w:pPr>
        <w:pStyle w:val="NormalODSEKY"/>
        <w:numPr>
          <w:ilvl w:val="0"/>
          <w:numId w:val="22"/>
        </w:numPr>
        <w:ind w:left="709" w:hanging="283"/>
        <w:rPr>
          <w:lang w:val="sk-SK"/>
        </w:rPr>
      </w:pPr>
      <w:r w:rsidRPr="003470AD">
        <w:rPr>
          <w:lang w:val="sk-SK"/>
        </w:rPr>
        <w:t>prieskum trhu a verejnej mienky.</w:t>
      </w:r>
    </w:p>
    <w:p w:rsidR="00C3463F" w:rsidRPr="00277271" w:rsidRDefault="00C3463F" w:rsidP="00C3463F">
      <w:pPr>
        <w:pStyle w:val="NormalODSEKY"/>
        <w:numPr>
          <w:ilvl w:val="0"/>
          <w:numId w:val="0"/>
        </w:numPr>
        <w:ind w:left="851"/>
        <w:rPr>
          <w:highlight w:val="lightGray"/>
          <w:lang w:val="sk-SK"/>
        </w:rPr>
      </w:pPr>
    </w:p>
    <w:p w:rsidR="004D3B4A" w:rsidRPr="00277271" w:rsidRDefault="004D3B4A" w:rsidP="008C6D5C">
      <w:pPr>
        <w:pStyle w:val="BodyText"/>
        <w:ind w:left="0"/>
      </w:pPr>
    </w:p>
    <w:p w:rsidR="004D3B4A" w:rsidRPr="00277271" w:rsidRDefault="005F5D4F" w:rsidP="004D3B4A">
      <w:pPr>
        <w:pStyle w:val="Heading2"/>
        <w:numPr>
          <w:ilvl w:val="0"/>
          <w:numId w:val="2"/>
        </w:numPr>
      </w:pPr>
      <w:r w:rsidRPr="00277271">
        <w:t>P</w:t>
      </w:r>
      <w:r w:rsidR="004D3B4A" w:rsidRPr="00277271">
        <w:t xml:space="preserve">očet zamestnancov </w:t>
      </w:r>
    </w:p>
    <w:p w:rsidR="005F5D4F" w:rsidRPr="00277271" w:rsidRDefault="005F5D4F" w:rsidP="004D3B4A">
      <w:pPr>
        <w:pStyle w:val="BodyText"/>
      </w:pPr>
      <w:r w:rsidRPr="00277271">
        <w:t>Údaje o počte zamestnancov za bežné účtovné obdobie a bezprostredne predchádzajúce účtovné obdobie sú uvedené v nasledujúcom prehľade:</w:t>
      </w:r>
    </w:p>
    <w:p w:rsidR="005F5D4F" w:rsidRPr="00277271" w:rsidRDefault="005F5D4F" w:rsidP="004D3B4A">
      <w:pPr>
        <w:pStyle w:val="BodyText"/>
      </w:pPr>
    </w:p>
    <w:bookmarkStart w:id="2" w:name="_MON_1487411021"/>
    <w:bookmarkEnd w:id="2"/>
    <w:p w:rsidR="003B08CF" w:rsidRPr="00277271" w:rsidRDefault="003A1032" w:rsidP="003B08CF">
      <w:pPr>
        <w:pStyle w:val="BodyText"/>
      </w:pPr>
      <w:r>
        <w:object w:dxaOrig="9052" w:dyaOrig="23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114.75pt" o:ole="">
            <v:imagedata r:id="rId8" o:title=""/>
          </v:shape>
          <o:OLEObject Type="Embed" ProgID="Excel.Sheet.12" ShapeID="_x0000_i1025" DrawAspect="Content" ObjectID="_1488278834" r:id="rId9"/>
        </w:object>
      </w:r>
    </w:p>
    <w:p w:rsidR="003B08CF" w:rsidRPr="00277271" w:rsidRDefault="003B08CF" w:rsidP="00C231E8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 w:rsidRPr="00277271">
        <w:t>Údaje o neobmedzenom ručení</w:t>
      </w:r>
    </w:p>
    <w:p w:rsidR="00517001" w:rsidRPr="00277271" w:rsidRDefault="003470AD" w:rsidP="003470AD">
      <w:pPr>
        <w:tabs>
          <w:tab w:val="left" w:pos="426"/>
        </w:tabs>
        <w:ind w:left="360"/>
      </w:pPr>
      <w:r>
        <w:t>Spoločnosť nie je neobmedzene ručiacim spoločníkom v iných účtovných jednotkách.</w:t>
      </w:r>
    </w:p>
    <w:p w:rsidR="004D3B4A" w:rsidRPr="00277271" w:rsidRDefault="004D3B4A" w:rsidP="00517001">
      <w:pPr>
        <w:pStyle w:val="BodyText"/>
        <w:ind w:left="0"/>
      </w:pPr>
    </w:p>
    <w:p w:rsidR="004D3B4A" w:rsidRPr="00277271" w:rsidRDefault="004D3B4A" w:rsidP="004D3B4A">
      <w:pPr>
        <w:pStyle w:val="Heading2"/>
        <w:numPr>
          <w:ilvl w:val="0"/>
          <w:numId w:val="2"/>
        </w:numPr>
      </w:pPr>
      <w:r w:rsidRPr="00277271">
        <w:t>Právny dôvod na zostavenie účtovnej závierky</w:t>
      </w:r>
    </w:p>
    <w:p w:rsidR="004D3B4A" w:rsidRPr="003470AD" w:rsidRDefault="004D3B4A" w:rsidP="004D3B4A">
      <w:pPr>
        <w:pStyle w:val="BodyText"/>
        <w:ind w:hanging="426"/>
        <w:rPr>
          <w:szCs w:val="24"/>
          <w:lang w:eastAsia="cs-CZ"/>
        </w:rPr>
      </w:pPr>
      <w:r w:rsidRPr="00277271">
        <w:tab/>
      </w:r>
      <w:r w:rsidRPr="003470AD">
        <w:t xml:space="preserve">Účtovná závierka Spoločnosti k </w:t>
      </w:r>
      <w:r w:rsidRPr="003470AD">
        <w:rPr>
          <w:szCs w:val="24"/>
          <w:lang w:eastAsia="cs-CZ"/>
        </w:rPr>
        <w:t>31. decembru 201</w:t>
      </w:r>
      <w:r w:rsidR="00F50C8D">
        <w:rPr>
          <w:szCs w:val="24"/>
          <w:lang w:eastAsia="cs-CZ"/>
        </w:rPr>
        <w:t>4</w:t>
      </w:r>
      <w:r w:rsidRPr="003470AD">
        <w:t xml:space="preserve"> je zostavená ako riadna účtovná závierka podľa § 17 ods. 6 zákona NR SR č. 431/2002 Z. z. o účtovníctve za účtovné obdobie od </w:t>
      </w:r>
      <w:r w:rsidRPr="003470AD">
        <w:rPr>
          <w:szCs w:val="24"/>
          <w:lang w:eastAsia="cs-CZ"/>
        </w:rPr>
        <w:t>1. januára 201</w:t>
      </w:r>
      <w:r w:rsidR="00F50C8D">
        <w:rPr>
          <w:szCs w:val="24"/>
          <w:lang w:eastAsia="cs-CZ"/>
        </w:rPr>
        <w:t>4</w:t>
      </w:r>
      <w:r w:rsidR="003470AD" w:rsidRPr="003470AD">
        <w:rPr>
          <w:szCs w:val="24"/>
          <w:lang w:eastAsia="cs-CZ"/>
        </w:rPr>
        <w:t xml:space="preserve"> do 31. decembra 201</w:t>
      </w:r>
      <w:r w:rsidR="00F50C8D">
        <w:rPr>
          <w:szCs w:val="24"/>
          <w:lang w:eastAsia="cs-CZ"/>
        </w:rPr>
        <w:t>4</w:t>
      </w:r>
      <w:r w:rsidRPr="003470AD">
        <w:rPr>
          <w:szCs w:val="24"/>
          <w:lang w:eastAsia="cs-CZ"/>
        </w:rPr>
        <w:t>.</w:t>
      </w:r>
    </w:p>
    <w:p w:rsidR="004D3B4A" w:rsidRPr="00277271" w:rsidRDefault="004D3B4A" w:rsidP="004D3B4A">
      <w:pPr>
        <w:pStyle w:val="BodyText"/>
        <w:ind w:hanging="426"/>
      </w:pPr>
    </w:p>
    <w:p w:rsidR="004D3B4A" w:rsidRPr="00277271" w:rsidRDefault="004D3B4A" w:rsidP="004D3B4A">
      <w:pPr>
        <w:pStyle w:val="Heading2"/>
        <w:numPr>
          <w:ilvl w:val="0"/>
          <w:numId w:val="2"/>
        </w:numPr>
      </w:pPr>
      <w:r w:rsidRPr="00277271">
        <w:t>Dátum schválenia účtovnej závierky za predchádzajúce účtovné obdobie</w:t>
      </w:r>
    </w:p>
    <w:p w:rsidR="004D3B4A" w:rsidRPr="00277271" w:rsidRDefault="007F4193" w:rsidP="007F4193">
      <w:pPr>
        <w:pStyle w:val="BodyText"/>
        <w:ind w:hanging="426"/>
      </w:pPr>
      <w:r w:rsidRPr="00277271">
        <w:t xml:space="preserve">         </w:t>
      </w:r>
      <w:r w:rsidR="004D3B4A" w:rsidRPr="00277271">
        <w:t>Účtovná závierka Spoločnosti k</w:t>
      </w:r>
      <w:r w:rsidR="003470AD">
        <w:t> 31.12.201</w:t>
      </w:r>
      <w:r w:rsidR="00F50C8D">
        <w:t>3</w:t>
      </w:r>
      <w:r w:rsidR="004D3B4A" w:rsidRPr="00277271">
        <w:t xml:space="preserve">, za predchádzajúce účtovné obdobie, bola schválená valným zhromaždením </w:t>
      </w:r>
      <w:r w:rsidRPr="00277271">
        <w:t xml:space="preserve">dňa </w:t>
      </w:r>
      <w:r w:rsidR="00F50C8D">
        <w:t>23.5.2014</w:t>
      </w:r>
      <w:r w:rsidR="003C4B14">
        <w:t>. Výsledok hospodárenia (</w:t>
      </w:r>
      <w:r w:rsidRPr="00277271">
        <w:t>strata)</w:t>
      </w:r>
      <w:r w:rsidR="003C4B14">
        <w:t xml:space="preserve"> </w:t>
      </w:r>
      <w:r w:rsidR="003A1032">
        <w:t xml:space="preserve">129 736 </w:t>
      </w:r>
      <w:r w:rsidR="00A07C92">
        <w:t xml:space="preserve"> EUR </w:t>
      </w:r>
      <w:r w:rsidRPr="00277271">
        <w:t xml:space="preserve">bola prevedená na účet </w:t>
      </w:r>
      <w:r w:rsidRPr="003C4B14">
        <w:t>Neuhradená strata minulých rokov.</w:t>
      </w:r>
    </w:p>
    <w:p w:rsidR="004D3B4A" w:rsidRPr="00277271" w:rsidRDefault="004D3B4A" w:rsidP="004D3B4A">
      <w:pPr>
        <w:pStyle w:val="BodyText"/>
        <w:ind w:hanging="426"/>
      </w:pPr>
    </w:p>
    <w:p w:rsidR="004D3B4A" w:rsidRPr="00277271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 w:rsidRPr="00277271">
        <w:t>Zverejnenie účtovnej závierky za predchádzajúce účtovné obdobie</w:t>
      </w:r>
    </w:p>
    <w:p w:rsidR="004D3B4A" w:rsidRDefault="005A265A" w:rsidP="004D3B4A">
      <w:pPr>
        <w:pStyle w:val="BodyText"/>
      </w:pPr>
      <w:r w:rsidRPr="00277271">
        <w:t>Účtovná závierka Spoločnosti k</w:t>
      </w:r>
      <w:r w:rsidR="003C4B14">
        <w:t> 31.12.201</w:t>
      </w:r>
      <w:r w:rsidR="00F50C8D">
        <w:t>3</w:t>
      </w:r>
      <w:r w:rsidR="004D3B4A" w:rsidRPr="00277271">
        <w:t xml:space="preserve"> bola uložená do </w:t>
      </w:r>
      <w:r w:rsidR="003A1032">
        <w:t xml:space="preserve">registra účtovný závierok </w:t>
      </w:r>
      <w:r w:rsidR="004D3B4A" w:rsidRPr="00277271">
        <w:t xml:space="preserve"> </w:t>
      </w:r>
      <w:r w:rsidRPr="00277271">
        <w:t xml:space="preserve">dňa </w:t>
      </w:r>
      <w:r w:rsidR="00A07C92">
        <w:t>17</w:t>
      </w:r>
      <w:r w:rsidR="003C4B14">
        <w:t>.</w:t>
      </w:r>
      <w:r w:rsidR="00A07C92">
        <w:t>06</w:t>
      </w:r>
      <w:r w:rsidR="003C4B14">
        <w:t>.201</w:t>
      </w:r>
      <w:r w:rsidR="00A07C92">
        <w:t>4</w:t>
      </w:r>
      <w:r w:rsidR="004D3B4A" w:rsidRPr="00277271">
        <w:t xml:space="preserve">. </w:t>
      </w:r>
    </w:p>
    <w:p w:rsidR="00252713" w:rsidRPr="00277271" w:rsidRDefault="00252713" w:rsidP="004D3B4A">
      <w:pPr>
        <w:pStyle w:val="BodyText"/>
      </w:pPr>
    </w:p>
    <w:p w:rsidR="004D3B4A" w:rsidRPr="00277271" w:rsidRDefault="004D3B4A" w:rsidP="004D3B4A">
      <w:pPr>
        <w:pStyle w:val="Heading2"/>
        <w:numPr>
          <w:ilvl w:val="0"/>
          <w:numId w:val="2"/>
        </w:numPr>
      </w:pPr>
      <w:r w:rsidRPr="00277271">
        <w:t>Schválenie audítora</w:t>
      </w:r>
    </w:p>
    <w:p w:rsidR="004D3B4A" w:rsidRPr="00277271" w:rsidRDefault="00252713" w:rsidP="004D3B4A">
      <w:pPr>
        <w:pStyle w:val="BodyText"/>
      </w:pPr>
      <w:r>
        <w:t>Spoločnosť nemá povinnosť auditu.</w:t>
      </w:r>
    </w:p>
    <w:bookmarkEnd w:id="3"/>
    <w:bookmarkEnd w:id="4"/>
    <w:p w:rsidR="004D3B4A" w:rsidRPr="00277271" w:rsidRDefault="004D3B4A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793667" w:rsidRPr="00277271" w:rsidRDefault="00793667" w:rsidP="004D3B4A">
      <w:pPr>
        <w:pStyle w:val="BodyText"/>
        <w:jc w:val="left"/>
      </w:pPr>
    </w:p>
    <w:p w:rsidR="00ED3C49" w:rsidRPr="00277271" w:rsidRDefault="00ED3C49" w:rsidP="00ED3C49">
      <w:pPr>
        <w:pStyle w:val="Heading1"/>
        <w:tabs>
          <w:tab w:val="clear" w:pos="450"/>
          <w:tab w:val="num" w:pos="340"/>
        </w:tabs>
        <w:spacing w:before="360" w:after="360"/>
        <w:ind w:left="340" w:hanging="340"/>
      </w:pPr>
      <w:bookmarkStart w:id="5" w:name="_Toc530739897"/>
      <w:r w:rsidRPr="00277271">
        <w:lastRenderedPageBreak/>
        <w:t>INFORMÁCIE O ČLENOCH ŠTATUTÁRNYCH ORGÁNOV, DOZORNÝCH ORGÁNOV A INÝCH ORGÁNOV ÚČTOVNEJ JEDNOTKY</w:t>
      </w:r>
    </w:p>
    <w:p w:rsidR="004D3B4A" w:rsidRPr="00277271" w:rsidRDefault="004D3B4A" w:rsidP="00252713">
      <w:pPr>
        <w:pStyle w:val="Heading2"/>
        <w:numPr>
          <w:ilvl w:val="0"/>
          <w:numId w:val="15"/>
        </w:numPr>
        <w:spacing w:before="120" w:after="60"/>
      </w:pPr>
      <w:r w:rsidRPr="00277271">
        <w:t>Informácie o orgánoch účtovnej jednotky</w:t>
      </w:r>
      <w:bookmarkEnd w:id="5"/>
    </w:p>
    <w:p w:rsidR="00860BCE" w:rsidRPr="00277271" w:rsidRDefault="00860BCE" w:rsidP="00F42D65">
      <w:r w:rsidRPr="00277271">
        <w:t xml:space="preserve">         </w:t>
      </w:r>
    </w:p>
    <w:p w:rsidR="00860BCE" w:rsidRPr="00277271" w:rsidRDefault="00F42D65" w:rsidP="004D3B4A">
      <w:pPr>
        <w:pStyle w:val="BodyText"/>
      </w:pPr>
      <w:r w:rsidRPr="007231C2">
        <w:rPr>
          <w:sz w:val="17"/>
          <w:szCs w:val="17"/>
        </w:rPr>
        <w:object w:dxaOrig="8819" w:dyaOrig="1501">
          <v:shape id="_x0000_i1026" type="#_x0000_t75" style="width:441pt;height:75pt" o:ole="">
            <v:imagedata r:id="rId10" o:title=""/>
          </v:shape>
          <o:OLEObject Type="Embed" ProgID="Excel.Sheet.12" ShapeID="_x0000_i1026" DrawAspect="Content" ObjectID="_1488278835" r:id="rId11"/>
        </w:object>
      </w:r>
    </w:p>
    <w:p w:rsidR="00860BCE" w:rsidRPr="00277271" w:rsidRDefault="00860BCE" w:rsidP="004D3B4A">
      <w:pPr>
        <w:pStyle w:val="BodyText"/>
      </w:pPr>
    </w:p>
    <w:p w:rsidR="00471529" w:rsidRDefault="00471529" w:rsidP="00471529">
      <w:pPr>
        <w:pStyle w:val="Heading1"/>
      </w:pPr>
      <w:bookmarkStart w:id="6" w:name="_Toc530739898"/>
      <w:r>
        <w:t>Informácie o spoločníkoch účtovnej jednotky</w:t>
      </w:r>
      <w:bookmarkEnd w:id="6"/>
    </w:p>
    <w:p w:rsidR="00471529" w:rsidRDefault="00471529" w:rsidP="008B0222">
      <w:pPr>
        <w:pStyle w:val="BodyText"/>
        <w:ind w:left="0"/>
      </w:pPr>
    </w:p>
    <w:p w:rsidR="008B0222" w:rsidRDefault="008B0222" w:rsidP="008B0222">
      <w:pPr>
        <w:pStyle w:val="BodyText"/>
        <w:ind w:left="0"/>
      </w:pPr>
      <w:r w:rsidRPr="00277271">
        <w:t xml:space="preserve">       </w:t>
      </w:r>
      <w:r w:rsidR="008C202C">
        <w:t xml:space="preserve">  </w:t>
      </w:r>
      <w:r w:rsidRPr="00277271">
        <w:t xml:space="preserve"> Štruktúra spoločníkov k </w:t>
      </w:r>
      <w:r w:rsidR="00A07C92">
        <w:t>31. decembru 2014</w:t>
      </w:r>
      <w:r w:rsidRPr="00F42D65">
        <w:t xml:space="preserve"> je takáto:</w:t>
      </w:r>
      <w:r w:rsidRPr="00277271">
        <w:t xml:space="preserve"> </w:t>
      </w:r>
    </w:p>
    <w:p w:rsidR="000A4C79" w:rsidRPr="00277271" w:rsidRDefault="000A4C79" w:rsidP="008B0222">
      <w:pPr>
        <w:pStyle w:val="BodyText"/>
        <w:ind w:left="0"/>
      </w:pPr>
    </w:p>
    <w:p w:rsidR="004D3B4A" w:rsidRDefault="000A4C79" w:rsidP="000A4C79">
      <w:pPr>
        <w:tabs>
          <w:tab w:val="left" w:pos="426"/>
        </w:tabs>
        <w:ind w:firstLine="426"/>
      </w:pPr>
      <w:r>
        <w:object w:dxaOrig="7803" w:dyaOrig="3095">
          <v:shape id="_x0000_i1027" type="#_x0000_t75" style="width:390pt;height:154.5pt" o:ole="">
            <v:imagedata r:id="rId12" o:title=""/>
          </v:shape>
          <o:OLEObject Type="Embed" ProgID="Excel.Sheet.12" ShapeID="_x0000_i1027" DrawAspect="Content" ObjectID="_1488278836" r:id="rId13"/>
        </w:object>
      </w:r>
    </w:p>
    <w:p w:rsidR="001F1314" w:rsidRDefault="001F1314" w:rsidP="000A4C79">
      <w:pPr>
        <w:tabs>
          <w:tab w:val="left" w:pos="426"/>
        </w:tabs>
        <w:ind w:firstLine="426"/>
      </w:pPr>
    </w:p>
    <w:p w:rsidR="000A4C79" w:rsidRPr="00277271" w:rsidRDefault="000A4C79" w:rsidP="000A4C79">
      <w:pPr>
        <w:tabs>
          <w:tab w:val="left" w:pos="426"/>
        </w:tabs>
        <w:ind w:firstLine="426"/>
      </w:pPr>
    </w:p>
    <w:p w:rsidR="004D3B4A" w:rsidRDefault="00302171" w:rsidP="001F1314">
      <w:pPr>
        <w:pStyle w:val="Heading1"/>
        <w:tabs>
          <w:tab w:val="clear" w:pos="450"/>
          <w:tab w:val="num" w:pos="340"/>
        </w:tabs>
        <w:ind w:left="340" w:hanging="340"/>
      </w:pPr>
      <w:r w:rsidRPr="00277271">
        <w:t>INFORMÁCIE O KONSOLIDOVANOM CELKU</w:t>
      </w:r>
    </w:p>
    <w:p w:rsidR="001F1314" w:rsidRPr="001F1314" w:rsidRDefault="001F1314" w:rsidP="001F1314"/>
    <w:p w:rsidR="0069175C" w:rsidRPr="001F1314" w:rsidRDefault="00404CA9" w:rsidP="001F1314">
      <w:pPr>
        <w:tabs>
          <w:tab w:val="left" w:pos="426"/>
        </w:tabs>
        <w:rPr>
          <w:sz w:val="18"/>
        </w:rPr>
      </w:pPr>
      <w:r w:rsidRPr="001F1314">
        <w:rPr>
          <w:sz w:val="18"/>
        </w:rPr>
        <w:tab/>
      </w:r>
      <w:r w:rsidR="0069175C" w:rsidRPr="001F1314">
        <w:rPr>
          <w:sz w:val="18"/>
        </w:rPr>
        <w:t>Spoločnosť sa nezahŕňa do konsolidovanej účtovnej závierky.</w:t>
      </w:r>
      <w:r w:rsidR="00F265FB" w:rsidRPr="001F1314">
        <w:rPr>
          <w:sz w:val="18"/>
        </w:rPr>
        <w:t xml:space="preserve"> </w:t>
      </w:r>
    </w:p>
    <w:p w:rsidR="00404CA9" w:rsidRPr="00277271" w:rsidRDefault="00404CA9" w:rsidP="0069175C"/>
    <w:p w:rsidR="009C5A7B" w:rsidRPr="00277271" w:rsidRDefault="009C5A7B" w:rsidP="009C5A7B">
      <w:bookmarkStart w:id="7" w:name="_Toc530739899"/>
      <w:r w:rsidRPr="00277271">
        <w:t xml:space="preserve">       </w:t>
      </w:r>
    </w:p>
    <w:p w:rsidR="004D3B4A" w:rsidRPr="00277271" w:rsidRDefault="004D3B4A" w:rsidP="00302171">
      <w:pPr>
        <w:pStyle w:val="Heading1"/>
      </w:pPr>
      <w:r w:rsidRPr="00277271">
        <w:t>Informácie o účt</w:t>
      </w:r>
      <w:r w:rsidR="00ED5FF9">
        <w:t>ovných zásadách a účtovných metÓ</w:t>
      </w:r>
      <w:r w:rsidRPr="00277271">
        <w:t xml:space="preserve">dach  </w:t>
      </w:r>
      <w:bookmarkEnd w:id="7"/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Východiská pre zostavenie účtovnej závierky</w:t>
      </w:r>
    </w:p>
    <w:p w:rsidR="004D3B4A" w:rsidRPr="00277271" w:rsidRDefault="004D3B4A" w:rsidP="004D3B4A">
      <w:pPr>
        <w:pStyle w:val="BodyText"/>
        <w:ind w:left="450"/>
      </w:pPr>
      <w:r w:rsidRPr="00277271">
        <w:t>Účtovná závierka bola zostavená za predpokladu nepretržitého trvania Spoločnosti (</w:t>
      </w:r>
      <w:proofErr w:type="spellStart"/>
      <w:r w:rsidRPr="00277271">
        <w:t>going</w:t>
      </w:r>
      <w:proofErr w:type="spellEnd"/>
      <w:r w:rsidRPr="00277271">
        <w:t xml:space="preserve"> </w:t>
      </w:r>
      <w:proofErr w:type="spellStart"/>
      <w:r w:rsidRPr="00277271">
        <w:t>concern</w:t>
      </w:r>
      <w:proofErr w:type="spellEnd"/>
      <w:r w:rsidRPr="00277271">
        <w:t>)</w:t>
      </w:r>
      <w:r w:rsidR="007F2E56" w:rsidRPr="00277271">
        <w:t xml:space="preserve"> v súlade so zákonom o účtovníctve platným v Slovenskej republike a nadväzujúcimi postupmi účtovania</w:t>
      </w:r>
      <w:r w:rsidRPr="00277271">
        <w:t>.</w:t>
      </w:r>
    </w:p>
    <w:p w:rsidR="00CA6A63" w:rsidRPr="00277271" w:rsidRDefault="00CA6A63" w:rsidP="004D3B4A">
      <w:pPr>
        <w:pStyle w:val="BodyText"/>
        <w:ind w:left="450"/>
      </w:pPr>
    </w:p>
    <w:p w:rsidR="00CA6A63" w:rsidRPr="00277271" w:rsidRDefault="00CA6A63" w:rsidP="004D3B4A">
      <w:pPr>
        <w:pStyle w:val="BodyText"/>
        <w:ind w:left="450"/>
      </w:pPr>
      <w:r w:rsidRPr="00277271">
        <w:t xml:space="preserve">Účtovná závierka bola </w:t>
      </w:r>
      <w:r w:rsidR="00D63E6C" w:rsidRPr="00277271">
        <w:t>zostavená</w:t>
      </w:r>
      <w:r w:rsidRPr="00277271">
        <w:t xml:space="preserve"> ako </w:t>
      </w:r>
      <w:r w:rsidR="00ED5FF9" w:rsidRPr="00ED5FF9">
        <w:t>riadna</w:t>
      </w:r>
      <w:r w:rsidRPr="00277271">
        <w:t xml:space="preserve"> účtovná závierka.</w:t>
      </w:r>
    </w:p>
    <w:p w:rsidR="00030959" w:rsidRPr="00277271" w:rsidRDefault="00030959" w:rsidP="004D3B4A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  <w:r w:rsidRPr="00277271">
        <w:t>Účtovné metódy a všeobecné účtovné zásady boli účtovnou jednotkou konzistentne aplikované</w:t>
      </w:r>
      <w:r w:rsidR="00ED5FF9">
        <w:t>.</w:t>
      </w:r>
    </w:p>
    <w:p w:rsidR="00ED5FF9" w:rsidRPr="00277271" w:rsidRDefault="00ED5FF9" w:rsidP="004D3B4A">
      <w:pPr>
        <w:pStyle w:val="BodyText"/>
        <w:ind w:left="450"/>
      </w:pPr>
    </w:p>
    <w:p w:rsidR="001415D7" w:rsidRPr="00277271" w:rsidRDefault="00A07C92" w:rsidP="006D3D0B">
      <w:pPr>
        <w:pStyle w:val="BodyText"/>
      </w:pPr>
      <w:r>
        <w:t>V účtovnom období 2014</w:t>
      </w:r>
      <w:r w:rsidR="001415D7" w:rsidRPr="00ED5FF9">
        <w:t xml:space="preserve"> Spoločnosť nevykonala žiadne opravy významných chýb minulých účtovných období</w:t>
      </w:r>
      <w:r w:rsidR="00ED5FF9">
        <w:t>.</w:t>
      </w:r>
    </w:p>
    <w:p w:rsidR="004D3B4A" w:rsidRDefault="004D3B4A" w:rsidP="004D3B4A">
      <w:pPr>
        <w:pStyle w:val="BodyText"/>
        <w:ind w:left="0"/>
      </w:pPr>
    </w:p>
    <w:p w:rsidR="00A07C92" w:rsidRPr="00277271" w:rsidRDefault="00A07C92" w:rsidP="004D3B4A">
      <w:pPr>
        <w:pStyle w:val="BodyText"/>
        <w:ind w:left="0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Dlhodobý nehmotný majetok a dlhodobý hmotný majetok</w:t>
      </w:r>
    </w:p>
    <w:p w:rsidR="00430CC7" w:rsidRPr="00277271" w:rsidRDefault="00430CC7" w:rsidP="00430CC7">
      <w:pPr>
        <w:pStyle w:val="Pismenka"/>
        <w:numPr>
          <w:ilvl w:val="0"/>
          <w:numId w:val="0"/>
        </w:numPr>
        <w:ind w:left="426"/>
      </w:pPr>
    </w:p>
    <w:p w:rsidR="004D3B4A" w:rsidRPr="00277271" w:rsidRDefault="004D3B4A" w:rsidP="004D3B4A">
      <w:pPr>
        <w:pStyle w:val="BodyText"/>
      </w:pPr>
      <w:r w:rsidRPr="00277271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277271" w:rsidRDefault="0058479C" w:rsidP="004D3B4A">
      <w:pPr>
        <w:pStyle w:val="BodyText"/>
      </w:pPr>
    </w:p>
    <w:p w:rsidR="00B2622A" w:rsidRPr="00277271" w:rsidRDefault="00B2622A" w:rsidP="004D3B4A">
      <w:pPr>
        <w:pStyle w:val="BodyText"/>
      </w:pPr>
      <w:r w:rsidRPr="00277271">
        <w:t xml:space="preserve">Náklady na technické zhodnotenie dlhodobého majetku zvyšujú jeho obstarávaciu cenu. Opravy a údržba sa účtuje do nákladov. </w:t>
      </w:r>
    </w:p>
    <w:p w:rsidR="00B2622A" w:rsidRPr="00277271" w:rsidRDefault="00B2622A" w:rsidP="004D3B4A">
      <w:pPr>
        <w:pStyle w:val="BodyText"/>
      </w:pPr>
      <w:r w:rsidRPr="00277271">
        <w:lastRenderedPageBreak/>
        <w:t xml:space="preserve">Oceňovací rozdiel k nadobudnutému majetku predstavuje rozdiel medzi ocenením podniku alebo jeho časti nadobudnutého hlavne kúpou alebo vkladom alebo ocenením majetku a záväzkov v rámci zmien spoločnosti, s výnimkou zmeny právnej formy, a súhrnným ocenením jednotlivých položiek majetku v účtovníctve predávajúcej, zakladajúcej alebo zanikajúcej účtovnej jednotky znížený o prevzaté záväzky. </w:t>
      </w:r>
    </w:p>
    <w:p w:rsidR="004D3B4A" w:rsidRPr="00277271" w:rsidRDefault="00B2622A" w:rsidP="00BE5921">
      <w:pPr>
        <w:pStyle w:val="Normalitalic"/>
        <w:keepNext w:val="0"/>
        <w:spacing w:after="0"/>
        <w:rPr>
          <w:i w:val="0"/>
          <w:sz w:val="18"/>
          <w:lang w:val="sk-SK"/>
        </w:rPr>
      </w:pPr>
      <w:r w:rsidRPr="00277271">
        <w:rPr>
          <w:i w:val="0"/>
          <w:sz w:val="18"/>
          <w:lang w:val="sk-SK"/>
        </w:rPr>
        <w:t xml:space="preserve">     </w:t>
      </w:r>
    </w:p>
    <w:p w:rsidR="00F61BB1" w:rsidRPr="00277271" w:rsidRDefault="004D3B4A" w:rsidP="00BE5921">
      <w:pPr>
        <w:pStyle w:val="BodyText"/>
      </w:pPr>
      <w:r w:rsidRPr="00277271">
        <w:t xml:space="preserve">Odpisy dlhodobého nehmotného majetku sú stanovené vychádzajúc z predpokladanej doby jeho používania a predpokladaného priebehu jeho opotrebenia. </w:t>
      </w:r>
      <w:r w:rsidR="0096511C" w:rsidRPr="00277271">
        <w:t xml:space="preserve"> </w:t>
      </w:r>
      <w:r w:rsidRPr="00277271">
        <w:t>Odpisovať sa začína prvým dňom mesiaca</w:t>
      </w:r>
      <w:r w:rsidR="00BE5921">
        <w:t>,</w:t>
      </w:r>
      <w:r w:rsidRPr="00277271">
        <w:t xml:space="preserve"> </w:t>
      </w:r>
      <w:r w:rsidR="0096511C" w:rsidRPr="00277271">
        <w:t>v ktorom bol dlhodobý nehmotný majetok uvedený do používania</w:t>
      </w:r>
      <w:r w:rsidRPr="00277271">
        <w:t xml:space="preserve">. Drobný dlhodobý nehmotný majetok, ktorého obstarávacia cena (resp. vlastné náklady) je 2 400 EUR a nižšia, sa odpisuje jednorazovo pri uvedení do používania. </w:t>
      </w:r>
    </w:p>
    <w:p w:rsidR="00F61BB1" w:rsidRPr="00277271" w:rsidRDefault="00F61BB1" w:rsidP="00566918">
      <w:pPr>
        <w:pStyle w:val="BodyText"/>
      </w:pPr>
    </w:p>
    <w:p w:rsidR="00566918" w:rsidRPr="00277271" w:rsidRDefault="004D3B4A" w:rsidP="00566918">
      <w:pPr>
        <w:pStyle w:val="BodyText"/>
      </w:pPr>
      <w:r w:rsidRPr="00277271">
        <w:t>Predpokladaná doba používania, metóda odpisovania a odpisová sadzba sú uvedené v nasledujúcej tabuľke:</w:t>
      </w:r>
    </w:p>
    <w:p w:rsidR="00566918" w:rsidRPr="00277271" w:rsidRDefault="00566918" w:rsidP="004D3B4A">
      <w:pPr>
        <w:pStyle w:val="BodyText"/>
      </w:pPr>
    </w:p>
    <w:p w:rsidR="00566918" w:rsidRPr="00277271" w:rsidRDefault="00A55597" w:rsidP="004D3B4A">
      <w:pPr>
        <w:pStyle w:val="BodyText"/>
      </w:pPr>
      <w:r w:rsidRPr="00277271">
        <w:rPr>
          <w:sz w:val="17"/>
          <w:szCs w:val="17"/>
        </w:rPr>
        <w:object w:dxaOrig="8608" w:dyaOrig="2692">
          <v:shape id="_x0000_i1028" type="#_x0000_t75" style="width:429.75pt;height:134.25pt" o:ole="">
            <v:imagedata r:id="rId14" o:title=""/>
          </v:shape>
          <o:OLEObject Type="Embed" ProgID="Excel.Sheet.12" ShapeID="_x0000_i1028" DrawAspect="Content" ObjectID="_1488278837" r:id="rId15"/>
        </w:object>
      </w:r>
    </w:p>
    <w:p w:rsidR="00977D9A" w:rsidRPr="00277271" w:rsidRDefault="00977D9A" w:rsidP="004D3B4A">
      <w:pPr>
        <w:pStyle w:val="BodyText"/>
      </w:pPr>
    </w:p>
    <w:p w:rsidR="006360B8" w:rsidRPr="00277271" w:rsidRDefault="004D3B4A" w:rsidP="004D3B4A">
      <w:pPr>
        <w:pStyle w:val="BodyText"/>
      </w:pPr>
      <w:r w:rsidRPr="00277271">
        <w:t>Odpisy dlhodobého hmotného majetku sú stanovené vychádzajúc z predpokladanej doby jeho používania a predpokladaného priebehu jeho opotrebenia. Odpisovať sa začína prvým dňom mesiaca</w:t>
      </w:r>
      <w:r w:rsidR="00BE5921">
        <w:t>,</w:t>
      </w:r>
      <w:r w:rsidR="00F61BB1" w:rsidRPr="00277271">
        <w:t xml:space="preserve"> v ktorom bol </w:t>
      </w:r>
      <w:r w:rsidRPr="00277271">
        <w:t xml:space="preserve">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6360B8" w:rsidRPr="00277271" w:rsidRDefault="006360B8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Predpokladaná doba používania, metóda odpisovania a odpisová sadzba sú uvedené v nasledujúcej tabuľke:</w:t>
      </w:r>
    </w:p>
    <w:p w:rsidR="006360B8" w:rsidRPr="00277271" w:rsidRDefault="006360B8" w:rsidP="004D3B4A">
      <w:pPr>
        <w:pStyle w:val="BodyText"/>
      </w:pPr>
    </w:p>
    <w:p w:rsidR="00645A16" w:rsidRPr="00277271" w:rsidRDefault="00BE5921" w:rsidP="00A55597">
      <w:pPr>
        <w:pStyle w:val="BodyText"/>
      </w:pPr>
      <w:r w:rsidRPr="007231C2">
        <w:rPr>
          <w:sz w:val="17"/>
          <w:szCs w:val="17"/>
        </w:rPr>
        <w:object w:dxaOrig="8608" w:dyaOrig="2269">
          <v:shape id="_x0000_i1029" type="#_x0000_t75" style="width:429.75pt;height:113.25pt" o:ole="">
            <v:imagedata r:id="rId16" o:title=""/>
          </v:shape>
          <o:OLEObject Type="Embed" ProgID="Excel.Sheet.12" ShapeID="_x0000_i1029" DrawAspect="Content" ObjectID="_1488278838" r:id="rId17"/>
        </w:object>
      </w:r>
    </w:p>
    <w:p w:rsidR="00887683" w:rsidRPr="00277271" w:rsidRDefault="00887683" w:rsidP="00251BF2">
      <w:pPr>
        <w:pStyle w:val="Pismenka"/>
        <w:numPr>
          <w:ilvl w:val="0"/>
          <w:numId w:val="0"/>
        </w:numPr>
      </w:pPr>
    </w:p>
    <w:p w:rsidR="00270604" w:rsidRPr="00277271" w:rsidRDefault="004D3B4A" w:rsidP="004D3B4A">
      <w:pPr>
        <w:pStyle w:val="Pismenka"/>
        <w:tabs>
          <w:tab w:val="clear" w:pos="426"/>
        </w:tabs>
        <w:ind w:left="426"/>
      </w:pPr>
      <w:r w:rsidRPr="00277271">
        <w:t>Cenné papiere a</w:t>
      </w:r>
      <w:r w:rsidR="00270604" w:rsidRPr="00277271">
        <w:t> </w:t>
      </w:r>
      <w:r w:rsidRPr="00277271">
        <w:t>podiely</w:t>
      </w:r>
    </w:p>
    <w:p w:rsidR="00270604" w:rsidRPr="00277271" w:rsidRDefault="00270604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Dlhodobý finančný majetok tvoria hlavne majetkové účasti, realizovateľné cenné papiera a podiely a dlžné cenné papiere a podiely a dlžné cenné papiere držané do doby splatnosti.</w:t>
      </w:r>
    </w:p>
    <w:p w:rsidR="00270604" w:rsidRPr="00277271" w:rsidRDefault="00270604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 xml:space="preserve">Cenné papiere určené na obchodovanie sú cenné papiere držané za účelom obchodovania na verejnom trhu s cieľom dosahovať zisk z cenových rozdielov v krátkodobom, maximálne ročnom horizonte. Cenné papiere držané do doby splatnosti sú cenné papiere, ktoré majú stanovené splatnosť a spoločnosť má úmysel a schopnosť držať ich do doby splatnosti. Cenné papiere a podiely realizovateľné sú cenné papiere a podiely, ktoré nie sú cenným papierom určeným na obchodovanie, cenným  papierom držaným do doby splatnosti ani majetkovou účasťou. </w:t>
      </w:r>
    </w:p>
    <w:p w:rsidR="00270604" w:rsidRDefault="00270604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07C92" w:rsidRDefault="00A07C92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07C92" w:rsidRPr="00277271" w:rsidRDefault="00A07C92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270604" w:rsidRPr="00277271" w:rsidRDefault="00270604" w:rsidP="0027060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Ku dňu zostavenia účtovnej závierky sa jednotlivé zložky finančného majetku preceňujú nižšie uvedeným spôsobom:</w:t>
      </w:r>
    </w:p>
    <w:p w:rsidR="00270604" w:rsidRPr="00277271" w:rsidRDefault="00270604" w:rsidP="00252713">
      <w:pPr>
        <w:pStyle w:val="Pismenka"/>
        <w:numPr>
          <w:ilvl w:val="0"/>
          <w:numId w:val="19"/>
        </w:numPr>
        <w:rPr>
          <w:b w:val="0"/>
        </w:rPr>
      </w:pPr>
      <w:r w:rsidRPr="00277271">
        <w:rPr>
          <w:b w:val="0"/>
        </w:rPr>
        <w:t>cenné papiere určené na obchodovanie a realizovateľné cenné papiere reálnou hodnotou, zmena reálnej hodnoty sa určuje do nákladov alebo výnosov.</w:t>
      </w:r>
    </w:p>
    <w:p w:rsidR="00270604" w:rsidRPr="00277271" w:rsidRDefault="00270604" w:rsidP="00252713">
      <w:pPr>
        <w:pStyle w:val="Pismenka"/>
        <w:numPr>
          <w:ilvl w:val="0"/>
          <w:numId w:val="19"/>
        </w:numPr>
        <w:rPr>
          <w:b w:val="0"/>
        </w:rPr>
      </w:pPr>
      <w:r w:rsidRPr="00277271">
        <w:rPr>
          <w:b w:val="0"/>
        </w:rPr>
        <w:t>Cenné papiere, ktoré predstavujú podiely v dcérskej a pridruženej spoločnosti metódou vlastného imania, zmena hodnoty sa určuje na účty vlastného imania ako oceňovacie rozdiely z precenenia majetku a záväzkov / obstarávacou cenou zníženou o opravnú položku</w:t>
      </w:r>
    </w:p>
    <w:p w:rsidR="00270604" w:rsidRPr="00277271" w:rsidRDefault="00270604" w:rsidP="00252713">
      <w:pPr>
        <w:pStyle w:val="Pismenka"/>
        <w:numPr>
          <w:ilvl w:val="0"/>
          <w:numId w:val="19"/>
        </w:numPr>
        <w:rPr>
          <w:b w:val="0"/>
        </w:rPr>
      </w:pPr>
      <w:r w:rsidRPr="00277271">
        <w:rPr>
          <w:b w:val="0"/>
        </w:rPr>
        <w:t>Cenné papiere držané do splatnosti sa preceňujú o rozdiel medzi obstarávacou cenou bez kupónu a menovitou hodnotou. Tento rozdiel sa účtuje podľa vecnej a časovej súvislosti do nákladov alebo do výnosov.</w:t>
      </w:r>
    </w:p>
    <w:p w:rsidR="00E21C9C" w:rsidRPr="00277271" w:rsidRDefault="00E21C9C" w:rsidP="00E21C9C">
      <w:pPr>
        <w:pStyle w:val="Pismenka"/>
        <w:numPr>
          <w:ilvl w:val="0"/>
          <w:numId w:val="0"/>
        </w:numPr>
        <w:ind w:left="360" w:hanging="360"/>
        <w:rPr>
          <w:b w:val="0"/>
        </w:rPr>
      </w:pPr>
      <w:r w:rsidRPr="00277271">
        <w:rPr>
          <w:b w:val="0"/>
        </w:rPr>
        <w:t xml:space="preserve">         </w:t>
      </w:r>
    </w:p>
    <w:p w:rsidR="00E21C9C" w:rsidRPr="00277271" w:rsidRDefault="00E21C9C" w:rsidP="00E21C9C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  <w:r w:rsidRPr="00277271">
        <w:rPr>
          <w:b w:val="0"/>
        </w:rPr>
        <w:lastRenderedPageBreak/>
        <w:t xml:space="preserve">        Reálna hodnota predstavuje trhovú hodnotu, ktorá je vyhlásená na tuzemskej či zahraničnej burze, prípadne ocenenie kvalifikovaným odhadom alebo posudkom znalca v prípade, že trhová hodnota nie je k dispozícii.</w:t>
      </w:r>
    </w:p>
    <w:p w:rsidR="00E21C9C" w:rsidRPr="00277271" w:rsidRDefault="00E21C9C" w:rsidP="00E21C9C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  <w:r w:rsidRPr="00277271">
        <w:rPr>
          <w:b w:val="0"/>
        </w:rPr>
        <w:t xml:space="preserve">     </w:t>
      </w:r>
      <w:r w:rsidR="003D307F">
        <w:rPr>
          <w:b w:val="0"/>
        </w:rPr>
        <w:t xml:space="preserve"> </w:t>
      </w:r>
      <w:r w:rsidRPr="00277271">
        <w:rPr>
          <w:b w:val="0"/>
        </w:rPr>
        <w:t xml:space="preserve">  Pokiaľ dochádza k poklesu hodnoty finančného majetku, ktorý sa ku dňu zostavenia účtovnej závierky nepreceňuje na reálnu hodnotu, rozdiel sa považuje za dočasné zníženie hodnoty a účtuje sa ako opravná položka.</w:t>
      </w:r>
    </w:p>
    <w:p w:rsidR="004D3B4A" w:rsidRPr="006706AA" w:rsidRDefault="00E21C9C" w:rsidP="006706AA">
      <w:pPr>
        <w:pStyle w:val="Pismenka"/>
        <w:numPr>
          <w:ilvl w:val="0"/>
          <w:numId w:val="0"/>
        </w:numPr>
        <w:ind w:left="360" w:hanging="360"/>
        <w:rPr>
          <w:b w:val="0"/>
        </w:rPr>
      </w:pPr>
      <w:r w:rsidRPr="00277271">
        <w:rPr>
          <w:b w:val="0"/>
        </w:rPr>
        <w:t xml:space="preserve"> </w:t>
      </w: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 xml:space="preserve">Zásoby </w:t>
      </w:r>
    </w:p>
    <w:p w:rsidR="004D3B4A" w:rsidRPr="00277271" w:rsidRDefault="004D3B4A" w:rsidP="004D3B4A">
      <w:pPr>
        <w:pStyle w:val="BodyText"/>
      </w:pPr>
      <w:r w:rsidRPr="00277271">
        <w:t xml:space="preserve">Zásoby sa oceňujú </w:t>
      </w:r>
      <w:r w:rsidR="00FB2CE5" w:rsidRPr="00277271">
        <w:t>jednou</w:t>
      </w:r>
      <w:r w:rsidRPr="00277271">
        <w:t xml:space="preserve"> z nasledujúcich hodnôt: obstarávacou cenou (nakupované zásoby) alebo vlastnými nákladmi (zásoby vytvorené vlastnou činnosťou) alebo čistou realizačnou hodnotou.</w:t>
      </w:r>
    </w:p>
    <w:p w:rsidR="004D3B4A" w:rsidRPr="00277271" w:rsidRDefault="004D3B4A" w:rsidP="004D3B4A">
      <w:pPr>
        <w:pStyle w:val="BodyText"/>
      </w:pPr>
      <w:r w:rsidRPr="00277271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Čistá realizačná hodnota je predpokladaná predajná cena znížená o predpokladané náklady na ich dokončenie a o predpokladané náklady súvisiace s ich predajom.</w:t>
      </w:r>
      <w:r w:rsidR="003553A7" w:rsidRPr="00277271">
        <w:rPr>
          <w:rFonts w:ascii="Arial" w:hAnsi="Arial" w:cs="Arial"/>
        </w:rPr>
        <w:t xml:space="preserve"> </w:t>
      </w:r>
      <w:r w:rsidR="003553A7" w:rsidRPr="00277271">
        <w:t>Nakupované zásoby sú ocenené obstarávacími cenami s</w:t>
      </w:r>
      <w:r w:rsidR="003553A7" w:rsidRPr="00277271">
        <w:rPr>
          <w:rFonts w:ascii="Arial" w:hAnsi="Arial" w:cs="Arial"/>
        </w:rPr>
        <w:t xml:space="preserve"> </w:t>
      </w:r>
      <w:r w:rsidR="003553A7" w:rsidRPr="00277271">
        <w:t>použitím</w:t>
      </w:r>
      <w:r w:rsidR="003553A7" w:rsidRPr="00277271">
        <w:rPr>
          <w:rFonts w:ascii="Arial" w:hAnsi="Arial" w:cs="Arial"/>
        </w:rPr>
        <w:t xml:space="preserve"> </w:t>
      </w:r>
      <w:r w:rsidR="003553A7" w:rsidRPr="00277271">
        <w:t>metódy</w:t>
      </w:r>
      <w:r w:rsidR="003553A7" w:rsidRPr="00277271">
        <w:rPr>
          <w:rFonts w:ascii="Arial" w:hAnsi="Arial" w:cs="Arial"/>
        </w:rPr>
        <w:t xml:space="preserve">  </w:t>
      </w:r>
      <w:r w:rsidR="003553A7" w:rsidRPr="003D307F">
        <w:t>"</w:t>
      </w:r>
      <w:proofErr w:type="spellStart"/>
      <w:r w:rsidR="003553A7" w:rsidRPr="003D307F">
        <w:t>first</w:t>
      </w:r>
      <w:r w:rsidR="003553A7" w:rsidRPr="003D307F">
        <w:noBreakHyphen/>
        <w:t>in</w:t>
      </w:r>
      <w:proofErr w:type="spellEnd"/>
      <w:r w:rsidR="003553A7" w:rsidRPr="003D307F">
        <w:t xml:space="preserve">, </w:t>
      </w:r>
      <w:proofErr w:type="spellStart"/>
      <w:r w:rsidR="003553A7" w:rsidRPr="003D307F">
        <w:t>first</w:t>
      </w:r>
      <w:r w:rsidR="003553A7" w:rsidRPr="003D307F">
        <w:noBreakHyphen/>
        <w:t>out</w:t>
      </w:r>
      <w:proofErr w:type="spellEnd"/>
      <w:r w:rsidR="003553A7" w:rsidRPr="003D307F">
        <w:t>" (FIFO - prvá cena pre ocenenie prírastku zásob sa použije ako prvá cena pre ocenenie úbytku zásob</w:t>
      </w:r>
      <w:r w:rsidR="003D307F" w:rsidRPr="003D307F">
        <w:t>)</w:t>
      </w:r>
      <w:r w:rsidR="003553A7" w:rsidRPr="003D307F">
        <w:t>.</w:t>
      </w:r>
      <w:r w:rsidR="003553A7" w:rsidRPr="00277271">
        <w:t xml:space="preserve"> </w:t>
      </w:r>
      <w:r w:rsidRPr="00277271">
        <w:t xml:space="preserve"> 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Zníženie hodnoty zásob sa upravuje vytvorením opravnej položky.</w:t>
      </w:r>
    </w:p>
    <w:p w:rsidR="00F00B60" w:rsidRPr="00277271" w:rsidRDefault="00F00B60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Zákazková výroba</w:t>
      </w:r>
    </w:p>
    <w:p w:rsidR="001F4952" w:rsidRPr="00277271" w:rsidRDefault="003D307F" w:rsidP="003D307F">
      <w:pPr>
        <w:pStyle w:val="BodyText"/>
      </w:pPr>
      <w:r>
        <w:t>Spoločnosť neúčtuje o zákazkovej výrobe.</w:t>
      </w:r>
    </w:p>
    <w:p w:rsidR="004D3B4A" w:rsidRPr="00277271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Zákazková výstavba nehnuteľnost</w:t>
      </w:r>
      <w:r w:rsidR="00777324" w:rsidRPr="00277271">
        <w:t>i</w:t>
      </w:r>
    </w:p>
    <w:p w:rsidR="00777324" w:rsidRDefault="003D307F" w:rsidP="004D3B4A">
      <w:pPr>
        <w:pStyle w:val="BodyText"/>
      </w:pPr>
      <w:r>
        <w:t>Spoločnosť neúčtuje o zákazkovej výstavbe ne</w:t>
      </w:r>
      <w:r w:rsidR="00A07C92">
        <w:t>h</w:t>
      </w:r>
      <w:r>
        <w:t>nuteľnosti.</w:t>
      </w:r>
    </w:p>
    <w:p w:rsidR="003D307F" w:rsidRDefault="003D307F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Pohľadávky</w:t>
      </w:r>
    </w:p>
    <w:p w:rsidR="004D3B4A" w:rsidRPr="00277271" w:rsidRDefault="004D3B4A" w:rsidP="004D3B4A">
      <w:pPr>
        <w:pStyle w:val="BodyText"/>
      </w:pPr>
      <w:r w:rsidRPr="0027727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Peňažné prostriedky a ceniny</w:t>
      </w:r>
    </w:p>
    <w:p w:rsidR="00270604" w:rsidRPr="00277271" w:rsidRDefault="004D3B4A" w:rsidP="0025226B">
      <w:pPr>
        <w:pStyle w:val="BodyText"/>
      </w:pPr>
      <w:r w:rsidRPr="00277271">
        <w:t>Peňažné prostriedky a ceniny sa oceňujú ich menovitou hodnotou. Zníženie ich hodnoty sa vyjadruje opravnou položkou.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Náklady budúcich období a príjmy budúcich období</w:t>
      </w:r>
    </w:p>
    <w:p w:rsidR="004D3B4A" w:rsidRPr="00277271" w:rsidRDefault="00A8156B" w:rsidP="004D3B4A">
      <w:pPr>
        <w:pStyle w:val="BodyText"/>
      </w:pPr>
      <w:r w:rsidRPr="00277271">
        <w:t xml:space="preserve">Náklady budúcich období s príjmy budúcich období sa oceňujú menovitou hodnotou, pričom sa </w:t>
      </w:r>
      <w:r w:rsidR="004D3B4A" w:rsidRPr="00277271">
        <w:t>vykazujú vo výške, ktorá je potrebná na dodržanie zásady vecnej a časovej súvislosti s účtovným obdobím.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Rezervy</w:t>
      </w:r>
    </w:p>
    <w:p w:rsidR="004D3B4A" w:rsidRPr="00277271" w:rsidRDefault="004D3B4A" w:rsidP="004D3B4A">
      <w:pPr>
        <w:pStyle w:val="BodyText"/>
      </w:pPr>
      <w:r w:rsidRPr="00277271">
        <w:t>Rezervy sú záväzky s neurčitým časovým vymedzením alebo výškou; tvoria sa na krytie známych rizík alebo strát z podnikania. Oceňujú sa v očakávanej výške záväzku.</w:t>
      </w:r>
      <w:r w:rsidR="00565798" w:rsidRPr="00277271">
        <w:t xml:space="preserve"> </w:t>
      </w:r>
    </w:p>
    <w:p w:rsidR="00565798" w:rsidRPr="00277271" w:rsidRDefault="00565798" w:rsidP="00335883">
      <w:pPr>
        <w:pStyle w:val="BodyText"/>
      </w:pPr>
      <w:r w:rsidRPr="00277271">
        <w:t>Podmienené záväzky (pokiaľ existujú) nie sú vykázané v súvahe z dôvodu vysokej neistoty pri stanovení ich výšky, alebo termínu plnenia.</w:t>
      </w:r>
    </w:p>
    <w:p w:rsidR="004D3B4A" w:rsidRPr="002772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Záväzky</w:t>
      </w:r>
      <w:r w:rsidR="002F1FF0" w:rsidRPr="00277271">
        <w:t>, vrátane dlhopisov, pôžičiek a úverov</w:t>
      </w:r>
    </w:p>
    <w:p w:rsidR="004D3B4A" w:rsidRPr="00277271" w:rsidRDefault="004D3B4A" w:rsidP="004D3B4A">
      <w:pPr>
        <w:pStyle w:val="BodyText"/>
      </w:pPr>
      <w:r w:rsidRPr="0027727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506DC" w:rsidRPr="00277271" w:rsidRDefault="009506DC" w:rsidP="008B0A30">
      <w:pPr>
        <w:pStyle w:val="BodyText"/>
      </w:pPr>
      <w:r w:rsidRPr="00277271">
        <w:t>Za krátkodobý úver sa považuje aj časť dlhodobých úverov, ktorá j splatná do</w:t>
      </w:r>
      <w:r w:rsidR="008B0A30" w:rsidRPr="00277271">
        <w:t xml:space="preserve"> jedného roka od súvahového dňa.</w:t>
      </w:r>
    </w:p>
    <w:p w:rsidR="004D3B4A" w:rsidRPr="002772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77271" w:rsidRDefault="00473CFC" w:rsidP="00251BF2">
      <w:pPr>
        <w:pStyle w:val="Pismenka"/>
        <w:tabs>
          <w:tab w:val="clear" w:pos="426"/>
        </w:tabs>
        <w:ind w:left="426"/>
      </w:pPr>
      <w:r w:rsidRPr="00277271">
        <w:t>Splatná a o</w:t>
      </w:r>
      <w:r w:rsidR="004D3B4A" w:rsidRPr="00277271">
        <w:t>dložené dane</w:t>
      </w:r>
    </w:p>
    <w:p w:rsidR="00473CFC" w:rsidRPr="00277271" w:rsidRDefault="00473CFC" w:rsidP="00473CF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Splatná daň z príjmov sa vypočíta zo základu</w:t>
      </w:r>
      <w:r w:rsidR="003A320D" w:rsidRPr="00277271">
        <w:rPr>
          <w:b w:val="0"/>
        </w:rPr>
        <w:t xml:space="preserve"> dane z príjmov zisteného z účtovníctva upraveného o trvalé alebo dočasné daňovo neuznateľné náklady a nezdaňované výnosy a  platnej </w:t>
      </w:r>
      <w:r w:rsidRPr="00277271">
        <w:rPr>
          <w:b w:val="0"/>
        </w:rPr>
        <w:t>sadzby ustanovenej zákonom o daniach z príjmov.</w:t>
      </w:r>
    </w:p>
    <w:p w:rsidR="004D3B4A" w:rsidRPr="00277271" w:rsidRDefault="004D3B4A" w:rsidP="004D3B4A">
      <w:pPr>
        <w:pStyle w:val="BodyText"/>
      </w:pPr>
      <w:r w:rsidRPr="00277271">
        <w:t xml:space="preserve">Odložené dane (odložená daňová pohľadávka a odložený daňový záväzok) sa vzťahujú na: </w:t>
      </w:r>
    </w:p>
    <w:p w:rsidR="004D3B4A" w:rsidRPr="00277271" w:rsidRDefault="004D3B4A" w:rsidP="00252713">
      <w:pPr>
        <w:pStyle w:val="BodyText"/>
        <w:numPr>
          <w:ilvl w:val="0"/>
          <w:numId w:val="4"/>
        </w:numPr>
      </w:pPr>
      <w:r w:rsidRPr="00277271">
        <w:t>dočasné rozdiely medzi účtovnou hodnotou majetku a účtovnou hodnotou záväzkov vykázanou v súvahe a ich daňovou základňou,</w:t>
      </w:r>
    </w:p>
    <w:p w:rsidR="004D3B4A" w:rsidRPr="00277271" w:rsidRDefault="004D3B4A" w:rsidP="00252713">
      <w:pPr>
        <w:pStyle w:val="BodyText"/>
        <w:numPr>
          <w:ilvl w:val="0"/>
          <w:numId w:val="4"/>
        </w:numPr>
      </w:pPr>
      <w:r w:rsidRPr="00277271">
        <w:t>možnosť umorovať daňovú stratu v budúcnosti, ktorou sa rozumie možnosť odpočítať daňovú stratu od základu dane v budúcnosti,</w:t>
      </w:r>
    </w:p>
    <w:p w:rsidR="000725D5" w:rsidRPr="00277271" w:rsidRDefault="004D3B4A" w:rsidP="00252713">
      <w:pPr>
        <w:pStyle w:val="BodyText"/>
        <w:numPr>
          <w:ilvl w:val="0"/>
          <w:numId w:val="4"/>
        </w:numPr>
      </w:pPr>
      <w:r w:rsidRPr="00277271">
        <w:t>možnosť previesť nevyužité daňové odpočty a iné d</w:t>
      </w:r>
      <w:r w:rsidR="000725D5" w:rsidRPr="00277271">
        <w:t>aňové nároky do budúcich období</w:t>
      </w:r>
    </w:p>
    <w:p w:rsidR="000725D5" w:rsidRPr="00277271" w:rsidRDefault="000725D5" w:rsidP="00B572F0">
      <w:pPr>
        <w:pStyle w:val="BodyText"/>
      </w:pPr>
      <w:r w:rsidRPr="00277271">
        <w:t>O odloženom daňovom záväzku účtuje spoločnosť vždy, o pohľadávke účtuje, ak je realizovateľná.</w:t>
      </w:r>
    </w:p>
    <w:p w:rsidR="000725D5" w:rsidRPr="00277271" w:rsidRDefault="000725D5" w:rsidP="000725D5">
      <w:pPr>
        <w:pStyle w:val="BodyText"/>
      </w:pPr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lastRenderedPageBreak/>
        <w:t>Výdavky budúcich období a výnosy budúcich období</w:t>
      </w:r>
    </w:p>
    <w:p w:rsidR="004D3B4A" w:rsidRPr="00277271" w:rsidRDefault="004D3B4A" w:rsidP="004D3B4A">
      <w:pPr>
        <w:pStyle w:val="BodyText"/>
      </w:pPr>
      <w:r w:rsidRPr="00277271">
        <w:t>Výdavky budúcich období a výnosy budúcich období sa vykazujú vo výške, ktorá je potrebná na dodržanie zásady vecnej a časovej súvislosti s účtovným obdobím.</w:t>
      </w:r>
    </w:p>
    <w:p w:rsidR="004007CA" w:rsidRPr="00277271" w:rsidRDefault="004007C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Emisné kvóty</w:t>
      </w:r>
    </w:p>
    <w:p w:rsidR="004D3B4A" w:rsidRPr="00277271" w:rsidRDefault="004D3B4A" w:rsidP="004D3B4A">
      <w:pPr>
        <w:pStyle w:val="BodyText"/>
      </w:pPr>
      <w:r w:rsidRPr="00277271">
        <w:t xml:space="preserve">Bezodplatne pripísaný proporčný podiel emisných kvót v ocenení reprodukčnou obstarávacou cenou sa účtuje v prospech výnosov budúcich období. 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Pr="00277271" w:rsidRDefault="004D3B4A" w:rsidP="004D3B4A">
      <w:pPr>
        <w:pStyle w:val="BodyText"/>
        <w:rPr>
          <w:sz w:val="16"/>
          <w:szCs w:val="16"/>
        </w:rPr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Dotácie zo štátneho rozpočtu</w:t>
      </w:r>
    </w:p>
    <w:p w:rsidR="00021D83" w:rsidRPr="003D307F" w:rsidRDefault="003D307F" w:rsidP="003D307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D307F">
        <w:rPr>
          <w:b w:val="0"/>
        </w:rPr>
        <w:t>Spoločnosti nebola poskytnutá dotácia zo štátneho rozpočtu.</w:t>
      </w:r>
    </w:p>
    <w:p w:rsidR="004D3B4A" w:rsidRPr="00277271" w:rsidRDefault="004D3B4A" w:rsidP="004D3B4A">
      <w:pPr>
        <w:pStyle w:val="BodyText"/>
        <w:rPr>
          <w:sz w:val="16"/>
          <w:szCs w:val="16"/>
        </w:rPr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Prenájom (lízing)</w:t>
      </w:r>
    </w:p>
    <w:p w:rsidR="004D3B4A" w:rsidRPr="00277271" w:rsidRDefault="004D3B4A" w:rsidP="004D3B4A">
      <w:pPr>
        <w:pStyle w:val="BodyText"/>
      </w:pPr>
      <w:r w:rsidRPr="00277271">
        <w:t>Operatívny prenájom. Majetok prenajatý na základe operatívneho prenájmu vykazuje ako svoj majetok jeho vlastník, nie nájomca.</w:t>
      </w:r>
      <w:r w:rsidR="00951CA8" w:rsidRPr="00277271">
        <w:t xml:space="preserve"> Majetok obstaraný formou operatívneho lízingu sa účtuje do nákladov počas doby trvania lízingovej zmluvy. Nájomné za majetok obstaraný formou operatívneho lízingu sa účtuje do nákladov rovnomerne počas doby trvania zmluvy o prenájme.</w:t>
      </w:r>
    </w:p>
    <w:p w:rsidR="00AB6B04" w:rsidRPr="00277271" w:rsidRDefault="00AB6B04" w:rsidP="004D3B4A">
      <w:pPr>
        <w:pStyle w:val="BodyText"/>
      </w:pPr>
    </w:p>
    <w:p w:rsidR="004D3B4A" w:rsidRPr="00277271" w:rsidRDefault="00951CA8" w:rsidP="00251BF2">
      <w:pPr>
        <w:pStyle w:val="Pismenka"/>
        <w:tabs>
          <w:tab w:val="clear" w:pos="426"/>
        </w:tabs>
        <w:ind w:left="426"/>
      </w:pPr>
      <w:r w:rsidRPr="00277271">
        <w:t>D</w:t>
      </w:r>
      <w:r w:rsidR="004D3B4A" w:rsidRPr="00277271">
        <w:t>eriváty</w:t>
      </w:r>
    </w:p>
    <w:p w:rsidR="004D3B4A" w:rsidRPr="00277271" w:rsidRDefault="003D307F" w:rsidP="004D3B4A">
      <w:pPr>
        <w:pStyle w:val="BodyText"/>
      </w:pPr>
      <w:r>
        <w:t>Spoločnosť neúčtuje o derivátoch.</w:t>
      </w:r>
    </w:p>
    <w:p w:rsidR="004D3B4A" w:rsidRPr="00277271" w:rsidRDefault="004D3B4A" w:rsidP="004D3B4A">
      <w:pPr>
        <w:pStyle w:val="BodyText"/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Majetok a záväzky zabezpečené derivátmi</w:t>
      </w:r>
    </w:p>
    <w:p w:rsidR="00BD0751" w:rsidRPr="00277271" w:rsidRDefault="00BD0751" w:rsidP="00FE01EB">
      <w:pPr>
        <w:pStyle w:val="BodyText"/>
        <w:ind w:left="0"/>
        <w:rPr>
          <w:sz w:val="16"/>
          <w:szCs w:val="16"/>
        </w:rPr>
      </w:pPr>
      <w:r w:rsidRPr="00277271">
        <w:rPr>
          <w:b/>
        </w:rPr>
        <w:t xml:space="preserve">         </w:t>
      </w: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t>Cudzia mena</w:t>
      </w:r>
    </w:p>
    <w:p w:rsidR="00FE01EB" w:rsidRPr="00277271" w:rsidRDefault="00FE01EB" w:rsidP="003D307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  prípadu.</w:t>
      </w:r>
    </w:p>
    <w:p w:rsidR="00FE01EB" w:rsidRPr="00277271" w:rsidRDefault="00FE01EB" w:rsidP="003D307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E01EB" w:rsidRPr="00277271" w:rsidRDefault="00FE01EB" w:rsidP="003D307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 xml:space="preserve"> Kúpa a predaj cudzej meny sa prepočítava na euro kurzom, za ktorý boli tieto hodnoty nakúpené alebo predané.  </w:t>
      </w:r>
    </w:p>
    <w:p w:rsidR="00FE01EB" w:rsidRPr="00277271" w:rsidRDefault="00FE01EB" w:rsidP="003D307F">
      <w:pPr>
        <w:pStyle w:val="Pismenka"/>
        <w:numPr>
          <w:ilvl w:val="0"/>
          <w:numId w:val="0"/>
        </w:numPr>
        <w:ind w:left="426"/>
      </w:pPr>
    </w:p>
    <w:p w:rsidR="004D3B4A" w:rsidRPr="00277271" w:rsidRDefault="004D3B4A" w:rsidP="003D307F">
      <w:pPr>
        <w:pStyle w:val="BodyText"/>
      </w:pPr>
      <w:r w:rsidRPr="0027727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  <w:r w:rsidR="00FE01EB" w:rsidRPr="00277271">
        <w:t>Vzniknuté kurzové rozdiely sa vykazujú vo výkaze ziskov a strát</w:t>
      </w:r>
    </w:p>
    <w:p w:rsidR="004D3B4A" w:rsidRPr="00277271" w:rsidRDefault="004D3B4A" w:rsidP="003D307F">
      <w:pPr>
        <w:pStyle w:val="BodyText"/>
      </w:pPr>
    </w:p>
    <w:p w:rsidR="006E554A" w:rsidRPr="00277271" w:rsidRDefault="004D3B4A" w:rsidP="003D307F">
      <w:pPr>
        <w:pStyle w:val="BodyText"/>
      </w:pPr>
      <w:r w:rsidRPr="0027727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Pr="00277271" w:rsidRDefault="006E554A" w:rsidP="003D307F">
      <w:pPr>
        <w:pStyle w:val="BodyText"/>
      </w:pPr>
    </w:p>
    <w:p w:rsidR="00BB2336" w:rsidRPr="00277271" w:rsidRDefault="004D3B4A" w:rsidP="003D307F">
      <w:pPr>
        <w:pStyle w:val="BodyText"/>
      </w:pPr>
      <w:r w:rsidRPr="00277271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277271" w:rsidRDefault="00BB2336" w:rsidP="003D307F">
      <w:pPr>
        <w:pStyle w:val="BodyText"/>
      </w:pPr>
    </w:p>
    <w:p w:rsidR="004D3B4A" w:rsidRPr="00277271" w:rsidRDefault="00BB2336" w:rsidP="003D307F">
      <w:pPr>
        <w:pStyle w:val="BodyText"/>
      </w:pPr>
      <w:r w:rsidRPr="00277271">
        <w:t>Prijaté a poskytnuté preddavky sa k</w:t>
      </w:r>
      <w:r w:rsidR="004D3B4A" w:rsidRPr="00277271">
        <w:t xml:space="preserve">u dňu, ku ktorému sa zostavuje účtovná závierka, na menu euro už neprepočítavajú. </w:t>
      </w:r>
    </w:p>
    <w:p w:rsidR="004537FF" w:rsidRPr="00277271" w:rsidRDefault="004537FF" w:rsidP="004D3B4A">
      <w:pPr>
        <w:pStyle w:val="BodyText"/>
      </w:pPr>
    </w:p>
    <w:p w:rsidR="004537FF" w:rsidRPr="00277271" w:rsidRDefault="004537FF" w:rsidP="00251BF2">
      <w:pPr>
        <w:pStyle w:val="Pismenka"/>
        <w:tabs>
          <w:tab w:val="clear" w:pos="426"/>
        </w:tabs>
        <w:ind w:left="426"/>
      </w:pPr>
      <w:r w:rsidRPr="00277271">
        <w:t>Prenajatý majetok</w:t>
      </w:r>
    </w:p>
    <w:p w:rsidR="004537FF" w:rsidRPr="00277271" w:rsidRDefault="004537FF" w:rsidP="004537FF">
      <w:pPr>
        <w:pStyle w:val="Pismenka"/>
        <w:numPr>
          <w:ilvl w:val="0"/>
          <w:numId w:val="0"/>
        </w:numPr>
        <w:ind w:left="426"/>
      </w:pPr>
    </w:p>
    <w:p w:rsidR="00D7338E" w:rsidRPr="00277271" w:rsidRDefault="00D7338E" w:rsidP="00251BF2">
      <w:pPr>
        <w:pStyle w:val="Pismenka"/>
        <w:tabs>
          <w:tab w:val="clear" w:pos="426"/>
        </w:tabs>
        <w:ind w:left="426"/>
      </w:pPr>
      <w:r w:rsidRPr="00277271">
        <w:t>Vlastné imanie</w:t>
      </w:r>
    </w:p>
    <w:p w:rsidR="00D7338E" w:rsidRPr="00277271" w:rsidRDefault="00D7338E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>Vlastné imanie sa skladá zo základného imania</w:t>
      </w:r>
      <w:r w:rsidRPr="003D307F">
        <w:rPr>
          <w:b w:val="0"/>
        </w:rPr>
        <w:t>, a výsledku hospodárenia v schvaľovacom konaní.</w:t>
      </w:r>
    </w:p>
    <w:p w:rsidR="00A24C1F" w:rsidRDefault="00D7338E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77271">
        <w:rPr>
          <w:b w:val="0"/>
        </w:rPr>
        <w:t xml:space="preserve">Základné imanie spoločnosti sa vykazuje vo výške zapísanej v obchodnom registri okresného/krajského súdu. Prípadné zvýšenie alebo zníženie základného imania na základe rozhodnutia valného zhromaždenia, ktoré nebolo ku dňu účtovnej závierky zaregistrované, sa vykazuje ako zmeny základného imania. </w:t>
      </w:r>
    </w:p>
    <w:p w:rsidR="00A24C1F" w:rsidRDefault="00A24C1F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7338E" w:rsidRDefault="00D7338E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24C1F">
        <w:rPr>
          <w:b w:val="0"/>
        </w:rPr>
        <w:t>Spoločnosť vytvára</w:t>
      </w:r>
      <w:r w:rsidRPr="00277271">
        <w:rPr>
          <w:b w:val="0"/>
        </w:rPr>
        <w:t xml:space="preserve"> rezervný fond</w:t>
      </w:r>
      <w:r w:rsidR="00A24C1F">
        <w:rPr>
          <w:b w:val="0"/>
        </w:rPr>
        <w:t>. Ak sa rezervný fond nevytvorí už pri vzniku spoločnosti, je spoločnosť povinná ho vytvoriť z čistého zisku vykázaného v riadnej účtovnej závierke za rok, v ktorom sa zisk po prvý raz vytvorí, a to vo výške najmenej 5 % z čistého zisku, nie však viac ako 10 % základného imania. Tento fond je povinná každoročne dopĺňať o sumu určenú v spoločenskej zmluve alebo v stanovách, najmenej však vo výške 5 % z čistého zisku vyčísleného v ročnej účtovnej závierke, až do dosiahnutia výšky rezervného fondu určenej v spoločenskej zmluve alebo v stanovách, najmenej však do výšky 10 % základného imania.</w:t>
      </w:r>
    </w:p>
    <w:p w:rsidR="006706AA" w:rsidRDefault="006706AA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71529" w:rsidRDefault="00471529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71529" w:rsidRDefault="00471529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71529" w:rsidRDefault="00471529" w:rsidP="00D7338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Pr="00277271" w:rsidRDefault="004D3B4A" w:rsidP="00251BF2">
      <w:pPr>
        <w:pStyle w:val="Pismenka"/>
        <w:tabs>
          <w:tab w:val="clear" w:pos="426"/>
        </w:tabs>
        <w:ind w:left="426"/>
      </w:pPr>
      <w:r w:rsidRPr="00277271">
        <w:lastRenderedPageBreak/>
        <w:t>Výnosy</w:t>
      </w:r>
    </w:p>
    <w:p w:rsidR="004D3B4A" w:rsidRPr="00277271" w:rsidRDefault="004D3B4A" w:rsidP="004D3B4A">
      <w:pPr>
        <w:pStyle w:val="BodyText"/>
      </w:pPr>
      <w:r w:rsidRPr="0027727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E01EB" w:rsidRDefault="00FE01EB" w:rsidP="00A20C66">
      <w:pPr>
        <w:pStyle w:val="Heading1"/>
        <w:numPr>
          <w:ilvl w:val="0"/>
          <w:numId w:val="0"/>
        </w:numPr>
      </w:pPr>
      <w:bookmarkStart w:id="8" w:name="_Toc530739900"/>
    </w:p>
    <w:p w:rsidR="00A20C66" w:rsidRPr="00277271" w:rsidRDefault="00A20C66" w:rsidP="00A20C66"/>
    <w:p w:rsidR="004D3B4A" w:rsidRPr="00277271" w:rsidRDefault="004D3B4A" w:rsidP="00302171">
      <w:pPr>
        <w:pStyle w:val="Heading1"/>
      </w:pPr>
      <w:r w:rsidRPr="00277271">
        <w:t>informácie o údajoch na strane aktív súvahy</w:t>
      </w:r>
      <w:bookmarkEnd w:id="8"/>
    </w:p>
    <w:p w:rsidR="004D3B4A" w:rsidRPr="00277271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277271" w:rsidRDefault="004D3B4A" w:rsidP="00252713">
      <w:pPr>
        <w:pStyle w:val="Heading2"/>
        <w:numPr>
          <w:ilvl w:val="0"/>
          <w:numId w:val="9"/>
        </w:numPr>
        <w:tabs>
          <w:tab w:val="clear" w:pos="360"/>
          <w:tab w:val="num" w:pos="426"/>
        </w:tabs>
      </w:pPr>
      <w:bookmarkStart w:id="9" w:name="_Toc530739901"/>
      <w:r w:rsidRPr="00277271">
        <w:t>Dlhodobý nehmotný majetok a dlhodobý hmotný majetok</w:t>
      </w:r>
      <w:bookmarkEnd w:id="9"/>
      <w:r w:rsidR="00704952" w:rsidRPr="00277271">
        <w:t xml:space="preserve"> a dlhodobý finančný majetok</w:t>
      </w:r>
    </w:p>
    <w:p w:rsidR="004D3B4A" w:rsidRPr="00277271" w:rsidRDefault="004D3B4A" w:rsidP="004D3B4A">
      <w:pPr>
        <w:pStyle w:val="BodyText"/>
        <w:rPr>
          <w:sz w:val="16"/>
          <w:szCs w:val="16"/>
        </w:rPr>
      </w:pPr>
    </w:p>
    <w:p w:rsidR="00262EF4" w:rsidRPr="00277271" w:rsidRDefault="00262EF4" w:rsidP="004D3B4A">
      <w:pPr>
        <w:pStyle w:val="BodyText"/>
        <w:rPr>
          <w:szCs w:val="18"/>
        </w:rPr>
      </w:pPr>
    </w:p>
    <w:p w:rsidR="00262EF4" w:rsidRPr="00277271" w:rsidRDefault="00ED5124" w:rsidP="00252713">
      <w:pPr>
        <w:pStyle w:val="BodyText"/>
        <w:numPr>
          <w:ilvl w:val="1"/>
          <w:numId w:val="9"/>
        </w:numPr>
        <w:rPr>
          <w:b/>
          <w:szCs w:val="18"/>
        </w:rPr>
      </w:pPr>
      <w:r w:rsidRPr="00277271">
        <w:rPr>
          <w:b/>
          <w:szCs w:val="18"/>
        </w:rPr>
        <w:t>Dlhodobý nehmotný majetok</w:t>
      </w:r>
    </w:p>
    <w:p w:rsidR="002130D8" w:rsidRPr="00277271" w:rsidRDefault="002130D8" w:rsidP="004D3B4A">
      <w:pPr>
        <w:pStyle w:val="BodyText"/>
        <w:rPr>
          <w:szCs w:val="18"/>
        </w:rPr>
      </w:pPr>
    </w:p>
    <w:p w:rsidR="00C51A82" w:rsidRPr="00277271" w:rsidRDefault="00757B62" w:rsidP="00ED5124">
      <w:pPr>
        <w:pStyle w:val="BodyText"/>
      </w:pPr>
      <w:r>
        <w:t>Spoločnosť nevykazuje dlhodobý nehmotný majetok.</w:t>
      </w:r>
    </w:p>
    <w:p w:rsidR="00ED5124" w:rsidRPr="00277271" w:rsidRDefault="00ED5124" w:rsidP="004D3B4A">
      <w:pPr>
        <w:pStyle w:val="BodyText"/>
        <w:rPr>
          <w:szCs w:val="18"/>
        </w:rPr>
      </w:pPr>
    </w:p>
    <w:p w:rsidR="00ED5124" w:rsidRDefault="00ED5124" w:rsidP="004D3B4A">
      <w:pPr>
        <w:pStyle w:val="BodyText"/>
      </w:pPr>
    </w:p>
    <w:p w:rsidR="007C2ED6" w:rsidRPr="00757B62" w:rsidRDefault="00313206" w:rsidP="00757B62">
      <w:pPr>
        <w:pStyle w:val="BodyText"/>
        <w:numPr>
          <w:ilvl w:val="1"/>
          <w:numId w:val="9"/>
        </w:numPr>
        <w:rPr>
          <w:b/>
          <w:szCs w:val="18"/>
        </w:rPr>
      </w:pPr>
      <w:r w:rsidRPr="00757B62">
        <w:rPr>
          <w:b/>
          <w:szCs w:val="18"/>
        </w:rPr>
        <w:t>Dlhodobý hmotný majetok</w:t>
      </w:r>
    </w:p>
    <w:p w:rsidR="00313206" w:rsidRPr="00277271" w:rsidRDefault="00313206" w:rsidP="00313206">
      <w:pPr>
        <w:pStyle w:val="Heading2"/>
        <w:numPr>
          <w:ilvl w:val="0"/>
          <w:numId w:val="0"/>
        </w:numPr>
        <w:ind w:left="360"/>
      </w:pPr>
    </w:p>
    <w:p w:rsidR="0008742B" w:rsidRPr="00277271" w:rsidRDefault="0008742B" w:rsidP="00313206">
      <w:pPr>
        <w:pStyle w:val="BodyText"/>
      </w:pPr>
    </w:p>
    <w:p w:rsidR="0008742B" w:rsidRPr="00277271" w:rsidRDefault="0008742B" w:rsidP="0008742B">
      <w:pPr>
        <w:pStyle w:val="BodyText"/>
        <w:rPr>
          <w:b/>
        </w:rPr>
      </w:pPr>
      <w:r w:rsidRPr="00277271">
        <w:rPr>
          <w:b/>
        </w:rPr>
        <w:t>Poistenie majetku</w:t>
      </w:r>
    </w:p>
    <w:p w:rsidR="0008742B" w:rsidRPr="00277271" w:rsidRDefault="0008742B" w:rsidP="00313206">
      <w:pPr>
        <w:pStyle w:val="BodyText"/>
      </w:pPr>
      <w:r w:rsidRPr="00461BD4">
        <w:t xml:space="preserve">Dlhodobý majetok je poistený v poisťovni </w:t>
      </w:r>
      <w:proofErr w:type="spellStart"/>
      <w:r w:rsidR="00461BD4" w:rsidRPr="00461BD4">
        <w:t>Wüstenrot</w:t>
      </w:r>
      <w:proofErr w:type="spellEnd"/>
      <w:r w:rsidR="00461BD4" w:rsidRPr="00461BD4">
        <w:t xml:space="preserve"> – zákonné a havarijné poistenie.</w:t>
      </w:r>
      <w:r w:rsidRPr="00461BD4">
        <w:t xml:space="preserve"> </w:t>
      </w:r>
    </w:p>
    <w:p w:rsidR="0008742B" w:rsidRPr="00277271" w:rsidRDefault="0008742B" w:rsidP="00313206">
      <w:pPr>
        <w:pStyle w:val="BodyText"/>
      </w:pPr>
    </w:p>
    <w:p w:rsidR="0008742B" w:rsidRPr="00277271" w:rsidRDefault="0008742B" w:rsidP="00313206">
      <w:pPr>
        <w:pStyle w:val="BodyText"/>
      </w:pPr>
    </w:p>
    <w:p w:rsidR="0008742B" w:rsidRPr="00277271" w:rsidRDefault="0008742B" w:rsidP="0008742B">
      <w:pPr>
        <w:pStyle w:val="BodyText"/>
      </w:pPr>
      <w:r w:rsidRPr="00461BD4">
        <w:t>Prehľad o dlhodobom hmotnom majetku, na ktorý je zriadené záložné právo:</w:t>
      </w:r>
    </w:p>
    <w:p w:rsidR="0008742B" w:rsidRPr="00277271" w:rsidRDefault="0008742B" w:rsidP="0008742B">
      <w:pPr>
        <w:pStyle w:val="BodyText"/>
        <w:rPr>
          <w:szCs w:val="18"/>
        </w:rPr>
      </w:pPr>
    </w:p>
    <w:tbl>
      <w:tblPr>
        <w:tblW w:w="7219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539"/>
        <w:gridCol w:w="1680"/>
      </w:tblGrid>
      <w:tr w:rsidR="00D470BB" w:rsidRPr="00D470BB" w:rsidTr="00D470BB">
        <w:trPr>
          <w:trHeight w:val="735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Hodnota za bežné účtovné obdobie k (31.12.2014)</w:t>
            </w:r>
          </w:p>
        </w:tc>
      </w:tr>
      <w:tr w:rsidR="00D470BB" w:rsidRPr="00D470BB" w:rsidTr="00D470BB">
        <w:trPr>
          <w:trHeight w:val="330"/>
        </w:trPr>
        <w:tc>
          <w:tcPr>
            <w:tcW w:w="5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Dlhodobý hmotný majetok, na ktorý je zriadené záložné právo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08742B" w:rsidRDefault="0008742B" w:rsidP="0008742B">
      <w:pPr>
        <w:pStyle w:val="BodyText"/>
      </w:pPr>
    </w:p>
    <w:p w:rsidR="0008742B" w:rsidRPr="00277271" w:rsidRDefault="0008742B" w:rsidP="0008742B">
      <w:pPr>
        <w:pStyle w:val="BodyText"/>
      </w:pPr>
    </w:p>
    <w:p w:rsidR="0008742B" w:rsidRPr="00277271" w:rsidRDefault="0008742B" w:rsidP="0008742B">
      <w:pPr>
        <w:pStyle w:val="BodyText"/>
      </w:pPr>
    </w:p>
    <w:p w:rsidR="00313206" w:rsidRPr="00277271" w:rsidRDefault="00313206" w:rsidP="00313206"/>
    <w:p w:rsidR="0008742B" w:rsidRPr="00277271" w:rsidRDefault="0008742B" w:rsidP="00313206"/>
    <w:p w:rsidR="0008742B" w:rsidRPr="00277271" w:rsidRDefault="0008742B" w:rsidP="00313206"/>
    <w:p w:rsidR="008B386D" w:rsidRPr="00277271" w:rsidRDefault="008B386D" w:rsidP="00313206"/>
    <w:p w:rsidR="0008742B" w:rsidRPr="00277271" w:rsidRDefault="0008742B" w:rsidP="00313206">
      <w:pPr>
        <w:sectPr w:rsidR="0008742B" w:rsidRPr="00277271" w:rsidSect="007C2ED6">
          <w:headerReference w:type="default" r:id="rId18"/>
          <w:pgSz w:w="11907" w:h="16840" w:code="9"/>
          <w:pgMar w:top="1973" w:right="1022" w:bottom="1138" w:left="1670" w:header="677" w:footer="403" w:gutter="0"/>
          <w:cols w:space="708"/>
          <w:docGrid w:linePitch="272"/>
        </w:sectPr>
      </w:pPr>
    </w:p>
    <w:tbl>
      <w:tblPr>
        <w:tblW w:w="14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60"/>
        <w:gridCol w:w="239"/>
        <w:gridCol w:w="941"/>
        <w:gridCol w:w="236"/>
        <w:gridCol w:w="1184"/>
        <w:gridCol w:w="219"/>
        <w:gridCol w:w="1221"/>
        <w:gridCol w:w="178"/>
        <w:gridCol w:w="1182"/>
        <w:gridCol w:w="157"/>
        <w:gridCol w:w="963"/>
        <w:gridCol w:w="128"/>
        <w:gridCol w:w="1052"/>
        <w:gridCol w:w="85"/>
        <w:gridCol w:w="1055"/>
        <w:gridCol w:w="62"/>
        <w:gridCol w:w="1118"/>
        <w:gridCol w:w="39"/>
        <w:gridCol w:w="921"/>
      </w:tblGrid>
      <w:tr w:rsidR="00D470BB" w:rsidRPr="00D470BB" w:rsidTr="00D470BB">
        <w:trPr>
          <w:trHeight w:val="300"/>
        </w:trPr>
        <w:tc>
          <w:tcPr>
            <w:tcW w:w="59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lang w:eastAsia="sk-SK"/>
              </w:rPr>
            </w:pPr>
            <w:r w:rsidRPr="00D470BB">
              <w:rPr>
                <w:b/>
                <w:bCs/>
                <w:color w:val="000000"/>
                <w:lang w:eastAsia="sk-SK"/>
              </w:rPr>
              <w:lastRenderedPageBreak/>
              <w:t xml:space="preserve">Tabuľka č.F.1.2./1 Prehľad o pohybe dlhodobého hmotného majetku 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80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 k (31.12.2014)</w:t>
            </w:r>
          </w:p>
        </w:tc>
      </w:tr>
      <w:tr w:rsidR="00D470BB" w:rsidRPr="00D470BB" w:rsidTr="00D470BB">
        <w:trPr>
          <w:trHeight w:val="960"/>
        </w:trPr>
        <w:tc>
          <w:tcPr>
            <w:tcW w:w="316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30"/>
        </w:trPr>
        <w:tc>
          <w:tcPr>
            <w:tcW w:w="316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5 817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5 817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4 408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4 408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double" w:sz="6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10 225 </w:t>
            </w:r>
          </w:p>
        </w:tc>
        <w:tc>
          <w:tcPr>
            <w:tcW w:w="136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10 225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13 547 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13 547 </w:t>
            </w:r>
          </w:p>
        </w:tc>
      </w:tr>
      <w:tr w:rsidR="00D470BB" w:rsidRPr="00D470BB" w:rsidTr="00D470BB">
        <w:trPr>
          <w:trHeight w:val="315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317AF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="00317AF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13</w:t>
            </w:r>
            <w:r w:rsidR="00317AF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9 </w:t>
            </w: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317AF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9 13</w:t>
            </w:r>
            <w:r w:rsidR="00317AF7">
              <w:rPr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D470BB" w:rsidRPr="00D470BB" w:rsidTr="00D470BB">
        <w:trPr>
          <w:trHeight w:val="300"/>
        </w:trPr>
        <w:tc>
          <w:tcPr>
            <w:tcW w:w="59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lang w:eastAsia="sk-SK"/>
              </w:rPr>
            </w:pPr>
            <w:r w:rsidRPr="00D470BB">
              <w:rPr>
                <w:b/>
                <w:bCs/>
                <w:color w:val="000000"/>
                <w:lang w:eastAsia="sk-SK"/>
              </w:rPr>
              <w:lastRenderedPageBreak/>
              <w:t xml:space="preserve">Tabuľka č.F.1.2./2 Prehľad o pohybe dlhodobého hmotného majetku 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470BB" w:rsidRPr="00D470BB" w:rsidRDefault="00D470BB" w:rsidP="00D470BB">
            <w:pPr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470B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741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D470BB" w:rsidRPr="00D470BB" w:rsidTr="00D470BB">
        <w:trPr>
          <w:trHeight w:val="960"/>
        </w:trPr>
        <w:tc>
          <w:tcPr>
            <w:tcW w:w="3399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Obstaraný DHM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Poskytnuté preddavky na DHM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14 164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14 164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5 200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5 200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3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19 364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1 770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1 770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4 047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4 047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double" w:sz="6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77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5 817 </w:t>
            </w:r>
          </w:p>
        </w:tc>
        <w:tc>
          <w:tcPr>
            <w:tcW w:w="1339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5 817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00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70BB" w:rsidRPr="00D470BB" w:rsidRDefault="00D470BB" w:rsidP="00D470BB">
            <w:pPr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7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12 394 </w:t>
            </w:r>
          </w:p>
        </w:tc>
        <w:tc>
          <w:tcPr>
            <w:tcW w:w="13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12 394 </w:t>
            </w:r>
          </w:p>
        </w:tc>
      </w:tr>
      <w:tr w:rsidR="00D470BB" w:rsidRPr="00D470BB" w:rsidTr="00D470BB">
        <w:trPr>
          <w:trHeight w:val="315"/>
        </w:trPr>
        <w:tc>
          <w:tcPr>
            <w:tcW w:w="3399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13 547 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1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13 547 </w:t>
            </w:r>
          </w:p>
        </w:tc>
      </w:tr>
    </w:tbl>
    <w:p w:rsidR="005F539C" w:rsidRPr="00277271" w:rsidRDefault="005F539C" w:rsidP="00A07E4A">
      <w:pPr>
        <w:sectPr w:rsidR="005F539C" w:rsidRPr="00277271" w:rsidSect="00015ECA">
          <w:pgSz w:w="16840" w:h="11907" w:orient="landscape" w:code="9"/>
          <w:pgMar w:top="1670" w:right="1973" w:bottom="1022" w:left="1138" w:header="677" w:footer="403" w:gutter="0"/>
          <w:cols w:space="708"/>
          <w:docGrid w:linePitch="272"/>
        </w:sectPr>
      </w:pPr>
    </w:p>
    <w:p w:rsidR="006F7851" w:rsidRPr="00427279" w:rsidRDefault="006F7851" w:rsidP="00427279">
      <w:pPr>
        <w:pStyle w:val="BodyText"/>
        <w:numPr>
          <w:ilvl w:val="1"/>
          <w:numId w:val="9"/>
        </w:numPr>
        <w:rPr>
          <w:b/>
          <w:szCs w:val="18"/>
        </w:rPr>
      </w:pPr>
      <w:r w:rsidRPr="00427279">
        <w:rPr>
          <w:b/>
          <w:szCs w:val="18"/>
        </w:rPr>
        <w:lastRenderedPageBreak/>
        <w:t>Dlhodobý finančný majetok</w:t>
      </w:r>
    </w:p>
    <w:p w:rsidR="006F7851" w:rsidRPr="00277271" w:rsidRDefault="006F7851" w:rsidP="005F539C">
      <w:pPr>
        <w:pStyle w:val="Heading2"/>
        <w:numPr>
          <w:ilvl w:val="0"/>
          <w:numId w:val="0"/>
        </w:numPr>
        <w:rPr>
          <w:szCs w:val="18"/>
        </w:rPr>
      </w:pPr>
    </w:p>
    <w:p w:rsidR="00A81782" w:rsidRPr="00277271" w:rsidRDefault="00447FE6" w:rsidP="00427279">
      <w:pPr>
        <w:pStyle w:val="BodyText"/>
        <w:rPr>
          <w:szCs w:val="18"/>
        </w:rPr>
      </w:pPr>
      <w:r w:rsidRPr="00277271">
        <w:rPr>
          <w:szCs w:val="18"/>
        </w:rPr>
        <w:t xml:space="preserve"> </w:t>
      </w:r>
      <w:r w:rsidR="00427279">
        <w:rPr>
          <w:szCs w:val="18"/>
        </w:rPr>
        <w:t>Spoločnosť nevykazuje dlhodobý finančný majetok.</w:t>
      </w:r>
    </w:p>
    <w:p w:rsidR="00B53072" w:rsidRPr="00277271" w:rsidRDefault="00B53072" w:rsidP="00904665">
      <w:pPr>
        <w:rPr>
          <w:sz w:val="18"/>
          <w:szCs w:val="18"/>
        </w:rPr>
      </w:pPr>
    </w:p>
    <w:p w:rsidR="004D3B4A" w:rsidRPr="00277271" w:rsidRDefault="00D470BB" w:rsidP="00252713">
      <w:pPr>
        <w:pStyle w:val="Heading2"/>
        <w:numPr>
          <w:ilvl w:val="0"/>
          <w:numId w:val="9"/>
        </w:numPr>
        <w:spacing w:after="200" w:line="276" w:lineRule="auto"/>
      </w:pPr>
      <w:bookmarkStart w:id="10" w:name="_Toc530739903"/>
      <w:r>
        <w:t>Z</w:t>
      </w:r>
      <w:r w:rsidR="004D3B4A" w:rsidRPr="00277271">
        <w:t>ásoby</w:t>
      </w:r>
      <w:bookmarkEnd w:id="10"/>
    </w:p>
    <w:p w:rsidR="00D470BB" w:rsidRPr="00277271" w:rsidRDefault="00E42D77" w:rsidP="00E42D77">
      <w:r w:rsidRPr="00277271">
        <w:t xml:space="preserve">        Štruktúra </w:t>
      </w:r>
      <w:r w:rsidR="00D470BB">
        <w:t>zásob j</w:t>
      </w:r>
      <w:r w:rsidRPr="00277271">
        <w:t xml:space="preserve">e uvedená v nasledujúcej tabuľke (v celých eurách):        </w:t>
      </w:r>
    </w:p>
    <w:tbl>
      <w:tblPr>
        <w:tblW w:w="8079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536"/>
        <w:gridCol w:w="1842"/>
        <w:gridCol w:w="1701"/>
      </w:tblGrid>
      <w:tr w:rsidR="00D470BB" w:rsidRPr="00D470BB" w:rsidTr="00D470BB">
        <w:trPr>
          <w:trHeight w:val="840"/>
        </w:trPr>
        <w:tc>
          <w:tcPr>
            <w:tcW w:w="453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Druh zásob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Stav ku koncu bežného účtovného obdobia k (31.12.2014)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Stav ku koncu predchádzajúceho účtovného obdobia  k (31.12.2013)</w:t>
            </w:r>
          </w:p>
        </w:tc>
      </w:tr>
      <w:tr w:rsidR="00D470BB" w:rsidRPr="00D470BB" w:rsidTr="00D470BB">
        <w:trPr>
          <w:trHeight w:val="31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</w:tr>
      <w:tr w:rsidR="00D470BB" w:rsidRPr="00D470BB" w:rsidTr="00D470BB">
        <w:trPr>
          <w:trHeight w:val="30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4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Nedokončená výroba a polotovary vlastnej výroby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0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0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0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520F29" w:rsidP="00D470B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372 153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364 003</w:t>
            </w:r>
          </w:p>
        </w:tc>
      </w:tr>
      <w:tr w:rsidR="00D470BB" w:rsidRPr="00D470BB" w:rsidTr="00D470BB">
        <w:trPr>
          <w:trHeight w:val="28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15"/>
        </w:trPr>
        <w:tc>
          <w:tcPr>
            <w:tcW w:w="453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Poskytnuté preddavky  na zásoby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D470BB">
        <w:trPr>
          <w:trHeight w:val="315"/>
        </w:trPr>
        <w:tc>
          <w:tcPr>
            <w:tcW w:w="453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Zásoby spolu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520F29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372 153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364 003</w:t>
            </w:r>
          </w:p>
        </w:tc>
      </w:tr>
    </w:tbl>
    <w:p w:rsidR="00CE0F13" w:rsidRPr="00277271" w:rsidRDefault="00CE0F13" w:rsidP="00E42D77"/>
    <w:p w:rsidR="004D3B4A" w:rsidRPr="00277271" w:rsidRDefault="004D3B4A" w:rsidP="004D3B4A">
      <w:pPr>
        <w:pStyle w:val="BodyText"/>
      </w:pPr>
    </w:p>
    <w:p w:rsidR="004D3B4A" w:rsidRPr="00277271" w:rsidRDefault="004D3B4A" w:rsidP="004D3B4A">
      <w:pPr>
        <w:pStyle w:val="BodyText"/>
      </w:pPr>
      <w:r w:rsidRPr="00277271">
        <w:t>Vývoj opravnej položky v priebehu účtovného obdobia je uvedený v nasledujúcom prehľade:</w:t>
      </w:r>
    </w:p>
    <w:p w:rsidR="004D3B4A" w:rsidRPr="00277271" w:rsidRDefault="004D3B4A" w:rsidP="004D3B4A">
      <w:pPr>
        <w:pStyle w:val="BodyText"/>
      </w:pPr>
    </w:p>
    <w:tbl>
      <w:tblPr>
        <w:tblW w:w="841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839"/>
        <w:gridCol w:w="1360"/>
        <w:gridCol w:w="1084"/>
        <w:gridCol w:w="1216"/>
        <w:gridCol w:w="960"/>
        <w:gridCol w:w="951"/>
      </w:tblGrid>
      <w:tr w:rsidR="00D470BB" w:rsidRPr="00D470BB" w:rsidTr="001F1314">
        <w:trPr>
          <w:trHeight w:val="300"/>
        </w:trPr>
        <w:tc>
          <w:tcPr>
            <w:tcW w:w="283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557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Bežné účtovné obdobie k (31.12.2014)</w:t>
            </w:r>
          </w:p>
        </w:tc>
      </w:tr>
      <w:tr w:rsidR="00D470BB" w:rsidRPr="00D470BB" w:rsidTr="001F1314">
        <w:trPr>
          <w:trHeight w:val="1890"/>
        </w:trPr>
        <w:tc>
          <w:tcPr>
            <w:tcW w:w="283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470BB" w:rsidRPr="00D470BB" w:rsidRDefault="00D470BB" w:rsidP="00D470BB">
            <w:pPr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Stav opravnej položky na začiatku účtovného obdobia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Zúčtovanie opravnej položky             z dôvodu zániku opodstatnenosti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Zúčtovanie opravnej položky             z dôvodu vyradenia majetku               z účtovníctva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D470BB">
              <w:rPr>
                <w:b/>
                <w:bCs/>
                <w:sz w:val="16"/>
                <w:szCs w:val="16"/>
                <w:lang w:eastAsia="sk-SK"/>
              </w:rPr>
              <w:t>Stav opravnej položky na konci účtovného obdobia</w:t>
            </w:r>
          </w:p>
        </w:tc>
      </w:tr>
      <w:tr w:rsidR="00D470BB" w:rsidRPr="00D470BB" w:rsidTr="001F1314">
        <w:trPr>
          <w:trHeight w:val="315"/>
        </w:trPr>
        <w:tc>
          <w:tcPr>
            <w:tcW w:w="283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D470BB" w:rsidRPr="00D470BB" w:rsidTr="001F1314">
        <w:trPr>
          <w:trHeight w:val="300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52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Nedokončená výroba a polotovary vlastnej výroby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00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00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00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7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00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470BB" w:rsidRPr="00D470BB" w:rsidRDefault="00D470BB" w:rsidP="00D470BB">
            <w:pPr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Poskytnuté preddavky na zásoby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470BB" w:rsidRPr="00D470BB" w:rsidRDefault="00D470BB" w:rsidP="00D470BB">
            <w:pPr>
              <w:jc w:val="right"/>
              <w:rPr>
                <w:sz w:val="18"/>
                <w:szCs w:val="18"/>
                <w:lang w:eastAsia="sk-SK"/>
              </w:rPr>
            </w:pPr>
            <w:r w:rsidRPr="00D470B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470BB" w:rsidRPr="00D470BB" w:rsidTr="001F1314">
        <w:trPr>
          <w:trHeight w:val="315"/>
        </w:trPr>
        <w:tc>
          <w:tcPr>
            <w:tcW w:w="283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Zásoby spolu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470BB" w:rsidRPr="00D470BB" w:rsidRDefault="00D470BB" w:rsidP="00D470B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470B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D470BB" w:rsidRDefault="00D470BB">
      <w:pPr>
        <w:ind w:left="425"/>
      </w:pPr>
    </w:p>
    <w:p w:rsidR="00A23EF8" w:rsidRPr="00277271" w:rsidRDefault="00A23EF8">
      <w:pPr>
        <w:ind w:left="425"/>
      </w:pPr>
      <w:r w:rsidRPr="00277271">
        <w:t xml:space="preserve">Informácie o nehnuteľnostiach na predaj </w:t>
      </w:r>
      <w:r w:rsidR="00B55706" w:rsidRPr="00277271">
        <w:t>sú uvedené v nasledujúcom prehľade:</w:t>
      </w:r>
    </w:p>
    <w:p w:rsidR="00A23EF8" w:rsidRPr="00277271" w:rsidRDefault="00A23EF8">
      <w:pPr>
        <w:ind w:left="425"/>
      </w:pPr>
    </w:p>
    <w:p w:rsidR="00CA54F0" w:rsidRDefault="00CA54F0">
      <w:pPr>
        <w:spacing w:after="200" w:line="276" w:lineRule="auto"/>
      </w:pPr>
      <w:r>
        <w:br w:type="page"/>
      </w:r>
    </w:p>
    <w:p w:rsidR="00A23EF8" w:rsidRPr="00277271" w:rsidRDefault="00A23EF8">
      <w:pPr>
        <w:ind w:left="425"/>
      </w:pPr>
    </w:p>
    <w:p w:rsidR="00A207B0" w:rsidRPr="00277271" w:rsidRDefault="00A207B0" w:rsidP="00A207B0">
      <w:pPr>
        <w:pStyle w:val="BodyText"/>
      </w:pPr>
      <w:r w:rsidRPr="008B55DF">
        <w:t>Prehľad o zásobách na ktoré je záložné právo:</w:t>
      </w:r>
    </w:p>
    <w:tbl>
      <w:tblPr>
        <w:tblW w:w="7229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639"/>
        <w:gridCol w:w="2590"/>
      </w:tblGrid>
      <w:tr w:rsidR="0076464F" w:rsidRPr="0076464F" w:rsidTr="0076464F">
        <w:trPr>
          <w:trHeight w:val="750"/>
        </w:trPr>
        <w:tc>
          <w:tcPr>
            <w:tcW w:w="46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2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</w:tr>
      <w:tr w:rsidR="0076464F" w:rsidRPr="0076464F" w:rsidTr="0076464F">
        <w:trPr>
          <w:trHeight w:val="420"/>
        </w:trPr>
        <w:tc>
          <w:tcPr>
            <w:tcW w:w="4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Zásoby, na ktoré je zriadené záložné právo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A207B0" w:rsidRPr="00277271" w:rsidRDefault="00A207B0" w:rsidP="00A207B0">
      <w:pPr>
        <w:pStyle w:val="BodyText"/>
        <w:rPr>
          <w:szCs w:val="18"/>
        </w:rPr>
      </w:pPr>
    </w:p>
    <w:p w:rsidR="00086A82" w:rsidRPr="00277271" w:rsidRDefault="00086A82" w:rsidP="004D3B4A">
      <w:pPr>
        <w:pStyle w:val="BodyText"/>
      </w:pPr>
    </w:p>
    <w:p w:rsidR="004D3B4A" w:rsidRPr="00277271" w:rsidRDefault="004D3B4A" w:rsidP="004D3B4A">
      <w:pPr>
        <w:pStyle w:val="Heading2"/>
        <w:numPr>
          <w:ilvl w:val="0"/>
          <w:numId w:val="2"/>
        </w:numPr>
      </w:pPr>
      <w:r w:rsidRPr="00277271">
        <w:t>Údaje o zákazkovej výrobe</w:t>
      </w:r>
    </w:p>
    <w:p w:rsidR="004D3B4A" w:rsidRPr="00277271" w:rsidRDefault="004D3B4A" w:rsidP="004D3B4A">
      <w:pPr>
        <w:pStyle w:val="BodyText"/>
      </w:pPr>
    </w:p>
    <w:p w:rsidR="004D3B4A" w:rsidRPr="00277271" w:rsidRDefault="008B55DF" w:rsidP="004D3B4A">
      <w:pPr>
        <w:pStyle w:val="BodyText"/>
      </w:pPr>
      <w:r w:rsidRPr="008B55DF">
        <w:t>Spoločnosť neúčtuje o zákazkovej výrobe</w:t>
      </w:r>
      <w:r w:rsidR="004D3B4A" w:rsidRPr="008B55DF">
        <w:t>.</w:t>
      </w:r>
    </w:p>
    <w:p w:rsidR="008078F4" w:rsidRPr="00277271" w:rsidRDefault="008078F4" w:rsidP="004D3B4A">
      <w:pPr>
        <w:pStyle w:val="BodyText"/>
      </w:pPr>
    </w:p>
    <w:p w:rsidR="00086A82" w:rsidRPr="00277271" w:rsidRDefault="00086A82" w:rsidP="000214F0"/>
    <w:p w:rsidR="005D2A89" w:rsidRPr="00277271" w:rsidRDefault="00CA441D">
      <w:pPr>
        <w:pStyle w:val="Heading2"/>
        <w:numPr>
          <w:ilvl w:val="0"/>
          <w:numId w:val="2"/>
        </w:numPr>
      </w:pPr>
      <w:bookmarkStart w:id="11" w:name="_Toc530739904"/>
      <w:r w:rsidRPr="00277271">
        <w:t>Pohľadávky</w:t>
      </w:r>
      <w:bookmarkEnd w:id="11"/>
    </w:p>
    <w:p w:rsidR="000214F0" w:rsidRPr="00277271" w:rsidRDefault="000214F0" w:rsidP="000214F0">
      <w:pPr>
        <w:pStyle w:val="BodyText"/>
        <w:ind w:left="0"/>
      </w:pPr>
    </w:p>
    <w:p w:rsidR="00CA441D" w:rsidRDefault="000214F0" w:rsidP="000214F0">
      <w:pPr>
        <w:pStyle w:val="BodyText"/>
        <w:ind w:left="0"/>
      </w:pPr>
      <w:r w:rsidRPr="00277271">
        <w:t xml:space="preserve">         </w:t>
      </w:r>
      <w:r w:rsidR="00CA441D" w:rsidRPr="00277271">
        <w:t>Vývoj opravnej položky v priebehu účtovného obdobia je zobrazený v nasledujúcom prehľade:</w:t>
      </w:r>
    </w:p>
    <w:p w:rsidR="0076464F" w:rsidRDefault="0076464F" w:rsidP="000214F0">
      <w:pPr>
        <w:pStyle w:val="BodyText"/>
        <w:ind w:left="0"/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40"/>
        <w:gridCol w:w="1240"/>
        <w:gridCol w:w="1160"/>
        <w:gridCol w:w="1300"/>
        <w:gridCol w:w="1240"/>
        <w:gridCol w:w="1080"/>
      </w:tblGrid>
      <w:tr w:rsidR="0076464F" w:rsidRPr="0076464F" w:rsidTr="0076464F">
        <w:trPr>
          <w:trHeight w:val="315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Bežné účtovné obdobie k (31.12.2014)</w:t>
            </w:r>
          </w:p>
        </w:tc>
      </w:tr>
      <w:tr w:rsidR="0076464F" w:rsidRPr="0076464F" w:rsidTr="0076464F">
        <w:trPr>
          <w:trHeight w:val="1470"/>
        </w:trPr>
        <w:tc>
          <w:tcPr>
            <w:tcW w:w="26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Stav opravnej položky na začiatku účtovného obdobia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Zúčtovanie opravnej položky               z dôvodu zániku opodstatnenosti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Zúčtovanie opravnej položky            z dôvodu vyradenia majetku               z účtovníctva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76464F">
              <w:rPr>
                <w:b/>
                <w:bCs/>
                <w:sz w:val="16"/>
                <w:szCs w:val="16"/>
                <w:lang w:eastAsia="sk-SK"/>
              </w:rPr>
              <w:t>Stav opravnej položky na konci účtovného obdobia</w:t>
            </w:r>
          </w:p>
        </w:tc>
      </w:tr>
      <w:tr w:rsidR="0076464F" w:rsidRPr="0076464F" w:rsidTr="0076464F">
        <w:trPr>
          <w:trHeight w:val="315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76464F" w:rsidRPr="0076464F" w:rsidTr="0076464F">
        <w:trPr>
          <w:trHeight w:val="31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372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372</w:t>
            </w:r>
          </w:p>
        </w:tc>
      </w:tr>
      <w:tr w:rsidR="0076464F" w:rsidRPr="0076464F" w:rsidTr="0076464F">
        <w:trPr>
          <w:trHeight w:val="7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6464F" w:rsidRPr="0076464F" w:rsidTr="0076464F">
        <w:trPr>
          <w:trHeight w:val="52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6464F" w:rsidRPr="0076464F" w:rsidTr="0076464F">
        <w:trPr>
          <w:trHeight w:val="55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6464F" w:rsidRPr="0076464F" w:rsidTr="0076464F">
        <w:trPr>
          <w:trHeight w:val="39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sz w:val="18"/>
                <w:szCs w:val="18"/>
                <w:lang w:eastAsia="sk-SK"/>
              </w:rPr>
            </w:pPr>
            <w:r w:rsidRPr="007646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76464F" w:rsidRPr="0076464F" w:rsidTr="0076464F">
        <w:trPr>
          <w:trHeight w:val="315"/>
        </w:trPr>
        <w:tc>
          <w:tcPr>
            <w:tcW w:w="264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6464F" w:rsidRPr="0076464F" w:rsidRDefault="0076464F" w:rsidP="0076464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372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6464F" w:rsidRPr="0076464F" w:rsidRDefault="0076464F" w:rsidP="0076464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6464F">
              <w:rPr>
                <w:b/>
                <w:bCs/>
                <w:sz w:val="18"/>
                <w:szCs w:val="18"/>
                <w:lang w:eastAsia="sk-SK"/>
              </w:rPr>
              <w:t>372</w:t>
            </w:r>
          </w:p>
        </w:tc>
      </w:tr>
    </w:tbl>
    <w:p w:rsidR="0076464F" w:rsidRPr="00277271" w:rsidRDefault="0076464F" w:rsidP="000214F0">
      <w:pPr>
        <w:pStyle w:val="BodyText"/>
        <w:ind w:left="0"/>
      </w:pPr>
    </w:p>
    <w:p w:rsidR="003A1032" w:rsidRDefault="003A1032">
      <w:pPr>
        <w:spacing w:after="200" w:line="276" w:lineRule="auto"/>
        <w:rPr>
          <w:sz w:val="18"/>
        </w:rPr>
      </w:pPr>
      <w:r>
        <w:br w:type="page"/>
      </w:r>
    </w:p>
    <w:p w:rsidR="005D0BF4" w:rsidRDefault="005D0BF4" w:rsidP="000B7C09">
      <w:pPr>
        <w:pStyle w:val="BodyText"/>
      </w:pPr>
    </w:p>
    <w:p w:rsidR="0034119B" w:rsidRPr="00277271" w:rsidRDefault="00CA441D" w:rsidP="00CA441D">
      <w:pPr>
        <w:pStyle w:val="BodyText"/>
      </w:pPr>
      <w:r w:rsidRPr="00277271">
        <w:t xml:space="preserve">Veková štruktúra pohľadávok </w:t>
      </w:r>
      <w:r w:rsidR="00515879" w:rsidRPr="00277271">
        <w:t xml:space="preserve">za bežné účtovné obdobie </w:t>
      </w:r>
      <w:r w:rsidRPr="00277271">
        <w:t xml:space="preserve">je </w:t>
      </w:r>
      <w:r w:rsidR="005D0BF4">
        <w:t>uvedená v nasledujúcom prehľade: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1540"/>
        <w:gridCol w:w="1600"/>
        <w:gridCol w:w="1420"/>
      </w:tblGrid>
      <w:tr w:rsidR="00D17093" w:rsidRPr="00D17093" w:rsidTr="00D17093">
        <w:trPr>
          <w:trHeight w:val="480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Pohľadávky za bežné obdobie k 31.12.2014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51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580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580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580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580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286 705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82 500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369 205</w:t>
            </w:r>
          </w:p>
        </w:tc>
      </w:tr>
      <w:tr w:rsidR="00D17093" w:rsidRPr="00D17093" w:rsidTr="00D17093">
        <w:trPr>
          <w:trHeight w:val="57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4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3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voči spoločníkom, členom        a združeniu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3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35 477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35 477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322 182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82 500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404 682</w:t>
            </w:r>
          </w:p>
        </w:tc>
      </w:tr>
    </w:tbl>
    <w:p w:rsidR="00086A82" w:rsidRPr="00277271" w:rsidRDefault="00086A82" w:rsidP="00342E08">
      <w:pPr>
        <w:pStyle w:val="BodyText"/>
      </w:pPr>
    </w:p>
    <w:p w:rsidR="000B7C09" w:rsidRPr="00277271" w:rsidRDefault="000B7C09" w:rsidP="000B7C09">
      <w:pPr>
        <w:pStyle w:val="BodyText"/>
      </w:pPr>
      <w:r w:rsidRPr="00277271">
        <w:t xml:space="preserve"> Veková štruktúra pohľadávok za predchádzajúce účtovné obdobie je </w:t>
      </w:r>
      <w:r w:rsidR="00D17093">
        <w:t>uvedená v nasledujúcom prehľade: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1540"/>
        <w:gridCol w:w="1600"/>
        <w:gridCol w:w="1420"/>
      </w:tblGrid>
      <w:tr w:rsidR="00D17093" w:rsidRPr="00D17093" w:rsidTr="00D17093">
        <w:trPr>
          <w:trHeight w:val="480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Pohľadávky za predchádzajúce obdobie k 31.12.2013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center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48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Pohľadávky voči spoločníkom, členom         a združeniu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1360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1 360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1 360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1 360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192 141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103 448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295 589</w:t>
            </w:r>
          </w:p>
        </w:tc>
      </w:tr>
      <w:tr w:rsidR="00D17093" w:rsidRPr="00D17093" w:rsidTr="00D17093">
        <w:trPr>
          <w:trHeight w:val="48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Pohľadávky voči spoločníkom, členom        a združeniu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D17093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2 039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sz w:val="18"/>
                <w:szCs w:val="18"/>
                <w:lang w:eastAsia="sk-SK"/>
              </w:rPr>
            </w:pPr>
            <w:r w:rsidRPr="00D17093">
              <w:rPr>
                <w:sz w:val="18"/>
                <w:szCs w:val="18"/>
                <w:lang w:eastAsia="sk-SK"/>
              </w:rPr>
              <w:t>2 039</w:t>
            </w:r>
          </w:p>
        </w:tc>
      </w:tr>
      <w:tr w:rsidR="00D17093" w:rsidRPr="00D17093" w:rsidTr="00D17093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D17093" w:rsidRPr="00D17093" w:rsidRDefault="00D17093" w:rsidP="00D170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194 180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103 448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D17093" w:rsidRPr="00D17093" w:rsidRDefault="00D17093" w:rsidP="00D170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17093">
              <w:rPr>
                <w:b/>
                <w:bCs/>
                <w:sz w:val="18"/>
                <w:szCs w:val="18"/>
                <w:lang w:eastAsia="sk-SK"/>
              </w:rPr>
              <w:t>297 628</w:t>
            </w:r>
          </w:p>
        </w:tc>
      </w:tr>
    </w:tbl>
    <w:p w:rsidR="000B7C09" w:rsidRPr="00277271" w:rsidRDefault="000B7C09" w:rsidP="000B7C09">
      <w:pPr>
        <w:pStyle w:val="BodyText"/>
      </w:pPr>
    </w:p>
    <w:p w:rsidR="00EF4E72" w:rsidRPr="001843C6" w:rsidRDefault="00EF4E72" w:rsidP="005D0BF4">
      <w:pPr>
        <w:spacing w:after="200" w:line="276" w:lineRule="auto"/>
        <w:ind w:firstLine="426"/>
        <w:rPr>
          <w:sz w:val="18"/>
        </w:rPr>
      </w:pPr>
      <w:r w:rsidRPr="00277271">
        <w:t>Pohľadávky podľa zostatkovej doby splatnosti sú uvedené v nasledujúcom prehľade:</w:t>
      </w: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961"/>
        <w:gridCol w:w="1843"/>
        <w:gridCol w:w="1842"/>
      </w:tblGrid>
      <w:tr w:rsidR="00593998" w:rsidRPr="00593998" w:rsidTr="00593998">
        <w:trPr>
          <w:trHeight w:val="1020"/>
        </w:trPr>
        <w:tc>
          <w:tcPr>
            <w:tcW w:w="49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Pohľadávky podľa zostatkovej doby splatnosti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593998" w:rsidRPr="00593998" w:rsidTr="00593998">
        <w:trPr>
          <w:trHeight w:val="315"/>
        </w:trPr>
        <w:tc>
          <w:tcPr>
            <w:tcW w:w="49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center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center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c</w:t>
            </w:r>
          </w:p>
        </w:tc>
      </w:tr>
      <w:tr w:rsidR="00593998" w:rsidRPr="00593998" w:rsidTr="00593998">
        <w:trPr>
          <w:trHeight w:val="300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82 500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103 448</w:t>
            </w:r>
          </w:p>
        </w:tc>
      </w:tr>
      <w:tr w:rsidR="00593998" w:rsidRPr="00593998" w:rsidTr="00593998">
        <w:trPr>
          <w:trHeight w:val="495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20F29" w:rsidP="0059399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322 182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194 180</w:t>
            </w:r>
          </w:p>
        </w:tc>
      </w:tr>
      <w:tr w:rsidR="00593998" w:rsidRPr="00593998" w:rsidTr="00593998">
        <w:trPr>
          <w:trHeight w:val="315"/>
        </w:trPr>
        <w:tc>
          <w:tcPr>
            <w:tcW w:w="496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20F29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404 682</w:t>
            </w:r>
          </w:p>
        </w:tc>
        <w:tc>
          <w:tcPr>
            <w:tcW w:w="18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297 628</w:t>
            </w:r>
          </w:p>
        </w:tc>
      </w:tr>
      <w:tr w:rsidR="00593998" w:rsidRPr="00593998" w:rsidTr="00593998">
        <w:trPr>
          <w:trHeight w:val="255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93998" w:rsidRPr="00593998" w:rsidTr="00593998">
        <w:trPr>
          <w:trHeight w:val="570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Pohľadávky so zostatkovou dobou splatnosti  jeden rok až päť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580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1360</w:t>
            </w:r>
          </w:p>
        </w:tc>
      </w:tr>
      <w:tr w:rsidR="00593998" w:rsidRPr="00593998" w:rsidTr="00593998">
        <w:trPr>
          <w:trHeight w:val="615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93998" w:rsidRPr="00593998" w:rsidTr="00593998">
        <w:trPr>
          <w:trHeight w:val="315"/>
        </w:trPr>
        <w:tc>
          <w:tcPr>
            <w:tcW w:w="496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580</w:t>
            </w:r>
          </w:p>
        </w:tc>
        <w:tc>
          <w:tcPr>
            <w:tcW w:w="18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1 360</w:t>
            </w:r>
          </w:p>
        </w:tc>
      </w:tr>
    </w:tbl>
    <w:p w:rsidR="00367A6E" w:rsidRPr="00277271" w:rsidRDefault="00367A6E" w:rsidP="00142DDE">
      <w:pPr>
        <w:pStyle w:val="BodyText"/>
      </w:pPr>
    </w:p>
    <w:p w:rsidR="00EB0020" w:rsidRDefault="00EB0020" w:rsidP="00142DDE">
      <w:pPr>
        <w:pStyle w:val="BodyText"/>
      </w:pPr>
    </w:p>
    <w:p w:rsidR="00367A6E" w:rsidRDefault="00CA54F0" w:rsidP="00142DDE">
      <w:pPr>
        <w:pStyle w:val="BodyText"/>
      </w:pPr>
      <w:r>
        <w:t xml:space="preserve">Pohľadávky nie sú zabezpečené </w:t>
      </w:r>
      <w:r w:rsidR="00367A6E" w:rsidRPr="00277271">
        <w:t xml:space="preserve"> záložným právom alebo inou formou zabezpečenia</w:t>
      </w:r>
      <w:r>
        <w:t>.</w:t>
      </w:r>
    </w:p>
    <w:p w:rsidR="00CA54F0" w:rsidRPr="00277271" w:rsidRDefault="00CA54F0" w:rsidP="00142DDE">
      <w:pPr>
        <w:pStyle w:val="BodyText"/>
      </w:pPr>
    </w:p>
    <w:p w:rsidR="00D04A60" w:rsidRPr="00277271" w:rsidRDefault="00D04A60" w:rsidP="00CA441D">
      <w:pPr>
        <w:pStyle w:val="BodyText"/>
      </w:pPr>
    </w:p>
    <w:p w:rsidR="00CA441D" w:rsidRPr="00277271" w:rsidRDefault="00CA441D" w:rsidP="00CA441D">
      <w:pPr>
        <w:pStyle w:val="Heading2"/>
        <w:numPr>
          <w:ilvl w:val="0"/>
          <w:numId w:val="2"/>
        </w:numPr>
      </w:pPr>
      <w:bookmarkStart w:id="12" w:name="_Toc530739905"/>
      <w:r w:rsidRPr="00277271">
        <w:t>Finančné účty</w:t>
      </w:r>
      <w:bookmarkEnd w:id="12"/>
    </w:p>
    <w:p w:rsidR="00CA441D" w:rsidRPr="00277271" w:rsidRDefault="00CA441D" w:rsidP="00CA441D">
      <w:pPr>
        <w:pStyle w:val="BodyText"/>
      </w:pPr>
    </w:p>
    <w:p w:rsidR="00442157" w:rsidRDefault="00CA441D" w:rsidP="00CA441D">
      <w:pPr>
        <w:pStyle w:val="BodyText"/>
      </w:pPr>
      <w:r w:rsidRPr="00277271">
        <w:t>Ako finančné účty sú vykázané peniaze v pokladnici, účty v bankách a cenné papiere. Účtami v bankách môže Spoločnosť voľne disponovať</w:t>
      </w:r>
      <w:r w:rsidR="00C9100D">
        <w:t>.</w:t>
      </w:r>
    </w:p>
    <w:p w:rsidR="00C9100D" w:rsidRPr="00277271" w:rsidRDefault="00C9100D" w:rsidP="00CA441D">
      <w:pPr>
        <w:pStyle w:val="BodyText"/>
      </w:pPr>
    </w:p>
    <w:p w:rsidR="00442157" w:rsidRPr="00277271" w:rsidRDefault="00442157" w:rsidP="00CA441D">
      <w:pPr>
        <w:pStyle w:val="BodyText"/>
      </w:pPr>
      <w:r w:rsidRPr="00277271">
        <w:t>Prehľad jednotlivých položiek finančných účtov:</w:t>
      </w:r>
    </w:p>
    <w:p w:rsidR="00442157" w:rsidRPr="00277271" w:rsidRDefault="00442157" w:rsidP="00CA441D">
      <w:pPr>
        <w:pStyle w:val="BodyText"/>
      </w:pPr>
    </w:p>
    <w:tbl>
      <w:tblPr>
        <w:tblW w:w="8788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783"/>
        <w:gridCol w:w="1117"/>
        <w:gridCol w:w="1471"/>
        <w:gridCol w:w="1417"/>
      </w:tblGrid>
      <w:tr w:rsidR="00593998" w:rsidRPr="00593998" w:rsidTr="00593998">
        <w:trPr>
          <w:trHeight w:val="300"/>
        </w:trPr>
        <w:tc>
          <w:tcPr>
            <w:tcW w:w="590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4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593998" w:rsidRPr="00593998" w:rsidTr="00593998">
        <w:trPr>
          <w:trHeight w:val="720"/>
        </w:trPr>
        <w:tc>
          <w:tcPr>
            <w:tcW w:w="590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7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93998" w:rsidRPr="00593998" w:rsidTr="00593998">
        <w:trPr>
          <w:trHeight w:val="300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1117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1 294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256</w:t>
            </w:r>
          </w:p>
        </w:tc>
      </w:tr>
      <w:tr w:rsidR="00593998" w:rsidRPr="00593998" w:rsidTr="00593998">
        <w:trPr>
          <w:trHeight w:val="300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593998" w:rsidRPr="00593998" w:rsidRDefault="00593998" w:rsidP="0059399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Bežné účty v banke alebo v pobočke zahraničnej banky</w:t>
            </w:r>
          </w:p>
        </w:tc>
        <w:tc>
          <w:tcPr>
            <w:tcW w:w="11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998" w:rsidRPr="00593998" w:rsidRDefault="00593998" w:rsidP="00593998">
            <w:pPr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5 127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13 564</w:t>
            </w:r>
          </w:p>
        </w:tc>
      </w:tr>
      <w:tr w:rsidR="00593998" w:rsidRPr="00593998" w:rsidTr="00593998">
        <w:trPr>
          <w:trHeight w:val="300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593998" w:rsidRPr="00593998" w:rsidRDefault="00593998" w:rsidP="0059399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Vkladové účty v banke alebo v pobočke zahraničnej banky termínované</w:t>
            </w:r>
          </w:p>
        </w:tc>
        <w:tc>
          <w:tcPr>
            <w:tcW w:w="11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93998" w:rsidRPr="00593998" w:rsidRDefault="00593998" w:rsidP="0059399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93998" w:rsidRPr="00593998" w:rsidTr="00593998">
        <w:trPr>
          <w:trHeight w:val="300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:rsidR="00593998" w:rsidRPr="00593998" w:rsidRDefault="00593998" w:rsidP="0059399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1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93998" w:rsidRPr="00593998" w:rsidRDefault="00593998" w:rsidP="005939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sz w:val="18"/>
                <w:szCs w:val="18"/>
                <w:lang w:eastAsia="sk-SK"/>
              </w:rPr>
            </w:pPr>
            <w:r w:rsidRPr="0059399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93998" w:rsidRPr="00593998" w:rsidTr="00593998">
        <w:trPr>
          <w:trHeight w:val="315"/>
        </w:trPr>
        <w:tc>
          <w:tcPr>
            <w:tcW w:w="5900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hideMark/>
          </w:tcPr>
          <w:p w:rsidR="00593998" w:rsidRPr="00593998" w:rsidRDefault="00593998" w:rsidP="0059399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7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6 421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93998" w:rsidRPr="00593998" w:rsidRDefault="00593998" w:rsidP="0059399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93998">
              <w:rPr>
                <w:b/>
                <w:bCs/>
                <w:sz w:val="18"/>
                <w:szCs w:val="18"/>
                <w:lang w:eastAsia="sk-SK"/>
              </w:rPr>
              <w:t>13 820</w:t>
            </w:r>
          </w:p>
        </w:tc>
      </w:tr>
    </w:tbl>
    <w:p w:rsidR="00D04A60" w:rsidRPr="00277271" w:rsidRDefault="00D04A60" w:rsidP="00086A82">
      <w:pPr>
        <w:pStyle w:val="BodyText"/>
        <w:rPr>
          <w:b/>
        </w:rPr>
      </w:pPr>
    </w:p>
    <w:p w:rsidR="00513AC4" w:rsidRDefault="00513AC4" w:rsidP="00DA5EA0">
      <w:pPr>
        <w:pStyle w:val="Heading2"/>
        <w:numPr>
          <w:ilvl w:val="0"/>
          <w:numId w:val="0"/>
        </w:numPr>
        <w:ind w:left="360"/>
      </w:pPr>
    </w:p>
    <w:p w:rsidR="00593998" w:rsidRPr="00593998" w:rsidRDefault="00593998" w:rsidP="00593998"/>
    <w:p w:rsidR="00CA441D" w:rsidRPr="00277271" w:rsidRDefault="00DA5EA0" w:rsidP="00DA5EA0">
      <w:pPr>
        <w:pStyle w:val="Heading2"/>
        <w:numPr>
          <w:ilvl w:val="0"/>
          <w:numId w:val="0"/>
        </w:numPr>
        <w:ind w:left="360"/>
      </w:pPr>
      <w:r w:rsidRPr="00277271">
        <w:t xml:space="preserve">  </w:t>
      </w:r>
      <w:r w:rsidR="00CA441D" w:rsidRPr="00277271">
        <w:t>Krátkodobý finančný majetok</w:t>
      </w:r>
    </w:p>
    <w:p w:rsidR="00CA441D" w:rsidRPr="00277271" w:rsidRDefault="00CA441D" w:rsidP="00CA441D">
      <w:pPr>
        <w:pStyle w:val="BodyText"/>
      </w:pPr>
    </w:p>
    <w:p w:rsidR="00CA441D" w:rsidRDefault="00FD2E91" w:rsidP="00CA441D">
      <w:pPr>
        <w:pStyle w:val="BodyText"/>
      </w:pPr>
      <w:r>
        <w:t>Spoločnosť nevykazuje krátkodobý finančný majetok.</w:t>
      </w:r>
    </w:p>
    <w:p w:rsidR="00971984" w:rsidRPr="00277271" w:rsidRDefault="00971984" w:rsidP="009D0700">
      <w:pPr>
        <w:ind w:left="426"/>
      </w:pPr>
    </w:p>
    <w:p w:rsidR="00CA54F0" w:rsidRDefault="00CA54F0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A441D" w:rsidRPr="00277271" w:rsidRDefault="00CA441D" w:rsidP="00CA441D">
      <w:pPr>
        <w:pStyle w:val="Heading2"/>
        <w:numPr>
          <w:ilvl w:val="0"/>
          <w:numId w:val="2"/>
        </w:numPr>
      </w:pPr>
      <w:bookmarkStart w:id="13" w:name="_Toc530739906"/>
      <w:r w:rsidRPr="00277271">
        <w:lastRenderedPageBreak/>
        <w:t>Časové rozlíšenie</w:t>
      </w:r>
      <w:bookmarkEnd w:id="13"/>
      <w:r w:rsidR="004F6218" w:rsidRPr="00277271">
        <w:t xml:space="preserve"> na strane aktív</w:t>
      </w:r>
    </w:p>
    <w:p w:rsidR="00C8797D" w:rsidRPr="00277271" w:rsidRDefault="00C8797D" w:rsidP="00C8797D">
      <w:pPr>
        <w:ind w:left="360"/>
      </w:pPr>
    </w:p>
    <w:p w:rsidR="00C8797D" w:rsidRDefault="00C8797D" w:rsidP="00C8797D">
      <w:r w:rsidRPr="00277271">
        <w:t xml:space="preserve">        Štruktúru časového rozlíšenia tvoria nasledovné položky (v celých eurách):</w:t>
      </w:r>
    </w:p>
    <w:p w:rsidR="00520F29" w:rsidRDefault="00520F29" w:rsidP="00C8797D"/>
    <w:tbl>
      <w:tblPr>
        <w:tblW w:w="8363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252"/>
        <w:gridCol w:w="1985"/>
        <w:gridCol w:w="2126"/>
      </w:tblGrid>
      <w:tr w:rsidR="00520F29" w:rsidRPr="00520F29" w:rsidTr="004014F8">
        <w:trPr>
          <w:trHeight w:val="300"/>
        </w:trPr>
        <w:tc>
          <w:tcPr>
            <w:tcW w:w="42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20F29" w:rsidRPr="00520F29" w:rsidRDefault="00520F29" w:rsidP="00520F2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Opis položky časového rozlíšenia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20F29" w:rsidRPr="00520F29" w:rsidRDefault="00520F29" w:rsidP="00520F2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20F29" w:rsidRPr="00520F29" w:rsidRDefault="00520F29" w:rsidP="00520F2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520F29" w:rsidRPr="00520F29" w:rsidTr="004014F8">
        <w:trPr>
          <w:trHeight w:val="840"/>
        </w:trPr>
        <w:tc>
          <w:tcPr>
            <w:tcW w:w="42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Náklady budúcich období dlhodobé, z toho:</w:t>
            </w:r>
          </w:p>
        </w:tc>
        <w:tc>
          <w:tcPr>
            <w:tcW w:w="19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center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center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Náklady budúcich období krátkodobé, z toho:</w:t>
            </w:r>
          </w:p>
        </w:tc>
        <w:tc>
          <w:tcPr>
            <w:tcW w:w="19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1 372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1 916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mobilné hovory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1 157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274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215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215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licencia NAV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779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Prenájom auta PT 899 AR a PT 820 AR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31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reklama a predplatné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617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Príjmy budúcich období dlhodobé, z toho:</w:t>
            </w:r>
          </w:p>
        </w:tc>
        <w:tc>
          <w:tcPr>
            <w:tcW w:w="19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 toho:</w:t>
            </w:r>
          </w:p>
        </w:tc>
        <w:tc>
          <w:tcPr>
            <w:tcW w:w="19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0F29" w:rsidRPr="00520F29" w:rsidRDefault="00520F29" w:rsidP="00520F2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sz w:val="18"/>
                <w:szCs w:val="18"/>
                <w:lang w:eastAsia="sk-SK"/>
              </w:rPr>
            </w:pPr>
            <w:r w:rsidRPr="00520F2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20F29" w:rsidRPr="00520F29" w:rsidTr="004014F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520F29" w:rsidRPr="00520F29" w:rsidRDefault="00520F29" w:rsidP="00520F2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1 372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20F29" w:rsidRPr="00520F29" w:rsidRDefault="00520F29" w:rsidP="00520F2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520F29">
              <w:rPr>
                <w:b/>
                <w:bCs/>
                <w:sz w:val="18"/>
                <w:szCs w:val="18"/>
                <w:lang w:eastAsia="sk-SK"/>
              </w:rPr>
              <w:t>1 916</w:t>
            </w:r>
          </w:p>
        </w:tc>
      </w:tr>
    </w:tbl>
    <w:p w:rsidR="00520F29" w:rsidRPr="00277271" w:rsidRDefault="00520F29" w:rsidP="00C8797D"/>
    <w:p w:rsidR="00E6619B" w:rsidRPr="00277271" w:rsidRDefault="00E6619B" w:rsidP="00B12204">
      <w:pPr>
        <w:pStyle w:val="BodyText"/>
      </w:pPr>
    </w:p>
    <w:p w:rsidR="00E6619B" w:rsidRPr="00277271" w:rsidRDefault="00E6619B" w:rsidP="00E6619B">
      <w:pPr>
        <w:pStyle w:val="Heading2"/>
      </w:pPr>
      <w:r w:rsidRPr="00277271">
        <w:t>Majetok prenajatý formou finančného prenájmu</w:t>
      </w:r>
    </w:p>
    <w:p w:rsidR="00B12204" w:rsidRPr="00277271" w:rsidRDefault="00B12204" w:rsidP="00B12204">
      <w:pPr>
        <w:pStyle w:val="BodyText"/>
      </w:pPr>
    </w:p>
    <w:p w:rsidR="004262D7" w:rsidRPr="00277271" w:rsidRDefault="00070CC4" w:rsidP="00E6619B">
      <w:pPr>
        <w:pStyle w:val="BodyText"/>
        <w:rPr>
          <w:b/>
          <w:caps/>
        </w:rPr>
      </w:pPr>
      <w:r>
        <w:t>Spoločnosť nemá prenajatý majetok prostredníctvom finančného prenájmu.</w:t>
      </w:r>
      <w:r w:rsidR="004262D7" w:rsidRPr="00277271">
        <w:br w:type="page"/>
      </w:r>
    </w:p>
    <w:p w:rsidR="00491AF0" w:rsidRPr="00277271" w:rsidRDefault="00491AF0" w:rsidP="00302171">
      <w:pPr>
        <w:pStyle w:val="Heading1"/>
      </w:pPr>
      <w:r w:rsidRPr="00277271">
        <w:lastRenderedPageBreak/>
        <w:t>Informácie o údajoch na strane pasív s</w:t>
      </w:r>
      <w:r w:rsidR="00A86CFC" w:rsidRPr="00277271">
        <w:t>Ú</w:t>
      </w:r>
      <w:r w:rsidRPr="00277271">
        <w:t>vahy</w:t>
      </w:r>
    </w:p>
    <w:p w:rsidR="00491AF0" w:rsidRPr="00277271" w:rsidRDefault="00491AF0" w:rsidP="00491AF0">
      <w:pPr>
        <w:pStyle w:val="BodyText"/>
      </w:pPr>
    </w:p>
    <w:p w:rsidR="00491AF0" w:rsidRPr="00277271" w:rsidRDefault="00491AF0" w:rsidP="00252713">
      <w:pPr>
        <w:pStyle w:val="Heading2"/>
        <w:numPr>
          <w:ilvl w:val="0"/>
          <w:numId w:val="6"/>
        </w:numPr>
      </w:pPr>
      <w:bookmarkStart w:id="14" w:name="_Toc530739908"/>
      <w:r w:rsidRPr="00277271">
        <w:t>Vlastné imanie</w:t>
      </w:r>
    </w:p>
    <w:p w:rsidR="00491AF0" w:rsidRPr="00277271" w:rsidRDefault="00491AF0" w:rsidP="00491AF0"/>
    <w:p w:rsidR="004A4D80" w:rsidRPr="00277271" w:rsidRDefault="00491AF0" w:rsidP="00491AF0">
      <w:pPr>
        <w:pStyle w:val="BodyText"/>
      </w:pPr>
      <w:r w:rsidRPr="00277271">
        <w:t>Informácie o vla</w:t>
      </w:r>
      <w:r w:rsidR="00A86CFC" w:rsidRPr="00277271">
        <w:t xml:space="preserve">stnom imaní sú uvedené v časti </w:t>
      </w:r>
      <w:r w:rsidR="00471529">
        <w:t>C</w:t>
      </w:r>
      <w:r w:rsidRPr="00277271">
        <w:t xml:space="preserve"> a P.</w:t>
      </w:r>
    </w:p>
    <w:p w:rsidR="009B7EEB" w:rsidRPr="00277271" w:rsidRDefault="009B7EEB" w:rsidP="00491AF0">
      <w:pPr>
        <w:pStyle w:val="BodyText"/>
      </w:pPr>
    </w:p>
    <w:p w:rsidR="00801220" w:rsidRPr="00277271" w:rsidRDefault="00801220" w:rsidP="00801220">
      <w:pPr>
        <w:pStyle w:val="BodyText"/>
      </w:pPr>
      <w:r w:rsidRPr="00786CC3">
        <w:t>Účtovná strata za rok 201</w:t>
      </w:r>
      <w:r w:rsidR="008C3981">
        <w:t>3</w:t>
      </w:r>
      <w:r w:rsidR="00786CC3" w:rsidRPr="00786CC3">
        <w:t xml:space="preserve"> bola rozdelená</w:t>
      </w:r>
      <w:r w:rsidRPr="00786CC3">
        <w:t xml:space="preserve"> takto:</w:t>
      </w:r>
    </w:p>
    <w:p w:rsidR="00801220" w:rsidRPr="00277271" w:rsidRDefault="00801220" w:rsidP="00801220">
      <w:pPr>
        <w:pStyle w:val="BodyText"/>
        <w:ind w:left="0"/>
      </w:pPr>
    </w:p>
    <w:tbl>
      <w:tblPr>
        <w:tblW w:w="7938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239"/>
        <w:gridCol w:w="3699"/>
      </w:tblGrid>
      <w:tr w:rsidR="008C3981" w:rsidRPr="008C3981" w:rsidTr="008C3981">
        <w:trPr>
          <w:trHeight w:val="495"/>
        </w:trPr>
        <w:tc>
          <w:tcPr>
            <w:tcW w:w="42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 xml:space="preserve">Rozdelenie účtovnej straty </w:t>
            </w:r>
          </w:p>
        </w:tc>
        <w:tc>
          <w:tcPr>
            <w:tcW w:w="36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8C3981" w:rsidRPr="008C3981" w:rsidTr="008C3981">
        <w:trPr>
          <w:trHeight w:val="315"/>
        </w:trPr>
        <w:tc>
          <w:tcPr>
            <w:tcW w:w="4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Účtovná strata</w:t>
            </w: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129 736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8C3981">
              <w:rPr>
                <w:b/>
                <w:bCs/>
                <w:sz w:val="18"/>
                <w:szCs w:val="18"/>
                <w:lang w:eastAsia="sk-SK"/>
              </w:rPr>
              <w:t>Vysporiadanie</w:t>
            </w:r>
            <w:proofErr w:type="spellEnd"/>
            <w:r w:rsidRPr="008C3981">
              <w:rPr>
                <w:b/>
                <w:bCs/>
                <w:sz w:val="18"/>
                <w:szCs w:val="18"/>
                <w:lang w:eastAsia="sk-SK"/>
              </w:rPr>
              <w:t xml:space="preserve"> účtovnej straty</w:t>
            </w:r>
          </w:p>
        </w:tc>
        <w:tc>
          <w:tcPr>
            <w:tcW w:w="36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C3981" w:rsidRPr="008C3981" w:rsidTr="008C3981">
        <w:trPr>
          <w:trHeight w:val="315"/>
        </w:trPr>
        <w:tc>
          <w:tcPr>
            <w:tcW w:w="423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9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Zo zákonného rezervného fondu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Zo štatutárnych a ostatných fondov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Z nerozdeleného zisku minulých rokov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Úhrada straty spoločníkmi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Prevod do neuhradenej straty minulých rokov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129 736</w:t>
            </w:r>
          </w:p>
        </w:tc>
      </w:tr>
      <w:tr w:rsidR="008C3981" w:rsidRPr="008C3981" w:rsidTr="008C3981">
        <w:trPr>
          <w:trHeight w:val="300"/>
        </w:trPr>
        <w:tc>
          <w:tcPr>
            <w:tcW w:w="42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15"/>
        </w:trPr>
        <w:tc>
          <w:tcPr>
            <w:tcW w:w="423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69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129 736</w:t>
            </w:r>
          </w:p>
        </w:tc>
      </w:tr>
    </w:tbl>
    <w:p w:rsidR="009B7EEB" w:rsidRPr="00277271" w:rsidRDefault="009B7EEB" w:rsidP="009B7EEB">
      <w:pPr>
        <w:pStyle w:val="BodyText"/>
      </w:pPr>
    </w:p>
    <w:p w:rsidR="00786CC3" w:rsidRDefault="00786CC3" w:rsidP="009B7EEB">
      <w:pPr>
        <w:pStyle w:val="BodyText"/>
      </w:pPr>
    </w:p>
    <w:p w:rsidR="009B7EEB" w:rsidRPr="00277271" w:rsidRDefault="009B7EEB" w:rsidP="00786CC3">
      <w:pPr>
        <w:pStyle w:val="BodyText"/>
      </w:pPr>
      <w:r w:rsidRPr="00277271">
        <w:t xml:space="preserve">O rozdelení výsledku hospodárenia – </w:t>
      </w:r>
      <w:r w:rsidRPr="00786CC3">
        <w:t>strata</w:t>
      </w:r>
      <w:r w:rsidR="00786CC3">
        <w:t xml:space="preserve"> za</w:t>
      </w:r>
      <w:r w:rsidRPr="00277271">
        <w:t xml:space="preserve"> účtovné obdobie 201</w:t>
      </w:r>
      <w:r w:rsidR="008C3981">
        <w:t>4</w:t>
      </w:r>
      <w:r w:rsidRPr="00277271">
        <w:t xml:space="preserve"> vo výške </w:t>
      </w:r>
      <w:r w:rsidR="003A1032">
        <w:t>95 790</w:t>
      </w:r>
      <w:r w:rsidRPr="00277271">
        <w:t xml:space="preserve"> EUR rozhodne</w:t>
      </w:r>
      <w:r w:rsidR="008C3981">
        <w:t xml:space="preserve"> </w:t>
      </w:r>
      <w:r w:rsidRPr="00277271">
        <w:t xml:space="preserve">valné zhromaždenie. </w:t>
      </w:r>
    </w:p>
    <w:p w:rsidR="004262D7" w:rsidRPr="00277271" w:rsidRDefault="004262D7" w:rsidP="00491AF0">
      <w:pPr>
        <w:pStyle w:val="BodyText"/>
      </w:pPr>
    </w:p>
    <w:p w:rsidR="004A4D80" w:rsidRPr="00277271" w:rsidRDefault="004A4D80" w:rsidP="00252713">
      <w:pPr>
        <w:pStyle w:val="Heading2"/>
        <w:numPr>
          <w:ilvl w:val="0"/>
          <w:numId w:val="6"/>
        </w:numPr>
      </w:pPr>
      <w:r w:rsidRPr="00277271">
        <w:t>Rezervy</w:t>
      </w:r>
    </w:p>
    <w:bookmarkEnd w:id="14"/>
    <w:p w:rsidR="00491AF0" w:rsidRPr="00277271" w:rsidRDefault="00491AF0" w:rsidP="00491AF0">
      <w:pPr>
        <w:pStyle w:val="BodyText"/>
      </w:pPr>
    </w:p>
    <w:p w:rsidR="00D77FC5" w:rsidRDefault="00D77FC5" w:rsidP="00491AF0">
      <w:pPr>
        <w:pStyle w:val="BodyText"/>
      </w:pPr>
      <w:r w:rsidRPr="00277271">
        <w:t xml:space="preserve">Rezervy sú </w:t>
      </w:r>
      <w:r w:rsidR="000E0F5F">
        <w:t>záväzky s neurčitým časovým vymedzením alebo výškou; tvoria sa na krytie známych rizík alebo strát z podnikania</w:t>
      </w:r>
      <w:r w:rsidRPr="00277271">
        <w:t>.</w:t>
      </w:r>
      <w:r w:rsidR="000E0F5F">
        <w:t xml:space="preserve"> Oceňujú sa v očakávanej výške záväzku.</w:t>
      </w:r>
    </w:p>
    <w:p w:rsidR="000E0F5F" w:rsidRPr="00277271" w:rsidRDefault="000E0F5F" w:rsidP="00491AF0">
      <w:pPr>
        <w:pStyle w:val="BodyText"/>
      </w:pPr>
      <w:r>
        <w:t>Podmienené záväzky (pokiaľ existujú) nie sú vykázané v súvahe z dôvodu vysokej neistoty pri stanovení ich výšky, alebo termínu plnenia.</w:t>
      </w:r>
    </w:p>
    <w:p w:rsidR="008C3981" w:rsidRDefault="008C3981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6C4CE0" w:rsidRDefault="006C4CE0" w:rsidP="00491AF0">
      <w:pPr>
        <w:pStyle w:val="BodyText"/>
      </w:pPr>
    </w:p>
    <w:p w:rsidR="00491AF0" w:rsidRPr="00277271" w:rsidRDefault="00D77FC5" w:rsidP="00D77FC5">
      <w:pPr>
        <w:pStyle w:val="BodyText"/>
        <w:ind w:left="0"/>
      </w:pPr>
      <w:r w:rsidRPr="00277271">
        <w:lastRenderedPageBreak/>
        <w:t xml:space="preserve">         </w:t>
      </w:r>
      <w:r w:rsidR="00491AF0" w:rsidRPr="00277271">
        <w:t>Prehľad o rezervách za bežné účtovné obdobie je uvedený v nasledujúc</w:t>
      </w:r>
      <w:r w:rsidR="00D75116" w:rsidRPr="00277271">
        <w:t>om</w:t>
      </w:r>
      <w:r w:rsidR="00491AF0" w:rsidRPr="00277271">
        <w:t xml:space="preserve"> </w:t>
      </w:r>
      <w:r w:rsidR="00D75116" w:rsidRPr="00277271">
        <w:t>prehľade</w:t>
      </w:r>
      <w:r w:rsidR="00491AF0" w:rsidRPr="00277271">
        <w:t>:</w:t>
      </w:r>
    </w:p>
    <w:p w:rsidR="00491AF0" w:rsidRPr="00277271" w:rsidRDefault="00491AF0" w:rsidP="00491AF0">
      <w:pPr>
        <w:pStyle w:val="BodyText"/>
        <w:jc w:val="left"/>
      </w:pPr>
    </w:p>
    <w:tbl>
      <w:tblPr>
        <w:tblW w:w="943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997"/>
        <w:gridCol w:w="2174"/>
        <w:gridCol w:w="1401"/>
        <w:gridCol w:w="874"/>
        <w:gridCol w:w="874"/>
        <w:gridCol w:w="874"/>
        <w:gridCol w:w="1238"/>
      </w:tblGrid>
      <w:tr w:rsidR="008C3981" w:rsidRPr="008C3981" w:rsidTr="008C3981">
        <w:trPr>
          <w:trHeight w:val="315"/>
        </w:trPr>
        <w:tc>
          <w:tcPr>
            <w:tcW w:w="41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</w:tr>
      <w:tr w:rsidR="008C3981" w:rsidRPr="008C3981" w:rsidTr="008C398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Stav</w:t>
            </w:r>
          </w:p>
        </w:tc>
      </w:tr>
      <w:tr w:rsidR="008C3981" w:rsidRPr="008C3981" w:rsidTr="008C398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Druh rezervy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 1.1.2014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 31. 12. 2014</w:t>
            </w:r>
          </w:p>
        </w:tc>
      </w:tr>
      <w:tr w:rsidR="008C3981" w:rsidRPr="008C3981" w:rsidTr="008C3981">
        <w:trPr>
          <w:trHeight w:val="315"/>
        </w:trPr>
        <w:tc>
          <w:tcPr>
            <w:tcW w:w="417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05609B" w:rsidRPr="008C3981" w:rsidTr="004E1741">
        <w:trPr>
          <w:trHeight w:val="315"/>
        </w:trPr>
        <w:tc>
          <w:tcPr>
            <w:tcW w:w="417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  <w:p w:rsidR="0005609B" w:rsidRPr="008C3981" w:rsidRDefault="0005609B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C3981" w:rsidRPr="008C3981" w:rsidTr="008C3981">
        <w:trPr>
          <w:trHeight w:val="30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305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15"/>
        </w:trPr>
        <w:tc>
          <w:tcPr>
            <w:tcW w:w="19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5609B" w:rsidRPr="008C3981" w:rsidTr="004E1741">
        <w:trPr>
          <w:trHeight w:val="315"/>
        </w:trPr>
        <w:tc>
          <w:tcPr>
            <w:tcW w:w="417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  <w:p w:rsidR="0005609B" w:rsidRPr="008C3981" w:rsidRDefault="0005609B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11 821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11 821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 xml:space="preserve">nevyčer. </w:t>
            </w:r>
            <w:proofErr w:type="spellStart"/>
            <w:r w:rsidRPr="008C3981">
              <w:rPr>
                <w:sz w:val="18"/>
                <w:szCs w:val="18"/>
                <w:lang w:eastAsia="sk-SK"/>
              </w:rPr>
              <w:t>dovol</w:t>
            </w:r>
            <w:proofErr w:type="spellEnd"/>
            <w:r w:rsidRPr="008C3981">
              <w:rPr>
                <w:sz w:val="18"/>
                <w:szCs w:val="18"/>
                <w:lang w:eastAsia="sk-SK"/>
              </w:rPr>
              <w:t>. vrátane odvodov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6 825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6C4CE0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7 36</w:t>
            </w:r>
            <w:r w:rsidR="006C4CE0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6 825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7 36</w:t>
            </w:r>
            <w:r w:rsidR="006C4CE0">
              <w:rPr>
                <w:sz w:val="18"/>
                <w:szCs w:val="18"/>
                <w:lang w:eastAsia="sk-SK"/>
              </w:rPr>
              <w:t>6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1 825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05609B" w:rsidRDefault="0005609B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>daňové priznanie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1 825</w:t>
            </w:r>
          </w:p>
        </w:tc>
      </w:tr>
      <w:tr w:rsidR="008C3981" w:rsidRPr="008C3981" w:rsidTr="008C3981">
        <w:trPr>
          <w:trHeight w:val="465"/>
        </w:trPr>
        <w:tc>
          <w:tcPr>
            <w:tcW w:w="41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11 01</w:t>
            </w:r>
            <w:r w:rsidR="006C4CE0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6C4CE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11 01</w:t>
            </w:r>
            <w:r w:rsidR="006C4CE0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</w:tr>
      <w:tr w:rsidR="0005609B" w:rsidRPr="008C3981" w:rsidTr="004E1741">
        <w:trPr>
          <w:trHeight w:val="300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krátkodobé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5609B" w:rsidRPr="008C3981" w:rsidTr="0005609B">
        <w:trPr>
          <w:trHeight w:val="281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 xml:space="preserve">Tvorba rezervy na </w:t>
            </w:r>
            <w:proofErr w:type="spellStart"/>
            <w:r w:rsidRPr="008C3981">
              <w:rPr>
                <w:sz w:val="18"/>
                <w:szCs w:val="18"/>
                <w:lang w:eastAsia="sk-SK"/>
              </w:rPr>
              <w:t>odberatel.bonus</w:t>
            </w:r>
            <w:proofErr w:type="spellEnd"/>
            <w:r w:rsidRPr="008C3981">
              <w:rPr>
                <w:sz w:val="18"/>
                <w:szCs w:val="18"/>
                <w:lang w:eastAsia="sk-SK"/>
              </w:rPr>
              <w:t xml:space="preserve"> 2014 </w:t>
            </w:r>
            <w:proofErr w:type="spellStart"/>
            <w:r w:rsidRPr="008C3981">
              <w:rPr>
                <w:sz w:val="18"/>
                <w:szCs w:val="18"/>
                <w:lang w:eastAsia="sk-SK"/>
              </w:rPr>
              <w:t>Baránek</w:t>
            </w:r>
            <w:proofErr w:type="spellEnd"/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805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805</w:t>
            </w:r>
          </w:p>
        </w:tc>
      </w:tr>
      <w:tr w:rsidR="008C3981" w:rsidRPr="008C3981" w:rsidTr="008C3981">
        <w:trPr>
          <w:trHeight w:val="30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8C3981">
        <w:trPr>
          <w:trHeight w:val="30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263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267"/>
        </w:trPr>
        <w:tc>
          <w:tcPr>
            <w:tcW w:w="41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805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805</w:t>
            </w:r>
          </w:p>
        </w:tc>
      </w:tr>
    </w:tbl>
    <w:p w:rsidR="00405E2C" w:rsidRPr="00277271" w:rsidRDefault="00405E2C" w:rsidP="00405E2C">
      <w:pPr>
        <w:pStyle w:val="BodyText"/>
      </w:pPr>
    </w:p>
    <w:p w:rsidR="000E0F5F" w:rsidRDefault="000E0F5F" w:rsidP="00491AF0">
      <w:pPr>
        <w:pStyle w:val="BodyText"/>
        <w:jc w:val="left"/>
      </w:pPr>
      <w:bookmarkStart w:id="15" w:name="OLE_LINK17"/>
      <w:bookmarkStart w:id="16" w:name="OLE_LINK18"/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05609B" w:rsidRDefault="0005609B" w:rsidP="00491AF0">
      <w:pPr>
        <w:pStyle w:val="BodyText"/>
        <w:jc w:val="left"/>
      </w:pPr>
    </w:p>
    <w:p w:rsidR="00405E2C" w:rsidRDefault="00405E2C" w:rsidP="00491AF0">
      <w:pPr>
        <w:pStyle w:val="BodyText"/>
        <w:jc w:val="left"/>
      </w:pPr>
      <w:r w:rsidRPr="00277271">
        <w:lastRenderedPageBreak/>
        <w:t>Prehľad o rezervách za predchádzajúce účtovné obdobie je uvedený v nasledujúcom prehľade:</w:t>
      </w:r>
    </w:p>
    <w:p w:rsidR="008C3981" w:rsidRPr="00277271" w:rsidRDefault="008C3981" w:rsidP="00491AF0">
      <w:pPr>
        <w:pStyle w:val="BodyText"/>
        <w:jc w:val="left"/>
      </w:pPr>
    </w:p>
    <w:tbl>
      <w:tblPr>
        <w:tblW w:w="8993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558"/>
        <w:gridCol w:w="2174"/>
        <w:gridCol w:w="1401"/>
        <w:gridCol w:w="874"/>
        <w:gridCol w:w="874"/>
        <w:gridCol w:w="874"/>
        <w:gridCol w:w="1238"/>
      </w:tblGrid>
      <w:tr w:rsidR="008C3981" w:rsidRPr="008C3981" w:rsidTr="0005609B">
        <w:trPr>
          <w:trHeight w:val="315"/>
        </w:trPr>
        <w:tc>
          <w:tcPr>
            <w:tcW w:w="373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6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8C3981" w:rsidRPr="008C3981" w:rsidTr="0005609B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Stav</w:t>
            </w:r>
          </w:p>
        </w:tc>
      </w:tr>
      <w:tr w:rsidR="008C3981" w:rsidRPr="008C3981" w:rsidTr="0005609B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Druh rezervy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 1.1.2013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 31. 12. 2013</w:t>
            </w:r>
          </w:p>
        </w:tc>
      </w:tr>
      <w:tr w:rsidR="008C3981" w:rsidRPr="008C3981" w:rsidTr="0005609B">
        <w:trPr>
          <w:trHeight w:val="315"/>
        </w:trPr>
        <w:tc>
          <w:tcPr>
            <w:tcW w:w="373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05609B" w:rsidRPr="008C3981" w:rsidTr="004E1741">
        <w:trPr>
          <w:trHeight w:val="315"/>
        </w:trPr>
        <w:tc>
          <w:tcPr>
            <w:tcW w:w="373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  <w:p w:rsidR="0005609B" w:rsidRPr="008C3981" w:rsidRDefault="0005609B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305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05609B">
        <w:trPr>
          <w:trHeight w:val="315"/>
        </w:trPr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5609B" w:rsidRPr="008C3981" w:rsidTr="004E1741">
        <w:trPr>
          <w:trHeight w:val="315"/>
        </w:trPr>
        <w:tc>
          <w:tcPr>
            <w:tcW w:w="373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05609B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13 522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13 522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 xml:space="preserve">nevyčer. </w:t>
            </w:r>
            <w:proofErr w:type="spellStart"/>
            <w:r w:rsidRPr="008C3981">
              <w:rPr>
                <w:sz w:val="18"/>
                <w:szCs w:val="18"/>
                <w:lang w:eastAsia="sk-SK"/>
              </w:rPr>
              <w:t>dovol</w:t>
            </w:r>
            <w:proofErr w:type="spellEnd"/>
            <w:r w:rsidRPr="008C3981">
              <w:rPr>
                <w:sz w:val="18"/>
                <w:szCs w:val="18"/>
                <w:lang w:eastAsia="sk-SK"/>
              </w:rPr>
              <w:t>. vrátane odvodov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8 572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6 825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8 572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6 825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sz w:val="18"/>
                <w:szCs w:val="18"/>
                <w:lang w:eastAsia="sk-SK"/>
              </w:rPr>
              <w:t>daňové priznanie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1 800</w:t>
            </w:r>
          </w:p>
        </w:tc>
      </w:tr>
      <w:tr w:rsidR="008C3981" w:rsidRPr="008C3981" w:rsidTr="0005609B">
        <w:trPr>
          <w:trHeight w:val="300"/>
        </w:trPr>
        <w:tc>
          <w:tcPr>
            <w:tcW w:w="37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13 522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13 522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10 425</w:t>
            </w:r>
          </w:p>
        </w:tc>
      </w:tr>
      <w:tr w:rsidR="0005609B" w:rsidRPr="008C3981" w:rsidTr="004E1741">
        <w:trPr>
          <w:trHeight w:val="300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krátkodobé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center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3981" w:rsidRPr="008C3981" w:rsidTr="0005609B">
        <w:trPr>
          <w:trHeight w:val="300"/>
        </w:trPr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3981" w:rsidRPr="008C3981" w:rsidRDefault="008C3981" w:rsidP="008C39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C3981" w:rsidRPr="008C3981" w:rsidRDefault="008C3981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359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sz w:val="18"/>
                <w:szCs w:val="18"/>
                <w:lang w:eastAsia="sk-SK"/>
              </w:rPr>
            </w:pPr>
            <w:r w:rsidRPr="008C398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05609B" w:rsidRPr="008C3981" w:rsidTr="0005609B">
        <w:trPr>
          <w:trHeight w:val="279"/>
        </w:trPr>
        <w:tc>
          <w:tcPr>
            <w:tcW w:w="37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05609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8C3981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05609B" w:rsidRPr="008C3981" w:rsidRDefault="0005609B" w:rsidP="008C39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398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D41F28" w:rsidRPr="00277271" w:rsidRDefault="00405E2C" w:rsidP="000E0F5F">
      <w:pPr>
        <w:ind w:left="426"/>
      </w:pPr>
      <w:r w:rsidRPr="00277271">
        <w:t xml:space="preserve">              </w:t>
      </w:r>
    </w:p>
    <w:p w:rsidR="00D41F28" w:rsidRPr="00277271" w:rsidRDefault="00D41F28" w:rsidP="009B09FF">
      <w:pPr>
        <w:pStyle w:val="BodyText"/>
      </w:pPr>
      <w:r w:rsidRPr="009B09FF">
        <w:t>Rezerva na nevyčerpanú dovolenku bola vytvorená matematicky na základe súčinu dní nevyčerpanej dovolenky a mzdového hodinového priemeru zamestnanca. K nevyčerpanej dovolenke bola vytvorená aj rezerva na poistné  vypočítaná podľa percenta zákonných odvodov.</w:t>
      </w:r>
    </w:p>
    <w:p w:rsidR="00D41F28" w:rsidRPr="00277271" w:rsidRDefault="00D41F28" w:rsidP="00D41F28">
      <w:pPr>
        <w:pStyle w:val="BodyText"/>
        <w:ind w:left="0"/>
        <w:jc w:val="left"/>
      </w:pPr>
    </w:p>
    <w:p w:rsidR="002861DE" w:rsidRPr="00277271" w:rsidRDefault="002861DE" w:rsidP="009E3870">
      <w:pPr>
        <w:pStyle w:val="BodyText"/>
        <w:ind w:left="0"/>
      </w:pPr>
    </w:p>
    <w:p w:rsidR="00491AF0" w:rsidRPr="00277271" w:rsidRDefault="002861DE" w:rsidP="00252713">
      <w:pPr>
        <w:pStyle w:val="Heading2"/>
        <w:numPr>
          <w:ilvl w:val="0"/>
          <w:numId w:val="6"/>
        </w:numPr>
      </w:pPr>
      <w:r w:rsidRPr="00277271">
        <w:t>Záväzky</w:t>
      </w:r>
      <w:bookmarkEnd w:id="15"/>
      <w:bookmarkEnd w:id="16"/>
    </w:p>
    <w:p w:rsidR="00491AF0" w:rsidRPr="00277271" w:rsidRDefault="00491AF0" w:rsidP="00491AF0">
      <w:pPr>
        <w:pStyle w:val="BodyText"/>
      </w:pPr>
    </w:p>
    <w:p w:rsidR="00491AF0" w:rsidRDefault="00491AF0" w:rsidP="00491AF0">
      <w:pPr>
        <w:pStyle w:val="BodyText"/>
      </w:pPr>
      <w:r w:rsidRPr="00277271">
        <w:t>Štruktúra záväzkov (okrem bankových úverov) podľa zostatkovej doby splatnosti je uvedená v nasledujúcom prehľade:</w:t>
      </w:r>
    </w:p>
    <w:p w:rsidR="004F0693" w:rsidRDefault="004F0693" w:rsidP="00491AF0">
      <w:pPr>
        <w:pStyle w:val="BodyText"/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039"/>
        <w:gridCol w:w="2481"/>
        <w:gridCol w:w="2126"/>
      </w:tblGrid>
      <w:tr w:rsidR="004F0693" w:rsidRPr="004F0693" w:rsidTr="004F0693">
        <w:trPr>
          <w:trHeight w:val="300"/>
        </w:trPr>
        <w:tc>
          <w:tcPr>
            <w:tcW w:w="40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0693" w:rsidRPr="004F0693" w:rsidRDefault="004F0693" w:rsidP="004F06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248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0693" w:rsidRPr="004F0693" w:rsidRDefault="004F0693" w:rsidP="004F06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F0693" w:rsidRPr="004F0693" w:rsidRDefault="004F0693" w:rsidP="004F069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4F0693" w:rsidRPr="004F0693" w:rsidTr="004F0693">
        <w:trPr>
          <w:trHeight w:val="810"/>
        </w:trPr>
        <w:tc>
          <w:tcPr>
            <w:tcW w:w="403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0693" w:rsidRPr="004F0693" w:rsidRDefault="004F0693" w:rsidP="004F069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48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0693" w:rsidRPr="004F0693" w:rsidRDefault="004F0693" w:rsidP="004F069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0693" w:rsidRPr="004F0693" w:rsidRDefault="004F0693" w:rsidP="004F0693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F0693" w:rsidRPr="004F0693" w:rsidTr="004F0693">
        <w:trPr>
          <w:trHeight w:val="40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48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4F0693" w:rsidRPr="004F0693" w:rsidTr="004F0693">
        <w:trPr>
          <w:trHeight w:val="300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4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F0693" w:rsidRPr="004F0693" w:rsidTr="004F0693">
        <w:trPr>
          <w:trHeight w:val="480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0693" w:rsidRPr="004F0693" w:rsidRDefault="004F0693" w:rsidP="004F0693">
            <w:pPr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F0693" w:rsidRPr="004F0693" w:rsidTr="004F0693">
        <w:trPr>
          <w:trHeight w:val="285"/>
        </w:trPr>
        <w:tc>
          <w:tcPr>
            <w:tcW w:w="403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48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1 270 114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F0693">
              <w:rPr>
                <w:b/>
                <w:bCs/>
                <w:sz w:val="18"/>
                <w:szCs w:val="18"/>
                <w:lang w:eastAsia="sk-SK"/>
              </w:rPr>
              <w:t>1 156 258</w:t>
            </w:r>
          </w:p>
        </w:tc>
      </w:tr>
      <w:tr w:rsidR="004F0693" w:rsidRPr="004F0693" w:rsidTr="004F0693">
        <w:trPr>
          <w:trHeight w:val="49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F0693" w:rsidRPr="004F0693" w:rsidRDefault="004F0693" w:rsidP="004F0693">
            <w:pPr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4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594 120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896 860</w:t>
            </w:r>
          </w:p>
        </w:tc>
      </w:tr>
      <w:tr w:rsidR="004F0693" w:rsidRPr="004F0693" w:rsidTr="004F0693">
        <w:trPr>
          <w:trHeight w:val="300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675 994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F0693" w:rsidRPr="004F0693" w:rsidRDefault="004F0693" w:rsidP="004F0693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259 398</w:t>
            </w:r>
          </w:p>
        </w:tc>
      </w:tr>
    </w:tbl>
    <w:p w:rsidR="000A1F00" w:rsidRPr="00277271" w:rsidRDefault="000A1F00" w:rsidP="000A1F00">
      <w:pPr>
        <w:pStyle w:val="Heading2"/>
        <w:numPr>
          <w:ilvl w:val="0"/>
          <w:numId w:val="2"/>
        </w:numPr>
      </w:pPr>
      <w:bookmarkStart w:id="17" w:name="_Toc530739910"/>
      <w:r w:rsidRPr="00277271">
        <w:lastRenderedPageBreak/>
        <w:t>Sociálny fond</w:t>
      </w:r>
    </w:p>
    <w:p w:rsidR="000A1F00" w:rsidRPr="00277271" w:rsidRDefault="000A1F00" w:rsidP="000A1F00">
      <w:pPr>
        <w:pStyle w:val="BodyText"/>
      </w:pPr>
    </w:p>
    <w:p w:rsidR="000A1F00" w:rsidRPr="00277271" w:rsidRDefault="000A1F00" w:rsidP="000A1F00">
      <w:pPr>
        <w:pStyle w:val="BodyText"/>
      </w:pPr>
      <w:r w:rsidRPr="00277271">
        <w:t>Tvorba a čerpanie sociálneho fondu v priebehu účtovného obdobia sú znázornené v nasledujúcom prehľade:</w:t>
      </w:r>
    </w:p>
    <w:p w:rsidR="000A1F00" w:rsidRPr="00277271" w:rsidRDefault="000A1F00" w:rsidP="000A1F00">
      <w:pPr>
        <w:pStyle w:val="BodyText"/>
      </w:pPr>
    </w:p>
    <w:tbl>
      <w:tblPr>
        <w:tblW w:w="8079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979"/>
        <w:gridCol w:w="2549"/>
        <w:gridCol w:w="2551"/>
      </w:tblGrid>
      <w:tr w:rsidR="004E1741" w:rsidRPr="004E1741" w:rsidTr="004E1741">
        <w:trPr>
          <w:trHeight w:val="300"/>
        </w:trPr>
        <w:tc>
          <w:tcPr>
            <w:tcW w:w="297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E1741" w:rsidRPr="004E1741" w:rsidRDefault="004E1741" w:rsidP="004E174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5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E1741" w:rsidRPr="004E1741" w:rsidRDefault="004E1741" w:rsidP="004E174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2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E1741" w:rsidRPr="004E1741" w:rsidRDefault="004E1741" w:rsidP="004E174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4E1741" w:rsidRPr="004E1741" w:rsidTr="004E1741">
        <w:trPr>
          <w:trHeight w:val="855"/>
        </w:trPr>
        <w:tc>
          <w:tcPr>
            <w:tcW w:w="297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E1741" w:rsidRPr="004E1741" w:rsidRDefault="004E1741" w:rsidP="004E174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E1741" w:rsidRPr="004E1741" w:rsidRDefault="004E1741" w:rsidP="004E174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5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E1741" w:rsidRPr="004E1741" w:rsidRDefault="004E1741" w:rsidP="004E174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2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-1 360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957</w:t>
            </w: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color w:val="000000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6C4CE0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7</w:t>
            </w:r>
            <w:r w:rsidR="006C4CE0">
              <w:rPr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734</w:t>
            </w: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color w:val="000000"/>
                <w:sz w:val="18"/>
                <w:szCs w:val="18"/>
                <w:lang w:eastAsia="sk-SK"/>
              </w:rPr>
              <w:t>Tvorba sociálneho fondu zo zisku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color w:val="000000"/>
                <w:sz w:val="18"/>
                <w:szCs w:val="18"/>
                <w:lang w:eastAsia="sk-SK"/>
              </w:rPr>
              <w:t>Ostatná tvorba sociálneho fondu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sz w:val="18"/>
                <w:szCs w:val="18"/>
                <w:lang w:eastAsia="sk-SK"/>
              </w:rPr>
            </w:pPr>
            <w:r w:rsidRPr="004E1741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6C4CE0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4E1741">
              <w:rPr>
                <w:i/>
                <w:iCs/>
                <w:sz w:val="18"/>
                <w:szCs w:val="18"/>
                <w:lang w:eastAsia="sk-SK"/>
              </w:rPr>
              <w:t>7</w:t>
            </w:r>
            <w:r w:rsidR="006C4CE0">
              <w:rPr>
                <w:i/>
                <w:iCs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4E1741">
              <w:rPr>
                <w:i/>
                <w:iCs/>
                <w:sz w:val="18"/>
                <w:szCs w:val="18"/>
                <w:lang w:eastAsia="sk-SK"/>
              </w:rPr>
              <w:t>734</w:t>
            </w:r>
          </w:p>
        </w:tc>
      </w:tr>
      <w:tr w:rsidR="004E1741" w:rsidRPr="004E1741" w:rsidTr="004E1741">
        <w:trPr>
          <w:trHeight w:val="300"/>
        </w:trPr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3 050</w:t>
            </w:r>
          </w:p>
        </w:tc>
      </w:tr>
      <w:tr w:rsidR="004E1741" w:rsidRPr="004E1741" w:rsidTr="004E1741">
        <w:trPr>
          <w:trHeight w:val="315"/>
        </w:trPr>
        <w:tc>
          <w:tcPr>
            <w:tcW w:w="297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4E1741" w:rsidRPr="004E1741" w:rsidRDefault="004E1741" w:rsidP="004E174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5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76DF" w:rsidRPr="004E1741" w:rsidRDefault="004E1741" w:rsidP="006C4CE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-58</w:t>
            </w:r>
            <w:r w:rsidR="006C4CE0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1741" w:rsidRPr="004E1741" w:rsidRDefault="004E1741" w:rsidP="004E174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E1741">
              <w:rPr>
                <w:b/>
                <w:bCs/>
                <w:sz w:val="18"/>
                <w:szCs w:val="18"/>
                <w:lang w:eastAsia="sk-SK"/>
              </w:rPr>
              <w:t>-1 360</w:t>
            </w:r>
          </w:p>
        </w:tc>
      </w:tr>
    </w:tbl>
    <w:p w:rsidR="000A1F00" w:rsidRPr="00277271" w:rsidRDefault="000A1F00" w:rsidP="000A1F00">
      <w:pPr>
        <w:pStyle w:val="BodyText"/>
        <w:rPr>
          <w:color w:val="000000"/>
        </w:rPr>
      </w:pPr>
    </w:p>
    <w:p w:rsidR="000A1F00" w:rsidRPr="00277271" w:rsidRDefault="00CB70B2" w:rsidP="0045162B">
      <w:pPr>
        <w:pStyle w:val="BodyText"/>
      </w:pPr>
      <w:r w:rsidRPr="00277271">
        <w:t>Časť</w:t>
      </w:r>
      <w:r w:rsidR="000A1F00" w:rsidRPr="00277271">
        <w:t xml:space="preserve">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bookmarkEnd w:id="17"/>
    <w:p w:rsidR="003F44F6" w:rsidRPr="00277271" w:rsidRDefault="003F44F6" w:rsidP="00E231BA"/>
    <w:p w:rsidR="00E231BA" w:rsidRPr="00277271" w:rsidRDefault="00E231BA" w:rsidP="00E231BA">
      <w:pPr>
        <w:pStyle w:val="Heading2"/>
        <w:numPr>
          <w:ilvl w:val="0"/>
          <w:numId w:val="2"/>
        </w:numPr>
      </w:pPr>
      <w:bookmarkStart w:id="18" w:name="_Toc530739912"/>
      <w:r w:rsidRPr="00277271">
        <w:t>Bankové úvery</w:t>
      </w:r>
      <w:bookmarkEnd w:id="18"/>
    </w:p>
    <w:p w:rsidR="00E231BA" w:rsidRPr="00277271" w:rsidRDefault="00E231BA" w:rsidP="00E231BA">
      <w:pPr>
        <w:pStyle w:val="BodyText"/>
      </w:pPr>
    </w:p>
    <w:bookmarkStart w:id="19" w:name="_MON_1488197464"/>
    <w:bookmarkEnd w:id="19"/>
    <w:p w:rsidR="00D16FF1" w:rsidRDefault="00CA54F0" w:rsidP="00E231BA">
      <w:pPr>
        <w:pStyle w:val="BodyText"/>
      </w:pPr>
      <w:r>
        <w:object w:dxaOrig="8005" w:dyaOrig="5538">
          <v:shape id="_x0000_i1030" type="#_x0000_t75" style="width:400.5pt;height:276.75pt" o:ole="">
            <v:imagedata r:id="rId19" o:title=""/>
          </v:shape>
          <o:OLEObject Type="Embed" ProgID="Excel.Sheet.12" ShapeID="_x0000_i1030" DrawAspect="Content" ObjectID="_1488278839" r:id="rId20"/>
        </w:object>
      </w:r>
    </w:p>
    <w:p w:rsidR="00B55153" w:rsidRDefault="00B55153">
      <w:pPr>
        <w:spacing w:after="200" w:line="276" w:lineRule="auto"/>
        <w:rPr>
          <w:sz w:val="18"/>
        </w:rPr>
      </w:pPr>
      <w:r>
        <w:br w:type="page"/>
      </w:r>
    </w:p>
    <w:p w:rsidR="00B55153" w:rsidRPr="00277271" w:rsidRDefault="00B55153" w:rsidP="00E231BA">
      <w:pPr>
        <w:pStyle w:val="BodyText"/>
      </w:pPr>
    </w:p>
    <w:p w:rsidR="00E231BA" w:rsidRPr="00277271" w:rsidRDefault="005C0ADA" w:rsidP="00E231BA">
      <w:pPr>
        <w:pStyle w:val="Heading2"/>
        <w:numPr>
          <w:ilvl w:val="0"/>
          <w:numId w:val="2"/>
        </w:numPr>
      </w:pPr>
      <w:bookmarkStart w:id="20" w:name="_Toc530739913"/>
      <w:r>
        <w:t>Č</w:t>
      </w:r>
      <w:r w:rsidR="00E231BA" w:rsidRPr="00277271">
        <w:t>asové rozlíšenie</w:t>
      </w:r>
      <w:bookmarkEnd w:id="20"/>
    </w:p>
    <w:p w:rsidR="00B55153" w:rsidRDefault="00B55153" w:rsidP="00E231BA">
      <w:pPr>
        <w:pStyle w:val="BodyText"/>
      </w:pPr>
    </w:p>
    <w:p w:rsidR="00E231BA" w:rsidRPr="00277271" w:rsidRDefault="00B55153" w:rsidP="00E231BA">
      <w:pPr>
        <w:pStyle w:val="BodyText"/>
      </w:pPr>
      <w:r>
        <w:t xml:space="preserve">Spoločnosť nemá žiadne časovo  rozlíšené položky </w:t>
      </w:r>
      <w:r w:rsidR="009F07A6" w:rsidRPr="00277271">
        <w:t xml:space="preserve"> na strane pasív</w:t>
      </w:r>
      <w:r w:rsidR="00E231BA" w:rsidRPr="00277271">
        <w:t xml:space="preserve"> </w:t>
      </w:r>
      <w:r>
        <w:t>.</w:t>
      </w:r>
    </w:p>
    <w:p w:rsidR="00A25722" w:rsidRPr="00277271" w:rsidRDefault="00A25722" w:rsidP="00A25722">
      <w:pPr>
        <w:pStyle w:val="BodyText"/>
      </w:pPr>
    </w:p>
    <w:p w:rsidR="002A6080" w:rsidRPr="00277271" w:rsidRDefault="002A6080" w:rsidP="00941274">
      <w:pPr>
        <w:pStyle w:val="Heading2"/>
      </w:pPr>
      <w:r w:rsidRPr="00277271">
        <w:t>Majetok prenajatý formou finančného prenájmu</w:t>
      </w:r>
    </w:p>
    <w:p w:rsidR="002A6080" w:rsidRPr="00277271" w:rsidRDefault="002A6080" w:rsidP="002A6080"/>
    <w:p w:rsidR="002A6080" w:rsidRPr="00277271" w:rsidRDefault="002A6080" w:rsidP="002A6080">
      <w:pPr>
        <w:pStyle w:val="BodyText"/>
      </w:pPr>
      <w:r w:rsidRPr="00277271">
        <w:t xml:space="preserve">Spoločnosť </w:t>
      </w:r>
      <w:r w:rsidR="00D40750">
        <w:t>ne</w:t>
      </w:r>
      <w:r w:rsidRPr="00277271">
        <w:t>m</w:t>
      </w:r>
      <w:r w:rsidR="00D40750">
        <w:t>á záväzky z finančného prenájmu.</w:t>
      </w:r>
    </w:p>
    <w:p w:rsidR="004E1741" w:rsidRPr="00277271" w:rsidRDefault="004E1741" w:rsidP="00D40750"/>
    <w:p w:rsidR="00E231BA" w:rsidRPr="00277271" w:rsidRDefault="00E231BA" w:rsidP="00302171">
      <w:pPr>
        <w:pStyle w:val="Heading1"/>
      </w:pPr>
      <w:r w:rsidRPr="00277271">
        <w:t>informácie o výnosoch</w:t>
      </w:r>
    </w:p>
    <w:p w:rsidR="00E231BA" w:rsidRPr="00277271" w:rsidRDefault="00E231BA" w:rsidP="00E231BA">
      <w:pPr>
        <w:pStyle w:val="Heading2"/>
        <w:numPr>
          <w:ilvl w:val="0"/>
          <w:numId w:val="0"/>
        </w:numPr>
      </w:pPr>
      <w:bookmarkStart w:id="21" w:name="_Toc530739914"/>
    </w:p>
    <w:p w:rsidR="00E231BA" w:rsidRPr="00277271" w:rsidRDefault="00E231BA" w:rsidP="00252713">
      <w:pPr>
        <w:pStyle w:val="Heading2"/>
        <w:numPr>
          <w:ilvl w:val="0"/>
          <w:numId w:val="11"/>
        </w:numPr>
      </w:pPr>
      <w:r w:rsidRPr="00277271">
        <w:t>Tržby za vlastné výkony a tovar</w:t>
      </w:r>
      <w:bookmarkEnd w:id="21"/>
    </w:p>
    <w:p w:rsidR="00E231BA" w:rsidRPr="00277271" w:rsidRDefault="00E231BA" w:rsidP="00E231BA">
      <w:pPr>
        <w:pStyle w:val="BodyText"/>
      </w:pPr>
    </w:p>
    <w:p w:rsidR="00E231BA" w:rsidRPr="00277271" w:rsidRDefault="00E231BA" w:rsidP="00E231BA">
      <w:pPr>
        <w:pStyle w:val="BodyText"/>
      </w:pPr>
      <w:r w:rsidRPr="00277271">
        <w:t>Tržby za vlastné výkony a tovar podľa jednotlivých segmentov, t. j. podľa typov výrobkov a služieb, a podľa hlavných teritórií sú uvedené v nasledujúcom prehľade:</w:t>
      </w:r>
    </w:p>
    <w:p w:rsidR="00E231BA" w:rsidRPr="00277271" w:rsidRDefault="00E231BA" w:rsidP="00E231BA">
      <w:pPr>
        <w:pStyle w:val="BodyText"/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976"/>
        <w:gridCol w:w="1560"/>
        <w:gridCol w:w="1275"/>
        <w:gridCol w:w="1418"/>
        <w:gridCol w:w="1417"/>
      </w:tblGrid>
      <w:tr w:rsidR="001C3102" w:rsidRPr="001C3102" w:rsidTr="001C3102">
        <w:trPr>
          <w:trHeight w:val="1050"/>
        </w:trPr>
        <w:tc>
          <w:tcPr>
            <w:tcW w:w="297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Predaj tovaru - motor. oleje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C3102" w:rsidRPr="001C3102" w:rsidRDefault="001C3102" w:rsidP="001C310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2013</w:t>
            </w:r>
          </w:p>
        </w:tc>
      </w:tr>
      <w:tr w:rsidR="001C3102" w:rsidRPr="001C3102" w:rsidTr="001C3102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1 615 012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1 309 823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1 615 012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1 309 823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Česká republika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673 710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400 939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673 710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400 939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Maďarsko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110 835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69 319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110 835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69 319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Poľsko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7 987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7 987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Rakúsko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2 600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2 600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C3102" w:rsidRPr="001C3102" w:rsidTr="001C3102">
        <w:trPr>
          <w:trHeight w:val="300"/>
        </w:trPr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Rumunsko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177 632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color w:val="000000"/>
                <w:sz w:val="18"/>
                <w:szCs w:val="18"/>
                <w:lang w:eastAsia="sk-SK"/>
              </w:rPr>
              <w:t>377 512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177 632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377 512</w:t>
            </w:r>
          </w:p>
        </w:tc>
      </w:tr>
      <w:tr w:rsidR="001C3102" w:rsidRPr="001C3102" w:rsidTr="001C3102">
        <w:trPr>
          <w:trHeight w:val="315"/>
        </w:trPr>
        <w:tc>
          <w:tcPr>
            <w:tcW w:w="2976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2 579 789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2 165 580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2 579 789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1C3102" w:rsidRPr="001C3102" w:rsidRDefault="001C3102" w:rsidP="001C31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C3102">
              <w:rPr>
                <w:b/>
                <w:bCs/>
                <w:color w:val="000000"/>
                <w:sz w:val="18"/>
                <w:szCs w:val="18"/>
                <w:lang w:eastAsia="sk-SK"/>
              </w:rPr>
              <w:t>2 165 580</w:t>
            </w:r>
          </w:p>
        </w:tc>
      </w:tr>
    </w:tbl>
    <w:p w:rsidR="00E231BA" w:rsidRDefault="00E231BA" w:rsidP="00E231BA">
      <w:pPr>
        <w:pStyle w:val="BodyText"/>
      </w:pPr>
    </w:p>
    <w:p w:rsidR="00092BD4" w:rsidRDefault="00092BD4" w:rsidP="00E231BA">
      <w:pPr>
        <w:pStyle w:val="BodyText"/>
      </w:pPr>
    </w:p>
    <w:p w:rsidR="00092BD4" w:rsidRPr="00277271" w:rsidRDefault="00092BD4" w:rsidP="00E231BA">
      <w:pPr>
        <w:pStyle w:val="BodyText"/>
      </w:pPr>
    </w:p>
    <w:p w:rsidR="00E231BA" w:rsidRPr="00277271" w:rsidRDefault="00E231BA" w:rsidP="00E231BA">
      <w:pPr>
        <w:pStyle w:val="Heading2"/>
        <w:numPr>
          <w:ilvl w:val="0"/>
          <w:numId w:val="2"/>
        </w:numPr>
      </w:pPr>
      <w:bookmarkStart w:id="22" w:name="_Toc530739915"/>
      <w:r w:rsidRPr="00277271">
        <w:t>Zmena stavu zásob v</w:t>
      </w:r>
      <w:r w:rsidR="008452F9" w:rsidRPr="00277271">
        <w:t>nútroorganizačných zásob</w:t>
      </w:r>
      <w:bookmarkEnd w:id="22"/>
    </w:p>
    <w:p w:rsidR="00E231BA" w:rsidRPr="00277271" w:rsidRDefault="00E231BA" w:rsidP="00E231BA">
      <w:pPr>
        <w:pStyle w:val="BodyText"/>
      </w:pPr>
    </w:p>
    <w:p w:rsidR="00E231BA" w:rsidRDefault="004A4F52" w:rsidP="00E231BA">
      <w:pPr>
        <w:pStyle w:val="BodyText"/>
        <w:rPr>
          <w:szCs w:val="18"/>
        </w:rPr>
      </w:pPr>
      <w:r>
        <w:rPr>
          <w:szCs w:val="18"/>
        </w:rPr>
        <w:t xml:space="preserve">Spoločnosť nezaznamenala v sledovanom období </w:t>
      </w:r>
      <w:r w:rsidR="004E1741">
        <w:rPr>
          <w:szCs w:val="18"/>
        </w:rPr>
        <w:t>z</w:t>
      </w:r>
      <w:r>
        <w:rPr>
          <w:szCs w:val="18"/>
        </w:rPr>
        <w:t>menu</w:t>
      </w:r>
      <w:r w:rsidR="00E231BA" w:rsidRPr="00277271">
        <w:rPr>
          <w:szCs w:val="18"/>
        </w:rPr>
        <w:t xml:space="preserve"> stavu zásob vlastnej výroby</w:t>
      </w:r>
      <w:r>
        <w:rPr>
          <w:szCs w:val="18"/>
        </w:rPr>
        <w:t>.</w:t>
      </w:r>
    </w:p>
    <w:p w:rsidR="00E41744" w:rsidRDefault="00E41744">
      <w:pPr>
        <w:spacing w:after="200" w:line="276" w:lineRule="auto"/>
        <w:rPr>
          <w:sz w:val="18"/>
        </w:rPr>
      </w:pPr>
      <w:r>
        <w:br w:type="page"/>
      </w:r>
    </w:p>
    <w:p w:rsidR="004A4F52" w:rsidRDefault="004A4F52" w:rsidP="00E231BA">
      <w:pPr>
        <w:pStyle w:val="BodyText"/>
      </w:pPr>
    </w:p>
    <w:p w:rsidR="00E231BA" w:rsidRPr="00277271" w:rsidRDefault="00E231BA" w:rsidP="00E231BA">
      <w:pPr>
        <w:pStyle w:val="Heading2"/>
        <w:numPr>
          <w:ilvl w:val="0"/>
          <w:numId w:val="2"/>
        </w:numPr>
      </w:pPr>
      <w:bookmarkStart w:id="23" w:name="_Toc530739916"/>
      <w:r w:rsidRPr="00277271">
        <w:t>Aktivácia</w:t>
      </w:r>
      <w:bookmarkEnd w:id="23"/>
      <w:r w:rsidR="00BA3FB7" w:rsidRPr="00277271">
        <w:t xml:space="preserve"> nákladov, výnosy z hospodárskej činnosti, finančnej činnosti </w:t>
      </w:r>
      <w:r w:rsidR="00B55153">
        <w:t>a činnosti , ktorá ma výnimočný rozsah alebo výskyt</w:t>
      </w:r>
    </w:p>
    <w:p w:rsidR="00E231BA" w:rsidRPr="00277271" w:rsidRDefault="00E231BA" w:rsidP="00E231BA">
      <w:pPr>
        <w:pStyle w:val="BodyText"/>
      </w:pPr>
    </w:p>
    <w:p w:rsidR="00E231BA" w:rsidRPr="00277271" w:rsidRDefault="00E231BA" w:rsidP="00E231BA">
      <w:pPr>
        <w:pStyle w:val="BodyText"/>
      </w:pPr>
      <w:r w:rsidRPr="00277271">
        <w:t>Prehľad o</w:t>
      </w:r>
      <w:r w:rsidR="00BA3FB7" w:rsidRPr="00277271">
        <w:t> výnosoch pri </w:t>
      </w:r>
      <w:r w:rsidRPr="00277271">
        <w:t>aktiváci</w:t>
      </w:r>
      <w:r w:rsidR="00BA3FB7" w:rsidRPr="00277271">
        <w:t>i nákladov, výnosoch z hospodárskej činnosti, finančnej činnosti a</w:t>
      </w:r>
      <w:r w:rsidR="00E41744">
        <w:t xml:space="preserve"> výnosoch , ktoré majú výnimočný rozsah alebo výskyt </w:t>
      </w:r>
      <w:r w:rsidR="00BA3FB7" w:rsidRPr="00277271">
        <w:t xml:space="preserve"> je uvedený v nasledujúc</w:t>
      </w:r>
      <w:r w:rsidR="00B825EB" w:rsidRPr="00277271">
        <w:t>om</w:t>
      </w:r>
      <w:r w:rsidR="00BA3FB7" w:rsidRPr="00277271">
        <w:t xml:space="preserve"> </w:t>
      </w:r>
      <w:r w:rsidR="00B825EB" w:rsidRPr="00277271">
        <w:t>prehľade</w:t>
      </w:r>
      <w:r w:rsidR="00BA3FB7" w:rsidRPr="00277271">
        <w:t xml:space="preserve">: </w:t>
      </w:r>
    </w:p>
    <w:p w:rsidR="00E231BA" w:rsidRPr="00277271" w:rsidRDefault="00E231BA" w:rsidP="00E231BA">
      <w:pPr>
        <w:pStyle w:val="BodyText"/>
      </w:pPr>
    </w:p>
    <w:tbl>
      <w:tblPr>
        <w:tblW w:w="880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85"/>
        <w:gridCol w:w="185"/>
        <w:gridCol w:w="5584"/>
        <w:gridCol w:w="1432"/>
        <w:gridCol w:w="1418"/>
      </w:tblGrid>
      <w:tr w:rsidR="00957B78" w:rsidRPr="00957B78" w:rsidTr="00957B78">
        <w:trPr>
          <w:trHeight w:val="1200"/>
        </w:trPr>
        <w:tc>
          <w:tcPr>
            <w:tcW w:w="5954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957B78" w:rsidRPr="00957B78" w:rsidTr="00957B78">
        <w:trPr>
          <w:trHeight w:val="315"/>
        </w:trPr>
        <w:tc>
          <w:tcPr>
            <w:tcW w:w="595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center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center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57B78" w:rsidRPr="00957B78" w:rsidTr="00957B78">
        <w:trPr>
          <w:trHeight w:val="300"/>
        </w:trPr>
        <w:tc>
          <w:tcPr>
            <w:tcW w:w="59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Významné položky pri aktivácii nákladov, z toho: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Dlhodobý hmotný majetok vytvorený vlastnou činnosťou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Ostatná aktivácia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C4CE0" w:rsidRPr="00957B78" w:rsidRDefault="00957B78" w:rsidP="006C4CE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="006C4CE0">
              <w:rPr>
                <w:b/>
                <w:bCs/>
                <w:sz w:val="18"/>
                <w:szCs w:val="18"/>
                <w:lang w:eastAsia="sk-SK"/>
              </w:rPr>
              <w:t> </w:t>
            </w:r>
            <w:r w:rsidRPr="00957B78">
              <w:rPr>
                <w:b/>
                <w:bCs/>
                <w:sz w:val="18"/>
                <w:szCs w:val="18"/>
                <w:lang w:eastAsia="sk-SK"/>
              </w:rPr>
              <w:t>35</w:t>
            </w:r>
            <w:r w:rsidR="006C4CE0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7 089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Dotácie na hospodársku činnosť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Dotácie na obstaranie dlhodobého majetku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Emisné kvóty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Zmluvné pokuty a penále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Výnosy z odpísaných pohľadávok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6C4CE0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1 35</w:t>
            </w:r>
            <w:r w:rsidR="006C4CE0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7 089</w:t>
            </w:r>
          </w:p>
        </w:tc>
      </w:tr>
      <w:tr w:rsidR="00957B78" w:rsidRPr="00957B78" w:rsidTr="00957B78">
        <w:trPr>
          <w:trHeight w:val="300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Finančné výnosy, z 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1 214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27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Kurzové zisky, z toho: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1 213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7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Kurzové zisky ku dňu, ku ktorému sa zostavuje účtovná závierka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7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Ostatné významné položky finančných výnosov, z toho: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20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Ostatné finančné výnosy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17</w:t>
            </w:r>
          </w:p>
        </w:tc>
      </w:tr>
      <w:tr w:rsidR="00957B78" w:rsidRPr="00957B78" w:rsidTr="00957B78">
        <w:trPr>
          <w:trHeight w:val="300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57B78" w:rsidRPr="00957B78" w:rsidRDefault="00577CCD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77CCD">
              <w:rPr>
                <w:b/>
                <w:bCs/>
                <w:sz w:val="18"/>
                <w:szCs w:val="18"/>
                <w:lang w:eastAsia="sk-SK"/>
              </w:rPr>
              <w:t>Výnosy, ktoré ma</w:t>
            </w:r>
            <w:r>
              <w:rPr>
                <w:b/>
                <w:bCs/>
                <w:sz w:val="18"/>
                <w:szCs w:val="18"/>
                <w:lang w:eastAsia="sk-SK"/>
              </w:rPr>
              <w:t>jú výnimočný rozsah alebo výsky</w:t>
            </w:r>
            <w:r w:rsidR="007E3730">
              <w:rPr>
                <w:b/>
                <w:bCs/>
                <w:sz w:val="18"/>
                <w:szCs w:val="18"/>
                <w:lang w:eastAsia="sk-SK"/>
              </w:rPr>
              <w:t>t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, </w:t>
            </w:r>
            <w:r w:rsidR="00957B78" w:rsidRPr="00957B78">
              <w:rPr>
                <w:b/>
                <w:bCs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1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Náhrada škody zo živelných pohrôm od poisťovne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EF34AE" w:rsidRDefault="00EF34AE" w:rsidP="006706AA">
      <w:pPr>
        <w:pStyle w:val="BodyText"/>
      </w:pPr>
    </w:p>
    <w:p w:rsidR="00E82C34" w:rsidRDefault="00E82C34" w:rsidP="006706AA">
      <w:pPr>
        <w:pStyle w:val="BodyText"/>
      </w:pPr>
    </w:p>
    <w:p w:rsidR="005C50FC" w:rsidRPr="00277271" w:rsidRDefault="002B7956" w:rsidP="002B7956">
      <w:pPr>
        <w:pStyle w:val="Heading2"/>
      </w:pPr>
      <w:r w:rsidRPr="00277271">
        <w:t xml:space="preserve"> Č</w:t>
      </w:r>
      <w:r w:rsidR="005C50FC" w:rsidRPr="00277271">
        <w:t xml:space="preserve">istý obrat </w:t>
      </w:r>
    </w:p>
    <w:p w:rsidR="005C50FC" w:rsidRPr="00277271" w:rsidRDefault="005C50FC" w:rsidP="005C50FC">
      <w:pPr>
        <w:pStyle w:val="BodyText"/>
      </w:pPr>
    </w:p>
    <w:p w:rsidR="005C50FC" w:rsidRPr="00277271" w:rsidRDefault="005C50FC" w:rsidP="005C50FC">
      <w:pPr>
        <w:pStyle w:val="BodyText"/>
      </w:pPr>
      <w:r w:rsidRPr="00277271">
        <w:t xml:space="preserve">Čistý obrat Spoločnosti </w:t>
      </w:r>
      <w:r w:rsidR="00B825EB" w:rsidRPr="00277271">
        <w:t xml:space="preserve">na </w:t>
      </w:r>
      <w:r w:rsidRPr="00277271">
        <w:t>účely</w:t>
      </w:r>
      <w:r w:rsidR="00BF5CA9" w:rsidRPr="00277271">
        <w:t xml:space="preserve"> zistenia povinnosti overenia individuálnej účtovnej závierky audítorom</w:t>
      </w:r>
      <w:r w:rsidRPr="00277271">
        <w:t xml:space="preserve"> </w:t>
      </w:r>
      <w:r w:rsidR="000F40C4" w:rsidRPr="00277271">
        <w:t>[</w:t>
      </w:r>
      <w:r w:rsidRPr="00277271">
        <w:t>§ 19 ods. 1 písm. a) zákona o</w:t>
      </w:r>
      <w:r w:rsidR="000F40C4" w:rsidRPr="00277271">
        <w:t> </w:t>
      </w:r>
      <w:r w:rsidRPr="00277271">
        <w:t>účtovníctve</w:t>
      </w:r>
      <w:r w:rsidR="000F40C4" w:rsidRPr="00277271">
        <w:t>]</w:t>
      </w:r>
      <w:r w:rsidRPr="00277271">
        <w:t xml:space="preserve"> je uvedený v nasledujúcom prehľade:</w:t>
      </w:r>
    </w:p>
    <w:p w:rsidR="005C50FC" w:rsidRPr="00277271" w:rsidRDefault="005C50FC" w:rsidP="005C50FC">
      <w:pPr>
        <w:pStyle w:val="BodyText"/>
      </w:pPr>
    </w:p>
    <w:p w:rsidR="005C50FC" w:rsidRPr="00277271" w:rsidRDefault="005C50FC" w:rsidP="005C50FC">
      <w:pPr>
        <w:pStyle w:val="BodyText"/>
      </w:pPr>
    </w:p>
    <w:tbl>
      <w:tblPr>
        <w:tblW w:w="8646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252"/>
        <w:gridCol w:w="2268"/>
        <w:gridCol w:w="2126"/>
      </w:tblGrid>
      <w:tr w:rsidR="00957B78" w:rsidRPr="00957B78" w:rsidTr="00957B78">
        <w:trPr>
          <w:trHeight w:val="300"/>
        </w:trPr>
        <w:tc>
          <w:tcPr>
            <w:tcW w:w="42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57B78" w:rsidRPr="00957B78" w:rsidRDefault="00957B78" w:rsidP="00957B7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957B78" w:rsidRPr="00957B78" w:rsidTr="00957B78">
        <w:trPr>
          <w:trHeight w:val="690"/>
        </w:trPr>
        <w:tc>
          <w:tcPr>
            <w:tcW w:w="42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2 579 789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2 165 580</w:t>
            </w: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Výnosy z nehnuteľnosti na predaj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00"/>
        </w:trPr>
        <w:tc>
          <w:tcPr>
            <w:tcW w:w="4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Iné výnosy súvisiace s bežnou činnosťou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57B78" w:rsidRPr="00957B78" w:rsidRDefault="00957B78" w:rsidP="00957B78">
            <w:pPr>
              <w:jc w:val="right"/>
              <w:rPr>
                <w:sz w:val="18"/>
                <w:szCs w:val="18"/>
                <w:lang w:eastAsia="sk-SK"/>
              </w:rPr>
            </w:pPr>
            <w:r w:rsidRPr="00957B7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57B78" w:rsidRPr="00957B78" w:rsidTr="00957B78">
        <w:trPr>
          <w:trHeight w:val="315"/>
        </w:trPr>
        <w:tc>
          <w:tcPr>
            <w:tcW w:w="425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57B78" w:rsidRPr="00957B78" w:rsidRDefault="00957B78" w:rsidP="00957B7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Čistý obrat spolu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2 579 789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57B78" w:rsidRPr="00957B78" w:rsidRDefault="00957B78" w:rsidP="00957B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57B78">
              <w:rPr>
                <w:b/>
                <w:bCs/>
                <w:sz w:val="18"/>
                <w:szCs w:val="18"/>
                <w:lang w:eastAsia="sk-SK"/>
              </w:rPr>
              <w:t>2 165 580</w:t>
            </w:r>
          </w:p>
        </w:tc>
      </w:tr>
    </w:tbl>
    <w:p w:rsidR="00F66122" w:rsidRDefault="00F66122" w:rsidP="0000290B">
      <w:pPr>
        <w:pStyle w:val="BodyText"/>
      </w:pPr>
    </w:p>
    <w:p w:rsidR="00F66122" w:rsidRDefault="00F66122" w:rsidP="0000290B">
      <w:pPr>
        <w:pStyle w:val="BodyText"/>
      </w:pPr>
    </w:p>
    <w:p w:rsidR="0000290B" w:rsidRPr="00277271" w:rsidRDefault="0000290B" w:rsidP="00302171">
      <w:pPr>
        <w:pStyle w:val="Heading1"/>
      </w:pPr>
      <w:r w:rsidRPr="00277271">
        <w:t>Informácie o nákladoch</w:t>
      </w:r>
    </w:p>
    <w:p w:rsidR="0000290B" w:rsidRPr="00277271" w:rsidRDefault="0000290B" w:rsidP="0000290B">
      <w:pPr>
        <w:pStyle w:val="BodyText"/>
      </w:pPr>
    </w:p>
    <w:p w:rsidR="0000290B" w:rsidRPr="00277271" w:rsidRDefault="0000290B" w:rsidP="00252713">
      <w:pPr>
        <w:pStyle w:val="Heading2"/>
        <w:numPr>
          <w:ilvl w:val="0"/>
          <w:numId w:val="10"/>
        </w:numPr>
      </w:pPr>
      <w:r w:rsidRPr="00277271">
        <w:t>Náklady na poskytnuté služby</w:t>
      </w:r>
      <w:r w:rsidR="009458E0" w:rsidRPr="00277271">
        <w:t>, ostatné náklady na hospodársku činnosť, finančné</w:t>
      </w:r>
      <w:r w:rsidR="007E3730">
        <w:t xml:space="preserve"> náklady a náklady, ktoré majú </w:t>
      </w:r>
      <w:proofErr w:type="spellStart"/>
      <w:r w:rsidR="007E3730">
        <w:t>vynimočný</w:t>
      </w:r>
      <w:proofErr w:type="spellEnd"/>
      <w:r w:rsidR="007E3730">
        <w:t xml:space="preserve"> rozsah a výskyt</w:t>
      </w:r>
      <w:r w:rsidR="009458E0" w:rsidRPr="00277271">
        <w:t xml:space="preserve"> </w:t>
      </w:r>
    </w:p>
    <w:p w:rsidR="0000290B" w:rsidRPr="00277271" w:rsidRDefault="0000290B" w:rsidP="0000290B"/>
    <w:p w:rsidR="0000290B" w:rsidRPr="00277271" w:rsidRDefault="0000290B" w:rsidP="0000290B">
      <w:pPr>
        <w:pStyle w:val="BodyText"/>
      </w:pPr>
      <w:r w:rsidRPr="00277271">
        <w:t>Prehľad o nákladoch na poskytnuté služby</w:t>
      </w:r>
      <w:r w:rsidR="009458E0" w:rsidRPr="00277271">
        <w:t>, ostatných nákladoch na hospodársku činnosť, finančných a mimoriadnych nákladoch</w:t>
      </w:r>
      <w:r w:rsidRPr="00277271">
        <w:t>:</w:t>
      </w: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p w:rsidR="00355E67" w:rsidRPr="00355E67" w:rsidRDefault="00355E67" w:rsidP="00355E67"/>
    <w:tbl>
      <w:tblPr>
        <w:tblW w:w="917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15"/>
        <w:gridCol w:w="185"/>
        <w:gridCol w:w="3352"/>
        <w:gridCol w:w="1560"/>
        <w:gridCol w:w="1360"/>
      </w:tblGrid>
      <w:tr w:rsidR="002E5424" w:rsidRPr="002E5424" w:rsidTr="008B4A01">
        <w:trPr>
          <w:trHeight w:val="300"/>
        </w:trPr>
        <w:tc>
          <w:tcPr>
            <w:tcW w:w="625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E5424" w:rsidRPr="002E5424" w:rsidRDefault="002E5424" w:rsidP="002E542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E5424" w:rsidRPr="002E5424" w:rsidRDefault="002E5424" w:rsidP="002E542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E5424" w:rsidRPr="002E5424" w:rsidRDefault="002E5424" w:rsidP="002E542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2E5424" w:rsidRPr="002E5424" w:rsidTr="008B4A01">
        <w:trPr>
          <w:trHeight w:val="720"/>
        </w:trPr>
        <w:tc>
          <w:tcPr>
            <w:tcW w:w="625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E5424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827D1A" w:rsidP="002E54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207 934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186 727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E5424">
              <w:rPr>
                <w:i/>
                <w:iCs/>
                <w:sz w:val="18"/>
                <w:szCs w:val="18"/>
                <w:lang w:eastAsia="sk-SK"/>
              </w:rPr>
              <w:t>Náklady voči audítorovi, audítorskej spoločnosti,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E5424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E5424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2E5424">
              <w:rPr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2E5424">
              <w:rPr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E5424" w:rsidRPr="002E5424" w:rsidTr="008B4A01">
        <w:trPr>
          <w:trHeight w:val="195"/>
        </w:trPr>
        <w:tc>
          <w:tcPr>
            <w:tcW w:w="27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E5424" w:rsidRPr="002E5424" w:rsidRDefault="002E5424" w:rsidP="002E54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 Ostatné významné položky nákladov za poskytnuté služby,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827D1A" w:rsidP="002E54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207 934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186 727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prenájom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79 266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69 641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účtovné služby, daň. poradenstvo a právne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29 005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33 332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doprava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46 062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34 656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telefónne a dátové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6 400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6 110</w:t>
            </w:r>
          </w:p>
        </w:tc>
      </w:tr>
      <w:tr w:rsidR="00827D1A" w:rsidRPr="00827D1A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827D1A" w:rsidP="00CC60C8">
            <w:pPr>
              <w:rPr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 xml:space="preserve"> cestovné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827D1A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>16 103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3C6F22" w:rsidP="002E54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11 063</w:t>
            </w:r>
          </w:p>
        </w:tc>
      </w:tr>
      <w:tr w:rsidR="00827D1A" w:rsidRPr="00827D1A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827D1A" w:rsidP="00827D1A">
            <w:pPr>
              <w:rPr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 xml:space="preserve"> opravy a udržiavanie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827D1A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>787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3C6F22" w:rsidP="002E54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1 037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827D1A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> </w:t>
            </w:r>
            <w:r w:rsidRPr="00827D1A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27D1A" w:rsidRPr="00827D1A" w:rsidRDefault="00827D1A" w:rsidP="00827D1A">
            <w:pPr>
              <w:jc w:val="right"/>
              <w:rPr>
                <w:sz w:val="18"/>
                <w:szCs w:val="18"/>
                <w:lang w:eastAsia="sk-SK"/>
              </w:rPr>
            </w:pPr>
            <w:r w:rsidRPr="00827D1A">
              <w:rPr>
                <w:sz w:val="18"/>
                <w:szCs w:val="18"/>
                <w:lang w:eastAsia="sk-SK"/>
              </w:rPr>
              <w:t>24 268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827D1A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11 489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poplatky do recyklačného fondu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6 043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19 399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E5424" w:rsidRPr="002E5424" w:rsidTr="008B4A01">
        <w:trPr>
          <w:trHeight w:val="225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E5424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355E67" w:rsidP="002E54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8 742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Manká a škody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1 743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4 690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Tvorba a zúčtovanie rezerv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355E67" w:rsidP="002E54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</w:t>
            </w:r>
            <w:r w:rsidR="00CC60C8" w:rsidRPr="002E5424">
              <w:rPr>
                <w:sz w:val="18"/>
                <w:szCs w:val="18"/>
                <w:lang w:eastAsia="sk-SK"/>
              </w:rPr>
              <w:t>0</w:t>
            </w: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E5424" w:rsidRPr="002E5424" w:rsidTr="008B4A01">
        <w:trPr>
          <w:trHeight w:val="195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E5424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355E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="00355E67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E5424" w:rsidRPr="002E5424" w:rsidRDefault="002E5424" w:rsidP="002E54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E5424">
              <w:rPr>
                <w:b/>
                <w:bCs/>
                <w:sz w:val="18"/>
                <w:szCs w:val="18"/>
                <w:lang w:eastAsia="sk-SK"/>
              </w:rPr>
              <w:t>17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E5424">
              <w:rPr>
                <w:i/>
                <w:iCs/>
                <w:sz w:val="18"/>
                <w:szCs w:val="18"/>
                <w:lang w:eastAsia="sk-SK"/>
              </w:rPr>
              <w:t> Kurzové straty, 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355E67" w:rsidP="002E54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E5424">
              <w:rPr>
                <w:i/>
                <w:iCs/>
                <w:sz w:val="18"/>
                <w:szCs w:val="18"/>
                <w:lang w:eastAsia="sk-SK"/>
              </w:rPr>
              <w:t>17</w:t>
            </w:r>
          </w:p>
        </w:tc>
      </w:tr>
      <w:tr w:rsidR="00CC60C8" w:rsidRPr="002E5424" w:rsidTr="008B4A01">
        <w:trPr>
          <w:trHeight w:val="300"/>
        </w:trPr>
        <w:tc>
          <w:tcPr>
            <w:tcW w:w="62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 </w:t>
            </w:r>
            <w:r w:rsidRPr="002E5424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C60C8" w:rsidRPr="002E5424" w:rsidRDefault="00CC60C8" w:rsidP="002E5424">
            <w:pPr>
              <w:jc w:val="right"/>
              <w:rPr>
                <w:sz w:val="18"/>
                <w:szCs w:val="18"/>
                <w:lang w:eastAsia="sk-SK"/>
              </w:rPr>
            </w:pPr>
            <w:r w:rsidRPr="002E5424"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:rsidR="009458E0" w:rsidRPr="00277271" w:rsidRDefault="009458E0" w:rsidP="0000290B">
      <w:pPr>
        <w:pStyle w:val="BodyText"/>
      </w:pPr>
    </w:p>
    <w:p w:rsidR="0000290B" w:rsidRPr="00277271" w:rsidRDefault="0000290B" w:rsidP="0000290B">
      <w:pPr>
        <w:pStyle w:val="BodyText"/>
      </w:pPr>
    </w:p>
    <w:p w:rsidR="00697F7C" w:rsidRPr="00277271" w:rsidRDefault="00697F7C" w:rsidP="00697F7C">
      <w:pPr>
        <w:pStyle w:val="BodyText"/>
      </w:pPr>
    </w:p>
    <w:p w:rsidR="0000290B" w:rsidRDefault="0000290B" w:rsidP="0000290B">
      <w:pPr>
        <w:pStyle w:val="BodyText"/>
      </w:pPr>
    </w:p>
    <w:p w:rsidR="003C6F22" w:rsidRDefault="003C6F22" w:rsidP="0000290B">
      <w:pPr>
        <w:pStyle w:val="BodyText"/>
      </w:pPr>
    </w:p>
    <w:p w:rsidR="003C6F22" w:rsidRPr="00277271" w:rsidRDefault="003C6F22" w:rsidP="0000290B">
      <w:pPr>
        <w:pStyle w:val="BodyText"/>
      </w:pPr>
    </w:p>
    <w:p w:rsidR="00EB0931" w:rsidRPr="00277271" w:rsidRDefault="00EB0931" w:rsidP="00EB0931">
      <w:pPr>
        <w:pStyle w:val="BodyText"/>
      </w:pPr>
    </w:p>
    <w:p w:rsidR="0000290B" w:rsidRPr="00277271" w:rsidRDefault="0000290B" w:rsidP="0000290B">
      <w:pPr>
        <w:pStyle w:val="BodyText"/>
      </w:pPr>
    </w:p>
    <w:p w:rsidR="0000290B" w:rsidRPr="003200F6" w:rsidRDefault="0000290B" w:rsidP="00302171">
      <w:pPr>
        <w:pStyle w:val="Heading1"/>
      </w:pPr>
      <w:r w:rsidRPr="003200F6">
        <w:lastRenderedPageBreak/>
        <w:t>Informácie o daniach z príjmov</w:t>
      </w:r>
    </w:p>
    <w:p w:rsidR="0000290B" w:rsidRPr="00277271" w:rsidRDefault="0000290B" w:rsidP="0000290B">
      <w:pPr>
        <w:pStyle w:val="BodyText"/>
      </w:pPr>
    </w:p>
    <w:p w:rsidR="0000290B" w:rsidRPr="00277271" w:rsidRDefault="0000290B" w:rsidP="0000290B">
      <w:pPr>
        <w:pStyle w:val="BodyText"/>
      </w:pPr>
      <w:r w:rsidRPr="00277271"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tbl>
      <w:tblPr>
        <w:tblW w:w="87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00"/>
        <w:gridCol w:w="960"/>
        <w:gridCol w:w="960"/>
        <w:gridCol w:w="960"/>
        <w:gridCol w:w="960"/>
        <w:gridCol w:w="960"/>
        <w:gridCol w:w="960"/>
      </w:tblGrid>
      <w:tr w:rsidR="003200F6" w:rsidRPr="003200F6" w:rsidTr="003200F6">
        <w:trPr>
          <w:trHeight w:val="54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3200F6" w:rsidRPr="003200F6" w:rsidTr="003200F6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 xml:space="preserve">Názov položky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3200F6" w:rsidRPr="003200F6" w:rsidTr="003200F6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3200F6" w:rsidRPr="003200F6" w:rsidTr="003200F6">
        <w:trPr>
          <w:trHeight w:val="48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Výsledok hospodárenia pred zdanením,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-92 911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-129 736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 xml:space="preserve">teoretická daň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-20 440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-29 839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23,00 %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21 220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4 668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-5,02 %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19 910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4 579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-3,53 %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-114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-1 503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-346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 xml:space="preserve">Iné (daň. licencia, </w:t>
            </w:r>
            <w:proofErr w:type="spellStart"/>
            <w:r w:rsidRPr="003200F6">
              <w:rPr>
                <w:color w:val="000000"/>
                <w:sz w:val="18"/>
                <w:szCs w:val="18"/>
                <w:lang w:eastAsia="sk-SK"/>
              </w:rPr>
              <w:t>zráž</w:t>
            </w:r>
            <w:proofErr w:type="spellEnd"/>
            <w:r w:rsidRPr="003200F6">
              <w:rPr>
                <w:color w:val="000000"/>
                <w:sz w:val="18"/>
                <w:szCs w:val="18"/>
                <w:lang w:eastAsia="sk-SK"/>
              </w:rPr>
              <w:t>. daň)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-3,10 %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16,98%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-111 328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-25 606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19,47 %</w:t>
            </w:r>
          </w:p>
        </w:tc>
      </w:tr>
      <w:tr w:rsidR="003200F6" w:rsidRPr="003200F6" w:rsidTr="003200F6">
        <w:trPr>
          <w:trHeight w:val="165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16,98 %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19,47 %</w:t>
            </w:r>
          </w:p>
        </w:tc>
      </w:tr>
      <w:tr w:rsidR="003200F6" w:rsidRPr="003200F6" w:rsidTr="003200F6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sz w:val="18"/>
                <w:szCs w:val="18"/>
                <w:lang w:eastAsia="sk-SK"/>
              </w:rPr>
            </w:pPr>
            <w:r w:rsidRPr="003200F6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3200F6" w:rsidRPr="003200F6" w:rsidTr="003200F6">
        <w:trPr>
          <w:trHeight w:val="315"/>
        </w:trPr>
        <w:tc>
          <w:tcPr>
            <w:tcW w:w="30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200F6" w:rsidRPr="003200F6" w:rsidRDefault="003200F6" w:rsidP="003200F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16,98 %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200F6" w:rsidRPr="003200F6" w:rsidRDefault="003200F6" w:rsidP="003200F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200F6">
              <w:rPr>
                <w:b/>
                <w:bCs/>
                <w:sz w:val="18"/>
                <w:szCs w:val="18"/>
                <w:lang w:eastAsia="sk-SK"/>
              </w:rPr>
              <w:t>19,47 %</w:t>
            </w:r>
          </w:p>
        </w:tc>
      </w:tr>
    </w:tbl>
    <w:p w:rsidR="003200F6" w:rsidRPr="00277271" w:rsidRDefault="003200F6" w:rsidP="0000290B">
      <w:pPr>
        <w:pStyle w:val="BodyText"/>
      </w:pPr>
    </w:p>
    <w:p w:rsidR="009226CD" w:rsidRPr="00277271" w:rsidRDefault="009226CD" w:rsidP="0000290B">
      <w:pPr>
        <w:pStyle w:val="BodyText"/>
      </w:pPr>
    </w:p>
    <w:p w:rsidR="009226CD" w:rsidRPr="00277271" w:rsidRDefault="009226CD" w:rsidP="0000290B">
      <w:pPr>
        <w:pStyle w:val="BodyText"/>
      </w:pPr>
    </w:p>
    <w:p w:rsidR="0000290B" w:rsidRDefault="0000290B" w:rsidP="00302171">
      <w:pPr>
        <w:pStyle w:val="Heading1"/>
      </w:pPr>
      <w:r w:rsidRPr="00277271">
        <w:t>Informácie o údajoch na podsúvahových  účtoch</w:t>
      </w:r>
    </w:p>
    <w:p w:rsidR="00CA54F0" w:rsidRPr="00CA54F0" w:rsidRDefault="00CA54F0" w:rsidP="00CA54F0">
      <w:pPr>
        <w:ind w:left="360"/>
      </w:pPr>
      <w:r>
        <w:t>Spoločnosť neúčtuje na podsúvahových účtoch.</w:t>
      </w:r>
    </w:p>
    <w:p w:rsidR="0000290B" w:rsidRPr="00277271" w:rsidRDefault="0000290B" w:rsidP="0000290B">
      <w:pPr>
        <w:pStyle w:val="BodyText"/>
      </w:pPr>
    </w:p>
    <w:p w:rsidR="0000290B" w:rsidRPr="00277271" w:rsidRDefault="0000290B" w:rsidP="00252713">
      <w:pPr>
        <w:pStyle w:val="Heading2"/>
        <w:numPr>
          <w:ilvl w:val="0"/>
          <w:numId w:val="12"/>
        </w:numPr>
      </w:pPr>
      <w:bookmarkStart w:id="24" w:name="_Toc530739920"/>
      <w:r w:rsidRPr="00277271">
        <w:t>Najatý majetok</w:t>
      </w:r>
      <w:bookmarkEnd w:id="24"/>
    </w:p>
    <w:p w:rsidR="0000290B" w:rsidRPr="00277271" w:rsidRDefault="0000290B" w:rsidP="0000290B">
      <w:pPr>
        <w:pStyle w:val="BodyText"/>
      </w:pPr>
    </w:p>
    <w:p w:rsidR="00CC60C8" w:rsidRDefault="00CC60C8" w:rsidP="00CC60C8">
      <w:pPr>
        <w:pStyle w:val="BodyText"/>
      </w:pPr>
      <w:r w:rsidRPr="002C34A0">
        <w:t xml:space="preserve">Spoločnosť má v nájme (operatívny prenájom) </w:t>
      </w:r>
      <w:r>
        <w:t>osobné automobily, ktoré používa na podnikanie:</w:t>
      </w:r>
    </w:p>
    <w:p w:rsidR="00CC60C8" w:rsidRDefault="00CC60C8" w:rsidP="00CC60C8">
      <w:pPr>
        <w:pStyle w:val="BodyText"/>
      </w:pPr>
    </w:p>
    <w:p w:rsidR="00CC60C8" w:rsidRDefault="00CC60C8" w:rsidP="00CC60C8">
      <w:pPr>
        <w:pStyle w:val="BodyText"/>
      </w:pPr>
      <w:r>
        <w:t>Zoznam uzatvorených nájomných zmlúv:</w:t>
      </w:r>
    </w:p>
    <w:tbl>
      <w:tblPr>
        <w:tblW w:w="7941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81"/>
        <w:gridCol w:w="1120"/>
        <w:gridCol w:w="1420"/>
        <w:gridCol w:w="960"/>
        <w:gridCol w:w="1160"/>
        <w:gridCol w:w="1100"/>
      </w:tblGrid>
      <w:tr w:rsidR="00CC60C8" w:rsidRPr="00295452" w:rsidTr="00CC60C8">
        <w:trPr>
          <w:trHeight w:val="581"/>
        </w:trPr>
        <w:tc>
          <w:tcPr>
            <w:tcW w:w="2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Spoločnosť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dátum prevzatia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dĺžka zmluvy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b/>
                <w:bCs/>
                <w:color w:val="000000"/>
                <w:sz w:val="18"/>
                <w:szCs w:val="18"/>
                <w:lang w:eastAsia="sk-SK"/>
              </w:rPr>
              <w:t>dátum ukončenia zmluvy</w:t>
            </w:r>
          </w:p>
        </w:tc>
      </w:tr>
      <w:tr w:rsidR="00CC60C8" w:rsidRPr="00295452" w:rsidTr="00CC60C8">
        <w:trPr>
          <w:trHeight w:val="465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GlobalCar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SK s.r.o.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105112013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F57F5" w:rsidRPr="00295452" w:rsidRDefault="00CC60C8" w:rsidP="001F57F5">
            <w:pPr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 xml:space="preserve">ŠKODA </w:t>
            </w:r>
            <w:proofErr w:type="spellStart"/>
            <w:r w:rsidRPr="00295452">
              <w:rPr>
                <w:color w:val="000000"/>
                <w:sz w:val="18"/>
                <w:szCs w:val="18"/>
                <w:lang w:eastAsia="sk-SK"/>
              </w:rPr>
              <w:t>Octavia</w:t>
            </w:r>
            <w:proofErr w:type="spellEnd"/>
            <w:r w:rsidRPr="00295452">
              <w:rPr>
                <w:color w:val="000000"/>
                <w:sz w:val="18"/>
                <w:szCs w:val="18"/>
                <w:lang w:eastAsia="sk-SK"/>
              </w:rPr>
              <w:t>, BL</w:t>
            </w:r>
            <w:r w:rsidR="001F57F5">
              <w:rPr>
                <w:color w:val="000000"/>
                <w:sz w:val="18"/>
                <w:szCs w:val="18"/>
                <w:lang w:eastAsia="sk-SK"/>
              </w:rPr>
              <w:t xml:space="preserve"> 203GX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14.02.2014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>36 mesiacov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</w:t>
            </w:r>
            <w:r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.201</w:t>
            </w:r>
            <w:r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CC60C8" w:rsidRPr="00295452" w:rsidTr="00CC60C8">
        <w:trPr>
          <w:trHeight w:val="465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GlobalCar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SK s.r.o.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205112013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1F57F5">
            <w:pPr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 xml:space="preserve">ŠKODA </w:t>
            </w:r>
            <w:proofErr w:type="spellStart"/>
            <w:r w:rsidR="001F57F5">
              <w:rPr>
                <w:color w:val="000000"/>
                <w:sz w:val="18"/>
                <w:szCs w:val="18"/>
                <w:lang w:eastAsia="sk-SK"/>
              </w:rPr>
              <w:t>SuperB</w:t>
            </w:r>
            <w:proofErr w:type="spellEnd"/>
            <w:r w:rsidRPr="00295452">
              <w:rPr>
                <w:color w:val="000000"/>
                <w:sz w:val="18"/>
                <w:szCs w:val="18"/>
                <w:lang w:eastAsia="sk-SK"/>
              </w:rPr>
              <w:t>, BL</w:t>
            </w:r>
            <w:r w:rsidR="001F57F5">
              <w:rPr>
                <w:color w:val="000000"/>
                <w:sz w:val="18"/>
                <w:szCs w:val="18"/>
                <w:lang w:eastAsia="sk-SK"/>
              </w:rPr>
              <w:t xml:space="preserve"> 307HE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</w:t>
            </w:r>
            <w:r>
              <w:rPr>
                <w:color w:val="000000"/>
                <w:sz w:val="18"/>
                <w:szCs w:val="18"/>
                <w:lang w:eastAsia="sk-SK"/>
              </w:rPr>
              <w:t>03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.201</w:t>
            </w: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>36 mesiacov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</w:t>
            </w:r>
            <w:r>
              <w:rPr>
                <w:color w:val="000000"/>
                <w:sz w:val="18"/>
                <w:szCs w:val="18"/>
                <w:lang w:eastAsia="sk-SK"/>
              </w:rPr>
              <w:t>02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.201</w:t>
            </w:r>
            <w:r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CC60C8" w:rsidRPr="00295452" w:rsidTr="00CC60C8">
        <w:trPr>
          <w:trHeight w:val="465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GlobalCar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SK s.r.o.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F57F5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001/03/04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1F57F5">
            <w:pPr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 xml:space="preserve">ŠKODA </w:t>
            </w:r>
            <w:proofErr w:type="spellStart"/>
            <w:r w:rsidRPr="00295452">
              <w:rPr>
                <w:color w:val="000000"/>
                <w:sz w:val="18"/>
                <w:szCs w:val="18"/>
                <w:lang w:eastAsia="sk-SK"/>
              </w:rPr>
              <w:t>Octavia</w:t>
            </w:r>
            <w:proofErr w:type="spellEnd"/>
            <w:r w:rsidRPr="00295452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r w:rsidR="001F57F5">
              <w:rPr>
                <w:color w:val="000000"/>
                <w:sz w:val="18"/>
                <w:szCs w:val="18"/>
                <w:lang w:eastAsia="sk-SK"/>
              </w:rPr>
              <w:t>PT 983AO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CC60C8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95452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1F57F5">
              <w:rPr>
                <w:color w:val="000000"/>
                <w:sz w:val="18"/>
                <w:szCs w:val="18"/>
                <w:lang w:eastAsia="sk-SK"/>
              </w:rPr>
              <w:t>1</w:t>
            </w:r>
            <w:r w:rsidRPr="00295452">
              <w:rPr>
                <w:color w:val="000000"/>
                <w:sz w:val="18"/>
                <w:szCs w:val="18"/>
                <w:lang w:eastAsia="sk-SK"/>
              </w:rPr>
              <w:t>.</w:t>
            </w:r>
            <w:r w:rsidR="001F57F5">
              <w:rPr>
                <w:color w:val="000000"/>
                <w:sz w:val="18"/>
                <w:szCs w:val="18"/>
                <w:lang w:eastAsia="sk-SK"/>
              </w:rPr>
              <w:t>03</w:t>
            </w:r>
            <w:r w:rsidRPr="00295452">
              <w:rPr>
                <w:color w:val="000000"/>
                <w:sz w:val="18"/>
                <w:szCs w:val="18"/>
                <w:lang w:eastAsia="sk-SK"/>
              </w:rPr>
              <w:t>.2014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CC60C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24 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 xml:space="preserve"> mesiacov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C60C8" w:rsidRPr="00295452" w:rsidRDefault="001F57F5" w:rsidP="001F57F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</w:t>
            </w:r>
            <w:r>
              <w:rPr>
                <w:color w:val="000000"/>
                <w:sz w:val="18"/>
                <w:szCs w:val="18"/>
                <w:lang w:eastAsia="sk-SK"/>
              </w:rPr>
              <w:t>02</w:t>
            </w:r>
            <w:r w:rsidR="00CC60C8" w:rsidRPr="00295452">
              <w:rPr>
                <w:color w:val="000000"/>
                <w:sz w:val="18"/>
                <w:szCs w:val="18"/>
                <w:lang w:eastAsia="sk-SK"/>
              </w:rPr>
              <w:t>.201</w:t>
            </w: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</w:tbl>
    <w:p w:rsidR="00CC153E" w:rsidRPr="00277271" w:rsidRDefault="00CC153E" w:rsidP="0000290B">
      <w:pPr>
        <w:pStyle w:val="BodyText"/>
        <w:rPr>
          <w:highlight w:val="lightGray"/>
        </w:rPr>
      </w:pPr>
    </w:p>
    <w:p w:rsidR="0000290B" w:rsidRPr="00277271" w:rsidRDefault="0000290B" w:rsidP="0000290B">
      <w:pPr>
        <w:pStyle w:val="BodyText"/>
      </w:pPr>
    </w:p>
    <w:p w:rsidR="0000290B" w:rsidRPr="00277271" w:rsidRDefault="0000290B" w:rsidP="00252713">
      <w:pPr>
        <w:pStyle w:val="Heading2"/>
        <w:numPr>
          <w:ilvl w:val="0"/>
          <w:numId w:val="12"/>
        </w:numPr>
      </w:pPr>
      <w:r w:rsidRPr="00277271">
        <w:t>Prenajatý majetok</w:t>
      </w:r>
    </w:p>
    <w:p w:rsidR="0000290B" w:rsidRPr="00277271" w:rsidRDefault="0000290B" w:rsidP="0000290B">
      <w:pPr>
        <w:pStyle w:val="BodyText"/>
      </w:pPr>
    </w:p>
    <w:p w:rsidR="0000290B" w:rsidRDefault="003B501F" w:rsidP="0000290B">
      <w:pPr>
        <w:pStyle w:val="BodyText"/>
      </w:pPr>
      <w:r>
        <w:t>Spoločnosť neprenajíma majetok.</w:t>
      </w:r>
    </w:p>
    <w:p w:rsidR="003B501F" w:rsidRPr="00277271" w:rsidRDefault="003B501F" w:rsidP="0000290B">
      <w:pPr>
        <w:pStyle w:val="BodyText"/>
      </w:pPr>
    </w:p>
    <w:p w:rsidR="0000290B" w:rsidRPr="00277271" w:rsidRDefault="0000290B" w:rsidP="0000290B">
      <w:pPr>
        <w:pStyle w:val="BodyText"/>
      </w:pPr>
    </w:p>
    <w:p w:rsidR="000B104B" w:rsidRPr="00277271" w:rsidRDefault="000B104B" w:rsidP="000460A3">
      <w:pPr>
        <w:pStyle w:val="Heading1"/>
      </w:pPr>
      <w:bookmarkStart w:id="25" w:name="_Toc530739921"/>
      <w:r w:rsidRPr="00277271">
        <w:t>INÉ AKTÍVA A INÉ PASÍVA</w:t>
      </w:r>
    </w:p>
    <w:p w:rsidR="000B104B" w:rsidRPr="00277271" w:rsidRDefault="000B104B" w:rsidP="000B104B"/>
    <w:p w:rsidR="0000290B" w:rsidRPr="00277271" w:rsidRDefault="0000290B" w:rsidP="00252713">
      <w:pPr>
        <w:pStyle w:val="Heading2"/>
        <w:numPr>
          <w:ilvl w:val="0"/>
          <w:numId w:val="20"/>
        </w:numPr>
      </w:pPr>
      <w:r w:rsidRPr="00277271">
        <w:t>Podmienené záväzky</w:t>
      </w:r>
      <w:bookmarkEnd w:id="25"/>
    </w:p>
    <w:p w:rsidR="0000290B" w:rsidRPr="00277271" w:rsidRDefault="0000290B" w:rsidP="0000290B">
      <w:pPr>
        <w:pStyle w:val="BodyText"/>
      </w:pPr>
    </w:p>
    <w:p w:rsidR="001F57F5" w:rsidRDefault="001F57F5" w:rsidP="001F57F5">
      <w:pPr>
        <w:pStyle w:val="BodyText"/>
      </w:pPr>
      <w:r>
        <w:t>Spoločnosť nemá podmienené záväzky, ktoré sa nesledujú v bežnom účtovníctve a neuvádzajú sa v súvahe.</w:t>
      </w:r>
    </w:p>
    <w:p w:rsidR="000B104B" w:rsidRPr="00277271" w:rsidRDefault="000B104B" w:rsidP="000B104B">
      <w:pPr>
        <w:pStyle w:val="BodyText"/>
        <w:ind w:left="0"/>
      </w:pPr>
    </w:p>
    <w:p w:rsidR="000B104B" w:rsidRPr="00277271" w:rsidRDefault="000B104B" w:rsidP="000B104B">
      <w:pPr>
        <w:pStyle w:val="BodyText"/>
        <w:ind w:left="0"/>
      </w:pPr>
    </w:p>
    <w:p w:rsidR="0000290B" w:rsidRPr="00277271" w:rsidRDefault="0000290B" w:rsidP="0000290B">
      <w:pPr>
        <w:pStyle w:val="Heading2"/>
        <w:numPr>
          <w:ilvl w:val="0"/>
          <w:numId w:val="2"/>
        </w:numPr>
      </w:pPr>
      <w:r w:rsidRPr="00277271">
        <w:t>Podmienený majetok</w:t>
      </w:r>
    </w:p>
    <w:p w:rsidR="0000290B" w:rsidRPr="00277271" w:rsidRDefault="0000290B" w:rsidP="0000290B">
      <w:pPr>
        <w:pStyle w:val="BodyText"/>
        <w:ind w:left="0"/>
      </w:pPr>
    </w:p>
    <w:p w:rsidR="001F57F5" w:rsidRDefault="001F57F5" w:rsidP="001F57F5">
      <w:pPr>
        <w:pStyle w:val="BodyText"/>
      </w:pPr>
      <w:r>
        <w:t xml:space="preserve">Spoločnosť nemá podmienený majetok, ktorý sa nesleduje v bežnom účtovníctve a neuvádzajú sa v súvahe. </w:t>
      </w:r>
    </w:p>
    <w:p w:rsidR="0000290B" w:rsidRPr="00277271" w:rsidRDefault="0000290B" w:rsidP="002F58D0">
      <w:pPr>
        <w:pStyle w:val="Heading1"/>
      </w:pPr>
      <w:bookmarkStart w:id="26" w:name="_Toc530739923"/>
      <w:r w:rsidRPr="00277271">
        <w:lastRenderedPageBreak/>
        <w:t>Informácie o príjmoch a výhodách členov štatutárnych orgánov, dozorných orgánov</w:t>
      </w:r>
      <w:bookmarkEnd w:id="26"/>
      <w:r w:rsidRPr="00277271">
        <w:t xml:space="preserve"> a iných orgánov účtovnej jednotky</w:t>
      </w:r>
    </w:p>
    <w:p w:rsidR="0000290B" w:rsidRPr="00277271" w:rsidRDefault="0000290B" w:rsidP="0000290B">
      <w:pPr>
        <w:pStyle w:val="BodyText"/>
      </w:pPr>
    </w:p>
    <w:p w:rsidR="00C672BA" w:rsidRPr="00277271" w:rsidRDefault="003B501F" w:rsidP="0000290B">
      <w:pPr>
        <w:pStyle w:val="BodyText"/>
      </w:pPr>
      <w:r>
        <w:t>V roku 201</w:t>
      </w:r>
      <w:r w:rsidR="001F57F5">
        <w:t>4</w:t>
      </w:r>
      <w:r>
        <w:t xml:space="preserve"> členovia štatutárnych orgánov spoločnosti </w:t>
      </w:r>
      <w:proofErr w:type="spellStart"/>
      <w:r>
        <w:t>Lubexpert</w:t>
      </w:r>
      <w:proofErr w:type="spellEnd"/>
      <w:r>
        <w:t xml:space="preserve"> Slovakia s. r. o. nepoberali od spoločnosti žiadne príjmy ani nevyužívali žiadne iné výhody.</w:t>
      </w:r>
    </w:p>
    <w:p w:rsidR="008D2F11" w:rsidRPr="00277271" w:rsidRDefault="008D2F11" w:rsidP="0000290B">
      <w:pPr>
        <w:pStyle w:val="BodyText"/>
      </w:pPr>
    </w:p>
    <w:p w:rsidR="00006F02" w:rsidRPr="00277271" w:rsidRDefault="00006F02" w:rsidP="0000290B">
      <w:pPr>
        <w:pStyle w:val="BodyText"/>
      </w:pPr>
    </w:p>
    <w:p w:rsidR="0000290B" w:rsidRPr="00277271" w:rsidRDefault="0000290B" w:rsidP="002F58D0">
      <w:pPr>
        <w:pStyle w:val="Heading1"/>
      </w:pPr>
      <w:bookmarkStart w:id="27" w:name="_Toc530739924"/>
      <w:r w:rsidRPr="00277271">
        <w:t>Informácie o ekonomických vzťahoch účtovnej jednotky a spriaznených osôb</w:t>
      </w:r>
      <w:bookmarkEnd w:id="27"/>
    </w:p>
    <w:p w:rsidR="0021568C" w:rsidRPr="004E6D85" w:rsidRDefault="0021568C" w:rsidP="0021568C">
      <w:pPr>
        <w:ind w:left="426"/>
        <w:jc w:val="both"/>
        <w:rPr>
          <w:sz w:val="18"/>
          <w:szCs w:val="18"/>
        </w:rPr>
      </w:pPr>
    </w:p>
    <w:p w:rsidR="00FD4226" w:rsidRDefault="00FD4226" w:rsidP="00FD4226">
      <w:pPr>
        <w:pStyle w:val="BodyText"/>
      </w:pPr>
      <w:r>
        <w:t>Spoločnosť uskutočnila v priebehu bežného a predchádzajúceho účtovného obdobia nasledujúce transakcie s dcérskymi spoločnosťami a materskou spoločnosťou:</w:t>
      </w:r>
    </w:p>
    <w:p w:rsidR="0000290B" w:rsidRPr="00277271" w:rsidRDefault="0000290B" w:rsidP="0000290B">
      <w:pPr>
        <w:pStyle w:val="BodyText"/>
      </w:pPr>
    </w:p>
    <w:tbl>
      <w:tblPr>
        <w:tblW w:w="8647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3969"/>
        <w:gridCol w:w="1418"/>
        <w:gridCol w:w="1559"/>
        <w:gridCol w:w="1701"/>
      </w:tblGrid>
      <w:tr w:rsidR="00FD4226" w:rsidRPr="00FD4226" w:rsidTr="00FD4226">
        <w:trPr>
          <w:trHeight w:val="315"/>
        </w:trPr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Kód druhu obchodu</w:t>
            </w:r>
          </w:p>
        </w:tc>
        <w:tc>
          <w:tcPr>
            <w:tcW w:w="3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FD4226" w:rsidRPr="00FD4226" w:rsidTr="00FD4226">
        <w:trPr>
          <w:trHeight w:val="960"/>
        </w:trPr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FD4226" w:rsidRPr="00FD4226" w:rsidTr="00FD4226">
        <w:trPr>
          <w:trHeight w:val="31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Transakcie so sesterskými podnikmi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181 569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135 868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Lubexpert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Hungária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KFT.-Maďarsko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98 262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69 319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Lubexpert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Hungária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KFT.-Maďarsko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83 307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66 549</w:t>
            </w:r>
          </w:p>
        </w:tc>
      </w:tr>
      <w:tr w:rsidR="00FD4226" w:rsidRPr="00FD4226" w:rsidTr="00FD4226">
        <w:trPr>
          <w:trHeight w:val="345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Transakcie s materskou spoločnosťou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Lubexpert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Romania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- Rumunsko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136 830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377 512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Lubexpert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Romania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- Rumunsko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38 262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38 932</w:t>
            </w:r>
          </w:p>
        </w:tc>
      </w:tr>
      <w:tr w:rsidR="00FD4226" w:rsidRPr="00FD4226" w:rsidTr="00E8211D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D4226" w:rsidRPr="00FD4226" w:rsidRDefault="00FD4226" w:rsidP="00E8211D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Lubexpert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4226">
              <w:rPr>
                <w:color w:val="000000"/>
                <w:sz w:val="18"/>
                <w:szCs w:val="18"/>
                <w:lang w:eastAsia="sk-SK"/>
              </w:rPr>
              <w:t>Romania</w:t>
            </w:r>
            <w:proofErr w:type="spellEnd"/>
            <w:r w:rsidRPr="00FD4226">
              <w:rPr>
                <w:color w:val="000000"/>
                <w:sz w:val="18"/>
                <w:szCs w:val="18"/>
                <w:lang w:eastAsia="sk-SK"/>
              </w:rPr>
              <w:t xml:space="preserve"> - Rumunsko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D4226" w:rsidRPr="00FD4226" w:rsidRDefault="00FD4226" w:rsidP="00E8211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D4226" w:rsidRPr="00FD4226" w:rsidRDefault="00E8211D" w:rsidP="00E8211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641 258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D4226" w:rsidRPr="00FD4226" w:rsidRDefault="00FD4226" w:rsidP="00E8211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691 005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Transakcie so spoločnými podnikmi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b/>
                <w:bCs/>
                <w:color w:val="000000"/>
                <w:sz w:val="18"/>
                <w:szCs w:val="18"/>
                <w:lang w:eastAsia="sk-SK"/>
              </w:rPr>
              <w:t>Transakcie s pridruženými podnikmi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D4226" w:rsidRPr="00FD4226" w:rsidRDefault="00FD4226" w:rsidP="00FD422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D422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D4226" w:rsidRPr="00FD4226" w:rsidTr="00FD4226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D4226" w:rsidRPr="00FD4226" w:rsidRDefault="00FD4226" w:rsidP="00FD42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D422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075B41" w:rsidRDefault="00075B41">
      <w:pPr>
        <w:pStyle w:val="BodyText"/>
      </w:pPr>
    </w:p>
    <w:p w:rsidR="00081DC5" w:rsidRDefault="00081DC5">
      <w:pPr>
        <w:pStyle w:val="BodyText"/>
      </w:pPr>
    </w:p>
    <w:p w:rsidR="00081DC5" w:rsidRPr="00277271" w:rsidRDefault="00081DC5" w:rsidP="00081DC5">
      <w:pPr>
        <w:pStyle w:val="BodyText"/>
        <w:ind w:left="0" w:firstLine="426"/>
      </w:pPr>
      <w:r w:rsidRPr="00277271">
        <w:t>Kód druhu obchodu:</w:t>
      </w:r>
    </w:p>
    <w:p w:rsidR="00081DC5" w:rsidRPr="00277271" w:rsidRDefault="00081DC5" w:rsidP="00081DC5">
      <w:pPr>
        <w:pStyle w:val="BodyText"/>
        <w:ind w:left="0" w:firstLine="426"/>
      </w:pPr>
    </w:p>
    <w:p w:rsidR="00081DC5" w:rsidRPr="00277271" w:rsidRDefault="00081DC5" w:rsidP="00081DC5">
      <w:pPr>
        <w:pStyle w:val="BodyText"/>
        <w:ind w:left="0" w:firstLine="426"/>
      </w:pPr>
      <w:r w:rsidRPr="00277271">
        <w:t>01 – kúpa</w:t>
      </w:r>
    </w:p>
    <w:p w:rsidR="00081DC5" w:rsidRPr="00277271" w:rsidRDefault="00081DC5" w:rsidP="00081DC5">
      <w:pPr>
        <w:pStyle w:val="BodyText"/>
        <w:ind w:left="0" w:firstLine="426"/>
      </w:pPr>
      <w:r w:rsidRPr="00277271">
        <w:t>02 – predaj</w:t>
      </w:r>
    </w:p>
    <w:p w:rsidR="00081DC5" w:rsidRPr="00277271" w:rsidRDefault="00081DC5" w:rsidP="00081DC5">
      <w:pPr>
        <w:pStyle w:val="BodyText"/>
        <w:ind w:left="0" w:firstLine="426"/>
      </w:pPr>
      <w:r w:rsidRPr="00277271">
        <w:t>05 – licencia</w:t>
      </w:r>
    </w:p>
    <w:p w:rsidR="00081DC5" w:rsidRPr="00277271" w:rsidRDefault="00081DC5" w:rsidP="00081DC5">
      <w:pPr>
        <w:pStyle w:val="BodyText"/>
        <w:ind w:left="0" w:firstLine="426"/>
      </w:pPr>
      <w:r w:rsidRPr="00277271">
        <w:t>08 – úver, pôžička</w:t>
      </w:r>
    </w:p>
    <w:p w:rsidR="00081DC5" w:rsidRPr="00277271" w:rsidRDefault="00081DC5" w:rsidP="00081DC5">
      <w:pPr>
        <w:pStyle w:val="BodyText"/>
        <w:ind w:left="0" w:firstLine="426"/>
      </w:pPr>
      <w:r w:rsidRPr="00277271">
        <w:t>10 – záruka</w:t>
      </w:r>
    </w:p>
    <w:p w:rsidR="00081DC5" w:rsidRPr="00277271" w:rsidRDefault="00081DC5" w:rsidP="00081DC5">
      <w:pPr>
        <w:pStyle w:val="BodyText"/>
        <w:ind w:left="0" w:firstLine="426"/>
      </w:pPr>
      <w:r w:rsidRPr="00277271">
        <w:t>11 – iný obchod</w:t>
      </w:r>
    </w:p>
    <w:p w:rsidR="00081DC5" w:rsidRDefault="00081DC5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FD4226" w:rsidRDefault="00FD4226">
      <w:pPr>
        <w:pStyle w:val="BodyText"/>
      </w:pPr>
    </w:p>
    <w:p w:rsidR="00FD4226" w:rsidRDefault="00FD4226">
      <w:pPr>
        <w:pStyle w:val="BodyText"/>
      </w:pPr>
    </w:p>
    <w:p w:rsidR="00FD4226" w:rsidRDefault="00FD4226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8B4A01" w:rsidRDefault="008B4A01">
      <w:pPr>
        <w:pStyle w:val="BodyText"/>
      </w:pPr>
    </w:p>
    <w:p w:rsidR="00BF5C0D" w:rsidRDefault="00BF5C0D">
      <w:pPr>
        <w:pStyle w:val="BodyText"/>
      </w:pPr>
    </w:p>
    <w:p w:rsidR="00BF5C0D" w:rsidRDefault="00BF5C0D">
      <w:pPr>
        <w:pStyle w:val="BodyText"/>
      </w:pPr>
    </w:p>
    <w:p w:rsidR="003E0FA2" w:rsidRPr="00277271" w:rsidRDefault="003E0FA2" w:rsidP="003E0FA2">
      <w:pPr>
        <w:pStyle w:val="BodyText"/>
        <w:ind w:left="0" w:firstLine="426"/>
      </w:pPr>
      <w:r w:rsidRPr="00277271">
        <w:lastRenderedPageBreak/>
        <w:t>Vybrané aktíva a pasíva vyplývajúce z transakcií so spriaznenými osobami sú uvedené v nasledujúcom prehľade:</w:t>
      </w:r>
    </w:p>
    <w:p w:rsidR="00FA2A9D" w:rsidRPr="00277271" w:rsidRDefault="00FA2A9D" w:rsidP="003E0FA2">
      <w:pPr>
        <w:pStyle w:val="BodyText"/>
        <w:ind w:left="0" w:firstLine="426"/>
      </w:pPr>
    </w:p>
    <w:tbl>
      <w:tblPr>
        <w:tblW w:w="8221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4394"/>
        <w:gridCol w:w="1984"/>
        <w:gridCol w:w="1843"/>
      </w:tblGrid>
      <w:tr w:rsidR="00BF5C0D" w:rsidRPr="00BF5C0D" w:rsidTr="00BF5C0D">
        <w:trPr>
          <w:trHeight w:val="300"/>
        </w:trPr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center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F5C0D" w:rsidRPr="00BF5C0D" w:rsidRDefault="00BF5C0D" w:rsidP="00BF5C0D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F5C0D" w:rsidRPr="00BF5C0D" w:rsidRDefault="00BF5C0D" w:rsidP="00BF5C0D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BF5C0D" w:rsidRPr="00BF5C0D" w:rsidTr="00BF5C0D">
        <w:trPr>
          <w:trHeight w:val="1065"/>
        </w:trPr>
        <w:tc>
          <w:tcPr>
            <w:tcW w:w="43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F5C0D" w:rsidRPr="00BF5C0D" w:rsidRDefault="00BF5C0D" w:rsidP="00BF5C0D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F5C0D" w:rsidRPr="00BF5C0D" w:rsidRDefault="00BF5C0D" w:rsidP="00BF5C0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F5C0D" w:rsidRPr="00BF5C0D" w:rsidRDefault="00BF5C0D" w:rsidP="00BF5C0D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F5C0D" w:rsidRPr="00BF5C0D" w:rsidTr="00BF5C0D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BF5C0D" w:rsidRPr="00BF5C0D" w:rsidRDefault="00BF5C0D" w:rsidP="00BF5C0D">
            <w:pPr>
              <w:rPr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49 158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4 174</w:t>
            </w:r>
          </w:p>
        </w:tc>
      </w:tr>
      <w:tr w:rsidR="00BF5C0D" w:rsidRPr="00BF5C0D" w:rsidTr="00BF5C0D">
        <w:trPr>
          <w:trHeight w:val="48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5C0D" w:rsidRPr="00BF5C0D" w:rsidRDefault="00BF5C0D" w:rsidP="00BF5C0D">
            <w:pPr>
              <w:rPr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5C0D" w:rsidRPr="00BF5C0D" w:rsidTr="00BF5C0D">
        <w:trPr>
          <w:trHeight w:val="315"/>
        </w:trPr>
        <w:tc>
          <w:tcPr>
            <w:tcW w:w="439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BF5C0D" w:rsidRPr="00BF5C0D" w:rsidRDefault="00BF5C0D" w:rsidP="00BF5C0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color w:val="000000"/>
                <w:sz w:val="18"/>
                <w:szCs w:val="18"/>
                <w:lang w:eastAsia="sk-SK"/>
              </w:rPr>
              <w:t>Spolu aktíva</w:t>
            </w:r>
          </w:p>
        </w:tc>
        <w:tc>
          <w:tcPr>
            <w:tcW w:w="19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49 158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4 174</w:t>
            </w:r>
          </w:p>
        </w:tc>
      </w:tr>
      <w:tr w:rsidR="00BF5C0D" w:rsidRPr="00BF5C0D" w:rsidTr="00BF5C0D">
        <w:trPr>
          <w:trHeight w:val="31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BF5C0D" w:rsidRPr="00BF5C0D" w:rsidRDefault="00BF5C0D" w:rsidP="00BF5C0D">
            <w:pPr>
              <w:rPr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F5C0D" w:rsidRPr="00BF5C0D" w:rsidTr="00BF5C0D">
        <w:trPr>
          <w:trHeight w:val="48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5C0D" w:rsidRPr="00BF5C0D" w:rsidRDefault="00BF5C0D" w:rsidP="00BF5C0D">
            <w:pPr>
              <w:rPr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color w:val="000000"/>
                <w:sz w:val="18"/>
                <w:szCs w:val="18"/>
                <w:lang w:eastAsia="sk-SK"/>
              </w:rPr>
              <w:t>Ostatné dlhodobé záväzky (dlhodobá úročená pôžička)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673 462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691 005</w:t>
            </w:r>
          </w:p>
        </w:tc>
      </w:tr>
      <w:tr w:rsidR="00BF5C0D" w:rsidRPr="00BF5C0D" w:rsidTr="00BF5C0D">
        <w:trPr>
          <w:trHeight w:val="300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BF5C0D" w:rsidRPr="00BF5C0D" w:rsidRDefault="00BF5C0D" w:rsidP="00BF5C0D">
            <w:pPr>
              <w:rPr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color w:val="000000"/>
                <w:sz w:val="18"/>
                <w:szCs w:val="18"/>
                <w:lang w:eastAsia="sk-SK"/>
              </w:rPr>
              <w:t>Záväzky z obchodného styku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4 164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sz w:val="18"/>
                <w:szCs w:val="18"/>
                <w:lang w:eastAsia="sk-SK"/>
              </w:rPr>
            </w:pPr>
            <w:r w:rsidRPr="00BF5C0D">
              <w:rPr>
                <w:sz w:val="18"/>
                <w:szCs w:val="18"/>
                <w:lang w:eastAsia="sk-SK"/>
              </w:rPr>
              <w:t>112 182</w:t>
            </w:r>
          </w:p>
        </w:tc>
      </w:tr>
      <w:tr w:rsidR="00BF5C0D" w:rsidRPr="00BF5C0D" w:rsidTr="00BF5C0D">
        <w:trPr>
          <w:trHeight w:val="315"/>
        </w:trPr>
        <w:tc>
          <w:tcPr>
            <w:tcW w:w="439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BF5C0D" w:rsidRPr="00BF5C0D" w:rsidRDefault="00BF5C0D" w:rsidP="00BF5C0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color w:val="000000"/>
                <w:sz w:val="18"/>
                <w:szCs w:val="18"/>
                <w:lang w:eastAsia="sk-SK"/>
              </w:rPr>
              <w:t>Spolu pasíva</w:t>
            </w:r>
          </w:p>
        </w:tc>
        <w:tc>
          <w:tcPr>
            <w:tcW w:w="19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D81F3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677 62</w:t>
            </w:r>
            <w:r w:rsidR="00D81F3C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5C0D" w:rsidRPr="00BF5C0D" w:rsidRDefault="00BF5C0D" w:rsidP="00BF5C0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F5C0D">
              <w:rPr>
                <w:b/>
                <w:bCs/>
                <w:sz w:val="18"/>
                <w:szCs w:val="18"/>
                <w:lang w:eastAsia="sk-SK"/>
              </w:rPr>
              <w:t>803 187</w:t>
            </w:r>
          </w:p>
        </w:tc>
      </w:tr>
    </w:tbl>
    <w:p w:rsidR="002F770F" w:rsidRPr="00277271" w:rsidRDefault="002F770F" w:rsidP="002F770F">
      <w:pPr>
        <w:pStyle w:val="BodyText"/>
      </w:pPr>
    </w:p>
    <w:p w:rsidR="00627B6C" w:rsidRPr="00277271" w:rsidRDefault="00627B6C" w:rsidP="002F770F">
      <w:pPr>
        <w:pStyle w:val="BodyText"/>
      </w:pPr>
    </w:p>
    <w:p w:rsidR="003E0FA2" w:rsidRPr="00277271" w:rsidRDefault="003E0FA2" w:rsidP="002F58D0">
      <w:pPr>
        <w:pStyle w:val="Heading1"/>
      </w:pPr>
      <w:bookmarkStart w:id="28" w:name="_Toc530739925"/>
      <w:r w:rsidRPr="00277271">
        <w:t>Informácie o skutočnostiach, ktoré nastali po dni, ku ktorému sa zostavuje účtovná závierka, do dňa zostavenia účtovnej závierky</w:t>
      </w:r>
      <w:bookmarkEnd w:id="28"/>
    </w:p>
    <w:p w:rsidR="003E0FA2" w:rsidRPr="00277271" w:rsidRDefault="003E0FA2" w:rsidP="003E0FA2">
      <w:pPr>
        <w:pStyle w:val="BodyText"/>
      </w:pPr>
    </w:p>
    <w:p w:rsidR="00B23D86" w:rsidRPr="00277271" w:rsidRDefault="00B23D86" w:rsidP="00B23D86">
      <w:pPr>
        <w:jc w:val="both"/>
        <w:rPr>
          <w:sz w:val="18"/>
        </w:rPr>
      </w:pPr>
      <w:r w:rsidRPr="00277271">
        <w:t xml:space="preserve">       </w:t>
      </w:r>
      <w:r w:rsidRPr="00277271">
        <w:rPr>
          <w:sz w:val="18"/>
        </w:rPr>
        <w:t xml:space="preserve">Po </w:t>
      </w:r>
      <w:fldSimple w:instr=" DOCPROPERTY  &quot;Date completed&quot;  \* MERGEFORMAT ">
        <w:r w:rsidRPr="00277271">
          <w:rPr>
            <w:sz w:val="18"/>
          </w:rPr>
          <w:t>31.12.201</w:t>
        </w:r>
      </w:fldSimple>
      <w:r w:rsidR="001F57F5">
        <w:t>4</w:t>
      </w:r>
      <w:r w:rsidRPr="00277271">
        <w:rPr>
          <w:sz w:val="18"/>
        </w:rPr>
        <w:t xml:space="preserve"> nenastali žiadne udalosti, ktoré by mali významný vplyv na verné zobrazenie skutočností, ktoré sú   </w:t>
      </w:r>
    </w:p>
    <w:p w:rsidR="00B23D86" w:rsidRPr="00277271" w:rsidRDefault="00B23D86" w:rsidP="00B23D86">
      <w:pPr>
        <w:rPr>
          <w:sz w:val="18"/>
        </w:rPr>
      </w:pPr>
      <w:r w:rsidRPr="00277271">
        <w:rPr>
          <w:sz w:val="18"/>
        </w:rPr>
        <w:t xml:space="preserve">        predmetom účtovníctva</w:t>
      </w:r>
    </w:p>
    <w:p w:rsidR="00B23D86" w:rsidRPr="00277271" w:rsidRDefault="00B23D86" w:rsidP="003E0FA2">
      <w:pPr>
        <w:pStyle w:val="BodyText"/>
      </w:pPr>
    </w:p>
    <w:p w:rsidR="00747A63" w:rsidRDefault="00747A63">
      <w:pPr>
        <w:spacing w:after="200" w:line="276" w:lineRule="auto"/>
        <w:rPr>
          <w:sz w:val="18"/>
        </w:rPr>
      </w:pPr>
      <w:r>
        <w:br w:type="page"/>
      </w:r>
    </w:p>
    <w:p w:rsidR="003E0FA2" w:rsidRPr="00277271" w:rsidRDefault="001C3102" w:rsidP="002F58D0">
      <w:pPr>
        <w:pStyle w:val="Heading1"/>
      </w:pPr>
      <w:bookmarkStart w:id="29" w:name="_Toc530739907"/>
      <w:r>
        <w:lastRenderedPageBreak/>
        <w:t>I</w:t>
      </w:r>
      <w:r w:rsidR="003E0FA2" w:rsidRPr="00277271">
        <w:t>nformácie o Vlastnom imaní</w:t>
      </w:r>
      <w:bookmarkEnd w:id="29"/>
    </w:p>
    <w:p w:rsidR="003E0FA2" w:rsidRPr="00277271" w:rsidRDefault="003E0FA2" w:rsidP="003E0FA2">
      <w:pPr>
        <w:pStyle w:val="BodyText"/>
      </w:pPr>
    </w:p>
    <w:p w:rsidR="003E0FA2" w:rsidRDefault="003E0FA2" w:rsidP="003E0FA2">
      <w:pPr>
        <w:pStyle w:val="BodyText"/>
      </w:pPr>
      <w:r w:rsidRPr="00277271">
        <w:t>Prehľad o pohybe vlastného imania v priebehu účtovného obdobia je uvedený v nasledujúcom prehľade:</w:t>
      </w:r>
    </w:p>
    <w:p w:rsidR="004F0693" w:rsidRDefault="004F0693" w:rsidP="003E0FA2">
      <w:pPr>
        <w:pStyle w:val="BodyText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920"/>
        <w:gridCol w:w="1260"/>
        <w:gridCol w:w="1240"/>
        <w:gridCol w:w="1360"/>
        <w:gridCol w:w="1300"/>
        <w:gridCol w:w="1180"/>
      </w:tblGrid>
      <w:tr w:rsidR="003C6F22" w:rsidRPr="003C6F22" w:rsidTr="003C6F22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Bežné účtovné obdobie k (31.12.2014)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Stav k 01.01.2014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Stav k 31.12.2014</w:t>
            </w:r>
          </w:p>
        </w:tc>
      </w:tr>
      <w:tr w:rsidR="003C6F22" w:rsidRPr="003C6F22" w:rsidTr="003C6F22">
        <w:trPr>
          <w:trHeight w:val="315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C6F22" w:rsidRPr="003C6F22" w:rsidRDefault="003C6F22" w:rsidP="003C6F2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3C6F22" w:rsidRPr="003C6F22" w:rsidTr="003C6F22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5000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Zákonný rezervný fond (nedeliteľný fond)     z kapitálových vkladov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Oceňovacie rozdiely z precenenia majetku     a záväzkov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-349 673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-129 736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-479 409</w:t>
            </w:r>
          </w:p>
        </w:tc>
      </w:tr>
      <w:tr w:rsidR="003C6F22" w:rsidRPr="003C6F22" w:rsidTr="003C6F22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-129 736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-95 791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129 736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-95 791</w:t>
            </w:r>
          </w:p>
        </w:tc>
      </w:tr>
      <w:tr w:rsidR="003C6F22" w:rsidRPr="003C6F22" w:rsidTr="003C6F22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sz w:val="18"/>
                <w:szCs w:val="18"/>
                <w:lang w:eastAsia="sk-SK"/>
              </w:rPr>
            </w:pPr>
            <w:r w:rsidRPr="003C6F2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C6F22" w:rsidRPr="003C6F22" w:rsidTr="003C6F22">
        <w:trPr>
          <w:trHeight w:val="315"/>
        </w:trPr>
        <w:tc>
          <w:tcPr>
            <w:tcW w:w="19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-474 409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-95 791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3C6F22" w:rsidRPr="003C6F22" w:rsidRDefault="003C6F22" w:rsidP="003C6F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6F22">
              <w:rPr>
                <w:b/>
                <w:bCs/>
                <w:sz w:val="18"/>
                <w:szCs w:val="18"/>
                <w:lang w:eastAsia="sk-SK"/>
              </w:rPr>
              <w:t>-570 200</w:t>
            </w:r>
          </w:p>
        </w:tc>
      </w:tr>
    </w:tbl>
    <w:p w:rsidR="003C6F22" w:rsidRDefault="003C6F22" w:rsidP="003E0FA2">
      <w:pPr>
        <w:pStyle w:val="BodyText"/>
      </w:pPr>
    </w:p>
    <w:p w:rsidR="00FD4226" w:rsidRPr="00277271" w:rsidRDefault="002D7F64" w:rsidP="003F5A64">
      <w:pPr>
        <w:pStyle w:val="BodyText"/>
      </w:pPr>
      <w:r w:rsidRPr="00277271">
        <w:t xml:space="preserve">        </w:t>
      </w:r>
    </w:p>
    <w:p w:rsidR="003E0FA2" w:rsidRPr="00277271" w:rsidRDefault="003E0FA2" w:rsidP="003F5A64">
      <w:pPr>
        <w:pStyle w:val="BodyText"/>
      </w:pPr>
    </w:p>
    <w:p w:rsidR="0075139D" w:rsidRPr="00A27A7F" w:rsidRDefault="00FD4226" w:rsidP="00A27A7F">
      <w:pPr>
        <w:jc w:val="both"/>
        <w:rPr>
          <w:rFonts w:ascii="Arial" w:hAnsi="Arial" w:cs="Arial"/>
          <w:sz w:val="16"/>
          <w:szCs w:val="16"/>
          <w:lang w:eastAsia="sk-SK"/>
        </w:rPr>
      </w:pPr>
      <w:r>
        <w:rPr>
          <w:sz w:val="18"/>
          <w:szCs w:val="18"/>
        </w:rPr>
        <w:t xml:space="preserve">O výsledku hospodárenia dosiahnutom k 31.12.2014 strate vo výške </w:t>
      </w:r>
      <w:r w:rsidR="00A27A7F" w:rsidRPr="00A27A7F">
        <w:rPr>
          <w:sz w:val="18"/>
          <w:szCs w:val="18"/>
        </w:rPr>
        <w:t>-9</w:t>
      </w:r>
      <w:r w:rsidR="00B27778">
        <w:rPr>
          <w:sz w:val="18"/>
          <w:szCs w:val="18"/>
        </w:rPr>
        <w:t>5</w:t>
      </w:r>
      <w:r w:rsidR="00A27A7F">
        <w:rPr>
          <w:sz w:val="18"/>
          <w:szCs w:val="18"/>
        </w:rPr>
        <w:t>.</w:t>
      </w:r>
      <w:r w:rsidR="003C6F22">
        <w:rPr>
          <w:sz w:val="18"/>
          <w:szCs w:val="18"/>
        </w:rPr>
        <w:t>791</w:t>
      </w:r>
      <w:r w:rsidR="00747A63">
        <w:rPr>
          <w:sz w:val="18"/>
          <w:szCs w:val="18"/>
        </w:rPr>
        <w:t xml:space="preserve"> </w:t>
      </w:r>
      <w:r w:rsidR="00A27A7F" w:rsidRPr="00A27A7F">
        <w:rPr>
          <w:sz w:val="18"/>
          <w:szCs w:val="18"/>
        </w:rPr>
        <w:t xml:space="preserve"> </w:t>
      </w:r>
      <w:r>
        <w:rPr>
          <w:sz w:val="18"/>
          <w:szCs w:val="18"/>
        </w:rPr>
        <w:t>EUR rozhodne valné zhromaždenie spoločnosti.</w:t>
      </w:r>
    </w:p>
    <w:p w:rsidR="00FD4226" w:rsidRPr="00277271" w:rsidRDefault="00FD4226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5C4323" w:rsidRPr="00277271" w:rsidRDefault="005C4323" w:rsidP="005C4323"/>
    <w:p w:rsidR="003F5A64" w:rsidRDefault="003F5A64" w:rsidP="00400749">
      <w:pPr>
        <w:spacing w:after="200" w:line="276" w:lineRule="auto"/>
      </w:pPr>
    </w:p>
    <w:p w:rsidR="003E0FA2" w:rsidRPr="00400749" w:rsidRDefault="003E0FA2" w:rsidP="003F5A64">
      <w:pPr>
        <w:spacing w:after="200" w:line="276" w:lineRule="auto"/>
        <w:ind w:left="426"/>
        <w:rPr>
          <w:sz w:val="18"/>
        </w:rPr>
      </w:pPr>
      <w:r w:rsidRPr="00277271">
        <w:lastRenderedPageBreak/>
        <w:t>Prehľad o pohybe vlastného imania za predchádzajúce účtovné obdobie je uvedený v nasledujúc</w:t>
      </w:r>
      <w:r w:rsidR="00017791" w:rsidRPr="00277271">
        <w:t>om</w:t>
      </w:r>
      <w:r w:rsidRPr="00277271">
        <w:t xml:space="preserve"> </w:t>
      </w:r>
      <w:r w:rsidR="00017791" w:rsidRPr="00277271">
        <w:t>prehľad</w:t>
      </w:r>
      <w:r w:rsidRPr="00277271">
        <w:t>e: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920"/>
        <w:gridCol w:w="1260"/>
        <w:gridCol w:w="1240"/>
        <w:gridCol w:w="1360"/>
        <w:gridCol w:w="1300"/>
        <w:gridCol w:w="1180"/>
      </w:tblGrid>
      <w:tr w:rsidR="00A27A7F" w:rsidRPr="00A27A7F" w:rsidTr="00A27A7F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k (31.12.2013)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Stav k 01.01.2013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Stav k 31.12.2013</w:t>
            </w:r>
          </w:p>
        </w:tc>
      </w:tr>
      <w:tr w:rsidR="00A27A7F" w:rsidRPr="00A27A7F" w:rsidTr="00A27A7F">
        <w:trPr>
          <w:trHeight w:val="315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A27A7F" w:rsidRPr="00A27A7F" w:rsidRDefault="00A27A7F" w:rsidP="00A27A7F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</w:tr>
      <w:tr w:rsidR="00A27A7F" w:rsidRPr="00A27A7F" w:rsidTr="00A27A7F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5 000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Zákonný rezervný fond (nedeliteľný fond)     z kapitálových vkladov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Oceňovacie rozdiely z precenenia majetku     a záväzkov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-112 744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747A63" w:rsidP="00A27A7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4F0693" w:rsidRDefault="00747A63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-236 929</w:t>
            </w:r>
            <w:r w:rsidR="00A27A7F" w:rsidRPr="004F06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4F0693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-349 673</w:t>
            </w:r>
          </w:p>
        </w:tc>
      </w:tr>
      <w:tr w:rsidR="00A27A7F" w:rsidRPr="00A27A7F" w:rsidTr="00A27A7F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-236 929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-129 736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747A63" w:rsidP="00A27A7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4F0693" w:rsidRDefault="00747A63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236 929</w:t>
            </w:r>
            <w:r w:rsidR="00A27A7F" w:rsidRPr="004F0693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4F0693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4F0693">
              <w:rPr>
                <w:sz w:val="18"/>
                <w:szCs w:val="18"/>
                <w:lang w:eastAsia="sk-SK"/>
              </w:rPr>
              <w:t>-129 736</w:t>
            </w:r>
          </w:p>
        </w:tc>
      </w:tr>
      <w:tr w:rsidR="00A27A7F" w:rsidRPr="00A27A7F" w:rsidTr="00A27A7F">
        <w:trPr>
          <w:trHeight w:val="30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48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720"/>
        </w:trPr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sz w:val="18"/>
                <w:szCs w:val="18"/>
                <w:lang w:eastAsia="sk-SK"/>
              </w:rPr>
            </w:pPr>
            <w:r w:rsidRPr="00A27A7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27A7F" w:rsidRPr="00A27A7F" w:rsidTr="00A27A7F">
        <w:trPr>
          <w:trHeight w:val="315"/>
        </w:trPr>
        <w:tc>
          <w:tcPr>
            <w:tcW w:w="19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-344 673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-366 665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-236 929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A27A7F" w:rsidRPr="00A27A7F" w:rsidRDefault="00A27A7F" w:rsidP="00A27A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27A7F">
              <w:rPr>
                <w:b/>
                <w:bCs/>
                <w:sz w:val="18"/>
                <w:szCs w:val="18"/>
                <w:lang w:eastAsia="sk-SK"/>
              </w:rPr>
              <w:t>-474 409</w:t>
            </w:r>
          </w:p>
        </w:tc>
      </w:tr>
    </w:tbl>
    <w:p w:rsidR="009B79E5" w:rsidRPr="00277271" w:rsidRDefault="009B79E5" w:rsidP="003E0FA2">
      <w:pPr>
        <w:pStyle w:val="BodyText"/>
      </w:pPr>
    </w:p>
    <w:p w:rsidR="00656118" w:rsidRPr="00277271" w:rsidRDefault="003E0FA2" w:rsidP="00252713">
      <w:pPr>
        <w:pStyle w:val="Heading1"/>
        <w:numPr>
          <w:ilvl w:val="0"/>
          <w:numId w:val="21"/>
        </w:numPr>
      </w:pPr>
      <w:bookmarkStart w:id="30" w:name="_Toc530739926"/>
      <w:r w:rsidRPr="00277271">
        <w:t>Prehľad peňažných tokov</w:t>
      </w:r>
    </w:p>
    <w:p w:rsidR="00656118" w:rsidRPr="00277271" w:rsidRDefault="00656118" w:rsidP="00656118">
      <w:pPr>
        <w:ind w:left="450"/>
      </w:pPr>
    </w:p>
    <w:p w:rsidR="0058479C" w:rsidRPr="00277271" w:rsidRDefault="00656118" w:rsidP="00DC7EAE">
      <w:pPr>
        <w:ind w:left="450"/>
      </w:pPr>
      <w:r w:rsidRPr="00277271">
        <w:rPr>
          <w:sz w:val="18"/>
        </w:rPr>
        <w:t xml:space="preserve">Spoločnosť nie je povinná </w:t>
      </w:r>
      <w:r w:rsidR="00D63E6C" w:rsidRPr="00277271">
        <w:rPr>
          <w:sz w:val="18"/>
        </w:rPr>
        <w:t>zostavovať</w:t>
      </w:r>
      <w:r w:rsidRPr="00277271">
        <w:rPr>
          <w:sz w:val="18"/>
        </w:rPr>
        <w:t xml:space="preserve"> prehľad peňažných tokov</w:t>
      </w:r>
      <w:r w:rsidRPr="00277271">
        <w:t>.</w:t>
      </w:r>
      <w:bookmarkEnd w:id="30"/>
    </w:p>
    <w:sectPr w:rsidR="0058479C" w:rsidRPr="00277271" w:rsidSect="008445A0">
      <w:headerReference w:type="default" r:id="rId21"/>
      <w:headerReference w:type="first" r:id="rId22"/>
      <w:footerReference w:type="first" r:id="rId23"/>
      <w:pgSz w:w="11907" w:h="16840" w:code="9"/>
      <w:pgMar w:top="1973" w:right="1022" w:bottom="1138" w:left="1670" w:header="677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6F22" w:rsidRDefault="003C6F22" w:rsidP="00E95128">
      <w:r>
        <w:separator/>
      </w:r>
    </w:p>
  </w:endnote>
  <w:endnote w:type="continuationSeparator" w:id="0">
    <w:p w:rsidR="003C6F22" w:rsidRDefault="003C6F2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F22" w:rsidRDefault="003C6F2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4F0693">
          <w:rPr>
            <w:b/>
            <w:noProof/>
          </w:rPr>
          <w:t>9</w:t>
        </w:r>
        <w:r w:rsidRPr="00F70C00">
          <w:rPr>
            <w:b/>
          </w:rPr>
          <w:fldChar w:fldCharType="end"/>
        </w:r>
      </w:sdtContent>
    </w:sdt>
  </w:p>
  <w:p w:rsidR="003C6F22" w:rsidRDefault="003C6F2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3C6F22" w:rsidRPr="00F70C00" w:rsidRDefault="003C6F2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6F22" w:rsidRDefault="003C6F22" w:rsidP="00E95128">
      <w:r>
        <w:separator/>
      </w:r>
    </w:p>
  </w:footnote>
  <w:footnote w:type="continuationSeparator" w:id="0">
    <w:p w:rsidR="003C6F22" w:rsidRDefault="003C6F2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41" w:rightFromText="141" w:vertAnchor="text" w:horzAnchor="margin" w:tblpXSpec="center" w:tblpY="-927"/>
      <w:tblW w:w="4432" w:type="pct"/>
      <w:tblLayout w:type="fixed"/>
      <w:tblCellMar>
        <w:left w:w="70" w:type="dxa"/>
        <w:right w:w="70" w:type="dxa"/>
      </w:tblCellMar>
      <w:tblLook w:val="04A0"/>
    </w:tblPr>
    <w:tblGrid>
      <w:gridCol w:w="7650"/>
      <w:gridCol w:w="642"/>
    </w:tblGrid>
    <w:tr w:rsidR="003C6F22" w:rsidRPr="002B2E75" w:rsidTr="0044492E">
      <w:trPr>
        <w:trHeight w:val="142"/>
      </w:trPr>
      <w:tc>
        <w:tcPr>
          <w:tcW w:w="4613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:rsidR="003C6F22" w:rsidRPr="002B2E75" w:rsidRDefault="003C6F22" w:rsidP="0044492E">
          <w:pPr>
            <w:rPr>
              <w:rFonts w:cs="Arial"/>
              <w:szCs w:val="22"/>
              <w:lang w:eastAsia="sk-SK"/>
            </w:rPr>
          </w:pPr>
        </w:p>
      </w:tc>
      <w:tc>
        <w:tcPr>
          <w:tcW w:w="387" w:type="pct"/>
          <w:tcBorders>
            <w:top w:val="nil"/>
            <w:left w:val="nil"/>
            <w:bottom w:val="nil"/>
            <w:right w:val="nil"/>
          </w:tcBorders>
          <w:noWrap/>
        </w:tcPr>
        <w:p w:rsidR="003C6F22" w:rsidRPr="002B2E75" w:rsidRDefault="003C6F22" w:rsidP="0044492E">
          <w:pPr>
            <w:rPr>
              <w:rFonts w:cs="Arial"/>
              <w:szCs w:val="22"/>
              <w:lang w:eastAsia="sk-SK"/>
            </w:rPr>
          </w:pPr>
        </w:p>
      </w:tc>
    </w:tr>
  </w:tbl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737"/>
      <w:gridCol w:w="3133"/>
      <w:gridCol w:w="970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44492E">
      <w:tc>
        <w:tcPr>
          <w:tcW w:w="292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 xml:space="preserve">Poznámky </w:t>
          </w:r>
          <w:proofErr w:type="spellStart"/>
          <w:r w:rsidRPr="0044492E">
            <w:rPr>
              <w:sz w:val="18"/>
              <w:szCs w:val="18"/>
            </w:rPr>
            <w:t>Úč</w:t>
          </w:r>
          <w:proofErr w:type="spellEnd"/>
          <w:r w:rsidRPr="0044492E"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proofErr w:type="spellStart"/>
          <w:r w:rsidRPr="0044492E">
            <w:rPr>
              <w:sz w:val="18"/>
              <w:szCs w:val="18"/>
            </w:rPr>
            <w:t>Lubexpert</w:t>
          </w:r>
          <w:proofErr w:type="spellEnd"/>
          <w:r w:rsidRPr="0044492E">
            <w:rPr>
              <w:sz w:val="18"/>
              <w:szCs w:val="18"/>
            </w:rPr>
            <w:t xml:space="preserve"> Slovakia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4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8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44492E" w:rsidRDefault="003C6F22" w:rsidP="0044492E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35"/>
      <w:gridCol w:w="264"/>
      <w:gridCol w:w="264"/>
      <w:gridCol w:w="264"/>
      <w:gridCol w:w="264"/>
      <w:gridCol w:w="263"/>
      <w:gridCol w:w="263"/>
      <w:gridCol w:w="263"/>
      <w:gridCol w:w="3065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44492E">
      <w:tc>
        <w:tcPr>
          <w:tcW w:w="1037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Poznámky k účtovnej závierke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1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5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44492E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535622" w:rsidRDefault="003C6F22" w:rsidP="0044492E">
    <w:pPr>
      <w:pStyle w:val="Header"/>
      <w:rPr>
        <w:rFonts w:ascii="Verdana" w:hAnsi="Verdana"/>
        <w:sz w:val="16"/>
        <w:szCs w:val="16"/>
      </w:rPr>
    </w:pPr>
  </w:p>
  <w:p w:rsidR="003C6F22" w:rsidRDefault="003C6F2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737"/>
      <w:gridCol w:w="3133"/>
      <w:gridCol w:w="970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8C3981">
      <w:tc>
        <w:tcPr>
          <w:tcW w:w="292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 xml:space="preserve">Poznámky </w:t>
          </w:r>
          <w:proofErr w:type="spellStart"/>
          <w:r w:rsidRPr="0044492E">
            <w:rPr>
              <w:sz w:val="18"/>
              <w:szCs w:val="18"/>
            </w:rPr>
            <w:t>Úč</w:t>
          </w:r>
          <w:proofErr w:type="spellEnd"/>
          <w:r w:rsidRPr="0044492E"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proofErr w:type="spellStart"/>
          <w:r w:rsidRPr="0044492E">
            <w:rPr>
              <w:sz w:val="18"/>
              <w:szCs w:val="18"/>
            </w:rPr>
            <w:t>Lubexpert</w:t>
          </w:r>
          <w:proofErr w:type="spellEnd"/>
          <w:r w:rsidRPr="0044492E">
            <w:rPr>
              <w:sz w:val="18"/>
              <w:szCs w:val="18"/>
            </w:rPr>
            <w:t xml:space="preserve"> Slovakia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4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8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44492E" w:rsidRDefault="003C6F22" w:rsidP="008C3981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35"/>
      <w:gridCol w:w="264"/>
      <w:gridCol w:w="264"/>
      <w:gridCol w:w="264"/>
      <w:gridCol w:w="264"/>
      <w:gridCol w:w="263"/>
      <w:gridCol w:w="263"/>
      <w:gridCol w:w="263"/>
      <w:gridCol w:w="3065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8C3981">
      <w:tc>
        <w:tcPr>
          <w:tcW w:w="1037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Poznámky k účtovnej závierke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1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5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87589F" w:rsidRDefault="003C6F22" w:rsidP="0087589F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F22" w:rsidRDefault="003C6F2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737"/>
      <w:gridCol w:w="3133"/>
      <w:gridCol w:w="970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8C3981">
      <w:tc>
        <w:tcPr>
          <w:tcW w:w="292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 xml:space="preserve">Poznámky </w:t>
          </w:r>
          <w:proofErr w:type="spellStart"/>
          <w:r w:rsidRPr="0044492E">
            <w:rPr>
              <w:sz w:val="18"/>
              <w:szCs w:val="18"/>
            </w:rPr>
            <w:t>Úč</w:t>
          </w:r>
          <w:proofErr w:type="spellEnd"/>
          <w:r w:rsidRPr="0044492E"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proofErr w:type="spellStart"/>
          <w:r w:rsidRPr="0044492E">
            <w:rPr>
              <w:sz w:val="18"/>
              <w:szCs w:val="18"/>
            </w:rPr>
            <w:t>Lubexpert</w:t>
          </w:r>
          <w:proofErr w:type="spellEnd"/>
          <w:r w:rsidRPr="0044492E">
            <w:rPr>
              <w:sz w:val="18"/>
              <w:szCs w:val="18"/>
            </w:rPr>
            <w:t xml:space="preserve"> Slovakia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4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8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44492E" w:rsidRDefault="003C6F22" w:rsidP="008C3981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35"/>
      <w:gridCol w:w="264"/>
      <w:gridCol w:w="264"/>
      <w:gridCol w:w="264"/>
      <w:gridCol w:w="264"/>
      <w:gridCol w:w="263"/>
      <w:gridCol w:w="263"/>
      <w:gridCol w:w="263"/>
      <w:gridCol w:w="3065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3C6F22" w:rsidRPr="0044492E" w:rsidTr="008C3981">
      <w:tc>
        <w:tcPr>
          <w:tcW w:w="1037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jc w:val="center"/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Poznámky k účtovnej závierke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2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3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1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9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6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5</w:t>
          </w:r>
        </w:p>
      </w:tc>
      <w:tc>
        <w:tcPr>
          <w:tcW w:w="248" w:type="dxa"/>
          <w:shd w:val="clear" w:color="auto" w:fill="auto"/>
        </w:tcPr>
        <w:p w:rsidR="003C6F22" w:rsidRPr="0044492E" w:rsidRDefault="003C6F22" w:rsidP="008C3981">
          <w:pPr>
            <w:tabs>
              <w:tab w:val="left" w:pos="7797"/>
              <w:tab w:val="right" w:pos="9072"/>
            </w:tabs>
            <w:rPr>
              <w:sz w:val="18"/>
              <w:szCs w:val="18"/>
            </w:rPr>
          </w:pPr>
          <w:r w:rsidRPr="0044492E">
            <w:rPr>
              <w:sz w:val="18"/>
              <w:szCs w:val="18"/>
            </w:rPr>
            <w:t>0</w:t>
          </w:r>
        </w:p>
      </w:tc>
    </w:tr>
  </w:tbl>
  <w:p w:rsidR="003C6F22" w:rsidRPr="00E95128" w:rsidRDefault="003C6F22" w:rsidP="002617B0">
    <w:pPr>
      <w:pStyle w:val="Header"/>
      <w:tabs>
        <w:tab w:val="clear" w:pos="4536"/>
        <w:tab w:val="left" w:pos="615"/>
        <w:tab w:val="center" w:pos="4253"/>
        <w:tab w:val="right" w:pos="9214"/>
      </w:tabs>
      <w:rPr>
        <w:sz w:val="22"/>
      </w:rPr>
    </w:pPr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B401500"/>
    <w:multiLevelType w:val="hybridMultilevel"/>
    <w:tmpl w:val="A000C58C"/>
    <w:lvl w:ilvl="0" w:tplc="6134943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BE61C3"/>
    <w:multiLevelType w:val="multilevel"/>
    <w:tmpl w:val="56567A5E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47FE2FC0"/>
    <w:multiLevelType w:val="hybridMultilevel"/>
    <w:tmpl w:val="9F82AF4E"/>
    <w:lvl w:ilvl="0" w:tplc="1F74302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68500A08"/>
    <w:multiLevelType w:val="hybridMultilevel"/>
    <w:tmpl w:val="197AB058"/>
    <w:lvl w:ilvl="0" w:tplc="041B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8">
    <w:nsid w:val="73473C13"/>
    <w:multiLevelType w:val="multilevel"/>
    <w:tmpl w:val="91E6A0D4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0"/>
  </w:num>
  <w:num w:numId="4">
    <w:abstractNumId w:val="0"/>
  </w:num>
  <w:num w:numId="5">
    <w:abstractNumId w:val="3"/>
  </w:num>
  <w:num w:numId="6">
    <w:abstractNumId w:val="3"/>
    <w:lvlOverride w:ilvl="0">
      <w:startOverride w:val="1"/>
    </w:lvlOverride>
  </w:num>
  <w:num w:numId="7">
    <w:abstractNumId w:val="5"/>
  </w:num>
  <w:num w:numId="8">
    <w:abstractNumId w:val="11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9"/>
  </w:num>
  <w:num w:numId="14">
    <w:abstractNumId w:val="2"/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4"/>
  </w:num>
  <w:num w:numId="18">
    <w:abstractNumId w:val="1"/>
  </w:num>
  <w:num w:numId="19">
    <w:abstractNumId w:val="6"/>
  </w:num>
  <w:num w:numId="20">
    <w:abstractNumId w:val="3"/>
    <w:lvlOverride w:ilvl="0">
      <w:startOverride w:val="1"/>
    </w:lvlOverride>
  </w:num>
  <w:num w:numId="21">
    <w:abstractNumId w:val="8"/>
    <w:lvlOverride w:ilvl="0">
      <w:startOverride w:val="18"/>
    </w:lvlOverride>
  </w:num>
  <w:num w:numId="22">
    <w:abstractNumId w:val="7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09"/>
    <w:rsid w:val="00003C63"/>
    <w:rsid w:val="000040F5"/>
    <w:rsid w:val="00006F02"/>
    <w:rsid w:val="00010822"/>
    <w:rsid w:val="00010C2A"/>
    <w:rsid w:val="00010DDD"/>
    <w:rsid w:val="00015ECA"/>
    <w:rsid w:val="00017791"/>
    <w:rsid w:val="000214F0"/>
    <w:rsid w:val="00021D83"/>
    <w:rsid w:val="000239DE"/>
    <w:rsid w:val="0002529F"/>
    <w:rsid w:val="00030959"/>
    <w:rsid w:val="00030966"/>
    <w:rsid w:val="000331E6"/>
    <w:rsid w:val="000422E9"/>
    <w:rsid w:val="00045A17"/>
    <w:rsid w:val="000460A3"/>
    <w:rsid w:val="000470EC"/>
    <w:rsid w:val="000475F8"/>
    <w:rsid w:val="00051EA2"/>
    <w:rsid w:val="00052495"/>
    <w:rsid w:val="00052EE9"/>
    <w:rsid w:val="0005609B"/>
    <w:rsid w:val="00062334"/>
    <w:rsid w:val="0006530B"/>
    <w:rsid w:val="000658BA"/>
    <w:rsid w:val="00070CC4"/>
    <w:rsid w:val="0007129D"/>
    <w:rsid w:val="000725D5"/>
    <w:rsid w:val="00073853"/>
    <w:rsid w:val="000738DF"/>
    <w:rsid w:val="00075B41"/>
    <w:rsid w:val="00076486"/>
    <w:rsid w:val="00081DC5"/>
    <w:rsid w:val="00082DB2"/>
    <w:rsid w:val="0008425B"/>
    <w:rsid w:val="00085A3A"/>
    <w:rsid w:val="00086A82"/>
    <w:rsid w:val="0008742B"/>
    <w:rsid w:val="00091955"/>
    <w:rsid w:val="00092BD4"/>
    <w:rsid w:val="00092C39"/>
    <w:rsid w:val="00093CC4"/>
    <w:rsid w:val="000965D0"/>
    <w:rsid w:val="000A1BBA"/>
    <w:rsid w:val="000A1F00"/>
    <w:rsid w:val="000A3294"/>
    <w:rsid w:val="000A4C79"/>
    <w:rsid w:val="000A6FBA"/>
    <w:rsid w:val="000A7D7E"/>
    <w:rsid w:val="000B104B"/>
    <w:rsid w:val="000B459F"/>
    <w:rsid w:val="000B4629"/>
    <w:rsid w:val="000B6195"/>
    <w:rsid w:val="000B7C09"/>
    <w:rsid w:val="000C2309"/>
    <w:rsid w:val="000C2D66"/>
    <w:rsid w:val="000C68B3"/>
    <w:rsid w:val="000D22FF"/>
    <w:rsid w:val="000E0F5F"/>
    <w:rsid w:val="000E6FA7"/>
    <w:rsid w:val="000F1306"/>
    <w:rsid w:val="000F27A2"/>
    <w:rsid w:val="000F28DD"/>
    <w:rsid w:val="000F3993"/>
    <w:rsid w:val="000F40C4"/>
    <w:rsid w:val="000F5666"/>
    <w:rsid w:val="00102C1A"/>
    <w:rsid w:val="00103B71"/>
    <w:rsid w:val="00116DB4"/>
    <w:rsid w:val="00120F3A"/>
    <w:rsid w:val="00122D4B"/>
    <w:rsid w:val="00127D9C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5F8F"/>
    <w:rsid w:val="0016759C"/>
    <w:rsid w:val="001712A8"/>
    <w:rsid w:val="0017267A"/>
    <w:rsid w:val="001733C5"/>
    <w:rsid w:val="00177051"/>
    <w:rsid w:val="00177C59"/>
    <w:rsid w:val="001843C6"/>
    <w:rsid w:val="00187576"/>
    <w:rsid w:val="00193B48"/>
    <w:rsid w:val="00193EE6"/>
    <w:rsid w:val="00197033"/>
    <w:rsid w:val="001A10E7"/>
    <w:rsid w:val="001A1C39"/>
    <w:rsid w:val="001A566C"/>
    <w:rsid w:val="001A7CD7"/>
    <w:rsid w:val="001B404C"/>
    <w:rsid w:val="001B5156"/>
    <w:rsid w:val="001B5855"/>
    <w:rsid w:val="001B7B01"/>
    <w:rsid w:val="001C0A6A"/>
    <w:rsid w:val="001C3102"/>
    <w:rsid w:val="001D06F0"/>
    <w:rsid w:val="001D181E"/>
    <w:rsid w:val="001D1CBA"/>
    <w:rsid w:val="001D3DCB"/>
    <w:rsid w:val="001D4E8A"/>
    <w:rsid w:val="001D507C"/>
    <w:rsid w:val="001D758B"/>
    <w:rsid w:val="001E03E6"/>
    <w:rsid w:val="001E3EC9"/>
    <w:rsid w:val="001E7DAF"/>
    <w:rsid w:val="001F1314"/>
    <w:rsid w:val="001F338B"/>
    <w:rsid w:val="001F4952"/>
    <w:rsid w:val="001F57F5"/>
    <w:rsid w:val="0020206C"/>
    <w:rsid w:val="00205A72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5398"/>
    <w:rsid w:val="002304B6"/>
    <w:rsid w:val="00237380"/>
    <w:rsid w:val="002418D5"/>
    <w:rsid w:val="00251BF2"/>
    <w:rsid w:val="0025226B"/>
    <w:rsid w:val="00252713"/>
    <w:rsid w:val="00254418"/>
    <w:rsid w:val="0025461A"/>
    <w:rsid w:val="0025662A"/>
    <w:rsid w:val="00260C4C"/>
    <w:rsid w:val="002617B0"/>
    <w:rsid w:val="00262CD4"/>
    <w:rsid w:val="00262EF4"/>
    <w:rsid w:val="00270604"/>
    <w:rsid w:val="0027298D"/>
    <w:rsid w:val="00277271"/>
    <w:rsid w:val="00280D5B"/>
    <w:rsid w:val="00283139"/>
    <w:rsid w:val="002861DE"/>
    <w:rsid w:val="00286A3D"/>
    <w:rsid w:val="00290A84"/>
    <w:rsid w:val="00293350"/>
    <w:rsid w:val="00294BAE"/>
    <w:rsid w:val="002977CC"/>
    <w:rsid w:val="002A11F4"/>
    <w:rsid w:val="002A264B"/>
    <w:rsid w:val="002A6080"/>
    <w:rsid w:val="002A74A2"/>
    <w:rsid w:val="002A7CDF"/>
    <w:rsid w:val="002B1366"/>
    <w:rsid w:val="002B242E"/>
    <w:rsid w:val="002B2E36"/>
    <w:rsid w:val="002B7956"/>
    <w:rsid w:val="002C475C"/>
    <w:rsid w:val="002C75B2"/>
    <w:rsid w:val="002D4AEE"/>
    <w:rsid w:val="002D601F"/>
    <w:rsid w:val="002D69FB"/>
    <w:rsid w:val="002D7F64"/>
    <w:rsid w:val="002E0981"/>
    <w:rsid w:val="002E0E7B"/>
    <w:rsid w:val="002E35FC"/>
    <w:rsid w:val="002E5424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1CFB"/>
    <w:rsid w:val="00302171"/>
    <w:rsid w:val="00307540"/>
    <w:rsid w:val="00313206"/>
    <w:rsid w:val="003147AA"/>
    <w:rsid w:val="003147AB"/>
    <w:rsid w:val="00317AF7"/>
    <w:rsid w:val="003200F6"/>
    <w:rsid w:val="003216DB"/>
    <w:rsid w:val="00325343"/>
    <w:rsid w:val="00327839"/>
    <w:rsid w:val="00331FD6"/>
    <w:rsid w:val="00335883"/>
    <w:rsid w:val="00335C04"/>
    <w:rsid w:val="0033625D"/>
    <w:rsid w:val="00337F28"/>
    <w:rsid w:val="0034119B"/>
    <w:rsid w:val="00341384"/>
    <w:rsid w:val="00342E08"/>
    <w:rsid w:val="003434C5"/>
    <w:rsid w:val="003470AD"/>
    <w:rsid w:val="00351EDC"/>
    <w:rsid w:val="003553A7"/>
    <w:rsid w:val="00355E67"/>
    <w:rsid w:val="003632CD"/>
    <w:rsid w:val="00363BCF"/>
    <w:rsid w:val="003644D2"/>
    <w:rsid w:val="0036502B"/>
    <w:rsid w:val="00367A6E"/>
    <w:rsid w:val="0037580A"/>
    <w:rsid w:val="00376F20"/>
    <w:rsid w:val="00382FFD"/>
    <w:rsid w:val="0039042A"/>
    <w:rsid w:val="00397803"/>
    <w:rsid w:val="003A1032"/>
    <w:rsid w:val="003A12A6"/>
    <w:rsid w:val="003A320D"/>
    <w:rsid w:val="003B08CF"/>
    <w:rsid w:val="003B501F"/>
    <w:rsid w:val="003B591C"/>
    <w:rsid w:val="003C3FDF"/>
    <w:rsid w:val="003C45D9"/>
    <w:rsid w:val="003C4B14"/>
    <w:rsid w:val="003C4ECE"/>
    <w:rsid w:val="003C6B7B"/>
    <w:rsid w:val="003C6F22"/>
    <w:rsid w:val="003D140B"/>
    <w:rsid w:val="003D1A3C"/>
    <w:rsid w:val="003D307F"/>
    <w:rsid w:val="003D5127"/>
    <w:rsid w:val="003E0FA2"/>
    <w:rsid w:val="003E13D4"/>
    <w:rsid w:val="003F0F76"/>
    <w:rsid w:val="003F28D5"/>
    <w:rsid w:val="003F44F6"/>
    <w:rsid w:val="003F5A64"/>
    <w:rsid w:val="00400749"/>
    <w:rsid w:val="004007CA"/>
    <w:rsid w:val="004014F8"/>
    <w:rsid w:val="00401F9E"/>
    <w:rsid w:val="004027CF"/>
    <w:rsid w:val="00404CA9"/>
    <w:rsid w:val="00405C03"/>
    <w:rsid w:val="00405E2C"/>
    <w:rsid w:val="00412CAF"/>
    <w:rsid w:val="00420D87"/>
    <w:rsid w:val="00423AFA"/>
    <w:rsid w:val="004262D7"/>
    <w:rsid w:val="00427279"/>
    <w:rsid w:val="00427EB5"/>
    <w:rsid w:val="00430148"/>
    <w:rsid w:val="00430CC7"/>
    <w:rsid w:val="00430F8E"/>
    <w:rsid w:val="004313A2"/>
    <w:rsid w:val="004330B3"/>
    <w:rsid w:val="004409F5"/>
    <w:rsid w:val="00442157"/>
    <w:rsid w:val="00444033"/>
    <w:rsid w:val="0044492E"/>
    <w:rsid w:val="00446423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138C"/>
    <w:rsid w:val="00461BD4"/>
    <w:rsid w:val="00461D2D"/>
    <w:rsid w:val="0046675D"/>
    <w:rsid w:val="00471529"/>
    <w:rsid w:val="00473CFC"/>
    <w:rsid w:val="00483A16"/>
    <w:rsid w:val="00491A79"/>
    <w:rsid w:val="00491AF0"/>
    <w:rsid w:val="00491BD8"/>
    <w:rsid w:val="00491C69"/>
    <w:rsid w:val="00496A4E"/>
    <w:rsid w:val="00497A19"/>
    <w:rsid w:val="00497CD6"/>
    <w:rsid w:val="004A045E"/>
    <w:rsid w:val="004A085B"/>
    <w:rsid w:val="004A4D80"/>
    <w:rsid w:val="004A4F52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741"/>
    <w:rsid w:val="004E2B63"/>
    <w:rsid w:val="004E416D"/>
    <w:rsid w:val="004E6D85"/>
    <w:rsid w:val="004E76DF"/>
    <w:rsid w:val="004F0693"/>
    <w:rsid w:val="004F6218"/>
    <w:rsid w:val="00503EB3"/>
    <w:rsid w:val="00506E0F"/>
    <w:rsid w:val="00507B8B"/>
    <w:rsid w:val="005131C0"/>
    <w:rsid w:val="005138B1"/>
    <w:rsid w:val="00513AC4"/>
    <w:rsid w:val="00515879"/>
    <w:rsid w:val="00517001"/>
    <w:rsid w:val="00520F29"/>
    <w:rsid w:val="00526ADF"/>
    <w:rsid w:val="00541789"/>
    <w:rsid w:val="00542006"/>
    <w:rsid w:val="0054259E"/>
    <w:rsid w:val="00544BBC"/>
    <w:rsid w:val="00545B77"/>
    <w:rsid w:val="00546BD3"/>
    <w:rsid w:val="0054786F"/>
    <w:rsid w:val="00553AFB"/>
    <w:rsid w:val="005640F5"/>
    <w:rsid w:val="00564B72"/>
    <w:rsid w:val="00565798"/>
    <w:rsid w:val="00566918"/>
    <w:rsid w:val="0057480F"/>
    <w:rsid w:val="00577CCD"/>
    <w:rsid w:val="00577E23"/>
    <w:rsid w:val="0058479C"/>
    <w:rsid w:val="00592B74"/>
    <w:rsid w:val="00593998"/>
    <w:rsid w:val="005964CC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C0ADA"/>
    <w:rsid w:val="005C4323"/>
    <w:rsid w:val="005C50FC"/>
    <w:rsid w:val="005C6657"/>
    <w:rsid w:val="005D0BF4"/>
    <w:rsid w:val="005D13B7"/>
    <w:rsid w:val="005D25E4"/>
    <w:rsid w:val="005D2A89"/>
    <w:rsid w:val="005D4842"/>
    <w:rsid w:val="005D614C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200CD"/>
    <w:rsid w:val="00624CFD"/>
    <w:rsid w:val="00627B6C"/>
    <w:rsid w:val="00630386"/>
    <w:rsid w:val="006334B2"/>
    <w:rsid w:val="006339DC"/>
    <w:rsid w:val="006360B8"/>
    <w:rsid w:val="00641554"/>
    <w:rsid w:val="006416ED"/>
    <w:rsid w:val="0064520D"/>
    <w:rsid w:val="00645A16"/>
    <w:rsid w:val="0064600B"/>
    <w:rsid w:val="006510AA"/>
    <w:rsid w:val="00651689"/>
    <w:rsid w:val="00651859"/>
    <w:rsid w:val="006518CF"/>
    <w:rsid w:val="00656118"/>
    <w:rsid w:val="006575EA"/>
    <w:rsid w:val="00662C25"/>
    <w:rsid w:val="0066618F"/>
    <w:rsid w:val="0066749D"/>
    <w:rsid w:val="006706AA"/>
    <w:rsid w:val="00671BB4"/>
    <w:rsid w:val="006750FE"/>
    <w:rsid w:val="00680320"/>
    <w:rsid w:val="00682651"/>
    <w:rsid w:val="00682B5E"/>
    <w:rsid w:val="0068537D"/>
    <w:rsid w:val="0069175C"/>
    <w:rsid w:val="00692A81"/>
    <w:rsid w:val="00694931"/>
    <w:rsid w:val="00697F7C"/>
    <w:rsid w:val="006A3C75"/>
    <w:rsid w:val="006A737C"/>
    <w:rsid w:val="006C27AA"/>
    <w:rsid w:val="006C4CE0"/>
    <w:rsid w:val="006C666B"/>
    <w:rsid w:val="006D2039"/>
    <w:rsid w:val="006D36EA"/>
    <w:rsid w:val="006D3D0B"/>
    <w:rsid w:val="006D7025"/>
    <w:rsid w:val="006D7585"/>
    <w:rsid w:val="006E0806"/>
    <w:rsid w:val="006E3478"/>
    <w:rsid w:val="006E3ABB"/>
    <w:rsid w:val="006E554A"/>
    <w:rsid w:val="006F05C7"/>
    <w:rsid w:val="006F116F"/>
    <w:rsid w:val="006F28DA"/>
    <w:rsid w:val="006F7851"/>
    <w:rsid w:val="00701F03"/>
    <w:rsid w:val="00703344"/>
    <w:rsid w:val="00704952"/>
    <w:rsid w:val="00714597"/>
    <w:rsid w:val="00715E65"/>
    <w:rsid w:val="007231C2"/>
    <w:rsid w:val="0072695D"/>
    <w:rsid w:val="00726991"/>
    <w:rsid w:val="0073182A"/>
    <w:rsid w:val="007326EA"/>
    <w:rsid w:val="007347FF"/>
    <w:rsid w:val="00741092"/>
    <w:rsid w:val="00742680"/>
    <w:rsid w:val="00746C9E"/>
    <w:rsid w:val="00747178"/>
    <w:rsid w:val="00747A63"/>
    <w:rsid w:val="00750259"/>
    <w:rsid w:val="007508D8"/>
    <w:rsid w:val="0075139D"/>
    <w:rsid w:val="00757B62"/>
    <w:rsid w:val="0076464F"/>
    <w:rsid w:val="007658EA"/>
    <w:rsid w:val="00771B0B"/>
    <w:rsid w:val="0077399F"/>
    <w:rsid w:val="00777324"/>
    <w:rsid w:val="00786CC3"/>
    <w:rsid w:val="0078754C"/>
    <w:rsid w:val="007902B7"/>
    <w:rsid w:val="0079191F"/>
    <w:rsid w:val="00792384"/>
    <w:rsid w:val="00793667"/>
    <w:rsid w:val="007A005F"/>
    <w:rsid w:val="007A1781"/>
    <w:rsid w:val="007A491D"/>
    <w:rsid w:val="007A4D75"/>
    <w:rsid w:val="007B2031"/>
    <w:rsid w:val="007B2E7A"/>
    <w:rsid w:val="007B314C"/>
    <w:rsid w:val="007B3A69"/>
    <w:rsid w:val="007C2ED6"/>
    <w:rsid w:val="007C3B50"/>
    <w:rsid w:val="007C7061"/>
    <w:rsid w:val="007D3E38"/>
    <w:rsid w:val="007D6502"/>
    <w:rsid w:val="007E1C3F"/>
    <w:rsid w:val="007E3730"/>
    <w:rsid w:val="007E47FA"/>
    <w:rsid w:val="007E4E9F"/>
    <w:rsid w:val="007F2E56"/>
    <w:rsid w:val="007F4193"/>
    <w:rsid w:val="007F4606"/>
    <w:rsid w:val="00801220"/>
    <w:rsid w:val="0080548E"/>
    <w:rsid w:val="00806EE2"/>
    <w:rsid w:val="008078F4"/>
    <w:rsid w:val="00815894"/>
    <w:rsid w:val="00815A32"/>
    <w:rsid w:val="00822613"/>
    <w:rsid w:val="00827D1A"/>
    <w:rsid w:val="008323FB"/>
    <w:rsid w:val="0083467A"/>
    <w:rsid w:val="008416D7"/>
    <w:rsid w:val="008445A0"/>
    <w:rsid w:val="008452F9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589F"/>
    <w:rsid w:val="00880BEA"/>
    <w:rsid w:val="008836C9"/>
    <w:rsid w:val="00887683"/>
    <w:rsid w:val="00887C84"/>
    <w:rsid w:val="0089621E"/>
    <w:rsid w:val="0089652C"/>
    <w:rsid w:val="008A2D79"/>
    <w:rsid w:val="008A4AC1"/>
    <w:rsid w:val="008A6D28"/>
    <w:rsid w:val="008B0222"/>
    <w:rsid w:val="008B0A30"/>
    <w:rsid w:val="008B1B50"/>
    <w:rsid w:val="008B206F"/>
    <w:rsid w:val="008B386D"/>
    <w:rsid w:val="008B4A01"/>
    <w:rsid w:val="008B55DF"/>
    <w:rsid w:val="008B5FDD"/>
    <w:rsid w:val="008B6694"/>
    <w:rsid w:val="008C202C"/>
    <w:rsid w:val="008C20E5"/>
    <w:rsid w:val="008C30E4"/>
    <w:rsid w:val="008C3981"/>
    <w:rsid w:val="008C6D5C"/>
    <w:rsid w:val="008D0944"/>
    <w:rsid w:val="008D2DD4"/>
    <w:rsid w:val="008D2F11"/>
    <w:rsid w:val="008D7145"/>
    <w:rsid w:val="008E04AE"/>
    <w:rsid w:val="008E1122"/>
    <w:rsid w:val="008E2064"/>
    <w:rsid w:val="008E62E5"/>
    <w:rsid w:val="008E68A4"/>
    <w:rsid w:val="008F0030"/>
    <w:rsid w:val="00900696"/>
    <w:rsid w:val="0090078A"/>
    <w:rsid w:val="00904665"/>
    <w:rsid w:val="00910554"/>
    <w:rsid w:val="009226CD"/>
    <w:rsid w:val="00924BC1"/>
    <w:rsid w:val="0093412C"/>
    <w:rsid w:val="00941274"/>
    <w:rsid w:val="009441EB"/>
    <w:rsid w:val="009458E0"/>
    <w:rsid w:val="0094594D"/>
    <w:rsid w:val="00945986"/>
    <w:rsid w:val="00945F06"/>
    <w:rsid w:val="0095003F"/>
    <w:rsid w:val="009506DC"/>
    <w:rsid w:val="00951CA8"/>
    <w:rsid w:val="00954399"/>
    <w:rsid w:val="00957B78"/>
    <w:rsid w:val="009640C3"/>
    <w:rsid w:val="0096511C"/>
    <w:rsid w:val="00971984"/>
    <w:rsid w:val="0097204B"/>
    <w:rsid w:val="009738C3"/>
    <w:rsid w:val="009743BF"/>
    <w:rsid w:val="00974606"/>
    <w:rsid w:val="00977D9A"/>
    <w:rsid w:val="0098136C"/>
    <w:rsid w:val="0098537D"/>
    <w:rsid w:val="00985D23"/>
    <w:rsid w:val="0098647C"/>
    <w:rsid w:val="00986968"/>
    <w:rsid w:val="00991C72"/>
    <w:rsid w:val="009A1125"/>
    <w:rsid w:val="009B09FF"/>
    <w:rsid w:val="009B60B7"/>
    <w:rsid w:val="009B7785"/>
    <w:rsid w:val="009B79E5"/>
    <w:rsid w:val="009B7EEB"/>
    <w:rsid w:val="009C5A7B"/>
    <w:rsid w:val="009D02E9"/>
    <w:rsid w:val="009D0700"/>
    <w:rsid w:val="009D2ECF"/>
    <w:rsid w:val="009E16EA"/>
    <w:rsid w:val="009E231A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C92"/>
    <w:rsid w:val="00A07E4A"/>
    <w:rsid w:val="00A13E99"/>
    <w:rsid w:val="00A2012A"/>
    <w:rsid w:val="00A207B0"/>
    <w:rsid w:val="00A20C66"/>
    <w:rsid w:val="00A23EF8"/>
    <w:rsid w:val="00A24C1F"/>
    <w:rsid w:val="00A25722"/>
    <w:rsid w:val="00A25F41"/>
    <w:rsid w:val="00A26359"/>
    <w:rsid w:val="00A27A7F"/>
    <w:rsid w:val="00A31DFF"/>
    <w:rsid w:val="00A4265B"/>
    <w:rsid w:val="00A47B50"/>
    <w:rsid w:val="00A5302D"/>
    <w:rsid w:val="00A55597"/>
    <w:rsid w:val="00A5618F"/>
    <w:rsid w:val="00A639F4"/>
    <w:rsid w:val="00A64122"/>
    <w:rsid w:val="00A6775E"/>
    <w:rsid w:val="00A70B8E"/>
    <w:rsid w:val="00A7144F"/>
    <w:rsid w:val="00A72805"/>
    <w:rsid w:val="00A73577"/>
    <w:rsid w:val="00A756AE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B050E"/>
    <w:rsid w:val="00AB089A"/>
    <w:rsid w:val="00AB2119"/>
    <w:rsid w:val="00AB3FDB"/>
    <w:rsid w:val="00AB572C"/>
    <w:rsid w:val="00AB6B04"/>
    <w:rsid w:val="00AC12B2"/>
    <w:rsid w:val="00AC2F08"/>
    <w:rsid w:val="00AC313C"/>
    <w:rsid w:val="00AD41E2"/>
    <w:rsid w:val="00AD4FCA"/>
    <w:rsid w:val="00AD6758"/>
    <w:rsid w:val="00AD6F19"/>
    <w:rsid w:val="00AE7250"/>
    <w:rsid w:val="00AF07E9"/>
    <w:rsid w:val="00AF1C69"/>
    <w:rsid w:val="00B00AF7"/>
    <w:rsid w:val="00B00BFF"/>
    <w:rsid w:val="00B03577"/>
    <w:rsid w:val="00B0368E"/>
    <w:rsid w:val="00B044F0"/>
    <w:rsid w:val="00B10553"/>
    <w:rsid w:val="00B12204"/>
    <w:rsid w:val="00B12629"/>
    <w:rsid w:val="00B146E6"/>
    <w:rsid w:val="00B23D86"/>
    <w:rsid w:val="00B2622A"/>
    <w:rsid w:val="00B2749C"/>
    <w:rsid w:val="00B27778"/>
    <w:rsid w:val="00B345EE"/>
    <w:rsid w:val="00B4345F"/>
    <w:rsid w:val="00B52028"/>
    <w:rsid w:val="00B53072"/>
    <w:rsid w:val="00B536CF"/>
    <w:rsid w:val="00B54C70"/>
    <w:rsid w:val="00B55153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65D9"/>
    <w:rsid w:val="00B77494"/>
    <w:rsid w:val="00B80383"/>
    <w:rsid w:val="00B825EB"/>
    <w:rsid w:val="00B8317F"/>
    <w:rsid w:val="00B84860"/>
    <w:rsid w:val="00B90CCC"/>
    <w:rsid w:val="00B91DD5"/>
    <w:rsid w:val="00B95A74"/>
    <w:rsid w:val="00B96BFB"/>
    <w:rsid w:val="00B978AE"/>
    <w:rsid w:val="00BA11AF"/>
    <w:rsid w:val="00BA3FB7"/>
    <w:rsid w:val="00BB218F"/>
    <w:rsid w:val="00BB2336"/>
    <w:rsid w:val="00BB2714"/>
    <w:rsid w:val="00BC09C5"/>
    <w:rsid w:val="00BC18A5"/>
    <w:rsid w:val="00BC25A6"/>
    <w:rsid w:val="00BC5FC1"/>
    <w:rsid w:val="00BC631F"/>
    <w:rsid w:val="00BD0751"/>
    <w:rsid w:val="00BD595E"/>
    <w:rsid w:val="00BE075E"/>
    <w:rsid w:val="00BE5921"/>
    <w:rsid w:val="00BF56CE"/>
    <w:rsid w:val="00BF5C0D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1E8"/>
    <w:rsid w:val="00C235CB"/>
    <w:rsid w:val="00C24B6B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30D3"/>
    <w:rsid w:val="00C76D6A"/>
    <w:rsid w:val="00C83FF3"/>
    <w:rsid w:val="00C8557D"/>
    <w:rsid w:val="00C85723"/>
    <w:rsid w:val="00C8797D"/>
    <w:rsid w:val="00C9100D"/>
    <w:rsid w:val="00C94FB8"/>
    <w:rsid w:val="00CA0147"/>
    <w:rsid w:val="00CA1CFF"/>
    <w:rsid w:val="00CA441D"/>
    <w:rsid w:val="00CA54F0"/>
    <w:rsid w:val="00CA5AD2"/>
    <w:rsid w:val="00CA6A63"/>
    <w:rsid w:val="00CB0CD3"/>
    <w:rsid w:val="00CB3140"/>
    <w:rsid w:val="00CB70B2"/>
    <w:rsid w:val="00CC153E"/>
    <w:rsid w:val="00CC3798"/>
    <w:rsid w:val="00CC3A97"/>
    <w:rsid w:val="00CC60C8"/>
    <w:rsid w:val="00CD3A8A"/>
    <w:rsid w:val="00CD4F6B"/>
    <w:rsid w:val="00CE0F13"/>
    <w:rsid w:val="00CE612B"/>
    <w:rsid w:val="00CE76A6"/>
    <w:rsid w:val="00CF2329"/>
    <w:rsid w:val="00CF2FC7"/>
    <w:rsid w:val="00CF7C4C"/>
    <w:rsid w:val="00D02B99"/>
    <w:rsid w:val="00D04670"/>
    <w:rsid w:val="00D04A60"/>
    <w:rsid w:val="00D04D91"/>
    <w:rsid w:val="00D16FF1"/>
    <w:rsid w:val="00D17093"/>
    <w:rsid w:val="00D21626"/>
    <w:rsid w:val="00D24870"/>
    <w:rsid w:val="00D26B74"/>
    <w:rsid w:val="00D34932"/>
    <w:rsid w:val="00D40750"/>
    <w:rsid w:val="00D41F28"/>
    <w:rsid w:val="00D422DB"/>
    <w:rsid w:val="00D4302D"/>
    <w:rsid w:val="00D4583E"/>
    <w:rsid w:val="00D4614E"/>
    <w:rsid w:val="00D470BB"/>
    <w:rsid w:val="00D529F9"/>
    <w:rsid w:val="00D54563"/>
    <w:rsid w:val="00D551EB"/>
    <w:rsid w:val="00D63E6C"/>
    <w:rsid w:val="00D72087"/>
    <w:rsid w:val="00D73315"/>
    <w:rsid w:val="00D7338E"/>
    <w:rsid w:val="00D75116"/>
    <w:rsid w:val="00D75C9B"/>
    <w:rsid w:val="00D77FC5"/>
    <w:rsid w:val="00D81F3C"/>
    <w:rsid w:val="00D90AF1"/>
    <w:rsid w:val="00D91BEC"/>
    <w:rsid w:val="00D933FB"/>
    <w:rsid w:val="00DA1CCC"/>
    <w:rsid w:val="00DA2806"/>
    <w:rsid w:val="00DA499D"/>
    <w:rsid w:val="00DA5EA0"/>
    <w:rsid w:val="00DB1FDB"/>
    <w:rsid w:val="00DB4BB7"/>
    <w:rsid w:val="00DC078B"/>
    <w:rsid w:val="00DC2A64"/>
    <w:rsid w:val="00DC68C3"/>
    <w:rsid w:val="00DC7475"/>
    <w:rsid w:val="00DC7EAE"/>
    <w:rsid w:val="00DD0710"/>
    <w:rsid w:val="00DD23C0"/>
    <w:rsid w:val="00DD7B4D"/>
    <w:rsid w:val="00DE08E0"/>
    <w:rsid w:val="00DE16DE"/>
    <w:rsid w:val="00DE1D1A"/>
    <w:rsid w:val="00DE358C"/>
    <w:rsid w:val="00DE4C30"/>
    <w:rsid w:val="00DE5898"/>
    <w:rsid w:val="00DE6C14"/>
    <w:rsid w:val="00E1252D"/>
    <w:rsid w:val="00E127E2"/>
    <w:rsid w:val="00E132EE"/>
    <w:rsid w:val="00E1390D"/>
    <w:rsid w:val="00E1728C"/>
    <w:rsid w:val="00E2192D"/>
    <w:rsid w:val="00E21C9C"/>
    <w:rsid w:val="00E231BA"/>
    <w:rsid w:val="00E2794A"/>
    <w:rsid w:val="00E30D0F"/>
    <w:rsid w:val="00E34DCA"/>
    <w:rsid w:val="00E34E5E"/>
    <w:rsid w:val="00E3652A"/>
    <w:rsid w:val="00E41744"/>
    <w:rsid w:val="00E42D77"/>
    <w:rsid w:val="00E43E97"/>
    <w:rsid w:val="00E53C9D"/>
    <w:rsid w:val="00E54382"/>
    <w:rsid w:val="00E56466"/>
    <w:rsid w:val="00E5726F"/>
    <w:rsid w:val="00E626B1"/>
    <w:rsid w:val="00E627BF"/>
    <w:rsid w:val="00E6619B"/>
    <w:rsid w:val="00E66CEE"/>
    <w:rsid w:val="00E72C65"/>
    <w:rsid w:val="00E77BCF"/>
    <w:rsid w:val="00E80605"/>
    <w:rsid w:val="00E81383"/>
    <w:rsid w:val="00E8211D"/>
    <w:rsid w:val="00E82C34"/>
    <w:rsid w:val="00E91228"/>
    <w:rsid w:val="00E93E5E"/>
    <w:rsid w:val="00E95128"/>
    <w:rsid w:val="00EA7B8D"/>
    <w:rsid w:val="00EB0020"/>
    <w:rsid w:val="00EB0931"/>
    <w:rsid w:val="00EC0820"/>
    <w:rsid w:val="00ED1E98"/>
    <w:rsid w:val="00ED21D1"/>
    <w:rsid w:val="00ED3C49"/>
    <w:rsid w:val="00ED3F01"/>
    <w:rsid w:val="00ED5124"/>
    <w:rsid w:val="00ED5F95"/>
    <w:rsid w:val="00ED5FF9"/>
    <w:rsid w:val="00ED67D4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5EAB"/>
    <w:rsid w:val="00F10E0E"/>
    <w:rsid w:val="00F10FA4"/>
    <w:rsid w:val="00F150F1"/>
    <w:rsid w:val="00F16F26"/>
    <w:rsid w:val="00F17D53"/>
    <w:rsid w:val="00F20205"/>
    <w:rsid w:val="00F265FB"/>
    <w:rsid w:val="00F27004"/>
    <w:rsid w:val="00F42D65"/>
    <w:rsid w:val="00F4385F"/>
    <w:rsid w:val="00F47698"/>
    <w:rsid w:val="00F501FB"/>
    <w:rsid w:val="00F50C8D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6ADD"/>
    <w:rsid w:val="00FA6C5D"/>
    <w:rsid w:val="00FA6D0F"/>
    <w:rsid w:val="00FA75F1"/>
    <w:rsid w:val="00FB2CE5"/>
    <w:rsid w:val="00FC4695"/>
    <w:rsid w:val="00FD2E91"/>
    <w:rsid w:val="00FD4226"/>
    <w:rsid w:val="00FD44E7"/>
    <w:rsid w:val="00FD4736"/>
    <w:rsid w:val="00FE0172"/>
    <w:rsid w:val="00FE01EB"/>
    <w:rsid w:val="00FE2CC6"/>
    <w:rsid w:val="00FE3207"/>
    <w:rsid w:val="00FE3AB4"/>
    <w:rsid w:val="00FF3376"/>
    <w:rsid w:val="00FF5539"/>
    <w:rsid w:val="00FF6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al"/>
    <w:autoRedefine/>
    <w:rsid w:val="00C3463F"/>
    <w:pPr>
      <w:numPr>
        <w:numId w:val="13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al"/>
    <w:next w:val="Normal"/>
    <w:rsid w:val="00517001"/>
    <w:pPr>
      <w:numPr>
        <w:numId w:val="14"/>
      </w:numPr>
      <w:tabs>
        <w:tab w:val="clear" w:pos="907"/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al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al"/>
    <w:rsid w:val="001F4952"/>
    <w:pPr>
      <w:keepNext/>
      <w:numPr>
        <w:numId w:val="17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al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DefaultParagraphFont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Body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DefaultParagraphFont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DocumentMapChar">
    <w:name w:val="Document Map Char"/>
    <w:basedOn w:val="DefaultParagraphFont"/>
    <w:link w:val="DocumentMap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6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9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04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_Worksheet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Office_Excel_Worksheet5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package" Target="embeddings/Microsoft_Office_Excel_Worksheet6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_Worksheet2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Office_Excel_Worksheet4.xlsx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image" Target="media/image6.emf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image" Target="media/image4.emf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9EEA4-09F7-4E73-9DDA-069308E2C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5887</Words>
  <Characters>33556</Characters>
  <Application>Microsoft Office Word</Application>
  <DocSecurity>0</DocSecurity>
  <Lines>279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39365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msykorova</cp:lastModifiedBy>
  <cp:revision>7</cp:revision>
  <cp:lastPrinted>2015-03-10T12:30:00Z</cp:lastPrinted>
  <dcterms:created xsi:type="dcterms:W3CDTF">2015-03-18T14:31:00Z</dcterms:created>
  <dcterms:modified xsi:type="dcterms:W3CDTF">2015-03-19T13:01:00Z</dcterms:modified>
</cp:coreProperties>
</file>