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908E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Consortium </w:t>
            </w:r>
            <w:r w:rsidR="001E1692">
              <w:rPr>
                <w:sz w:val="24"/>
                <w:szCs w:val="24"/>
              </w:rPr>
              <w:t xml:space="preserve">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908E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 02 Bratislava, Teplická 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908E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46050582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166B9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166B9" w:rsidRPr="00563E6B">
              <w:rPr>
                <w:rFonts w:cs="Tahoma"/>
                <w:b/>
                <w:bCs/>
                <w:sz w:val="24"/>
                <w:szCs w:val="24"/>
              </w:rPr>
            </w:r>
            <w:r w:rsidR="004166B9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166B9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166B9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166B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166B9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166B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908E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Filip Rybár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4166B9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0A217D">
        <w:rPr>
          <w:rFonts w:cs="Tahoma"/>
          <w:b/>
          <w:bCs/>
          <w:sz w:val="22"/>
          <w:szCs w:val="22"/>
        </w:rPr>
      </w:r>
      <w:r w:rsidR="004166B9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166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>
        <w:rPr>
          <w:rFonts w:cs="Tahoma"/>
          <w:b/>
          <w:bCs/>
          <w:sz w:val="22"/>
          <w:szCs w:val="22"/>
        </w:rPr>
      </w:r>
      <w:r w:rsidR="004166B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166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>
        <w:rPr>
          <w:rFonts w:cs="Tahoma"/>
          <w:b/>
          <w:bCs/>
          <w:sz w:val="22"/>
          <w:szCs w:val="22"/>
        </w:rPr>
      </w:r>
      <w:r w:rsidR="004166B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4166B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>
        <w:rPr>
          <w:rFonts w:cs="Tahoma"/>
          <w:b/>
          <w:bCs/>
          <w:sz w:val="22"/>
          <w:szCs w:val="22"/>
        </w:rPr>
      </w:r>
      <w:r w:rsidR="004166B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4166B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166B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166B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166B9" w:rsidRPr="00E90378">
        <w:rPr>
          <w:rFonts w:cs="Tahoma"/>
          <w:b/>
          <w:bCs/>
          <w:sz w:val="22"/>
          <w:szCs w:val="22"/>
        </w:rPr>
      </w:r>
      <w:r w:rsidR="004166B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C908ED" w:rsidP="00721476">
            <w:pPr>
              <w:jc w:val="right"/>
            </w:pPr>
            <w:r>
              <w:t>26431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908ED" w:rsidP="00721476">
            <w:pPr>
              <w:jc w:val="right"/>
            </w:pPr>
            <w:r>
              <w:t>575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908ED" w:rsidP="00721476">
            <w:pPr>
              <w:jc w:val="right"/>
            </w:pPr>
            <w:r>
              <w:t>12961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08ED" w:rsidP="00721476">
            <w:pPr>
              <w:jc w:val="right"/>
            </w:pPr>
            <w:r>
              <w:t>4237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08ED" w:rsidP="00721476">
            <w:pPr>
              <w:jc w:val="right"/>
            </w:pPr>
            <w:r>
              <w:t>1481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908ED" w:rsidP="00721476">
            <w:pPr>
              <w:jc w:val="right"/>
            </w:pPr>
            <w:r>
              <w:t>42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908ED" w:rsidP="00721476">
            <w:pPr>
              <w:jc w:val="right"/>
            </w:pPr>
            <w:r>
              <w:t>4671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C908ED" w:rsidP="000F01D5">
            <w:pPr>
              <w:jc w:val="right"/>
            </w:pPr>
            <w:r>
              <w:t>26431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CC5EB3" w:rsidP="000F01D5">
            <w:pPr>
              <w:jc w:val="right"/>
              <w:rPr>
                <w:b/>
              </w:rPr>
            </w:pPr>
            <w:r>
              <w:rPr>
                <w:b/>
              </w:rPr>
              <w:t>26431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CC5EB3" w:rsidP="000F01D5">
            <w:pPr>
              <w:jc w:val="right"/>
            </w:pPr>
            <w:r>
              <w:t>575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CC5EB3" w:rsidP="000F01D5">
            <w:pPr>
              <w:jc w:val="right"/>
            </w:pPr>
            <w:r>
              <w:t>12961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CC5EB3" w:rsidP="000F01D5">
            <w:pPr>
              <w:jc w:val="right"/>
            </w:pPr>
            <w:r>
              <w:t>4237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CC5EB3" w:rsidP="000F01D5">
            <w:pPr>
              <w:jc w:val="right"/>
            </w:pPr>
            <w:r>
              <w:t>1481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CC5EB3" w:rsidP="000F01D5">
            <w:pPr>
              <w:jc w:val="right"/>
            </w:pPr>
            <w:r>
              <w:t>42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EB0F97" w:rsidP="000F01D5">
            <w:pPr>
              <w:jc w:val="right"/>
              <w:rPr>
                <w:b/>
              </w:rPr>
            </w:pPr>
            <w:r>
              <w:rPr>
                <w:b/>
              </w:rPr>
              <w:t>18721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4166B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166B9" w:rsidRPr="00813FE8">
        <w:rPr>
          <w:rFonts w:cs="Tahoma"/>
          <w:b w:val="0"/>
          <w:bCs/>
          <w:sz w:val="22"/>
          <w:szCs w:val="22"/>
        </w:rPr>
      </w:r>
      <w:r w:rsidR="004166B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4166B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166B9" w:rsidRPr="00813FE8">
        <w:rPr>
          <w:rFonts w:cs="Tahoma"/>
          <w:b w:val="0"/>
          <w:bCs/>
          <w:sz w:val="22"/>
          <w:szCs w:val="22"/>
        </w:rPr>
      </w:r>
      <w:r w:rsidR="004166B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319A" w:rsidRDefault="00B0319A">
      <w:r>
        <w:separator/>
      </w:r>
    </w:p>
  </w:endnote>
  <w:endnote w:type="continuationSeparator" w:id="1">
    <w:p w:rsidR="00B0319A" w:rsidRDefault="00B031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EB3" w:rsidRDefault="00CC5EB3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CC5EB3" w:rsidRDefault="00CC5EB3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EB3" w:rsidRDefault="00CC5EB3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B0F97">
      <w:rPr>
        <w:rStyle w:val="slostrnky"/>
        <w:noProof/>
      </w:rPr>
      <w:t>14</w:t>
    </w:r>
    <w:r>
      <w:rPr>
        <w:rStyle w:val="slostrnky"/>
      </w:rPr>
      <w:fldChar w:fldCharType="end"/>
    </w:r>
  </w:p>
  <w:p w:rsidR="00CC5EB3" w:rsidRDefault="00CC5EB3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319A" w:rsidRDefault="00B0319A">
      <w:r>
        <w:separator/>
      </w:r>
    </w:p>
  </w:footnote>
  <w:footnote w:type="continuationSeparator" w:id="1">
    <w:p w:rsidR="00B0319A" w:rsidRDefault="00B031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5EB3" w:rsidRPr="0065096D" w:rsidRDefault="00CC5EB3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>Consortium s.r.o. IČO:46050582,DIČ:20223230044</w:t>
    </w:r>
  </w:p>
  <w:p w:rsidR="00CC5EB3" w:rsidRPr="0065096D" w:rsidRDefault="00CC5EB3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CC5EB3" w:rsidRDefault="00CC5EB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16</Pages>
  <Words>5083</Words>
  <Characters>29990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9</cp:revision>
  <cp:lastPrinted>2015-01-04T09:45:00Z</cp:lastPrinted>
  <dcterms:created xsi:type="dcterms:W3CDTF">2015-03-21T09:13:00Z</dcterms:created>
  <dcterms:modified xsi:type="dcterms:W3CDTF">2015-03-21T13:05:00Z</dcterms:modified>
</cp:coreProperties>
</file>