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C74532" w:rsidRPr="00C74532" w:rsidTr="00C74532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JAS Divine, s.r.o.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 8 </w:t>
                  </w: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47 146 125 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služby vedenia cudzieho motorového vozidla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Kuriérske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Skladovanie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Baliace činnosti, manipulácia s tovarom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výdajne stravy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obslužných služieb pri kultúrnych a iných spoločenských podujatiach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Služby súvisiace s počítačovým spracovaním údajov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Vydavateľská činnosť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Administratívne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krátkodobej pomoci pri opatere detí a starších osôb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kultúrnych, spoločenských a zábavných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Organizovanie kultúrnych a iných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pre rodinu a domácnosť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Prieskum trhu a verejnej mienky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Fotografické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Donášková služba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Hubenie škodlivých živočíchov, mikroorganizmov a </w:t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lastRenderedPageBreak/>
                    <w:t>potláčanie ďalších škodlivých činiteľov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lastRenderedPageBreak/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Činnosť astrológov a numerológov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Veštenie z karát a iných podkladov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Služby požičovní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Údržba motorových vozidiel bez zásahu do motorickej časti vozidla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Vyučovanie v odbore cudzích jazykov - anglický jazyk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Stolárstvo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Diagnostika a opravy cestných motorových vozidiel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Výroba mliečnych výrobkov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Hanáková </w:t>
                    </w:r>
                  </w:hyperlink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 8 </w:t>
                  </w: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Alena Hanáková </w:t>
                  </w: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( peňažný vklad )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Hanáková </w:t>
                    </w:r>
                  </w:hyperlink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 8 </w:t>
                  </w: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Ján Hanák </w:t>
                    </w:r>
                  </w:hyperlink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 8 </w:t>
                  </w: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1" w:history="1">
                    <w:r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Vladimír Sekereš </w:t>
                    </w:r>
                  </w:hyperlink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Tatranská 82 </w:t>
                  </w: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11 </w:t>
                  </w: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2" w:history="1">
                    <w:r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Elena Sekerešová </w:t>
                    </w:r>
                  </w:hyperlink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Tatranská 82 </w:t>
                  </w: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11 </w:t>
                  </w: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3F24DA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24DA" w:rsidRPr="00A24207" w:rsidRDefault="003F24DA" w:rsidP="003F24DA">
      <w:pPr>
        <w:pStyle w:val="Nadpis1"/>
        <w:numPr>
          <w:ilvl w:val="0"/>
          <w:numId w:val="8"/>
        </w:numPr>
        <w:tabs>
          <w:tab w:val="left" w:pos="426"/>
        </w:tabs>
        <w:rPr>
          <w:sz w:val="24"/>
          <w:szCs w:val="24"/>
        </w:rPr>
      </w:pPr>
      <w:bookmarkStart w:id="0" w:name="_Toc530739899"/>
      <w:r w:rsidRPr="00A24207">
        <w:rPr>
          <w:caps/>
          <w:sz w:val="24"/>
          <w:szCs w:val="24"/>
        </w:rPr>
        <w:t>E</w:t>
      </w:r>
      <w:r w:rsidRPr="00A24207">
        <w:rPr>
          <w:b w:val="0"/>
          <w:caps/>
          <w:sz w:val="24"/>
          <w:szCs w:val="24"/>
        </w:rPr>
        <w:t>.</w:t>
      </w:r>
      <w:r w:rsidRPr="00A24207">
        <w:rPr>
          <w:caps/>
          <w:sz w:val="24"/>
          <w:szCs w:val="24"/>
        </w:rPr>
        <w:tab/>
      </w:r>
      <w:r w:rsidRPr="00A24207">
        <w:rPr>
          <w:sz w:val="24"/>
          <w:szCs w:val="24"/>
        </w:rPr>
        <w:t xml:space="preserve">Informácie o účtovných zásadách a účtovných metódach  </w:t>
      </w:r>
      <w:bookmarkEnd w:id="0"/>
    </w:p>
    <w:p w:rsidR="003F24DA" w:rsidRPr="00A24207" w:rsidRDefault="003F24DA" w:rsidP="003F24DA">
      <w:pPr>
        <w:pStyle w:val="Zkladntext"/>
      </w:pP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(going concern).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3F24DA" w:rsidRPr="006E56E6" w:rsidTr="00D22DDF">
        <w:trPr>
          <w:trHeight w:val="250"/>
        </w:trPr>
        <w:tc>
          <w:tcPr>
            <w:tcW w:w="3402" w:type="dxa"/>
            <w:gridSpan w:val="2"/>
          </w:tcPr>
          <w:p w:rsidR="003F24DA" w:rsidRDefault="003F24DA" w:rsidP="00D22DDF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  <w:p w:rsidR="003F24DA" w:rsidRPr="0055402A" w:rsidRDefault="003F24DA" w:rsidP="00D22DDF">
            <w:pPr>
              <w:jc w:val="center"/>
            </w:pPr>
          </w:p>
        </w:tc>
        <w:tc>
          <w:tcPr>
            <w:tcW w:w="1559" w:type="dxa"/>
          </w:tcPr>
          <w:p w:rsidR="003F24DA" w:rsidRDefault="003F24DA" w:rsidP="00D22DDF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D22DDF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D22DDF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D22DDF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Default="003F24DA" w:rsidP="00D22DDF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D22DDF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D22DDF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D22DDF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3F24DA" w:rsidRDefault="003F24DA" w:rsidP="00D22DDF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Default="003F24DA" w:rsidP="00D22DDF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D22DDF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D22DDF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D22DDF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3F24DA" w:rsidRPr="006E56E6" w:rsidTr="00D22DD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3F24DA" w:rsidRPr="006E56E6" w:rsidRDefault="003F24DA" w:rsidP="00D22DDF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3F24DA" w:rsidRPr="006E56E6" w:rsidRDefault="003F24DA" w:rsidP="00D22DDF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3F24DA" w:rsidRPr="006E56E6" w:rsidTr="00D22DDF">
        <w:trPr>
          <w:trHeight w:val="250"/>
        </w:trPr>
        <w:tc>
          <w:tcPr>
            <w:tcW w:w="3402" w:type="dxa"/>
            <w:gridSpan w:val="2"/>
          </w:tcPr>
          <w:p w:rsidR="003F24DA" w:rsidRPr="006E56E6" w:rsidRDefault="003F24DA" w:rsidP="00D22DDF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3F24DA" w:rsidRPr="006E56E6" w:rsidTr="00D22DDF">
        <w:trPr>
          <w:trHeight w:val="250"/>
        </w:trPr>
        <w:tc>
          <w:tcPr>
            <w:tcW w:w="3402" w:type="dxa"/>
            <w:gridSpan w:val="2"/>
          </w:tcPr>
          <w:p w:rsidR="003F24DA" w:rsidRPr="006E56E6" w:rsidRDefault="003F24DA" w:rsidP="00D22DDF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3F24DA" w:rsidRPr="006E56E6" w:rsidTr="00D22DD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3F24DA" w:rsidRPr="006E56E6" w:rsidRDefault="003F24DA" w:rsidP="00D22DDF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3F24DA" w:rsidRPr="006E56E6" w:rsidTr="00D22DD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3F24DA" w:rsidRPr="006E56E6" w:rsidRDefault="003F24DA" w:rsidP="00D22DDF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3F24DA" w:rsidRPr="006E56E6" w:rsidRDefault="003F24DA" w:rsidP="003F24DA">
      <w:pPr>
        <w:pStyle w:val="Zkladntext"/>
        <w:rPr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F24DA" w:rsidRPr="006E56E6" w:rsidTr="00D22DDF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D22DDF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3F24DA" w:rsidRPr="006E56E6" w:rsidTr="00D22DD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3F24DA" w:rsidRPr="006E56E6" w:rsidRDefault="003F24DA" w:rsidP="00D22DDF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D22DDF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3F24DA" w:rsidRPr="006E56E6" w:rsidTr="00D22DD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3F24DA" w:rsidRPr="006E56E6" w:rsidRDefault="003F24DA" w:rsidP="00D22DDF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3F24DA" w:rsidRPr="006E56E6" w:rsidTr="00D22DDF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D22DDF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3F24DA" w:rsidRPr="006E56E6" w:rsidTr="00D22DDF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D22DDF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3F24DA" w:rsidRPr="006E56E6" w:rsidTr="00D22DDF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D22DDF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D22DDF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3F24DA" w:rsidRPr="006E56E6" w:rsidRDefault="003F24DA" w:rsidP="003F24DA">
      <w:pPr>
        <w:pStyle w:val="Pismenka"/>
        <w:numPr>
          <w:ilvl w:val="0"/>
          <w:numId w:val="0"/>
        </w:numPr>
        <w:rPr>
          <w:sz w:val="20"/>
        </w:rPr>
      </w:pP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</w:t>
      </w:r>
      <w:r>
        <w:rPr>
          <w:b w:val="0"/>
          <w:sz w:val="20"/>
          <w:szCs w:val="20"/>
        </w:rPr>
        <w:t>l</w:t>
      </w:r>
      <w:r w:rsidRPr="00416638">
        <w:rPr>
          <w:b w:val="0"/>
          <w:sz w:val="20"/>
          <w:szCs w:val="20"/>
        </w:rPr>
        <w:t>admi (zásoby vytvorené vlastnou činnosťou) alebo čistou realizačnou hodnotou.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>Na ocenenie prírastku cudzej meny nakúpenej za euro sa použije kurz, za ktorý bola táto cudzia mena nakúpená.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3F24DA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F24DA" w:rsidRDefault="003F24DA" w:rsidP="003F24DA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24DA" w:rsidRDefault="003F24DA" w:rsidP="003F24D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24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05E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24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24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F24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F24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F24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24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24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24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24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F24D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F24D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F24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F24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F24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187</w:t>
            </w:r>
          </w:p>
        </w:tc>
        <w:tc>
          <w:tcPr>
            <w:tcW w:w="2405" w:type="dxa"/>
            <w:vAlign w:val="center"/>
          </w:tcPr>
          <w:p w:rsidR="0003344F" w:rsidRPr="003F477D" w:rsidRDefault="003F24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F24DA" w:rsidP="003F24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24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Default="007B2E0B" w:rsidP="0003344F">
      <w:pPr>
        <w:spacing w:after="0" w:line="240" w:lineRule="auto"/>
        <w:rPr>
          <w:szCs w:val="22"/>
        </w:rPr>
      </w:pPr>
    </w:p>
    <w:p w:rsidR="003F24DA" w:rsidRDefault="003F24DA" w:rsidP="0003344F">
      <w:pPr>
        <w:spacing w:after="0" w:line="240" w:lineRule="auto"/>
        <w:rPr>
          <w:szCs w:val="22"/>
        </w:rPr>
      </w:pPr>
    </w:p>
    <w:p w:rsidR="003F24DA" w:rsidRDefault="003F24DA" w:rsidP="0003344F">
      <w:pPr>
        <w:spacing w:after="0" w:line="240" w:lineRule="auto"/>
        <w:rPr>
          <w:szCs w:val="22"/>
        </w:rPr>
      </w:pPr>
    </w:p>
    <w:p w:rsidR="003F24DA" w:rsidRDefault="003F24DA" w:rsidP="0003344F">
      <w:pPr>
        <w:spacing w:after="0" w:line="240" w:lineRule="auto"/>
        <w:rPr>
          <w:szCs w:val="22"/>
        </w:rPr>
      </w:pPr>
    </w:p>
    <w:p w:rsidR="003F24DA" w:rsidRPr="003F477D" w:rsidRDefault="003F24DA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05E6">
              <w:rPr>
                <w:szCs w:val="22"/>
              </w:rPr>
              <w:t>3142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05E6">
              <w:rPr>
                <w:szCs w:val="22"/>
              </w:rPr>
              <w:t>3142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B74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B74C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B74C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B74C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B74C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2444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3B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1467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2444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3B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1013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3B74C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B74C2"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B74C2">
              <w:rPr>
                <w:b/>
                <w:bCs/>
                <w:szCs w:val="22"/>
              </w:rPr>
              <w:t>1013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9905E6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Požička od majiteľa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9905E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B74C2" w:rsidRPr="003F477D" w:rsidRDefault="003B74C2" w:rsidP="003B7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134" w:type="dxa"/>
          </w:tcPr>
          <w:p w:rsidR="005D6688" w:rsidRPr="003F477D" w:rsidRDefault="003B74C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05E6">
              <w:rPr>
                <w:szCs w:val="22"/>
              </w:rPr>
              <w:t>3142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3142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05E6">
              <w:rPr>
                <w:szCs w:val="22"/>
              </w:rPr>
              <w:t>3142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3142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2300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6939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10849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8839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13149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905E6" w:rsidP="003B7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B74C2">
              <w:rPr>
                <w:szCs w:val="22"/>
              </w:rPr>
              <w:t>261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B74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05E6" w:rsidP="003B7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B74C2">
              <w:rPr>
                <w:szCs w:val="22"/>
              </w:rPr>
              <w:t>261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74C2" w:rsidP="003B7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-5353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74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4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74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4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74C2" w:rsidRPr="003F477D" w:rsidRDefault="0003344F" w:rsidP="003B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B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05E6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5253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5253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5253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5253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13"/>
          <w:footerReference w:type="default" r:id="rId14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5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27E1" w:rsidRDefault="00F627E1" w:rsidP="00107589">
      <w:pPr>
        <w:spacing w:after="0" w:line="240" w:lineRule="auto"/>
      </w:pPr>
      <w:r>
        <w:separator/>
      </w:r>
    </w:p>
  </w:endnote>
  <w:endnote w:type="continuationSeparator" w:id="1">
    <w:p w:rsidR="00F627E1" w:rsidRDefault="00F627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3B74C2">
      <w:rPr>
        <w:noProof/>
        <w:szCs w:val="22"/>
      </w:rPr>
      <w:t>20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27E1" w:rsidRDefault="00F627E1" w:rsidP="00107589">
      <w:pPr>
        <w:spacing w:after="0" w:line="240" w:lineRule="auto"/>
      </w:pPr>
      <w:r>
        <w:separator/>
      </w:r>
    </w:p>
  </w:footnote>
  <w:footnote w:type="continuationSeparator" w:id="1">
    <w:p w:rsidR="00F627E1" w:rsidRDefault="00F627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C7453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905E6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905E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905E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905E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905E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905E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905E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905E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905E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905E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74C2"/>
    <w:rsid w:val="003C6761"/>
    <w:rsid w:val="003D38D7"/>
    <w:rsid w:val="003F13FB"/>
    <w:rsid w:val="003F24DA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47C2D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05E6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F4EE9"/>
    <w:rsid w:val="00C04782"/>
    <w:rsid w:val="00C13B7E"/>
    <w:rsid w:val="00C270D3"/>
    <w:rsid w:val="00C56862"/>
    <w:rsid w:val="00C6795C"/>
    <w:rsid w:val="00C74532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27E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C74532"/>
  </w:style>
  <w:style w:type="character" w:customStyle="1" w:styleId="apple-converted-space">
    <w:name w:val="apple-converted-space"/>
    <w:basedOn w:val="Predvolenpsmoodseku"/>
    <w:rsid w:val="00C74532"/>
  </w:style>
  <w:style w:type="character" w:customStyle="1" w:styleId="tl">
    <w:name w:val="tl"/>
    <w:basedOn w:val="Predvolenpsmoodseku"/>
    <w:rsid w:val="00C74532"/>
  </w:style>
  <w:style w:type="paragraph" w:customStyle="1" w:styleId="Tabulka">
    <w:name w:val="Tabulka"/>
    <w:basedOn w:val="Normlny"/>
    <w:rsid w:val="003F24DA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3F24DA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23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an%E1kov%E1&amp;MENO=Alena&amp;SID=0&amp;T=f0&amp;R=0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orsr.sk/hladaj_osoba.asp?PR=Sekere%9Aov%E1&amp;MENO=Elena&amp;SID=0&amp;T=f0&amp;R=0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Sekere%9A&amp;MENO=Vladim%EDr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www.orsr.sk/hladaj_osoba.asp?PR=Han%E1k&amp;MENO=J%E1n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Han%E1kov%E1&amp;MENO=Alena&amp;SID=0&amp;T=f0&amp;R=0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19</Pages>
  <Words>4205</Words>
  <Characters>23975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2013-12-05T12:47:00Z</cp:lastPrinted>
  <dcterms:created xsi:type="dcterms:W3CDTF">2015-03-19T11:56:00Z</dcterms:created>
  <dcterms:modified xsi:type="dcterms:W3CDTF">2015-03-19T12:10:00Z</dcterms:modified>
</cp:coreProperties>
</file>