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4EA7" w:rsidRPr="004C531B" w:rsidRDefault="000B09A0" w:rsidP="00084EA7">
      <w:pPr>
        <w:pStyle w:val="Heading1"/>
        <w:numPr>
          <w:ilvl w:val="0"/>
          <w:numId w:val="0"/>
        </w:numPr>
        <w:spacing w:before="120"/>
        <w:rPr>
          <w:rFonts w:asciiTheme="minorHAnsi" w:hAnsiTheme="minorHAnsi"/>
          <w:sz w:val="20"/>
        </w:rPr>
      </w:pPr>
      <w:bookmarkStart w:id="0" w:name="_Toc530739894"/>
      <w:bookmarkStart w:id="1" w:name="_GoBack"/>
      <w:bookmarkEnd w:id="1"/>
      <w:r w:rsidRPr="004C531B">
        <w:rPr>
          <w:rFonts w:asciiTheme="minorHAnsi" w:hAnsiTheme="minorHAnsi"/>
          <w:caps w:val="0"/>
          <w:sz w:val="20"/>
        </w:rPr>
        <w:t>I</w:t>
      </w:r>
      <w:r w:rsidR="00084EA7" w:rsidRPr="004C531B">
        <w:rPr>
          <w:rFonts w:asciiTheme="minorHAnsi" w:hAnsiTheme="minorHAnsi"/>
          <w:caps w:val="0"/>
          <w:sz w:val="20"/>
        </w:rPr>
        <w:t>.</w:t>
      </w:r>
      <w:r w:rsidR="00084EA7" w:rsidRPr="004C531B">
        <w:rPr>
          <w:rFonts w:asciiTheme="minorHAnsi" w:hAnsiTheme="minorHAnsi"/>
          <w:sz w:val="20"/>
        </w:rPr>
        <w:t xml:space="preserve">    </w:t>
      </w:r>
      <w:bookmarkEnd w:id="0"/>
      <w:r w:rsidRPr="004C531B">
        <w:rPr>
          <w:rFonts w:asciiTheme="minorHAnsi" w:hAnsiTheme="minorHAnsi"/>
          <w:sz w:val="20"/>
        </w:rPr>
        <w:t>VŠEOBECNÉ ÚDAJE</w:t>
      </w:r>
    </w:p>
    <w:p w:rsidR="00084EA7" w:rsidRPr="004C531B" w:rsidRDefault="00084EA7" w:rsidP="00084EA7">
      <w:pPr>
        <w:pStyle w:val="BodyText"/>
        <w:rPr>
          <w:rFonts w:asciiTheme="minorHAnsi" w:hAnsiTheme="minorHAnsi"/>
          <w:sz w:val="20"/>
        </w:rPr>
      </w:pPr>
    </w:p>
    <w:p w:rsidR="00084EA7" w:rsidRPr="004C531B" w:rsidRDefault="008F2687" w:rsidP="008F2687">
      <w:pPr>
        <w:pStyle w:val="Heading2"/>
        <w:tabs>
          <w:tab w:val="clear" w:pos="360"/>
          <w:tab w:val="num" w:pos="-142"/>
        </w:tabs>
        <w:spacing w:line="360" w:lineRule="auto"/>
        <w:ind w:left="284" w:hanging="284"/>
        <w:jc w:val="both"/>
        <w:rPr>
          <w:rFonts w:asciiTheme="minorHAnsi" w:hAnsiTheme="minorHAnsi"/>
          <w:sz w:val="20"/>
        </w:rPr>
      </w:pPr>
      <w:proofErr w:type="spellStart"/>
      <w:r w:rsidRPr="004C531B">
        <w:rPr>
          <w:rFonts w:asciiTheme="minorHAnsi" w:hAnsiTheme="minorHAnsi"/>
          <w:sz w:val="20"/>
          <w:u w:val="single"/>
        </w:rPr>
        <w:t>Názov</w:t>
      </w:r>
      <w:proofErr w:type="spellEnd"/>
      <w:r w:rsidRPr="004C531B">
        <w:rPr>
          <w:rFonts w:asciiTheme="minorHAnsi" w:hAnsiTheme="minorHAnsi"/>
          <w:sz w:val="20"/>
          <w:u w:val="single"/>
        </w:rPr>
        <w:t xml:space="preserve"> </w:t>
      </w:r>
      <w:proofErr w:type="spellStart"/>
      <w:r w:rsidRPr="004C531B">
        <w:rPr>
          <w:rFonts w:asciiTheme="minorHAnsi" w:hAnsiTheme="minorHAnsi"/>
          <w:sz w:val="20"/>
          <w:u w:val="single"/>
        </w:rPr>
        <w:t>právnickej</w:t>
      </w:r>
      <w:proofErr w:type="spellEnd"/>
      <w:r w:rsidRPr="004C531B">
        <w:rPr>
          <w:rFonts w:asciiTheme="minorHAnsi" w:hAnsiTheme="minorHAnsi"/>
          <w:sz w:val="20"/>
          <w:u w:val="single"/>
        </w:rPr>
        <w:t xml:space="preserve"> </w:t>
      </w:r>
      <w:proofErr w:type="spellStart"/>
      <w:r w:rsidRPr="004C531B">
        <w:rPr>
          <w:rFonts w:asciiTheme="minorHAnsi" w:hAnsiTheme="minorHAnsi"/>
          <w:sz w:val="20"/>
          <w:u w:val="single"/>
        </w:rPr>
        <w:t>osoby</w:t>
      </w:r>
      <w:proofErr w:type="spellEnd"/>
      <w:r w:rsidRPr="004C531B">
        <w:rPr>
          <w:rFonts w:asciiTheme="minorHAnsi" w:hAnsiTheme="minorHAnsi"/>
          <w:sz w:val="20"/>
          <w:u w:val="single"/>
        </w:rPr>
        <w:t>:</w:t>
      </w:r>
      <w:r w:rsidRPr="004C531B">
        <w:rPr>
          <w:rFonts w:asciiTheme="minorHAnsi" w:hAnsiTheme="minorHAnsi"/>
          <w:sz w:val="20"/>
        </w:rPr>
        <w:t xml:space="preserve"> </w:t>
      </w:r>
      <w:r w:rsidR="00C10D97" w:rsidRPr="004C531B">
        <w:rPr>
          <w:rFonts w:asciiTheme="minorHAnsi" w:hAnsiTheme="minorHAnsi"/>
          <w:sz w:val="20"/>
        </w:rPr>
        <w:t>FRATES SLOVAKIA</w:t>
      </w:r>
      <w:r w:rsidRPr="004C531B">
        <w:rPr>
          <w:rFonts w:asciiTheme="minorHAnsi" w:hAnsiTheme="minorHAnsi"/>
          <w:sz w:val="20"/>
        </w:rPr>
        <w:t xml:space="preserve"> s.r.o.</w:t>
      </w:r>
      <w:r w:rsidR="000B09A0" w:rsidRPr="004C531B">
        <w:rPr>
          <w:rFonts w:asciiTheme="minorHAnsi" w:hAnsiTheme="minorHAnsi"/>
          <w:sz w:val="20"/>
        </w:rPr>
        <w:t xml:space="preserve"> </w:t>
      </w:r>
      <w:r w:rsidR="000B09A0" w:rsidRPr="004C531B">
        <w:rPr>
          <w:rFonts w:asciiTheme="minorHAnsi" w:hAnsiTheme="minorHAnsi"/>
          <w:b w:val="0"/>
          <w:sz w:val="20"/>
        </w:rPr>
        <w:t>(ďalej len „spoločnosť“)</w:t>
      </w:r>
    </w:p>
    <w:p w:rsidR="008F2687" w:rsidRDefault="008F2687" w:rsidP="002D35F1">
      <w:pPr>
        <w:spacing w:after="0" w:line="240" w:lineRule="auto"/>
        <w:ind w:left="284"/>
        <w:jc w:val="both"/>
        <w:rPr>
          <w:rFonts w:cs="Times New Roman"/>
          <w:b/>
          <w:sz w:val="20"/>
          <w:szCs w:val="20"/>
          <w:lang w:eastAsia="en-US"/>
        </w:rPr>
      </w:pPr>
      <w:proofErr w:type="spellStart"/>
      <w:r w:rsidRPr="004C531B">
        <w:rPr>
          <w:rFonts w:cs="Times New Roman"/>
          <w:b/>
          <w:sz w:val="20"/>
          <w:szCs w:val="20"/>
          <w:u w:val="single"/>
          <w:lang w:eastAsia="en-US"/>
        </w:rPr>
        <w:t>Sídlo</w:t>
      </w:r>
      <w:proofErr w:type="spellEnd"/>
      <w:r w:rsidRPr="004C531B">
        <w:rPr>
          <w:rFonts w:cs="Times New Roman"/>
          <w:b/>
          <w:sz w:val="20"/>
          <w:szCs w:val="20"/>
          <w:u w:val="single"/>
          <w:lang w:eastAsia="en-US"/>
        </w:rPr>
        <w:t>:</w:t>
      </w:r>
      <w:r w:rsidRPr="004C531B">
        <w:rPr>
          <w:rFonts w:cs="Times New Roman"/>
          <w:b/>
          <w:sz w:val="20"/>
          <w:szCs w:val="20"/>
          <w:lang w:eastAsia="en-US"/>
        </w:rPr>
        <w:t xml:space="preserve"> </w:t>
      </w:r>
      <w:proofErr w:type="spellStart"/>
      <w:r w:rsidR="00C10D97" w:rsidRPr="004C531B">
        <w:rPr>
          <w:rFonts w:cs="Times New Roman"/>
          <w:b/>
          <w:sz w:val="20"/>
          <w:szCs w:val="20"/>
          <w:lang w:eastAsia="en-US"/>
        </w:rPr>
        <w:t>Dvořákovo</w:t>
      </w:r>
      <w:proofErr w:type="spellEnd"/>
      <w:r w:rsidR="00C10D97" w:rsidRPr="004C531B">
        <w:rPr>
          <w:rFonts w:cs="Times New Roman"/>
          <w:b/>
          <w:sz w:val="20"/>
          <w:szCs w:val="20"/>
          <w:lang w:eastAsia="en-US"/>
        </w:rPr>
        <w:t xml:space="preserve"> </w:t>
      </w:r>
      <w:proofErr w:type="spellStart"/>
      <w:r w:rsidR="00C10D97" w:rsidRPr="004C531B">
        <w:rPr>
          <w:rFonts w:cs="Times New Roman"/>
          <w:b/>
          <w:sz w:val="20"/>
          <w:szCs w:val="20"/>
          <w:lang w:eastAsia="en-US"/>
        </w:rPr>
        <w:t>nábrežie</w:t>
      </w:r>
      <w:proofErr w:type="spellEnd"/>
      <w:r w:rsidR="00C10D97" w:rsidRPr="004C531B">
        <w:rPr>
          <w:rFonts w:cs="Times New Roman"/>
          <w:b/>
          <w:sz w:val="20"/>
          <w:szCs w:val="20"/>
          <w:lang w:eastAsia="en-US"/>
        </w:rPr>
        <w:t xml:space="preserve"> 4,</w:t>
      </w:r>
      <w:r w:rsidRPr="004C531B">
        <w:rPr>
          <w:rFonts w:cs="Times New Roman"/>
          <w:b/>
          <w:sz w:val="20"/>
          <w:szCs w:val="20"/>
          <w:lang w:eastAsia="en-US"/>
        </w:rPr>
        <w:t xml:space="preserve"> 8</w:t>
      </w:r>
      <w:r w:rsidR="00C10D97" w:rsidRPr="004C531B">
        <w:rPr>
          <w:rFonts w:cs="Times New Roman"/>
          <w:b/>
          <w:sz w:val="20"/>
          <w:szCs w:val="20"/>
          <w:lang w:eastAsia="en-US"/>
        </w:rPr>
        <w:t>1</w:t>
      </w:r>
      <w:r w:rsidRPr="004C531B">
        <w:rPr>
          <w:rFonts w:cs="Times New Roman"/>
          <w:b/>
          <w:sz w:val="20"/>
          <w:szCs w:val="20"/>
          <w:lang w:eastAsia="en-US"/>
        </w:rPr>
        <w:t>1 0</w:t>
      </w:r>
      <w:r w:rsidR="00C10D97" w:rsidRPr="004C531B">
        <w:rPr>
          <w:rFonts w:cs="Times New Roman"/>
          <w:b/>
          <w:sz w:val="20"/>
          <w:szCs w:val="20"/>
          <w:lang w:eastAsia="en-US"/>
        </w:rPr>
        <w:t>2</w:t>
      </w:r>
      <w:r w:rsidRPr="004C531B">
        <w:rPr>
          <w:rFonts w:cs="Times New Roman"/>
          <w:b/>
          <w:sz w:val="20"/>
          <w:szCs w:val="20"/>
          <w:lang w:eastAsia="en-US"/>
        </w:rPr>
        <w:t xml:space="preserve"> Bratislava</w:t>
      </w:r>
    </w:p>
    <w:p w:rsidR="004C531B" w:rsidRPr="004C531B" w:rsidRDefault="004C531B" w:rsidP="002D35F1">
      <w:pPr>
        <w:spacing w:after="0" w:line="240" w:lineRule="auto"/>
        <w:ind w:left="284"/>
        <w:jc w:val="both"/>
        <w:rPr>
          <w:rFonts w:cs="Times New Roman"/>
          <w:b/>
          <w:sz w:val="20"/>
          <w:szCs w:val="20"/>
          <w:lang w:eastAsia="en-US"/>
        </w:rPr>
      </w:pPr>
    </w:p>
    <w:p w:rsidR="00926EC3" w:rsidRPr="00785B51" w:rsidRDefault="004C531B" w:rsidP="00785B51">
      <w:pPr>
        <w:rPr>
          <w:sz w:val="20"/>
          <w:szCs w:val="20"/>
        </w:rPr>
      </w:pPr>
      <w:r w:rsidRPr="004C531B">
        <w:rPr>
          <w:sz w:val="20"/>
          <w:szCs w:val="20"/>
        </w:rPr>
        <w:t xml:space="preserve">      </w:t>
      </w:r>
      <w:proofErr w:type="spellStart"/>
      <w:r w:rsidRPr="004C531B">
        <w:rPr>
          <w:sz w:val="20"/>
          <w:szCs w:val="20"/>
        </w:rPr>
        <w:t>Spoločnosť</w:t>
      </w:r>
      <w:proofErr w:type="spellEnd"/>
      <w:r w:rsidRPr="004C531B">
        <w:rPr>
          <w:sz w:val="20"/>
          <w:szCs w:val="20"/>
        </w:rPr>
        <w:t xml:space="preserve"> </w:t>
      </w:r>
      <w:proofErr w:type="gramStart"/>
      <w:r w:rsidRPr="004C531B">
        <w:rPr>
          <w:sz w:val="20"/>
          <w:szCs w:val="20"/>
        </w:rPr>
        <w:t>od</w:t>
      </w:r>
      <w:proofErr w:type="gramEnd"/>
      <w:r w:rsidRPr="004C531B">
        <w:rPr>
          <w:sz w:val="20"/>
          <w:szCs w:val="20"/>
        </w:rPr>
        <w:t xml:space="preserve"> 02.07.2014 </w:t>
      </w:r>
      <w:proofErr w:type="spellStart"/>
      <w:r w:rsidRPr="004C531B">
        <w:rPr>
          <w:sz w:val="20"/>
          <w:szCs w:val="20"/>
        </w:rPr>
        <w:t>zmenila</w:t>
      </w:r>
      <w:proofErr w:type="spellEnd"/>
      <w:r w:rsidRPr="004C531B">
        <w:rPr>
          <w:sz w:val="20"/>
          <w:szCs w:val="20"/>
        </w:rPr>
        <w:t xml:space="preserve"> </w:t>
      </w:r>
      <w:proofErr w:type="spellStart"/>
      <w:r w:rsidRPr="004C531B">
        <w:rPr>
          <w:sz w:val="20"/>
          <w:szCs w:val="20"/>
        </w:rPr>
        <w:t>sídlo</w:t>
      </w:r>
      <w:proofErr w:type="spellEnd"/>
      <w:r w:rsidRPr="004C531B">
        <w:rPr>
          <w:sz w:val="20"/>
          <w:szCs w:val="20"/>
        </w:rPr>
        <w:t xml:space="preserve"> z </w:t>
      </w:r>
      <w:proofErr w:type="spellStart"/>
      <w:r w:rsidRPr="004C531B">
        <w:rPr>
          <w:sz w:val="20"/>
          <w:szCs w:val="20"/>
        </w:rPr>
        <w:t>Panenskej</w:t>
      </w:r>
      <w:proofErr w:type="spellEnd"/>
      <w:r w:rsidRPr="004C531B">
        <w:rPr>
          <w:sz w:val="20"/>
          <w:szCs w:val="20"/>
        </w:rPr>
        <w:t xml:space="preserve"> ul.21 </w:t>
      </w:r>
      <w:proofErr w:type="spellStart"/>
      <w:r w:rsidRPr="004C531B">
        <w:rPr>
          <w:sz w:val="20"/>
          <w:szCs w:val="20"/>
        </w:rPr>
        <w:t>na</w:t>
      </w:r>
      <w:proofErr w:type="spellEnd"/>
      <w:r w:rsidRPr="004C531B">
        <w:rPr>
          <w:sz w:val="20"/>
          <w:szCs w:val="20"/>
        </w:rPr>
        <w:t xml:space="preserve"> </w:t>
      </w:r>
      <w:proofErr w:type="spellStart"/>
      <w:r w:rsidRPr="004C531B">
        <w:rPr>
          <w:sz w:val="20"/>
          <w:szCs w:val="20"/>
        </w:rPr>
        <w:t>Dvořákovo</w:t>
      </w:r>
      <w:proofErr w:type="spellEnd"/>
      <w:r w:rsidRPr="004C531B">
        <w:rPr>
          <w:sz w:val="20"/>
          <w:szCs w:val="20"/>
        </w:rPr>
        <w:t xml:space="preserve"> </w:t>
      </w:r>
      <w:proofErr w:type="spellStart"/>
      <w:r w:rsidRPr="004C531B">
        <w:rPr>
          <w:sz w:val="20"/>
          <w:szCs w:val="20"/>
        </w:rPr>
        <w:t>nábrežie</w:t>
      </w:r>
      <w:proofErr w:type="spellEnd"/>
      <w:r w:rsidRPr="004C531B">
        <w:rPr>
          <w:sz w:val="20"/>
          <w:szCs w:val="20"/>
        </w:rPr>
        <w:t xml:space="preserve"> 4.</w:t>
      </w:r>
    </w:p>
    <w:p w:rsidR="00084EA7" w:rsidRPr="004C531B" w:rsidRDefault="000B09A0" w:rsidP="00084EA7">
      <w:pPr>
        <w:pStyle w:val="Heading1"/>
        <w:numPr>
          <w:ilvl w:val="0"/>
          <w:numId w:val="0"/>
        </w:numPr>
        <w:rPr>
          <w:rFonts w:asciiTheme="minorHAnsi" w:hAnsiTheme="minorHAnsi"/>
          <w:sz w:val="20"/>
        </w:rPr>
      </w:pPr>
      <w:bookmarkStart w:id="2" w:name="_Toc530739899"/>
      <w:r w:rsidRPr="004C531B">
        <w:rPr>
          <w:rFonts w:asciiTheme="minorHAnsi" w:hAnsiTheme="minorHAnsi"/>
          <w:sz w:val="20"/>
        </w:rPr>
        <w:t xml:space="preserve">II.   </w:t>
      </w:r>
      <w:r w:rsidR="00084EA7" w:rsidRPr="004C531B">
        <w:rPr>
          <w:rFonts w:asciiTheme="minorHAnsi" w:hAnsiTheme="minorHAnsi"/>
          <w:sz w:val="20"/>
        </w:rPr>
        <w:t>Informácie o</w:t>
      </w:r>
      <w:r w:rsidRPr="004C531B">
        <w:rPr>
          <w:rFonts w:asciiTheme="minorHAnsi" w:hAnsiTheme="minorHAnsi"/>
          <w:sz w:val="20"/>
        </w:rPr>
        <w:t> PRIJATÝCH POSTUPOCH</w:t>
      </w:r>
      <w:r w:rsidR="00084EA7" w:rsidRPr="004C531B">
        <w:rPr>
          <w:rFonts w:asciiTheme="minorHAnsi" w:hAnsiTheme="minorHAnsi"/>
          <w:sz w:val="20"/>
        </w:rPr>
        <w:t xml:space="preserve">  </w:t>
      </w:r>
      <w:bookmarkEnd w:id="2"/>
    </w:p>
    <w:p w:rsidR="00084EA7" w:rsidRPr="004C531B" w:rsidRDefault="00084EA7" w:rsidP="00084EA7">
      <w:pPr>
        <w:pStyle w:val="BodyText"/>
        <w:rPr>
          <w:rFonts w:asciiTheme="minorHAnsi" w:hAnsiTheme="minorHAnsi"/>
          <w:sz w:val="20"/>
        </w:rPr>
      </w:pPr>
    </w:p>
    <w:p w:rsidR="00084EA7" w:rsidRPr="004C531B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rFonts w:asciiTheme="minorHAnsi" w:hAnsiTheme="minorHAnsi"/>
          <w:sz w:val="20"/>
          <w:u w:val="single"/>
        </w:rPr>
      </w:pPr>
      <w:r w:rsidRPr="004C531B">
        <w:rPr>
          <w:rFonts w:asciiTheme="minorHAnsi" w:hAnsiTheme="minorHAnsi"/>
          <w:sz w:val="20"/>
          <w:u w:val="single"/>
        </w:rPr>
        <w:t>Východiská pre zostavenie účtovnej závierky</w:t>
      </w:r>
    </w:p>
    <w:p w:rsidR="00084EA7" w:rsidRPr="004C531B" w:rsidRDefault="00084EA7" w:rsidP="000B09A0">
      <w:pPr>
        <w:pStyle w:val="BodyText"/>
        <w:ind w:left="284"/>
        <w:rPr>
          <w:rFonts w:asciiTheme="minorHAnsi" w:hAnsiTheme="minorHAnsi"/>
          <w:sz w:val="20"/>
        </w:rPr>
      </w:pPr>
      <w:r w:rsidRPr="004C531B">
        <w:rPr>
          <w:rFonts w:asciiTheme="minorHAnsi" w:hAnsiTheme="minorHAnsi"/>
          <w:sz w:val="20"/>
        </w:rPr>
        <w:t xml:space="preserve">Účtovná závierka bola zostavená za predpokladu, že </w:t>
      </w:r>
      <w:r w:rsidR="002E39FA" w:rsidRPr="004C531B">
        <w:rPr>
          <w:rFonts w:asciiTheme="minorHAnsi" w:hAnsiTheme="minorHAnsi"/>
          <w:sz w:val="20"/>
        </w:rPr>
        <w:t>s</w:t>
      </w:r>
      <w:r w:rsidRPr="004C531B">
        <w:rPr>
          <w:rFonts w:asciiTheme="minorHAnsi" w:hAnsiTheme="minorHAnsi"/>
          <w:sz w:val="20"/>
        </w:rPr>
        <w:t xml:space="preserve">poločnosť bude </w:t>
      </w:r>
      <w:proofErr w:type="spellStart"/>
      <w:r w:rsidRPr="004C531B">
        <w:rPr>
          <w:rFonts w:asciiTheme="minorHAnsi" w:hAnsiTheme="minorHAnsi"/>
          <w:sz w:val="20"/>
        </w:rPr>
        <w:t>nepretržite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pokračovať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proofErr w:type="gramStart"/>
      <w:r w:rsidRPr="004C531B">
        <w:rPr>
          <w:rFonts w:asciiTheme="minorHAnsi" w:hAnsiTheme="minorHAnsi"/>
          <w:sz w:val="20"/>
        </w:rPr>
        <w:t>vo</w:t>
      </w:r>
      <w:proofErr w:type="spellEnd"/>
      <w:proofErr w:type="gram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svojej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činnosti</w:t>
      </w:r>
      <w:proofErr w:type="spellEnd"/>
      <w:r w:rsidRPr="004C531B">
        <w:rPr>
          <w:rFonts w:asciiTheme="minorHAnsi" w:hAnsiTheme="minorHAnsi"/>
          <w:sz w:val="20"/>
        </w:rPr>
        <w:t xml:space="preserve"> (going concern).</w:t>
      </w:r>
    </w:p>
    <w:p w:rsidR="00084EA7" w:rsidRPr="004C531B" w:rsidRDefault="00084EA7" w:rsidP="000B09A0">
      <w:pPr>
        <w:pStyle w:val="BodyText"/>
        <w:ind w:left="284"/>
        <w:rPr>
          <w:rFonts w:asciiTheme="minorHAnsi" w:hAnsiTheme="minorHAnsi"/>
          <w:sz w:val="20"/>
        </w:rPr>
      </w:pPr>
    </w:p>
    <w:p w:rsidR="00084EA7" w:rsidRPr="004C531B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rFonts w:asciiTheme="minorHAnsi" w:hAnsiTheme="minorHAnsi"/>
          <w:sz w:val="20"/>
          <w:u w:val="single"/>
        </w:rPr>
      </w:pPr>
      <w:r w:rsidRPr="004C531B">
        <w:rPr>
          <w:rFonts w:asciiTheme="minorHAnsi" w:hAnsiTheme="minorHAnsi"/>
          <w:sz w:val="20"/>
          <w:u w:val="single"/>
        </w:rPr>
        <w:t>Spôsob oceňovanie jednotlivých zložiek majetku a záväzkov a</w:t>
      </w:r>
      <w:r w:rsidR="000F697D" w:rsidRPr="004C531B">
        <w:rPr>
          <w:rFonts w:asciiTheme="minorHAnsi" w:hAnsiTheme="minorHAnsi"/>
          <w:sz w:val="20"/>
          <w:u w:val="single"/>
        </w:rPr>
        <w:t> </w:t>
      </w:r>
      <w:r w:rsidR="0022262B" w:rsidRPr="004C531B">
        <w:rPr>
          <w:rFonts w:asciiTheme="minorHAnsi" w:hAnsiTheme="minorHAnsi"/>
          <w:sz w:val="20"/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B607BA" w:rsidTr="007E4381">
        <w:tc>
          <w:tcPr>
            <w:tcW w:w="9072" w:type="dxa"/>
            <w:gridSpan w:val="2"/>
            <w:vAlign w:val="center"/>
          </w:tcPr>
          <w:p w:rsidR="000F697D" w:rsidRPr="00B607BA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B607BA" w:rsidTr="000F697D">
        <w:tc>
          <w:tcPr>
            <w:tcW w:w="8549" w:type="dxa"/>
            <w:vAlign w:val="center"/>
          </w:tcPr>
          <w:p w:rsidR="000F697D" w:rsidRPr="00B607BA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B607BA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</w:t>
            </w:r>
            <w:r w:rsidR="000F697D" w:rsidRPr="00B607BA">
              <w:rPr>
                <w:rFonts w:cs="Times New Roman"/>
                <w:b/>
                <w:bCs/>
                <w:sz w:val="18"/>
                <w:szCs w:val="18"/>
              </w:rPr>
              <w:t>X</w:t>
            </w:r>
          </w:p>
        </w:tc>
      </w:tr>
      <w:tr w:rsidR="000F697D" w:rsidRPr="00B607BA" w:rsidTr="000F697D">
        <w:tc>
          <w:tcPr>
            <w:tcW w:w="8549" w:type="dxa"/>
            <w:vAlign w:val="bottom"/>
          </w:tcPr>
          <w:p w:rsidR="000F697D" w:rsidRPr="00B607BA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B607BA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0F697D" w:rsidRPr="00B607BA" w:rsidTr="000F697D">
        <w:tc>
          <w:tcPr>
            <w:tcW w:w="8549" w:type="dxa"/>
            <w:vAlign w:val="bottom"/>
          </w:tcPr>
          <w:p w:rsidR="000F697D" w:rsidRPr="00B607BA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B607BA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0F697D" w:rsidRPr="00B607BA" w:rsidTr="000F697D">
        <w:tc>
          <w:tcPr>
            <w:tcW w:w="8549" w:type="dxa"/>
            <w:vAlign w:val="bottom"/>
          </w:tcPr>
          <w:p w:rsidR="000F697D" w:rsidRPr="00B607BA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B607BA" w:rsidRDefault="00197CB4" w:rsidP="007E438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0F697D" w:rsidRPr="00B607BA" w:rsidTr="000F697D">
        <w:tc>
          <w:tcPr>
            <w:tcW w:w="8549" w:type="dxa"/>
            <w:vAlign w:val="bottom"/>
          </w:tcPr>
          <w:p w:rsidR="000F697D" w:rsidRPr="00B607BA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B607BA" w:rsidRDefault="00197CB4" w:rsidP="007E438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0F697D" w:rsidRPr="00B607BA" w:rsidTr="000F697D">
        <w:trPr>
          <w:trHeight w:val="282"/>
        </w:trPr>
        <w:tc>
          <w:tcPr>
            <w:tcW w:w="8549" w:type="dxa"/>
            <w:vAlign w:val="bottom"/>
          </w:tcPr>
          <w:p w:rsidR="000F697D" w:rsidRPr="00B607BA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B607BA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</w:tr>
    </w:tbl>
    <w:p w:rsidR="006042CB" w:rsidRPr="00B607BA" w:rsidRDefault="006042CB" w:rsidP="00197CB4">
      <w:pPr>
        <w:spacing w:after="0"/>
        <w:jc w:val="both"/>
        <w:rPr>
          <w:rFonts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B607BA" w:rsidTr="007E4381">
        <w:tc>
          <w:tcPr>
            <w:tcW w:w="9072" w:type="dxa"/>
            <w:gridSpan w:val="2"/>
            <w:vAlign w:val="center"/>
          </w:tcPr>
          <w:p w:rsidR="006042CB" w:rsidRPr="00B607BA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 xml:space="preserve"> </w:t>
            </w:r>
            <w:r w:rsidRPr="00B607BA">
              <w:rPr>
                <w:rFonts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B607BA" w:rsidTr="007E4381">
        <w:tc>
          <w:tcPr>
            <w:tcW w:w="8549" w:type="dxa"/>
            <w:vAlign w:val="center"/>
          </w:tcPr>
          <w:p w:rsidR="006042CB" w:rsidRPr="00B607BA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B607BA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6042CB" w:rsidRPr="00B607BA" w:rsidTr="007E4381">
        <w:tc>
          <w:tcPr>
            <w:tcW w:w="8549" w:type="dxa"/>
            <w:vAlign w:val="center"/>
          </w:tcPr>
          <w:p w:rsidR="006042CB" w:rsidRPr="00B607BA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B607BA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6042CB" w:rsidRPr="00B607BA" w:rsidTr="007E4381">
        <w:tc>
          <w:tcPr>
            <w:tcW w:w="8549" w:type="dxa"/>
            <w:vAlign w:val="center"/>
          </w:tcPr>
          <w:p w:rsidR="006042CB" w:rsidRPr="00B607BA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B607BA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6042CB" w:rsidRPr="00B607BA" w:rsidTr="007E4381">
        <w:tc>
          <w:tcPr>
            <w:tcW w:w="8549" w:type="dxa"/>
            <w:vAlign w:val="center"/>
          </w:tcPr>
          <w:p w:rsidR="006042CB" w:rsidRPr="00B607BA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B607BA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</w:t>
            </w:r>
          </w:p>
        </w:tc>
      </w:tr>
    </w:tbl>
    <w:p w:rsidR="006042CB" w:rsidRPr="00B607BA" w:rsidRDefault="006042CB" w:rsidP="000F697D">
      <w:pPr>
        <w:spacing w:after="0"/>
        <w:jc w:val="both"/>
        <w:rPr>
          <w:rFonts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B607BA" w:rsidTr="007E4381">
        <w:tc>
          <w:tcPr>
            <w:tcW w:w="9072" w:type="dxa"/>
            <w:gridSpan w:val="2"/>
          </w:tcPr>
          <w:p w:rsidR="006042CB" w:rsidRPr="00B607BA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 xml:space="preserve"> </w:t>
            </w:r>
            <w:r w:rsidRPr="00B607BA">
              <w:rPr>
                <w:rFonts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B607BA" w:rsidTr="007E4381">
        <w:tc>
          <w:tcPr>
            <w:tcW w:w="8549" w:type="dxa"/>
          </w:tcPr>
          <w:p w:rsidR="006042CB" w:rsidRPr="00B607BA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B607BA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X</w:t>
            </w:r>
          </w:p>
        </w:tc>
      </w:tr>
      <w:tr w:rsidR="006042CB" w:rsidRPr="00B607BA" w:rsidTr="007E4381">
        <w:tc>
          <w:tcPr>
            <w:tcW w:w="8549" w:type="dxa"/>
          </w:tcPr>
          <w:p w:rsidR="006042CB" w:rsidRPr="00B607BA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B607BA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X</w:t>
            </w:r>
          </w:p>
        </w:tc>
      </w:tr>
      <w:tr w:rsidR="006042CB" w:rsidRPr="00B607BA" w:rsidTr="007E4381">
        <w:tc>
          <w:tcPr>
            <w:tcW w:w="8549" w:type="dxa"/>
          </w:tcPr>
          <w:p w:rsidR="006042CB" w:rsidRPr="00B607BA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B607BA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X</w:t>
            </w:r>
          </w:p>
        </w:tc>
      </w:tr>
    </w:tbl>
    <w:p w:rsidR="006042CB" w:rsidRPr="00B607BA" w:rsidRDefault="006042CB" w:rsidP="000F697D">
      <w:pPr>
        <w:spacing w:after="0"/>
        <w:jc w:val="both"/>
        <w:rPr>
          <w:rFonts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B607BA" w:rsidTr="007E4381">
        <w:tc>
          <w:tcPr>
            <w:tcW w:w="9072" w:type="dxa"/>
            <w:gridSpan w:val="2"/>
            <w:vAlign w:val="center"/>
          </w:tcPr>
          <w:p w:rsidR="006042CB" w:rsidRPr="00B607BA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 xml:space="preserve"> </w:t>
            </w:r>
            <w:r w:rsidRPr="00B607BA">
              <w:rPr>
                <w:rFonts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B607BA" w:rsidTr="007E4381">
        <w:tc>
          <w:tcPr>
            <w:tcW w:w="8549" w:type="dxa"/>
            <w:vAlign w:val="center"/>
          </w:tcPr>
          <w:p w:rsidR="006042CB" w:rsidRPr="00B607BA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B607BA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B607BA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6042CB" w:rsidRPr="00B607BA" w:rsidTr="007E4381">
        <w:tc>
          <w:tcPr>
            <w:tcW w:w="8549" w:type="dxa"/>
            <w:vAlign w:val="center"/>
          </w:tcPr>
          <w:p w:rsidR="006042CB" w:rsidRPr="00B607BA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B607BA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6042CB" w:rsidRPr="00B607BA" w:rsidTr="007E4381">
        <w:tc>
          <w:tcPr>
            <w:tcW w:w="8549" w:type="dxa"/>
            <w:vAlign w:val="center"/>
          </w:tcPr>
          <w:p w:rsidR="006042CB" w:rsidRPr="00B607BA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B607BA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6042CB" w:rsidRPr="00B607BA" w:rsidTr="007E4381">
        <w:tc>
          <w:tcPr>
            <w:tcW w:w="8549" w:type="dxa"/>
            <w:vAlign w:val="center"/>
          </w:tcPr>
          <w:p w:rsidR="006042CB" w:rsidRPr="00B607BA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B607BA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6042CB" w:rsidRPr="00B607BA" w:rsidTr="007E4381">
        <w:tc>
          <w:tcPr>
            <w:tcW w:w="8549" w:type="dxa"/>
            <w:vAlign w:val="center"/>
          </w:tcPr>
          <w:p w:rsidR="006042CB" w:rsidRPr="00B607BA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B607BA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</w:t>
            </w:r>
          </w:p>
        </w:tc>
      </w:tr>
    </w:tbl>
    <w:p w:rsidR="00785B51" w:rsidRPr="00B607BA" w:rsidRDefault="00785B51" w:rsidP="000F697D">
      <w:pPr>
        <w:spacing w:after="0"/>
        <w:jc w:val="both"/>
        <w:rPr>
          <w:rFonts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042CB" w:rsidRPr="00B607BA" w:rsidTr="00785B51">
        <w:tc>
          <w:tcPr>
            <w:tcW w:w="9072" w:type="dxa"/>
            <w:gridSpan w:val="2"/>
            <w:vAlign w:val="center"/>
          </w:tcPr>
          <w:p w:rsidR="006042CB" w:rsidRPr="00B607BA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B607BA" w:rsidTr="00785B51">
        <w:tc>
          <w:tcPr>
            <w:tcW w:w="8505" w:type="dxa"/>
            <w:vAlign w:val="center"/>
          </w:tcPr>
          <w:p w:rsidR="006042CB" w:rsidRPr="00B607BA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6042CB" w:rsidRPr="00B607BA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  <w:highlight w:val="yellow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6042CB" w:rsidRPr="00B607BA" w:rsidTr="00785B51">
        <w:tc>
          <w:tcPr>
            <w:tcW w:w="8505" w:type="dxa"/>
            <w:vAlign w:val="center"/>
          </w:tcPr>
          <w:p w:rsidR="006042CB" w:rsidRPr="00B607BA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6042CB" w:rsidRPr="00B607BA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</w:t>
            </w:r>
            <w:r w:rsidR="006042CB" w:rsidRPr="00B607BA">
              <w:rPr>
                <w:rFonts w:cs="Times New Roman"/>
                <w:b/>
                <w:bCs/>
                <w:sz w:val="18"/>
                <w:szCs w:val="18"/>
              </w:rPr>
              <w:t>X</w:t>
            </w:r>
          </w:p>
        </w:tc>
      </w:tr>
      <w:tr w:rsidR="006042CB" w:rsidRPr="00B607BA" w:rsidTr="00785B51">
        <w:tc>
          <w:tcPr>
            <w:tcW w:w="8505" w:type="dxa"/>
            <w:vAlign w:val="center"/>
          </w:tcPr>
          <w:p w:rsidR="00785B51" w:rsidRPr="00B607BA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 w:rsidRPr="00B607BA">
              <w:rPr>
                <w:rFonts w:cs="Times New Roman"/>
                <w:bCs/>
                <w:sz w:val="18"/>
                <w:szCs w:val="18"/>
              </w:rPr>
              <w:t xml:space="preserve"> </w:t>
            </w:r>
            <w:r w:rsidRPr="00B607BA">
              <w:rPr>
                <w:rFonts w:cs="Times New Roman"/>
                <w:bCs/>
                <w:sz w:val="18"/>
                <w:szCs w:val="18"/>
              </w:rPr>
              <w:t xml:space="preserve"> a náklady súvisiace s</w:t>
            </w:r>
            <w:r w:rsidR="00197CB4" w:rsidRPr="00B607BA">
              <w:rPr>
                <w:rFonts w:cs="Times New Roman"/>
                <w:bCs/>
                <w:sz w:val="18"/>
                <w:szCs w:val="18"/>
              </w:rPr>
              <w:t> </w:t>
            </w:r>
          </w:p>
          <w:p w:rsidR="006042CB" w:rsidRPr="00B607BA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proofErr w:type="spellStart"/>
            <w:proofErr w:type="gramStart"/>
            <w:r w:rsidRPr="00B607BA">
              <w:rPr>
                <w:rFonts w:cs="Times New Roman"/>
                <w:bCs/>
                <w:sz w:val="18"/>
                <w:szCs w:val="18"/>
              </w:rPr>
              <w:t>obstaraním</w:t>
            </w:r>
            <w:proofErr w:type="spellEnd"/>
            <w:proofErr w:type="gramEnd"/>
            <w:r w:rsidR="00197CB4" w:rsidRPr="00B607BA">
              <w:rPr>
                <w:rFonts w:cs="Times New Roman"/>
                <w:bCs/>
                <w:sz w:val="18"/>
                <w:szCs w:val="18"/>
              </w:rPr>
              <w:t xml:space="preserve"> </w:t>
            </w:r>
            <w:r w:rsidRPr="00B607BA">
              <w:rPr>
                <w:rFonts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67" w:type="dxa"/>
            <w:vAlign w:val="center"/>
          </w:tcPr>
          <w:p w:rsidR="006042CB" w:rsidRPr="00B607BA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6042CB" w:rsidRPr="00B607BA" w:rsidTr="00785B51">
        <w:tc>
          <w:tcPr>
            <w:tcW w:w="8505" w:type="dxa"/>
            <w:vAlign w:val="center"/>
          </w:tcPr>
          <w:p w:rsidR="006042CB" w:rsidRPr="00B607BA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Cs/>
                <w:sz w:val="18"/>
                <w:szCs w:val="18"/>
              </w:rPr>
            </w:pPr>
            <w:r w:rsidRPr="00B607BA">
              <w:rPr>
                <w:rFonts w:cs="Times New Roman"/>
                <w:bCs/>
                <w:sz w:val="18"/>
                <w:szCs w:val="18"/>
              </w:rPr>
              <w:t>Pri vyskladnení sa VON rozpúšťajú nasledovne:</w:t>
            </w:r>
            <w:r w:rsidR="00197CB4" w:rsidRPr="00B607BA">
              <w:rPr>
                <w:rFonts w:cs="Times New Roman"/>
                <w:bCs/>
                <w:sz w:val="18"/>
                <w:szCs w:val="18"/>
              </w:rPr>
              <w:t xml:space="preserve"> </w:t>
            </w:r>
            <w:r w:rsidRPr="00B607BA">
              <w:rPr>
                <w:rFonts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67" w:type="dxa"/>
            <w:vAlign w:val="center"/>
          </w:tcPr>
          <w:p w:rsidR="006042CB" w:rsidRPr="00B607BA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cs="Times New Roman"/>
                <w:b/>
                <w:bCs/>
                <w:sz w:val="18"/>
                <w:szCs w:val="18"/>
              </w:rPr>
            </w:pPr>
            <w:r w:rsidRPr="00B607BA">
              <w:rPr>
                <w:rFonts w:cs="Times New Roman"/>
                <w:b/>
                <w:bCs/>
                <w:sz w:val="18"/>
                <w:szCs w:val="18"/>
              </w:rPr>
              <w:t xml:space="preserve">  </w:t>
            </w:r>
          </w:p>
        </w:tc>
      </w:tr>
    </w:tbl>
    <w:p w:rsidR="006042CB" w:rsidRDefault="006042CB" w:rsidP="000F697D">
      <w:pPr>
        <w:spacing w:after="0"/>
        <w:jc w:val="both"/>
        <w:rPr>
          <w:rFonts w:cs="Times New Roman"/>
          <w:sz w:val="20"/>
          <w:szCs w:val="20"/>
        </w:rPr>
      </w:pPr>
    </w:p>
    <w:p w:rsidR="00B607BA" w:rsidRPr="004C531B" w:rsidRDefault="00B607BA" w:rsidP="000F697D">
      <w:pPr>
        <w:spacing w:after="0"/>
        <w:jc w:val="both"/>
        <w:rPr>
          <w:rFonts w:cs="Times New Roman"/>
          <w:sz w:val="20"/>
          <w:szCs w:val="20"/>
        </w:rPr>
      </w:pPr>
    </w:p>
    <w:p w:rsidR="00886260" w:rsidRPr="004C531B" w:rsidRDefault="00886260" w:rsidP="00886260">
      <w:pPr>
        <w:pStyle w:val="BodyText"/>
        <w:numPr>
          <w:ilvl w:val="0"/>
          <w:numId w:val="3"/>
        </w:numPr>
        <w:spacing w:line="360" w:lineRule="auto"/>
        <w:ind w:left="284" w:hanging="284"/>
        <w:rPr>
          <w:rFonts w:asciiTheme="minorHAnsi" w:hAnsiTheme="minorHAnsi"/>
          <w:sz w:val="20"/>
          <w:u w:val="single"/>
        </w:rPr>
      </w:pPr>
      <w:r w:rsidRPr="004C531B">
        <w:rPr>
          <w:rFonts w:asciiTheme="minorHAnsi" w:hAnsiTheme="minorHAnsi"/>
          <w:b/>
          <w:sz w:val="20"/>
          <w:u w:val="single"/>
        </w:rPr>
        <w:lastRenderedPageBreak/>
        <w:t>Spôsob zostavenia odpisového plánu pre jednotlivé druhy dlhodobého hmotného a nehmotného majetku</w:t>
      </w:r>
    </w:p>
    <w:p w:rsidR="007E4381" w:rsidRPr="004C531B" w:rsidRDefault="00886260" w:rsidP="007E4381">
      <w:pPr>
        <w:pStyle w:val="BodyText"/>
        <w:spacing w:after="240"/>
        <w:ind w:left="284"/>
        <w:rPr>
          <w:rFonts w:asciiTheme="minorHAnsi" w:hAnsiTheme="minorHAnsi"/>
          <w:sz w:val="20"/>
        </w:rPr>
      </w:pPr>
      <w:proofErr w:type="gramStart"/>
      <w:r w:rsidRPr="004C531B">
        <w:rPr>
          <w:rFonts w:asciiTheme="minorHAnsi" w:hAnsiTheme="minorHAnsi"/>
          <w:sz w:val="20"/>
        </w:rPr>
        <w:t>Odpisy dlhodobého hmotného majetku sú stanovené vychádzajúc z predpokladanej doby jeho používania a predpokladaného priebehu jeho opotrebenia</w:t>
      </w:r>
      <w:r w:rsidR="0062299D" w:rsidRPr="004C531B">
        <w:rPr>
          <w:rFonts w:asciiTheme="minorHAnsi" w:hAnsiTheme="minorHAnsi"/>
          <w:sz w:val="20"/>
        </w:rPr>
        <w:t>.</w:t>
      </w:r>
      <w:proofErr w:type="gramEnd"/>
      <w:r w:rsidR="0062299D" w:rsidRPr="004C531B">
        <w:rPr>
          <w:rFonts w:asciiTheme="minorHAnsi" w:hAnsiTheme="minorHAnsi"/>
          <w:sz w:val="20"/>
        </w:rPr>
        <w:t xml:space="preserve"> Odpisovať </w:t>
      </w:r>
      <w:proofErr w:type="gramStart"/>
      <w:r w:rsidR="0062299D" w:rsidRPr="004C531B">
        <w:rPr>
          <w:rFonts w:asciiTheme="minorHAnsi" w:hAnsiTheme="minorHAnsi"/>
          <w:sz w:val="20"/>
        </w:rPr>
        <w:t>sa</w:t>
      </w:r>
      <w:proofErr w:type="gramEnd"/>
      <w:r w:rsidR="0062299D" w:rsidRPr="004C531B">
        <w:rPr>
          <w:rFonts w:asciiTheme="minorHAnsi" w:hAnsiTheme="minorHAnsi"/>
          <w:sz w:val="20"/>
        </w:rPr>
        <w:t xml:space="preserve"> začína v mesiaci, v ktorom bol dlhodobý hmotný majetok uvedený do používania a zaúčtuje sa ku dňu ku ktorému sú splnené všetky technické predpoklady potrebné k užívaniu majetku a sú splnené všetky povinností stanovené príslušnými predpismi.</w:t>
      </w:r>
      <w:r w:rsidRPr="004C531B">
        <w:rPr>
          <w:rFonts w:asciiTheme="minorHAnsi" w:hAnsiTheme="minorHAnsi"/>
          <w:sz w:val="20"/>
        </w:rPr>
        <w:t xml:space="preserve"> Drobný dlhodobý hmotný majetok, ktorého obstarávacia cena (resp. vlastné náklady) je 1 700 EUR a nižšia, </w:t>
      </w:r>
      <w:proofErr w:type="gramStart"/>
      <w:r w:rsidRPr="004C531B">
        <w:rPr>
          <w:rFonts w:asciiTheme="minorHAnsi" w:hAnsiTheme="minorHAnsi"/>
          <w:sz w:val="20"/>
        </w:rPr>
        <w:t>sa</w:t>
      </w:r>
      <w:proofErr w:type="gramEnd"/>
      <w:r w:rsidRPr="004C531B">
        <w:rPr>
          <w:rFonts w:asciiTheme="minorHAnsi" w:hAnsiTheme="minorHAnsi"/>
          <w:sz w:val="20"/>
        </w:rPr>
        <w:t xml:space="preserve"> odpisuje jednorazovo pri uvedení do používania. Pozemky </w:t>
      </w:r>
      <w:proofErr w:type="gramStart"/>
      <w:r w:rsidRPr="004C531B">
        <w:rPr>
          <w:rFonts w:asciiTheme="minorHAnsi" w:hAnsiTheme="minorHAnsi"/>
          <w:sz w:val="20"/>
        </w:rPr>
        <w:t>sa</w:t>
      </w:r>
      <w:proofErr w:type="gramEnd"/>
      <w:r w:rsidRPr="004C531B">
        <w:rPr>
          <w:rFonts w:asciiTheme="minorHAnsi" w:hAnsiTheme="minorHAnsi"/>
          <w:sz w:val="20"/>
        </w:rPr>
        <w:t xml:space="preserve"> neodpisujú. Predpokladaná doba používania, </w:t>
      </w:r>
      <w:proofErr w:type="spellStart"/>
      <w:r w:rsidRPr="004C531B">
        <w:rPr>
          <w:rFonts w:asciiTheme="minorHAnsi" w:hAnsiTheme="minorHAnsi"/>
          <w:sz w:val="20"/>
        </w:rPr>
        <w:t>metóda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odpisovania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gramStart"/>
      <w:r w:rsidRPr="004C531B">
        <w:rPr>
          <w:rFonts w:asciiTheme="minorHAnsi" w:hAnsiTheme="minorHAnsi"/>
          <w:sz w:val="20"/>
        </w:rPr>
        <w:t>a</w:t>
      </w:r>
      <w:proofErr w:type="gram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odpisová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sadzba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sú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uvedené</w:t>
      </w:r>
      <w:proofErr w:type="spellEnd"/>
      <w:r w:rsidRPr="004C531B">
        <w:rPr>
          <w:rFonts w:asciiTheme="minorHAnsi" w:hAnsiTheme="minorHAnsi"/>
          <w:sz w:val="20"/>
        </w:rPr>
        <w:t xml:space="preserve"> v </w:t>
      </w:r>
      <w:proofErr w:type="spellStart"/>
      <w:r w:rsidRPr="004C531B">
        <w:rPr>
          <w:rFonts w:asciiTheme="minorHAnsi" w:hAnsiTheme="minorHAnsi"/>
          <w:sz w:val="20"/>
        </w:rPr>
        <w:t>nasledujúcej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tabuľke</w:t>
      </w:r>
      <w:proofErr w:type="spellEnd"/>
      <w:r w:rsidRPr="004C531B">
        <w:rPr>
          <w:rFonts w:asciiTheme="minorHAnsi" w:hAnsiTheme="minorHAnsi"/>
          <w:sz w:val="20"/>
        </w:rPr>
        <w:t>:</w:t>
      </w:r>
    </w:p>
    <w:bookmarkStart w:id="3" w:name="_MON_1481437658"/>
    <w:bookmarkEnd w:id="3"/>
    <w:p w:rsidR="001D54E8" w:rsidRPr="004C531B" w:rsidRDefault="007E4381" w:rsidP="001D54E8">
      <w:pPr>
        <w:pStyle w:val="BodyText"/>
        <w:ind w:left="284"/>
        <w:rPr>
          <w:rFonts w:asciiTheme="minorHAnsi" w:hAnsiTheme="minorHAnsi"/>
          <w:sz w:val="20"/>
        </w:rPr>
      </w:pPr>
      <w:r w:rsidRPr="004C531B">
        <w:rPr>
          <w:rFonts w:asciiTheme="minorHAnsi" w:hAnsiTheme="minorHAnsi"/>
          <w:sz w:val="20"/>
        </w:rPr>
        <w:object w:dxaOrig="8871" w:dyaOrig="14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9" o:title=""/>
          </v:shape>
          <o:OLEObject Type="Embed" ProgID="Excel.Sheet.12" ShapeID="_x0000_i1025" DrawAspect="Content" ObjectID="_1488366864" r:id="rId10"/>
        </w:object>
      </w:r>
    </w:p>
    <w:p w:rsidR="0052000C" w:rsidRPr="004C531B" w:rsidRDefault="0052000C" w:rsidP="00886260">
      <w:pPr>
        <w:pStyle w:val="BodyText"/>
        <w:ind w:left="284"/>
        <w:rPr>
          <w:rFonts w:asciiTheme="minorHAnsi" w:hAnsiTheme="minorHAnsi"/>
          <w:sz w:val="20"/>
        </w:rPr>
      </w:pPr>
    </w:p>
    <w:p w:rsidR="0052000C" w:rsidRPr="004C531B" w:rsidRDefault="0052000C" w:rsidP="0052000C">
      <w:pPr>
        <w:pStyle w:val="BodyText"/>
        <w:numPr>
          <w:ilvl w:val="0"/>
          <w:numId w:val="3"/>
        </w:numPr>
        <w:spacing w:line="360" w:lineRule="auto"/>
        <w:ind w:left="284" w:hanging="284"/>
        <w:rPr>
          <w:rFonts w:asciiTheme="minorHAnsi" w:hAnsiTheme="minorHAnsi"/>
          <w:b/>
          <w:sz w:val="20"/>
          <w:u w:val="single"/>
        </w:rPr>
      </w:pPr>
      <w:r w:rsidRPr="004C531B">
        <w:rPr>
          <w:rFonts w:asciiTheme="minorHAnsi" w:hAnsiTheme="minorHAnsi"/>
          <w:b/>
          <w:sz w:val="20"/>
          <w:u w:val="single"/>
        </w:rPr>
        <w:t>Zmeny účtovných zásad a účtovných metód</w:t>
      </w:r>
    </w:p>
    <w:p w:rsidR="0052000C" w:rsidRPr="004C531B" w:rsidRDefault="0052000C" w:rsidP="0052000C">
      <w:pPr>
        <w:pStyle w:val="BodyText"/>
        <w:ind w:left="284"/>
        <w:rPr>
          <w:rFonts w:asciiTheme="minorHAnsi" w:hAnsiTheme="minorHAnsi"/>
          <w:sz w:val="20"/>
        </w:rPr>
      </w:pPr>
      <w:r w:rsidRPr="004C531B">
        <w:rPr>
          <w:rFonts w:asciiTheme="minorHAnsi" w:hAnsiTheme="minorHAnsi"/>
          <w:sz w:val="20"/>
        </w:rPr>
        <w:t>Účtovné metódy a všeobecné účtovné zásady boli účtovnou je</w:t>
      </w:r>
      <w:r w:rsidR="00710B22" w:rsidRPr="004C531B">
        <w:rPr>
          <w:rFonts w:asciiTheme="minorHAnsi" w:hAnsiTheme="minorHAnsi"/>
          <w:sz w:val="20"/>
        </w:rPr>
        <w:t>dnotkou konzistentne aplikované počas celého účtovného obdobia s</w:t>
      </w:r>
      <w:r w:rsidR="00280D80" w:rsidRPr="004C531B">
        <w:rPr>
          <w:rFonts w:asciiTheme="minorHAnsi" w:hAnsiTheme="minorHAnsi"/>
          <w:sz w:val="20"/>
        </w:rPr>
        <w:t> osobitosťami:</w:t>
      </w:r>
    </w:p>
    <w:p w:rsidR="00A126CF" w:rsidRPr="00B607BA" w:rsidRDefault="00280D80" w:rsidP="00B607BA">
      <w:pPr>
        <w:pStyle w:val="BodyText"/>
        <w:numPr>
          <w:ilvl w:val="0"/>
          <w:numId w:val="24"/>
        </w:numPr>
        <w:spacing w:before="120" w:after="120"/>
        <w:ind w:left="851" w:hanging="284"/>
        <w:rPr>
          <w:rFonts w:asciiTheme="minorHAnsi" w:hAnsiTheme="minorHAnsi"/>
          <w:sz w:val="20"/>
        </w:rPr>
      </w:pPr>
      <w:r w:rsidRPr="004C531B">
        <w:rPr>
          <w:rFonts w:asciiTheme="minorHAnsi" w:hAnsiTheme="minorHAnsi"/>
          <w:sz w:val="20"/>
        </w:rPr>
        <w:t>z </w:t>
      </w:r>
      <w:proofErr w:type="spellStart"/>
      <w:r w:rsidRPr="004C531B">
        <w:rPr>
          <w:rFonts w:asciiTheme="minorHAnsi" w:hAnsiTheme="minorHAnsi"/>
          <w:sz w:val="20"/>
        </w:rPr>
        <w:t>titulu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prechodu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na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mikro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účtovnú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jednotku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sa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zmenila</w:t>
      </w:r>
      <w:proofErr w:type="spellEnd"/>
      <w:r w:rsidRPr="004C531B">
        <w:rPr>
          <w:rFonts w:asciiTheme="minorHAnsi" w:hAnsiTheme="minorHAnsi"/>
          <w:sz w:val="20"/>
        </w:rPr>
        <w:t xml:space="preserve"> štruktúra účtovnej závierky, pričom ide o </w:t>
      </w:r>
      <w:proofErr w:type="spellStart"/>
      <w:r w:rsidRPr="004C531B">
        <w:rPr>
          <w:rFonts w:asciiTheme="minorHAnsi" w:hAnsiTheme="minorHAnsi"/>
          <w:sz w:val="20"/>
        </w:rPr>
        <w:t>legislatívnu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zmenu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bez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vplyvu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na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sumy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vykáz</w:t>
      </w:r>
      <w:r w:rsidR="00A126CF">
        <w:rPr>
          <w:rFonts w:asciiTheme="minorHAnsi" w:hAnsiTheme="minorHAnsi"/>
          <w:sz w:val="20"/>
        </w:rPr>
        <w:t>ané</w:t>
      </w:r>
      <w:proofErr w:type="spellEnd"/>
      <w:r w:rsidR="00A126CF">
        <w:rPr>
          <w:rFonts w:asciiTheme="minorHAnsi" w:hAnsiTheme="minorHAnsi"/>
          <w:sz w:val="20"/>
        </w:rPr>
        <w:t xml:space="preserve"> v </w:t>
      </w:r>
      <w:proofErr w:type="spellStart"/>
      <w:r w:rsidR="00A126CF">
        <w:rPr>
          <w:rFonts w:asciiTheme="minorHAnsi" w:hAnsiTheme="minorHAnsi"/>
          <w:sz w:val="20"/>
        </w:rPr>
        <w:t>účtovnej</w:t>
      </w:r>
      <w:proofErr w:type="spellEnd"/>
      <w:r w:rsidR="00A126CF">
        <w:rPr>
          <w:rFonts w:asciiTheme="minorHAnsi" w:hAnsiTheme="minorHAnsi"/>
          <w:sz w:val="20"/>
        </w:rPr>
        <w:t xml:space="preserve"> </w:t>
      </w:r>
      <w:proofErr w:type="spellStart"/>
      <w:r w:rsidR="00A126CF">
        <w:rPr>
          <w:rFonts w:asciiTheme="minorHAnsi" w:hAnsiTheme="minorHAnsi"/>
          <w:sz w:val="20"/>
        </w:rPr>
        <w:t>závierke</w:t>
      </w:r>
      <w:proofErr w:type="spellEnd"/>
    </w:p>
    <w:p w:rsidR="00A126CF" w:rsidRPr="004C531B" w:rsidRDefault="00A126CF" w:rsidP="00A126CF">
      <w:pPr>
        <w:pStyle w:val="ListParagraph"/>
        <w:ind w:left="284"/>
        <w:rPr>
          <w:rFonts w:cs="Times New Roman"/>
          <w:sz w:val="20"/>
          <w:szCs w:val="20"/>
        </w:rPr>
      </w:pPr>
    </w:p>
    <w:p w:rsidR="00926EC3" w:rsidRPr="004C531B" w:rsidRDefault="00926EC3" w:rsidP="00926EC3">
      <w:pPr>
        <w:pStyle w:val="Heading1"/>
        <w:numPr>
          <w:ilvl w:val="0"/>
          <w:numId w:val="0"/>
        </w:numPr>
        <w:rPr>
          <w:rFonts w:asciiTheme="minorHAnsi" w:hAnsiTheme="minorHAnsi"/>
          <w:sz w:val="20"/>
        </w:rPr>
      </w:pPr>
      <w:r w:rsidRPr="004C531B">
        <w:rPr>
          <w:rFonts w:asciiTheme="minorHAnsi" w:hAnsiTheme="minorHAnsi"/>
          <w:sz w:val="20"/>
        </w:rPr>
        <w:t>III.   Informácie, KTORÉ VYSVETĽUJÚ a DOPĹŇAJÚ SÚVAHU a VÝKAZ ZISKOV a STrÁT</w:t>
      </w:r>
    </w:p>
    <w:p w:rsidR="00926EC3" w:rsidRPr="004C531B" w:rsidRDefault="00926EC3" w:rsidP="00A5305A">
      <w:pPr>
        <w:spacing w:after="0" w:line="240" w:lineRule="auto"/>
        <w:jc w:val="both"/>
        <w:rPr>
          <w:rFonts w:cs="Times New Roman"/>
          <w:sz w:val="20"/>
          <w:szCs w:val="20"/>
          <w:lang w:eastAsia="en-US"/>
        </w:rPr>
      </w:pPr>
    </w:p>
    <w:p w:rsidR="005E5B2F" w:rsidRPr="004C531B" w:rsidRDefault="005E5B2F" w:rsidP="005E5B2F">
      <w:pPr>
        <w:spacing w:after="0" w:line="240" w:lineRule="auto"/>
        <w:ind w:left="284"/>
        <w:jc w:val="center"/>
        <w:rPr>
          <w:rFonts w:cs="Times New Roman"/>
          <w:sz w:val="20"/>
          <w:szCs w:val="20"/>
        </w:rPr>
      </w:pPr>
    </w:p>
    <w:p w:rsidR="00902975" w:rsidRPr="004C531B" w:rsidRDefault="00902975" w:rsidP="002D35F1">
      <w:pPr>
        <w:pStyle w:val="ListParagraph"/>
        <w:numPr>
          <w:ilvl w:val="0"/>
          <w:numId w:val="16"/>
        </w:numPr>
        <w:spacing w:after="0" w:line="360" w:lineRule="auto"/>
        <w:ind w:left="284" w:hanging="295"/>
        <w:rPr>
          <w:rFonts w:cs="Times New Roman"/>
          <w:sz w:val="20"/>
          <w:szCs w:val="20"/>
          <w:lang w:eastAsia="en-US"/>
        </w:rPr>
      </w:pPr>
      <w:r w:rsidRPr="004C531B">
        <w:rPr>
          <w:rFonts w:cs="Times New Roman"/>
          <w:b/>
          <w:sz w:val="20"/>
          <w:szCs w:val="20"/>
          <w:u w:val="single"/>
          <w:lang w:eastAsia="en-US"/>
        </w:rPr>
        <w:t>Informácie o záväzkoch</w:t>
      </w:r>
    </w:p>
    <w:bookmarkStart w:id="4" w:name="_MON_1452667970"/>
    <w:bookmarkStart w:id="5" w:name="_MON_1447832563"/>
    <w:bookmarkEnd w:id="4"/>
    <w:bookmarkEnd w:id="5"/>
    <w:bookmarkStart w:id="6" w:name="_MON_1452663849"/>
    <w:bookmarkEnd w:id="6"/>
    <w:p w:rsidR="00A5305A" w:rsidRPr="004C531B" w:rsidRDefault="00B607BA" w:rsidP="005E5B2F">
      <w:pPr>
        <w:spacing w:after="0" w:line="240" w:lineRule="auto"/>
        <w:ind w:left="284"/>
        <w:jc w:val="center"/>
        <w:rPr>
          <w:sz w:val="20"/>
          <w:szCs w:val="20"/>
        </w:rPr>
      </w:pPr>
      <w:r w:rsidRPr="004C531B">
        <w:rPr>
          <w:sz w:val="20"/>
          <w:szCs w:val="20"/>
        </w:rPr>
        <w:object w:dxaOrig="6402" w:dyaOrig="2777">
          <v:shape id="_x0000_i1026" type="#_x0000_t75" style="width:319.5pt;height:138.75pt" o:ole="">
            <v:imagedata r:id="rId11" o:title=""/>
          </v:shape>
          <o:OLEObject Type="Embed" ProgID="Excel.Sheet.12" ShapeID="_x0000_i1026" DrawAspect="Content" ObjectID="_1488366865" r:id="rId12"/>
        </w:object>
      </w:r>
    </w:p>
    <w:p w:rsidR="005E5B2F" w:rsidRPr="004C531B" w:rsidRDefault="005E5B2F" w:rsidP="005E5B2F">
      <w:pPr>
        <w:spacing w:after="0" w:line="240" w:lineRule="auto"/>
        <w:ind w:left="284"/>
        <w:jc w:val="center"/>
        <w:rPr>
          <w:rFonts w:cs="Times New Roman"/>
          <w:sz w:val="20"/>
          <w:szCs w:val="20"/>
        </w:rPr>
      </w:pPr>
    </w:p>
    <w:p w:rsidR="001D54E8" w:rsidRPr="004C531B" w:rsidRDefault="001D54E8" w:rsidP="00B607BA">
      <w:pPr>
        <w:pStyle w:val="BodyText"/>
        <w:spacing w:line="360" w:lineRule="auto"/>
        <w:ind w:left="0"/>
        <w:rPr>
          <w:rFonts w:asciiTheme="minorHAnsi" w:hAnsiTheme="minorHAnsi"/>
          <w:sz w:val="20"/>
        </w:rPr>
      </w:pPr>
      <w:bookmarkStart w:id="7" w:name="_MON_1392627576"/>
      <w:bookmarkEnd w:id="7"/>
    </w:p>
    <w:p w:rsidR="002B5FA5" w:rsidRDefault="002B5FA5" w:rsidP="002B5FA5">
      <w:pPr>
        <w:jc w:val="both"/>
        <w:rPr>
          <w:sz w:val="18"/>
          <w:szCs w:val="18"/>
        </w:rPr>
      </w:pPr>
      <w:proofErr w:type="spellStart"/>
      <w:r w:rsidRPr="00193E02">
        <w:rPr>
          <w:sz w:val="18"/>
          <w:szCs w:val="18"/>
        </w:rPr>
        <w:t>Spoločnosť</w:t>
      </w:r>
      <w:proofErr w:type="spellEnd"/>
      <w:r w:rsidRPr="00193E02"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eviduje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voči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spoločníkom</w:t>
      </w:r>
      <w:proofErr w:type="spellEnd"/>
      <w:r>
        <w:rPr>
          <w:sz w:val="18"/>
          <w:szCs w:val="18"/>
        </w:rPr>
        <w:t xml:space="preserve"> </w:t>
      </w:r>
      <w:proofErr w:type="spellStart"/>
      <w:proofErr w:type="gramStart"/>
      <w:r>
        <w:rPr>
          <w:sz w:val="18"/>
          <w:szCs w:val="18"/>
        </w:rPr>
        <w:t>vo</w:t>
      </w:r>
      <w:proofErr w:type="spellEnd"/>
      <w:proofErr w:type="gram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výške</w:t>
      </w:r>
      <w:proofErr w:type="spellEnd"/>
      <w:r>
        <w:rPr>
          <w:sz w:val="18"/>
          <w:szCs w:val="18"/>
        </w:rPr>
        <w:t xml:space="preserve"> 295 000 Eur. V</w:t>
      </w:r>
      <w:r w:rsidRPr="00193E02">
        <w:rPr>
          <w:sz w:val="18"/>
          <w:szCs w:val="18"/>
        </w:rPr>
        <w:t> </w:t>
      </w:r>
      <w:proofErr w:type="spellStart"/>
      <w:r w:rsidRPr="00193E02">
        <w:rPr>
          <w:sz w:val="18"/>
          <w:szCs w:val="18"/>
        </w:rPr>
        <w:t>priebehu</w:t>
      </w:r>
      <w:proofErr w:type="spellEnd"/>
      <w:r w:rsidRPr="00193E02">
        <w:rPr>
          <w:sz w:val="18"/>
          <w:szCs w:val="18"/>
        </w:rPr>
        <w:t xml:space="preserve"> </w:t>
      </w:r>
      <w:proofErr w:type="spellStart"/>
      <w:r w:rsidRPr="00193E02">
        <w:rPr>
          <w:sz w:val="18"/>
          <w:szCs w:val="18"/>
        </w:rPr>
        <w:t>účtovného</w:t>
      </w:r>
      <w:proofErr w:type="spellEnd"/>
      <w:r w:rsidRPr="00193E02">
        <w:rPr>
          <w:sz w:val="18"/>
          <w:szCs w:val="18"/>
        </w:rPr>
        <w:t xml:space="preserve"> </w:t>
      </w:r>
      <w:proofErr w:type="spellStart"/>
      <w:r w:rsidRPr="00193E02">
        <w:rPr>
          <w:sz w:val="18"/>
          <w:szCs w:val="18"/>
        </w:rPr>
        <w:t>obdobia</w:t>
      </w:r>
      <w:proofErr w:type="spellEnd"/>
      <w:r w:rsidRPr="00193E02"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Spoločnosť</w:t>
      </w:r>
      <w:proofErr w:type="spellEnd"/>
      <w:r>
        <w:rPr>
          <w:sz w:val="18"/>
          <w:szCs w:val="18"/>
        </w:rPr>
        <w:t xml:space="preserve"> </w:t>
      </w:r>
      <w:proofErr w:type="spellStart"/>
      <w:r w:rsidRPr="00193E02">
        <w:rPr>
          <w:sz w:val="18"/>
          <w:szCs w:val="18"/>
        </w:rPr>
        <w:t>splatila</w:t>
      </w:r>
      <w:proofErr w:type="spellEnd"/>
      <w:r w:rsidRPr="00193E02"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</w:t>
      </w:r>
      <w:r w:rsidRPr="00193E02">
        <w:rPr>
          <w:sz w:val="18"/>
          <w:szCs w:val="18"/>
        </w:rPr>
        <w:t>áväzky</w:t>
      </w:r>
      <w:proofErr w:type="spellEnd"/>
      <w:r w:rsidRPr="00193E02">
        <w:rPr>
          <w:sz w:val="18"/>
          <w:szCs w:val="18"/>
        </w:rPr>
        <w:t xml:space="preserve"> </w:t>
      </w:r>
      <w:proofErr w:type="spellStart"/>
      <w:r w:rsidRPr="00193E02">
        <w:rPr>
          <w:sz w:val="18"/>
          <w:szCs w:val="18"/>
        </w:rPr>
        <w:t>spoločníkom</w:t>
      </w:r>
      <w:proofErr w:type="spellEnd"/>
      <w:r w:rsidRPr="00193E02">
        <w:rPr>
          <w:sz w:val="18"/>
          <w:szCs w:val="18"/>
        </w:rPr>
        <w:t xml:space="preserve"> </w:t>
      </w:r>
      <w:proofErr w:type="spellStart"/>
      <w:r w:rsidRPr="00193E02">
        <w:rPr>
          <w:sz w:val="18"/>
          <w:szCs w:val="18"/>
        </w:rPr>
        <w:t>vo</w:t>
      </w:r>
      <w:proofErr w:type="spellEnd"/>
      <w:r w:rsidRPr="00193E02">
        <w:rPr>
          <w:sz w:val="18"/>
          <w:szCs w:val="18"/>
        </w:rPr>
        <w:t xml:space="preserve"> </w:t>
      </w:r>
      <w:proofErr w:type="spellStart"/>
      <w:r w:rsidRPr="00193E02">
        <w:rPr>
          <w:sz w:val="18"/>
          <w:szCs w:val="18"/>
        </w:rPr>
        <w:t>výške</w:t>
      </w:r>
      <w:proofErr w:type="spellEnd"/>
      <w:r w:rsidRPr="00193E02">
        <w:rPr>
          <w:sz w:val="18"/>
          <w:szCs w:val="18"/>
        </w:rPr>
        <w:t xml:space="preserve"> </w:t>
      </w:r>
      <w:r>
        <w:rPr>
          <w:sz w:val="18"/>
          <w:szCs w:val="18"/>
        </w:rPr>
        <w:t>5 000 EUR.</w:t>
      </w:r>
    </w:p>
    <w:p w:rsidR="00B607BA" w:rsidRPr="00B607BA" w:rsidRDefault="00B607BA" w:rsidP="00B607BA">
      <w:pPr>
        <w:pStyle w:val="ListParagraph"/>
        <w:numPr>
          <w:ilvl w:val="0"/>
          <w:numId w:val="16"/>
        </w:numPr>
        <w:spacing w:line="240" w:lineRule="auto"/>
        <w:ind w:left="284" w:hanging="284"/>
        <w:jc w:val="both"/>
        <w:rPr>
          <w:rFonts w:cs="Times New Roman"/>
          <w:sz w:val="20"/>
          <w:szCs w:val="20"/>
        </w:rPr>
      </w:pPr>
      <w:proofErr w:type="spellStart"/>
      <w:r w:rsidRPr="00B607BA">
        <w:rPr>
          <w:rFonts w:cs="Times New Roman"/>
          <w:b/>
          <w:sz w:val="20"/>
          <w:szCs w:val="20"/>
          <w:u w:val="single"/>
        </w:rPr>
        <w:t>Informácie</w:t>
      </w:r>
      <w:proofErr w:type="spellEnd"/>
      <w:r w:rsidRPr="00B607BA">
        <w:rPr>
          <w:rFonts w:cs="Times New Roman"/>
          <w:b/>
          <w:sz w:val="20"/>
          <w:szCs w:val="20"/>
          <w:u w:val="single"/>
        </w:rPr>
        <w:t xml:space="preserve"> o </w:t>
      </w:r>
      <w:proofErr w:type="spellStart"/>
      <w:r w:rsidRPr="00B607BA">
        <w:rPr>
          <w:rFonts w:cs="Times New Roman"/>
          <w:b/>
          <w:sz w:val="20"/>
          <w:szCs w:val="20"/>
          <w:u w:val="single"/>
        </w:rPr>
        <w:t>povinnostiach</w:t>
      </w:r>
      <w:proofErr w:type="spellEnd"/>
      <w:r w:rsidRPr="00B607BA">
        <w:rPr>
          <w:rFonts w:cs="Times New Roman"/>
          <w:b/>
          <w:sz w:val="20"/>
          <w:szCs w:val="20"/>
          <w:u w:val="single"/>
        </w:rPr>
        <w:t xml:space="preserve"> </w:t>
      </w:r>
      <w:proofErr w:type="spellStart"/>
      <w:r w:rsidRPr="00B607BA">
        <w:rPr>
          <w:rFonts w:cs="Times New Roman"/>
          <w:b/>
          <w:sz w:val="20"/>
          <w:szCs w:val="20"/>
          <w:u w:val="single"/>
        </w:rPr>
        <w:t>účtovnej</w:t>
      </w:r>
      <w:proofErr w:type="spellEnd"/>
      <w:r w:rsidRPr="00B607BA">
        <w:rPr>
          <w:rFonts w:cs="Times New Roman"/>
          <w:b/>
          <w:sz w:val="20"/>
          <w:szCs w:val="20"/>
          <w:u w:val="single"/>
        </w:rPr>
        <w:t xml:space="preserve"> </w:t>
      </w:r>
      <w:proofErr w:type="spellStart"/>
      <w:r w:rsidRPr="00B607BA">
        <w:rPr>
          <w:rFonts w:cs="Times New Roman"/>
          <w:b/>
          <w:sz w:val="20"/>
          <w:szCs w:val="20"/>
          <w:u w:val="single"/>
        </w:rPr>
        <w:t>jednotky</w:t>
      </w:r>
      <w:proofErr w:type="spellEnd"/>
    </w:p>
    <w:p w:rsidR="00CB2F4E" w:rsidRPr="004C531B" w:rsidRDefault="00CB2F4E" w:rsidP="00B607BA">
      <w:pPr>
        <w:pStyle w:val="BodyText"/>
        <w:ind w:left="0"/>
        <w:rPr>
          <w:rFonts w:asciiTheme="minorHAnsi" w:hAnsiTheme="minorHAnsi"/>
          <w:sz w:val="20"/>
        </w:rPr>
      </w:pPr>
    </w:p>
    <w:p w:rsidR="00CB2F4E" w:rsidRPr="00B607BA" w:rsidRDefault="00CB2F4E" w:rsidP="00B607BA">
      <w:pPr>
        <w:pStyle w:val="BodyText"/>
        <w:numPr>
          <w:ilvl w:val="0"/>
          <w:numId w:val="21"/>
        </w:numPr>
        <w:ind w:left="567" w:hanging="283"/>
        <w:rPr>
          <w:rFonts w:asciiTheme="minorHAnsi" w:hAnsiTheme="minorHAnsi"/>
          <w:b/>
          <w:sz w:val="20"/>
        </w:rPr>
      </w:pPr>
      <w:r w:rsidRPr="004C531B">
        <w:rPr>
          <w:rFonts w:asciiTheme="minorHAnsi" w:hAnsiTheme="minorHAnsi"/>
          <w:b/>
          <w:sz w:val="20"/>
        </w:rPr>
        <w:t xml:space="preserve">Významné podmienené </w:t>
      </w:r>
      <w:proofErr w:type="spellStart"/>
      <w:r w:rsidRPr="004C531B">
        <w:rPr>
          <w:rFonts w:asciiTheme="minorHAnsi" w:hAnsiTheme="minorHAnsi"/>
          <w:b/>
          <w:sz w:val="20"/>
        </w:rPr>
        <w:t>záväzky</w:t>
      </w:r>
      <w:proofErr w:type="spellEnd"/>
      <w:r w:rsidRPr="004C531B">
        <w:rPr>
          <w:rFonts w:asciiTheme="minorHAnsi" w:hAnsiTheme="minorHAnsi"/>
          <w:b/>
          <w:sz w:val="20"/>
        </w:rPr>
        <w:t xml:space="preserve"> a </w:t>
      </w:r>
      <w:proofErr w:type="spellStart"/>
      <w:r w:rsidRPr="004C531B">
        <w:rPr>
          <w:rFonts w:asciiTheme="minorHAnsi" w:hAnsiTheme="minorHAnsi"/>
          <w:b/>
          <w:sz w:val="20"/>
        </w:rPr>
        <w:t>významné</w:t>
      </w:r>
      <w:proofErr w:type="spellEnd"/>
      <w:r w:rsidRPr="004C531B">
        <w:rPr>
          <w:rFonts w:asciiTheme="minorHAnsi" w:hAnsiTheme="minorHAnsi"/>
          <w:b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b/>
          <w:sz w:val="20"/>
        </w:rPr>
        <w:t>finančné</w:t>
      </w:r>
      <w:proofErr w:type="spellEnd"/>
      <w:r w:rsidRPr="004C531B">
        <w:rPr>
          <w:rFonts w:asciiTheme="minorHAnsi" w:hAnsiTheme="minorHAnsi"/>
          <w:b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b/>
          <w:sz w:val="20"/>
        </w:rPr>
        <w:t>povinnosti</w:t>
      </w:r>
      <w:proofErr w:type="spellEnd"/>
      <w:r w:rsidRPr="004C531B">
        <w:rPr>
          <w:rFonts w:asciiTheme="minorHAnsi" w:hAnsiTheme="minorHAnsi"/>
          <w:b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b/>
          <w:sz w:val="20"/>
        </w:rPr>
        <w:t>sú</w:t>
      </w:r>
      <w:proofErr w:type="spellEnd"/>
      <w:r w:rsidRPr="004C531B">
        <w:rPr>
          <w:rFonts w:asciiTheme="minorHAnsi" w:hAnsiTheme="minorHAnsi"/>
          <w:b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b/>
          <w:sz w:val="20"/>
        </w:rPr>
        <w:t>tieto</w:t>
      </w:r>
      <w:proofErr w:type="spellEnd"/>
      <w:r w:rsidRPr="004C531B">
        <w:rPr>
          <w:rFonts w:asciiTheme="minorHAnsi" w:hAnsiTheme="minorHAnsi"/>
          <w:b/>
          <w:sz w:val="20"/>
        </w:rPr>
        <w:t>:</w:t>
      </w:r>
    </w:p>
    <w:p w:rsidR="00CB2F4E" w:rsidRDefault="00CB2F4E" w:rsidP="00CB2F4E">
      <w:pPr>
        <w:pStyle w:val="BodyText"/>
        <w:ind w:left="567"/>
        <w:rPr>
          <w:rFonts w:asciiTheme="minorHAnsi" w:hAnsiTheme="minorHAnsi"/>
          <w:sz w:val="20"/>
        </w:rPr>
      </w:pPr>
      <w:r w:rsidRPr="004C531B">
        <w:rPr>
          <w:rFonts w:asciiTheme="minorHAnsi" w:hAnsiTheme="minorHAnsi"/>
          <w:sz w:val="20"/>
        </w:rPr>
        <w:t xml:space="preserve">Vzhľadom </w:t>
      </w:r>
      <w:proofErr w:type="gramStart"/>
      <w:r w:rsidRPr="004C531B">
        <w:rPr>
          <w:rFonts w:asciiTheme="minorHAnsi" w:hAnsiTheme="minorHAnsi"/>
          <w:sz w:val="20"/>
        </w:rPr>
        <w:t>na</w:t>
      </w:r>
      <w:proofErr w:type="gramEnd"/>
      <w:r w:rsidRPr="004C531B">
        <w:rPr>
          <w:rFonts w:asciiTheme="minorHAnsi" w:hAnsiTheme="minorHAnsi"/>
          <w:sz w:val="20"/>
        </w:rPr>
        <w:t xml:space="preserve"> to, že mnohé oblasti slovenského daňového práva doteraz neboli dostatočne overené praxou, existuje neistota v tom, ako ich budú daňové orgány aplikovať. </w:t>
      </w:r>
      <w:proofErr w:type="gramStart"/>
      <w:r w:rsidRPr="004C531B">
        <w:rPr>
          <w:rFonts w:asciiTheme="minorHAnsi" w:hAnsiTheme="minorHAnsi"/>
          <w:sz w:val="20"/>
        </w:rPr>
        <w:t>Mieru tejto neistoty nie je možné kvantifikovať a zanikne až potom, keď budú k dispozícii právne precedensy, prípadne oficiálne interpretácie príslušných orgánov.</w:t>
      </w:r>
      <w:proofErr w:type="gramEnd"/>
      <w:r w:rsidRPr="004C531B">
        <w:rPr>
          <w:rFonts w:asciiTheme="minorHAnsi" w:hAnsiTheme="minorHAnsi"/>
          <w:sz w:val="20"/>
        </w:rPr>
        <w:t xml:space="preserve"> </w:t>
      </w:r>
      <w:proofErr w:type="gramStart"/>
      <w:r w:rsidRPr="004C531B">
        <w:rPr>
          <w:rFonts w:asciiTheme="minorHAnsi" w:hAnsiTheme="minorHAnsi"/>
          <w:sz w:val="20"/>
        </w:rPr>
        <w:t xml:space="preserve">Vedenie Spoločnosti si nie je vedomé </w:t>
      </w:r>
      <w:proofErr w:type="spellStart"/>
      <w:r w:rsidRPr="004C531B">
        <w:rPr>
          <w:rFonts w:asciiTheme="minorHAnsi" w:hAnsiTheme="minorHAnsi"/>
          <w:sz w:val="20"/>
        </w:rPr>
        <w:t>žiadnych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okolností</w:t>
      </w:r>
      <w:proofErr w:type="spellEnd"/>
      <w:r w:rsidRPr="004C531B">
        <w:rPr>
          <w:rFonts w:asciiTheme="minorHAnsi" w:hAnsiTheme="minorHAnsi"/>
          <w:sz w:val="20"/>
        </w:rPr>
        <w:t>, v </w:t>
      </w:r>
      <w:proofErr w:type="spellStart"/>
      <w:r w:rsidRPr="004C531B">
        <w:rPr>
          <w:rFonts w:asciiTheme="minorHAnsi" w:hAnsiTheme="minorHAnsi"/>
          <w:sz w:val="20"/>
        </w:rPr>
        <w:t>dôsledku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ktorých</w:t>
      </w:r>
      <w:proofErr w:type="spellEnd"/>
      <w:r w:rsidRPr="004C531B">
        <w:rPr>
          <w:rFonts w:asciiTheme="minorHAnsi" w:hAnsiTheme="minorHAnsi"/>
          <w:sz w:val="20"/>
        </w:rPr>
        <w:t xml:space="preserve"> by </w:t>
      </w:r>
      <w:proofErr w:type="spellStart"/>
      <w:r w:rsidRPr="004C531B">
        <w:rPr>
          <w:rFonts w:asciiTheme="minorHAnsi" w:hAnsiTheme="minorHAnsi"/>
          <w:sz w:val="20"/>
        </w:rPr>
        <w:t>jej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vznikol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významný</w:t>
      </w:r>
      <w:proofErr w:type="spellEnd"/>
      <w:r w:rsidRPr="004C531B">
        <w:rPr>
          <w:rFonts w:asciiTheme="minorHAnsi" w:hAnsiTheme="minorHAnsi"/>
          <w:sz w:val="20"/>
        </w:rPr>
        <w:t xml:space="preserve"> </w:t>
      </w:r>
      <w:proofErr w:type="spellStart"/>
      <w:r w:rsidRPr="004C531B">
        <w:rPr>
          <w:rFonts w:asciiTheme="minorHAnsi" w:hAnsiTheme="minorHAnsi"/>
          <w:sz w:val="20"/>
        </w:rPr>
        <w:t>náklad</w:t>
      </w:r>
      <w:proofErr w:type="spellEnd"/>
      <w:r w:rsidRPr="004C531B">
        <w:rPr>
          <w:rFonts w:asciiTheme="minorHAnsi" w:hAnsiTheme="minorHAnsi"/>
          <w:sz w:val="20"/>
        </w:rPr>
        <w:t>.</w:t>
      </w:r>
      <w:proofErr w:type="gramEnd"/>
    </w:p>
    <w:sectPr w:rsidR="00CB2F4E" w:rsidSect="00B607BA">
      <w:headerReference w:type="default" r:id="rId13"/>
      <w:headerReference w:type="first" r:id="rId14"/>
      <w:footerReference w:type="first" r:id="rId15"/>
      <w:pgSz w:w="11906" w:h="16838" w:code="9"/>
      <w:pgMar w:top="1417" w:right="1417" w:bottom="1560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7AB6" w:rsidRDefault="002D7AB6" w:rsidP="00084EA7">
      <w:pPr>
        <w:spacing w:after="0" w:line="240" w:lineRule="auto"/>
      </w:pPr>
      <w:r>
        <w:separator/>
      </w:r>
    </w:p>
  </w:endnote>
  <w:endnote w:type="continuationSeparator" w:id="0">
    <w:p w:rsidR="002D7AB6" w:rsidRDefault="002D7AB6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FA5" w:rsidRDefault="002B5FA5" w:rsidP="007E4381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2B5FA5" w:rsidRPr="00F70C00" w:rsidRDefault="002B5FA5" w:rsidP="007E4381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7AB6" w:rsidRDefault="002D7AB6" w:rsidP="00084EA7">
      <w:pPr>
        <w:spacing w:after="0" w:line="240" w:lineRule="auto"/>
      </w:pPr>
      <w:r>
        <w:separator/>
      </w:r>
    </w:p>
  </w:footnote>
  <w:footnote w:type="continuationSeparator" w:id="0">
    <w:p w:rsidR="002D7AB6" w:rsidRDefault="002D7AB6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FA5" w:rsidRPr="00E95128" w:rsidRDefault="002B5FA5" w:rsidP="00CE10F4">
    <w:pPr>
      <w:pStyle w:val="Header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2B5FA5" w:rsidTr="007E4381">
      <w:trPr>
        <w:trHeight w:val="299"/>
      </w:trPr>
      <w:tc>
        <w:tcPr>
          <w:tcW w:w="2033" w:type="dxa"/>
          <w:vAlign w:val="center"/>
        </w:tcPr>
        <w:p w:rsidR="002B5FA5" w:rsidRPr="00DD1CC9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Poznámky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2B5FA5" w:rsidRPr="00DD1CC9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2B5FA5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2B5FA5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2B5FA5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2B5FA5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2B5FA5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2B5FA5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2B5FA5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2B5FA5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2B5FA5" w:rsidRPr="0019010F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2B5FA5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2B5FA5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2B5FA5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2B5FA5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2B5FA5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2B5FA5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2B5FA5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2B5FA5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2B5FA5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2B5FA5" w:rsidRDefault="002B5FA5" w:rsidP="007E4381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2B5FA5" w:rsidRPr="00E95128" w:rsidRDefault="002B5FA5" w:rsidP="00CE10F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FA5" w:rsidRPr="00E95128" w:rsidRDefault="002B5FA5" w:rsidP="003426DD">
    <w:pPr>
      <w:pStyle w:val="Header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2B5FA5" w:rsidTr="00414D7C">
      <w:trPr>
        <w:trHeight w:val="299"/>
      </w:trPr>
      <w:tc>
        <w:tcPr>
          <w:tcW w:w="2033" w:type="dxa"/>
          <w:vAlign w:val="center"/>
        </w:tcPr>
        <w:p w:rsidR="002B5FA5" w:rsidRPr="00DD1CC9" w:rsidRDefault="002B5FA5" w:rsidP="00084EA7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Poznámky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2B5FA5" w:rsidRPr="00DD1CC9" w:rsidRDefault="002B5FA5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2B5FA5" w:rsidRDefault="002B5FA5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B5FA5" w:rsidRDefault="002B5FA5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2B5FA5" w:rsidRDefault="002B5FA5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B5FA5" w:rsidRDefault="002B5FA5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B5FA5" w:rsidRDefault="002B5FA5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2B5FA5" w:rsidRDefault="002B5FA5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2B5FA5" w:rsidRDefault="002B5FA5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2B5FA5" w:rsidRDefault="002B5FA5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2B5FA5" w:rsidRPr="0019010F" w:rsidRDefault="002B5FA5" w:rsidP="0019010F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2B5FA5" w:rsidRDefault="002B5FA5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2B5FA5" w:rsidRDefault="002B5FA5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2B5FA5" w:rsidRDefault="002B5FA5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2B5FA5" w:rsidRDefault="002B5FA5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2B5FA5" w:rsidRDefault="002B5FA5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2B5FA5" w:rsidRDefault="002B5FA5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2B5FA5" w:rsidRDefault="002B5FA5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2B5FA5" w:rsidRDefault="002B5FA5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2B5FA5" w:rsidRDefault="002B5FA5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2B5FA5" w:rsidRDefault="002B5FA5" w:rsidP="00414D7C">
          <w:pPr>
            <w:pStyle w:val="Header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2B5FA5" w:rsidRPr="00E95128" w:rsidRDefault="002B5FA5" w:rsidP="007E4381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4EA7"/>
    <w:rsid w:val="00084EA7"/>
    <w:rsid w:val="000B09A0"/>
    <w:rsid w:val="000F697D"/>
    <w:rsid w:val="0019010F"/>
    <w:rsid w:val="00197CB4"/>
    <w:rsid w:val="001A3657"/>
    <w:rsid w:val="001D086C"/>
    <w:rsid w:val="001D54E8"/>
    <w:rsid w:val="0022262B"/>
    <w:rsid w:val="00280D80"/>
    <w:rsid w:val="002A7D71"/>
    <w:rsid w:val="002B5A28"/>
    <w:rsid w:val="002B5FA5"/>
    <w:rsid w:val="002C7D17"/>
    <w:rsid w:val="002D35F1"/>
    <w:rsid w:val="002D7AB6"/>
    <w:rsid w:val="002E39FA"/>
    <w:rsid w:val="003426DD"/>
    <w:rsid w:val="0038719D"/>
    <w:rsid w:val="003A259E"/>
    <w:rsid w:val="003B48C0"/>
    <w:rsid w:val="003F6DC4"/>
    <w:rsid w:val="00414D7C"/>
    <w:rsid w:val="004310A7"/>
    <w:rsid w:val="00433707"/>
    <w:rsid w:val="0044382A"/>
    <w:rsid w:val="004C531B"/>
    <w:rsid w:val="0052000C"/>
    <w:rsid w:val="005431E8"/>
    <w:rsid w:val="00566F00"/>
    <w:rsid w:val="005B54F0"/>
    <w:rsid w:val="005E5B2F"/>
    <w:rsid w:val="005E69C7"/>
    <w:rsid w:val="006042CB"/>
    <w:rsid w:val="0062299D"/>
    <w:rsid w:val="00634372"/>
    <w:rsid w:val="006602CD"/>
    <w:rsid w:val="00661F45"/>
    <w:rsid w:val="006E55B3"/>
    <w:rsid w:val="00710B22"/>
    <w:rsid w:val="00785B51"/>
    <w:rsid w:val="007E4381"/>
    <w:rsid w:val="00825747"/>
    <w:rsid w:val="00835297"/>
    <w:rsid w:val="0086115B"/>
    <w:rsid w:val="00886260"/>
    <w:rsid w:val="008F2687"/>
    <w:rsid w:val="00902975"/>
    <w:rsid w:val="00926EC3"/>
    <w:rsid w:val="009A647F"/>
    <w:rsid w:val="009D032E"/>
    <w:rsid w:val="009F2C5C"/>
    <w:rsid w:val="00A126CF"/>
    <w:rsid w:val="00A162D0"/>
    <w:rsid w:val="00A27905"/>
    <w:rsid w:val="00A5305A"/>
    <w:rsid w:val="00A63005"/>
    <w:rsid w:val="00AD49C0"/>
    <w:rsid w:val="00B10223"/>
    <w:rsid w:val="00B36EFB"/>
    <w:rsid w:val="00B607BA"/>
    <w:rsid w:val="00BF2623"/>
    <w:rsid w:val="00C10D97"/>
    <w:rsid w:val="00C62794"/>
    <w:rsid w:val="00CA7936"/>
    <w:rsid w:val="00CB2F4E"/>
    <w:rsid w:val="00CE10F4"/>
    <w:rsid w:val="00D10577"/>
    <w:rsid w:val="00D71268"/>
    <w:rsid w:val="00D838B0"/>
    <w:rsid w:val="00DA3E01"/>
    <w:rsid w:val="00DB4427"/>
    <w:rsid w:val="00DE542C"/>
    <w:rsid w:val="00EF09AD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Heading2Char">
    <w:name w:val="Heading 2 Char"/>
    <w:basedOn w:val="DefaultParagraphFont"/>
    <w:link w:val="Heading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BodyText">
    <w:name w:val="Body Text"/>
    <w:basedOn w:val="Normal"/>
    <w:link w:val="Body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BodyText"/>
    <w:rsid w:val="00084EA7"/>
    <w:pPr>
      <w:ind w:left="0"/>
    </w:pPr>
    <w:rPr>
      <w:b/>
    </w:rPr>
  </w:style>
  <w:style w:type="paragraph" w:styleId="ListParagraph">
    <w:name w:val="List Paragraph"/>
    <w:basedOn w:val="Normal"/>
    <w:uiPriority w:val="34"/>
    <w:qFormat/>
    <w:rsid w:val="0052000C"/>
    <w:pPr>
      <w:ind w:left="720"/>
      <w:contextualSpacing/>
    </w:pPr>
  </w:style>
  <w:style w:type="paragraph" w:customStyle="1" w:styleId="Tabulka">
    <w:name w:val="Tabulka"/>
    <w:basedOn w:val="Normal"/>
    <w:rsid w:val="007E438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val="sk-SK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Heading2Char">
    <w:name w:val="Heading 2 Char"/>
    <w:basedOn w:val="DefaultParagraphFont"/>
    <w:link w:val="Heading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BodyText">
    <w:name w:val="Body Text"/>
    <w:basedOn w:val="Normal"/>
    <w:link w:val="Body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BodyText"/>
    <w:rsid w:val="00084EA7"/>
    <w:pPr>
      <w:ind w:left="0"/>
    </w:pPr>
    <w:rPr>
      <w:b/>
    </w:rPr>
  </w:style>
  <w:style w:type="paragraph" w:styleId="ListParagraph">
    <w:name w:val="List Paragraph"/>
    <w:basedOn w:val="Normal"/>
    <w:uiPriority w:val="34"/>
    <w:qFormat/>
    <w:rsid w:val="0052000C"/>
    <w:pPr>
      <w:ind w:left="720"/>
      <w:contextualSpacing/>
    </w:pPr>
  </w:style>
  <w:style w:type="paragraph" w:customStyle="1" w:styleId="Tabulka">
    <w:name w:val="Tabulka"/>
    <w:basedOn w:val="Normal"/>
    <w:rsid w:val="007E438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2B5EA0-3E53-4923-B782-B1E757CBD4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590F9F9F.dotm</Template>
  <TotalTime>1</TotalTime>
  <Pages>2</Pages>
  <Words>631</Words>
  <Characters>3597</Characters>
  <Application>Microsoft Office Word</Application>
  <DocSecurity>4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TMF Group</Company>
  <LinksUpToDate>false</LinksUpToDate>
  <CharactersWithSpaces>4220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Iveta Seligova</cp:lastModifiedBy>
  <cp:revision>2</cp:revision>
  <cp:lastPrinted>2015-02-27T09:02:00Z</cp:lastPrinted>
  <dcterms:created xsi:type="dcterms:W3CDTF">2015-03-20T13:28:00Z</dcterms:created>
  <dcterms:modified xsi:type="dcterms:W3CDTF">2015-03-20T13:28:00Z</dcterms:modified>
</cp:coreProperties>
</file>