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B90" w:rsidRDefault="00342B90" w:rsidP="00CD30B5">
      <w:pPr>
        <w:jc w:val="both"/>
        <w:rPr>
          <w:rFonts w:ascii="Arial Narrow" w:hAnsi="Arial Narrow" w:cs="Arial"/>
          <w:sz w:val="22"/>
          <w:szCs w:val="22"/>
          <w:lang w:val="sk-SK" w:eastAsia="en-US"/>
        </w:rPr>
      </w:pPr>
    </w:p>
    <w:p w:rsidR="00342B90" w:rsidRPr="00342B90" w:rsidRDefault="00342B90" w:rsidP="00342B90">
      <w:pPr>
        <w:jc w:val="center"/>
        <w:rPr>
          <w:b/>
          <w:lang w:val="sk-SK" w:eastAsia="en-US"/>
        </w:rPr>
      </w:pPr>
      <w:r w:rsidRPr="00342B90">
        <w:rPr>
          <w:b/>
          <w:lang w:val="sk-SK" w:eastAsia="en-US"/>
        </w:rPr>
        <w:t>Poznámky k individuálnej účtovnej závierke k 31. 12. 2014</w:t>
      </w:r>
    </w:p>
    <w:p w:rsidR="00342B90" w:rsidRDefault="00342B90" w:rsidP="00342B90">
      <w:pPr>
        <w:jc w:val="center"/>
        <w:rPr>
          <w:rFonts w:ascii="Arial Narrow" w:hAnsi="Arial Narrow" w:cs="Arial"/>
          <w:sz w:val="22"/>
          <w:szCs w:val="22"/>
          <w:lang w:val="sk-SK" w:eastAsia="en-US"/>
        </w:rPr>
      </w:pPr>
      <w:r>
        <w:rPr>
          <w:rFonts w:ascii="Arial Narrow" w:hAnsi="Arial Narrow" w:cs="Arial"/>
          <w:sz w:val="22"/>
          <w:szCs w:val="22"/>
          <w:lang w:val="sk-SK" w:eastAsia="en-US"/>
        </w:rPr>
        <w:t>(poznámky Uč POD 3-01)</w:t>
      </w:r>
    </w:p>
    <w:p w:rsidR="00342B90" w:rsidRDefault="00342B90" w:rsidP="00CD30B5">
      <w:pPr>
        <w:jc w:val="both"/>
        <w:rPr>
          <w:rFonts w:ascii="Arial Narrow" w:hAnsi="Arial Narrow" w:cs="Arial"/>
          <w:sz w:val="22"/>
          <w:szCs w:val="22"/>
          <w:lang w:val="sk-SK" w:eastAsia="en-US"/>
        </w:rPr>
      </w:pPr>
    </w:p>
    <w:p w:rsidR="00342B90" w:rsidRDefault="00342B90" w:rsidP="00CD30B5">
      <w:pPr>
        <w:jc w:val="both"/>
        <w:rPr>
          <w:rFonts w:ascii="Arial Narrow" w:hAnsi="Arial Narrow" w:cs="Arial"/>
          <w:sz w:val="22"/>
          <w:szCs w:val="22"/>
          <w:lang w:val="sk-SK" w:eastAsia="en-US"/>
        </w:rPr>
      </w:pPr>
    </w:p>
    <w:p w:rsidR="00342B90" w:rsidRDefault="00342B90" w:rsidP="00CD30B5">
      <w:pPr>
        <w:jc w:val="both"/>
        <w:rPr>
          <w:rFonts w:ascii="Arial Narrow" w:hAnsi="Arial Narrow" w:cs="Arial"/>
          <w:sz w:val="22"/>
          <w:szCs w:val="22"/>
          <w:lang w:val="sk-SK" w:eastAsia="en-US"/>
        </w:rPr>
      </w:pPr>
    </w:p>
    <w:p w:rsidR="00CD30B5" w:rsidRPr="003255DB" w:rsidRDefault="00CD30B5" w:rsidP="00CD30B5">
      <w:pPr>
        <w:jc w:val="both"/>
        <w:rPr>
          <w:rFonts w:ascii="Arial Narrow" w:hAnsi="Arial Narrow" w:cs="Arial"/>
          <w:b/>
          <w:bCs/>
          <w:sz w:val="22"/>
          <w:szCs w:val="22"/>
          <w:lang w:val="sk-SK" w:eastAsia="en-US"/>
        </w:rPr>
      </w:pPr>
      <w:r w:rsidRPr="003255DB">
        <w:rPr>
          <w:rFonts w:ascii="Arial Narrow" w:hAnsi="Arial Narrow" w:cs="Arial"/>
          <w:sz w:val="22"/>
          <w:szCs w:val="22"/>
          <w:lang w:val="sk-SK" w:eastAsia="en-US"/>
        </w:rPr>
        <w:t xml:space="preserve">    </w:t>
      </w:r>
      <w:r w:rsidRPr="003255DB">
        <w:rPr>
          <w:rFonts w:ascii="Arial Narrow" w:hAnsi="Arial Narrow" w:cs="Arial"/>
          <w:b/>
          <w:bCs/>
          <w:sz w:val="22"/>
          <w:szCs w:val="22"/>
          <w:lang w:val="sk-SK" w:eastAsia="en-US"/>
        </w:rPr>
        <w:t xml:space="preserve"> </w:t>
      </w:r>
    </w:p>
    <w:p w:rsidR="00D126D3" w:rsidRPr="003255DB" w:rsidRDefault="00D126D3" w:rsidP="0013660D">
      <w:pPr>
        <w:rPr>
          <w:b/>
          <w:lang w:val="sk-SK"/>
        </w:rPr>
      </w:pPr>
    </w:p>
    <w:p w:rsidR="0013660D" w:rsidRPr="003255DB" w:rsidRDefault="0013660D" w:rsidP="0013660D">
      <w:pPr>
        <w:rPr>
          <w:b/>
          <w:lang w:val="sk-SK"/>
        </w:rPr>
      </w:pPr>
      <w:r w:rsidRPr="003255DB">
        <w:rPr>
          <w:b/>
          <w:lang w:val="sk-SK"/>
        </w:rPr>
        <w:t>A. INFORMÁCIE O ÚČTOVNEJ JEDNOTKE</w:t>
      </w:r>
    </w:p>
    <w:p w:rsidR="0013660D" w:rsidRPr="003255DB" w:rsidRDefault="0013660D" w:rsidP="0013660D">
      <w:pPr>
        <w:rPr>
          <w:lang w:val="sk-SK"/>
        </w:rPr>
      </w:pPr>
    </w:p>
    <w:p w:rsidR="0013660D" w:rsidRPr="003255DB" w:rsidRDefault="0013660D" w:rsidP="0013660D">
      <w:pPr>
        <w:pStyle w:val="Nadpis2"/>
        <w:numPr>
          <w:ilvl w:val="1"/>
          <w:numId w:val="2"/>
        </w:numPr>
      </w:pPr>
      <w:r w:rsidRPr="003255DB">
        <w:t>Identifikácia účtovnej jednotky</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5953"/>
      </w:tblGrid>
      <w:tr w:rsidR="0013660D" w:rsidRPr="003255DB">
        <w:tc>
          <w:tcPr>
            <w:tcW w:w="3260" w:type="dxa"/>
            <w:shd w:val="pct5" w:color="auto" w:fill="FFFFFF"/>
          </w:tcPr>
          <w:p w:rsidR="0013660D" w:rsidRPr="003255DB" w:rsidRDefault="0013660D" w:rsidP="001F4956">
            <w:pPr>
              <w:pStyle w:val="Zhlavietabukyvavo"/>
            </w:pPr>
            <w:r w:rsidRPr="003255DB">
              <w:t>Obchodné meno účtovnej jednotky</w:t>
            </w:r>
          </w:p>
        </w:tc>
        <w:tc>
          <w:tcPr>
            <w:tcW w:w="5953" w:type="dxa"/>
          </w:tcPr>
          <w:p w:rsidR="0013660D" w:rsidRPr="003255DB" w:rsidRDefault="00E648CD" w:rsidP="001F4956">
            <w:pPr>
              <w:pStyle w:val="Texttabukyvavo"/>
            </w:pPr>
            <w:r>
              <w:t>PROTEAM</w:t>
            </w:r>
            <w:r w:rsidR="0013660D" w:rsidRPr="003255DB">
              <w:t>, s.r.o.</w:t>
            </w:r>
          </w:p>
        </w:tc>
      </w:tr>
      <w:tr w:rsidR="0013660D" w:rsidRPr="003255DB">
        <w:tc>
          <w:tcPr>
            <w:tcW w:w="3260" w:type="dxa"/>
            <w:shd w:val="pct5" w:color="auto" w:fill="FFFFFF"/>
          </w:tcPr>
          <w:p w:rsidR="0013660D" w:rsidRPr="003255DB" w:rsidRDefault="0013660D" w:rsidP="001F4956">
            <w:pPr>
              <w:pStyle w:val="Zhlavietabukyvavo"/>
            </w:pPr>
            <w:r w:rsidRPr="003255DB">
              <w:t>Sídlo účtovnej jednotky</w:t>
            </w:r>
          </w:p>
        </w:tc>
        <w:tc>
          <w:tcPr>
            <w:tcW w:w="5953" w:type="dxa"/>
          </w:tcPr>
          <w:p w:rsidR="0013660D" w:rsidRPr="003255DB" w:rsidRDefault="00E648CD" w:rsidP="00E648CD">
            <w:pPr>
              <w:pStyle w:val="Texttabukyvavo"/>
            </w:pPr>
            <w:proofErr w:type="spellStart"/>
            <w:r>
              <w:t>Sucháčkova</w:t>
            </w:r>
            <w:proofErr w:type="spellEnd"/>
            <w:r w:rsidR="0013660D" w:rsidRPr="003255DB">
              <w:t xml:space="preserve"> </w:t>
            </w:r>
            <w:r>
              <w:t>1</w:t>
            </w:r>
            <w:r w:rsidR="0013660D" w:rsidRPr="003255DB">
              <w:t>6, 036 01  Martin</w:t>
            </w:r>
          </w:p>
        </w:tc>
      </w:tr>
      <w:tr w:rsidR="0013660D" w:rsidRPr="003255DB">
        <w:tc>
          <w:tcPr>
            <w:tcW w:w="3260" w:type="dxa"/>
            <w:shd w:val="pct5" w:color="auto" w:fill="FFFFFF"/>
          </w:tcPr>
          <w:p w:rsidR="0013660D" w:rsidRPr="008A53A4" w:rsidRDefault="0013660D" w:rsidP="001F4956">
            <w:pPr>
              <w:pStyle w:val="Zhlavietabukyvavo"/>
            </w:pPr>
            <w:bookmarkStart w:id="0" w:name="_GoBack"/>
            <w:bookmarkEnd w:id="0"/>
            <w:r w:rsidRPr="008A53A4">
              <w:t>Dátum založenia účtovnej jednotky</w:t>
            </w:r>
          </w:p>
        </w:tc>
        <w:tc>
          <w:tcPr>
            <w:tcW w:w="5953" w:type="dxa"/>
          </w:tcPr>
          <w:p w:rsidR="0013660D" w:rsidRPr="008A53A4" w:rsidRDefault="008A53A4" w:rsidP="001F4956">
            <w:pPr>
              <w:pStyle w:val="Texttabukyvavo"/>
            </w:pPr>
            <w:r w:rsidRPr="008A53A4">
              <w:t>26. 4. 2006</w:t>
            </w:r>
          </w:p>
        </w:tc>
      </w:tr>
      <w:tr w:rsidR="0013660D" w:rsidRPr="003255DB">
        <w:tc>
          <w:tcPr>
            <w:tcW w:w="3260" w:type="dxa"/>
            <w:shd w:val="pct5" w:color="auto" w:fill="FFFFFF"/>
          </w:tcPr>
          <w:p w:rsidR="0013660D" w:rsidRPr="003255DB" w:rsidRDefault="0013660D" w:rsidP="001F4956">
            <w:pPr>
              <w:pStyle w:val="Zhlavietabukyvavo"/>
            </w:pPr>
            <w:r w:rsidRPr="003255DB">
              <w:t>Dátum vzniku účtovnej jednotky</w:t>
            </w:r>
          </w:p>
        </w:tc>
        <w:tc>
          <w:tcPr>
            <w:tcW w:w="5953" w:type="dxa"/>
          </w:tcPr>
          <w:p w:rsidR="0013660D" w:rsidRPr="003255DB" w:rsidRDefault="00E648CD" w:rsidP="001F4956">
            <w:pPr>
              <w:pStyle w:val="Texttabukyvavo"/>
            </w:pPr>
            <w:r>
              <w:t>17. 5. 2006</w:t>
            </w:r>
          </w:p>
        </w:tc>
      </w:tr>
      <w:tr w:rsidR="0013660D" w:rsidRPr="003255DB">
        <w:tc>
          <w:tcPr>
            <w:tcW w:w="3260" w:type="dxa"/>
            <w:shd w:val="pct5" w:color="auto" w:fill="FFFFFF"/>
          </w:tcPr>
          <w:p w:rsidR="0013660D" w:rsidRPr="003255DB" w:rsidRDefault="0013660D" w:rsidP="001F4956">
            <w:pPr>
              <w:pStyle w:val="Zhlavietabukyvavo"/>
            </w:pPr>
            <w:r w:rsidRPr="003255DB">
              <w:t>Zapísané v OR okresného súdu</w:t>
            </w:r>
          </w:p>
        </w:tc>
        <w:tc>
          <w:tcPr>
            <w:tcW w:w="5953" w:type="dxa"/>
          </w:tcPr>
          <w:p w:rsidR="0013660D" w:rsidRPr="003255DB" w:rsidRDefault="0013660D" w:rsidP="00E648CD">
            <w:pPr>
              <w:pStyle w:val="Texttabukyvavo"/>
            </w:pPr>
            <w:r w:rsidRPr="003255DB">
              <w:t xml:space="preserve">Žilina, oddiel </w:t>
            </w:r>
            <w:proofErr w:type="spellStart"/>
            <w:r w:rsidRPr="003255DB">
              <w:t>Sro</w:t>
            </w:r>
            <w:proofErr w:type="spellEnd"/>
            <w:r w:rsidRPr="003255DB">
              <w:t>, vložka 1</w:t>
            </w:r>
            <w:r w:rsidR="00E648CD">
              <w:t>7548/</w:t>
            </w:r>
            <w:r w:rsidRPr="003255DB">
              <w:t>L</w:t>
            </w:r>
          </w:p>
        </w:tc>
      </w:tr>
    </w:tbl>
    <w:p w:rsidR="008F3444" w:rsidRDefault="008F3444" w:rsidP="008F3444">
      <w:pPr>
        <w:pStyle w:val="Nadpis2"/>
        <w:numPr>
          <w:ilvl w:val="0"/>
          <w:numId w:val="0"/>
        </w:numPr>
        <w:ind w:left="227"/>
      </w:pPr>
    </w:p>
    <w:p w:rsidR="0013660D" w:rsidRPr="003255DB" w:rsidRDefault="0013660D" w:rsidP="0013660D">
      <w:pPr>
        <w:pStyle w:val="Nadpis2"/>
      </w:pPr>
      <w:r w:rsidRPr="003255DB">
        <w:t>Opis činnosti účtovnej jednotky</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3"/>
      </w:tblGrid>
      <w:tr w:rsidR="0013660D" w:rsidRPr="003255DB">
        <w:tc>
          <w:tcPr>
            <w:tcW w:w="9213" w:type="dxa"/>
          </w:tcPr>
          <w:p w:rsidR="0013660D" w:rsidRPr="003255DB" w:rsidRDefault="0013660D" w:rsidP="001F4956">
            <w:pPr>
              <w:pStyle w:val="Texttabukyvavo"/>
            </w:pPr>
            <w:r w:rsidRPr="003255DB">
              <w:t>Nákup a predaj tovaru</w:t>
            </w:r>
          </w:p>
        </w:tc>
      </w:tr>
      <w:tr w:rsidR="0013660D" w:rsidRPr="003255DB">
        <w:tc>
          <w:tcPr>
            <w:tcW w:w="9213" w:type="dxa"/>
          </w:tcPr>
          <w:p w:rsidR="0013660D" w:rsidRPr="003255DB" w:rsidRDefault="0013660D" w:rsidP="001F4956">
            <w:pPr>
              <w:pStyle w:val="Texttabukyvavo"/>
            </w:pPr>
            <w:r w:rsidRPr="003255DB">
              <w:t>Výroba súčiastok z kovu</w:t>
            </w:r>
          </w:p>
        </w:tc>
      </w:tr>
      <w:tr w:rsidR="0013660D" w:rsidRPr="003255DB">
        <w:tc>
          <w:tcPr>
            <w:tcW w:w="9213" w:type="dxa"/>
          </w:tcPr>
          <w:p w:rsidR="0013660D" w:rsidRPr="003255DB" w:rsidRDefault="0013660D" w:rsidP="001F4956">
            <w:pPr>
              <w:pStyle w:val="Texttabukyvavo"/>
            </w:pPr>
            <w:r w:rsidRPr="003255DB">
              <w:t>Ručné a strojné obrábanie kovov</w:t>
            </w:r>
          </w:p>
        </w:tc>
      </w:tr>
    </w:tbl>
    <w:p w:rsidR="008F3444" w:rsidRDefault="008F3444" w:rsidP="008F3444">
      <w:pPr>
        <w:pStyle w:val="Nadpis2"/>
        <w:numPr>
          <w:ilvl w:val="0"/>
          <w:numId w:val="0"/>
        </w:numPr>
        <w:ind w:left="227"/>
      </w:pPr>
    </w:p>
    <w:p w:rsidR="0013660D" w:rsidRPr="003255DB" w:rsidRDefault="0013660D" w:rsidP="0013660D">
      <w:pPr>
        <w:pStyle w:val="Nadpis2"/>
      </w:pPr>
      <w:r w:rsidRPr="003255DB">
        <w:t xml:space="preserve">Priemerný počet zamestnancov počas účtovného obdobia </w:t>
      </w:r>
      <w:r w:rsidRPr="003255DB">
        <w:rPr>
          <w:snapToGrid w:val="0"/>
        </w:rPr>
        <w:t>|</w:t>
      </w:r>
      <w:r w:rsidRPr="003255DB">
        <w:t xml:space="preserve"> počet zamestnancov ku dňu, ku ktorému sa zostavuje závierka   </w:t>
      </w:r>
    </w:p>
    <w:tbl>
      <w:tblPr>
        <w:tblW w:w="5000" w:type="pct"/>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13660D" w:rsidRPr="003255DB" w:rsidTr="00C13FBC">
        <w:trPr>
          <w:trHeight w:val="518"/>
        </w:trPr>
        <w:tc>
          <w:tcPr>
            <w:tcW w:w="3693" w:type="dxa"/>
            <w:tcBorders>
              <w:bottom w:val="single" w:sz="4" w:space="0" w:color="auto"/>
            </w:tcBorders>
            <w:shd w:val="clear" w:color="auto" w:fill="F3F3F3"/>
            <w:vAlign w:val="center"/>
          </w:tcPr>
          <w:p w:rsidR="0013660D" w:rsidRPr="003255DB" w:rsidRDefault="0013660D" w:rsidP="001F4956">
            <w:pPr>
              <w:jc w:val="center"/>
              <w:rPr>
                <w:rFonts w:ascii="Arial Narrow" w:hAnsi="Arial Narrow"/>
                <w:b/>
                <w:bCs/>
                <w:sz w:val="20"/>
                <w:szCs w:val="20"/>
                <w:lang w:val="sk-SK" w:eastAsia="en-US"/>
              </w:rPr>
            </w:pPr>
            <w:r w:rsidRPr="003255DB">
              <w:rPr>
                <w:rFonts w:ascii="Arial Narrow" w:hAnsi="Arial Narrow"/>
                <w:b/>
                <w:bCs/>
                <w:sz w:val="20"/>
                <w:szCs w:val="20"/>
                <w:lang w:val="sk-SK" w:eastAsia="en-US"/>
              </w:rPr>
              <w:t>Názov položky</w:t>
            </w:r>
          </w:p>
        </w:tc>
        <w:tc>
          <w:tcPr>
            <w:tcW w:w="2645" w:type="dxa"/>
            <w:shd w:val="clear" w:color="auto" w:fill="F3F3F3"/>
            <w:vAlign w:val="center"/>
          </w:tcPr>
          <w:p w:rsidR="0013660D" w:rsidRPr="003255DB" w:rsidRDefault="0013660D" w:rsidP="001F4956">
            <w:pPr>
              <w:jc w:val="center"/>
              <w:rPr>
                <w:rFonts w:ascii="Arial Narrow" w:hAnsi="Arial Narrow"/>
                <w:b/>
                <w:bCs/>
                <w:sz w:val="20"/>
                <w:szCs w:val="20"/>
                <w:lang w:val="sk-SK" w:eastAsia="en-US"/>
              </w:rPr>
            </w:pPr>
            <w:r w:rsidRPr="003255DB">
              <w:rPr>
                <w:rFonts w:ascii="Arial Narrow" w:hAnsi="Arial Narrow"/>
                <w:b/>
                <w:bCs/>
                <w:sz w:val="20"/>
                <w:szCs w:val="20"/>
                <w:lang w:val="sk-SK" w:eastAsia="en-US"/>
              </w:rPr>
              <w:t>Bežné účtovné obdobie</w:t>
            </w:r>
          </w:p>
        </w:tc>
        <w:tc>
          <w:tcPr>
            <w:tcW w:w="2874" w:type="dxa"/>
            <w:shd w:val="clear" w:color="auto" w:fill="F3F3F3"/>
            <w:vAlign w:val="center"/>
          </w:tcPr>
          <w:p w:rsidR="0013660D" w:rsidRPr="003255DB" w:rsidRDefault="0013660D" w:rsidP="001F4956">
            <w:pPr>
              <w:jc w:val="center"/>
              <w:rPr>
                <w:rFonts w:ascii="Arial Narrow" w:hAnsi="Arial Narrow"/>
                <w:b/>
                <w:bCs/>
                <w:sz w:val="20"/>
                <w:szCs w:val="20"/>
                <w:lang w:val="sk-SK" w:eastAsia="en-US"/>
              </w:rPr>
            </w:pPr>
            <w:r w:rsidRPr="003255DB">
              <w:rPr>
                <w:rFonts w:ascii="Arial Narrow" w:hAnsi="Arial Narrow"/>
                <w:b/>
                <w:bCs/>
                <w:sz w:val="20"/>
                <w:szCs w:val="20"/>
                <w:lang w:val="sk-SK" w:eastAsia="en-US"/>
              </w:rPr>
              <w:t>Bezprostredne predchádzajúce účtovné obdobie</w:t>
            </w:r>
          </w:p>
        </w:tc>
      </w:tr>
      <w:tr w:rsidR="003C2EDE" w:rsidRPr="003255DB" w:rsidTr="00511D86">
        <w:tc>
          <w:tcPr>
            <w:tcW w:w="3693" w:type="dxa"/>
            <w:shd w:val="clear" w:color="auto" w:fill="F3F3F3"/>
            <w:vAlign w:val="center"/>
          </w:tcPr>
          <w:p w:rsidR="003C2EDE" w:rsidRPr="003255DB" w:rsidRDefault="003C2EDE" w:rsidP="000E391D">
            <w:pPr>
              <w:pStyle w:val="Texttabukyvavo"/>
            </w:pPr>
            <w:r w:rsidRPr="003255DB">
              <w:t>Priemerný prepočítaný počet zamestnancov</w:t>
            </w:r>
          </w:p>
        </w:tc>
        <w:tc>
          <w:tcPr>
            <w:tcW w:w="2645" w:type="dxa"/>
          </w:tcPr>
          <w:p w:rsidR="003C2EDE" w:rsidRPr="003C2EDE" w:rsidRDefault="00E648CD" w:rsidP="00081ABC">
            <w:pPr>
              <w:pStyle w:val="Texttabukyvavo"/>
              <w:jc w:val="center"/>
            </w:pPr>
            <w:r>
              <w:t>22,01</w:t>
            </w:r>
          </w:p>
        </w:tc>
        <w:tc>
          <w:tcPr>
            <w:tcW w:w="2874" w:type="dxa"/>
          </w:tcPr>
          <w:p w:rsidR="003C2EDE" w:rsidRPr="00C13FBC" w:rsidRDefault="00C13FBC" w:rsidP="003C2EDE">
            <w:pPr>
              <w:pStyle w:val="Texttabukyvavo"/>
              <w:jc w:val="center"/>
            </w:pPr>
            <w:r w:rsidRPr="00C13FBC">
              <w:t>19</w:t>
            </w:r>
          </w:p>
        </w:tc>
      </w:tr>
      <w:tr w:rsidR="003C2EDE" w:rsidRPr="003255DB" w:rsidTr="00511D86">
        <w:trPr>
          <w:trHeight w:val="285"/>
        </w:trPr>
        <w:tc>
          <w:tcPr>
            <w:tcW w:w="3693" w:type="dxa"/>
            <w:shd w:val="clear" w:color="auto" w:fill="F3F3F3"/>
            <w:vAlign w:val="center"/>
          </w:tcPr>
          <w:p w:rsidR="003C2EDE" w:rsidRPr="003255DB" w:rsidRDefault="003C2EDE" w:rsidP="000E391D">
            <w:pPr>
              <w:pStyle w:val="Texttabukyvavo"/>
            </w:pPr>
            <w:r w:rsidRPr="003255DB">
              <w:t>Stav zamestnancov ku dňu, ku ktorému sa zostavuje účtovná závierka, z toho:</w:t>
            </w:r>
          </w:p>
        </w:tc>
        <w:tc>
          <w:tcPr>
            <w:tcW w:w="2645" w:type="dxa"/>
            <w:vAlign w:val="center"/>
          </w:tcPr>
          <w:p w:rsidR="003C2EDE" w:rsidRPr="003C2EDE" w:rsidRDefault="00E648CD" w:rsidP="00B8114C">
            <w:pPr>
              <w:pStyle w:val="Texttabukyvavo"/>
              <w:jc w:val="center"/>
            </w:pPr>
            <w:r>
              <w:t>23</w:t>
            </w:r>
          </w:p>
        </w:tc>
        <w:tc>
          <w:tcPr>
            <w:tcW w:w="2874" w:type="dxa"/>
            <w:vAlign w:val="center"/>
          </w:tcPr>
          <w:p w:rsidR="003C2EDE" w:rsidRPr="00C13FBC" w:rsidRDefault="00C13FBC" w:rsidP="003C2EDE">
            <w:pPr>
              <w:pStyle w:val="Texttabukyvavo"/>
              <w:jc w:val="center"/>
            </w:pPr>
            <w:r w:rsidRPr="00C13FBC">
              <w:t>19</w:t>
            </w:r>
          </w:p>
        </w:tc>
      </w:tr>
      <w:tr w:rsidR="003C2EDE" w:rsidRPr="003255DB" w:rsidTr="00511D86">
        <w:trPr>
          <w:trHeight w:val="285"/>
        </w:trPr>
        <w:tc>
          <w:tcPr>
            <w:tcW w:w="3693" w:type="dxa"/>
            <w:shd w:val="clear" w:color="auto" w:fill="F3F3F3"/>
            <w:vAlign w:val="center"/>
          </w:tcPr>
          <w:p w:rsidR="003C2EDE" w:rsidRPr="003255DB" w:rsidRDefault="003C2EDE" w:rsidP="000E391D">
            <w:pPr>
              <w:pStyle w:val="Texttabukyvavo"/>
            </w:pPr>
            <w:r w:rsidRPr="003255DB">
              <w:t>Počet vedúcich zamestnancov</w:t>
            </w:r>
          </w:p>
        </w:tc>
        <w:tc>
          <w:tcPr>
            <w:tcW w:w="2645" w:type="dxa"/>
          </w:tcPr>
          <w:p w:rsidR="003C2EDE" w:rsidRPr="003C2EDE" w:rsidRDefault="003C2EDE" w:rsidP="00081ABC">
            <w:pPr>
              <w:pStyle w:val="Texttabukyvavo"/>
              <w:jc w:val="center"/>
            </w:pPr>
            <w:r w:rsidRPr="003C2EDE">
              <w:t>2</w:t>
            </w:r>
          </w:p>
        </w:tc>
        <w:tc>
          <w:tcPr>
            <w:tcW w:w="2874" w:type="dxa"/>
          </w:tcPr>
          <w:p w:rsidR="003C2EDE" w:rsidRPr="003C2EDE" w:rsidRDefault="003C2EDE" w:rsidP="003C2EDE">
            <w:pPr>
              <w:pStyle w:val="Texttabukyvavo"/>
              <w:jc w:val="center"/>
            </w:pPr>
            <w:r w:rsidRPr="003C2EDE">
              <w:t>2</w:t>
            </w:r>
          </w:p>
        </w:tc>
      </w:tr>
    </w:tbl>
    <w:p w:rsidR="000E391D" w:rsidRPr="003255DB" w:rsidRDefault="000E391D" w:rsidP="000E391D">
      <w:pPr>
        <w:rPr>
          <w:rFonts w:ascii="Arial Narrow" w:hAnsi="Arial Narrow"/>
          <w:sz w:val="22"/>
          <w:u w:val="single"/>
          <w:lang w:val="sk-SK" w:eastAsia="en-US"/>
        </w:rPr>
      </w:pPr>
    </w:p>
    <w:p w:rsidR="0013660D" w:rsidRPr="003255DB" w:rsidRDefault="0013660D" w:rsidP="00081ABC">
      <w:pPr>
        <w:pStyle w:val="Nadpis2"/>
      </w:pPr>
      <w:r w:rsidRPr="003255DB">
        <w:t>Neobmedzene ručiaci spoločník v inej účtovnej jednotke</w:t>
      </w:r>
    </w:p>
    <w:p w:rsidR="0013660D" w:rsidRDefault="0013660D" w:rsidP="00081ABC">
      <w:pPr>
        <w:ind w:left="720" w:hanging="360"/>
        <w:rPr>
          <w:snapToGrid w:val="0"/>
          <w:sz w:val="22"/>
          <w:szCs w:val="20"/>
          <w:lang w:val="sk-SK"/>
        </w:rPr>
      </w:pPr>
      <w:r w:rsidRPr="003255DB">
        <w:rPr>
          <w:snapToGrid w:val="0"/>
          <w:sz w:val="22"/>
          <w:szCs w:val="20"/>
          <w:lang w:val="sk-SK"/>
        </w:rPr>
        <w:t>Obchodná spoločnosť nie je neobmedzene ručiacim spoločníkom v žiadnej spoločnosti.</w:t>
      </w:r>
    </w:p>
    <w:p w:rsidR="008F3444" w:rsidRPr="003255DB" w:rsidRDefault="008F3444" w:rsidP="00081ABC">
      <w:pPr>
        <w:ind w:left="720" w:hanging="360"/>
        <w:rPr>
          <w:snapToGrid w:val="0"/>
          <w:sz w:val="22"/>
          <w:szCs w:val="20"/>
          <w:lang w:val="sk-SK"/>
        </w:rPr>
      </w:pPr>
    </w:p>
    <w:p w:rsidR="0013660D" w:rsidRPr="003255DB" w:rsidRDefault="0013660D" w:rsidP="0013660D">
      <w:pPr>
        <w:pStyle w:val="Nadpis2"/>
      </w:pPr>
      <w:r w:rsidRPr="003255DB">
        <w:t>Právny dôvod pre zostavenie účtovnej závierky</w:t>
      </w:r>
    </w:p>
    <w:p w:rsidR="00081ABC" w:rsidRDefault="0013660D" w:rsidP="00081ABC">
      <w:pPr>
        <w:ind w:left="360"/>
        <w:jc w:val="both"/>
        <w:rPr>
          <w:snapToGrid w:val="0"/>
          <w:sz w:val="22"/>
          <w:szCs w:val="20"/>
          <w:lang w:val="sk-SK"/>
        </w:rPr>
      </w:pPr>
      <w:r w:rsidRPr="003255DB">
        <w:rPr>
          <w:snapToGrid w:val="0"/>
          <w:sz w:val="22"/>
          <w:szCs w:val="20"/>
          <w:lang w:val="sk-SK"/>
        </w:rPr>
        <w:t>Účtovná závierka spoločnosti k 31. 12. 20</w:t>
      </w:r>
      <w:r w:rsidR="00D0563C">
        <w:rPr>
          <w:snapToGrid w:val="0"/>
          <w:sz w:val="22"/>
          <w:szCs w:val="20"/>
          <w:lang w:val="sk-SK"/>
        </w:rPr>
        <w:t>14</w:t>
      </w:r>
      <w:r w:rsidRPr="003255DB">
        <w:rPr>
          <w:snapToGrid w:val="0"/>
          <w:sz w:val="22"/>
          <w:szCs w:val="20"/>
          <w:lang w:val="sk-SK"/>
        </w:rPr>
        <w:t xml:space="preserve"> je </w:t>
      </w:r>
      <w:r w:rsidR="003E5C10" w:rsidRPr="003255DB">
        <w:rPr>
          <w:snapToGrid w:val="0"/>
          <w:sz w:val="22"/>
          <w:szCs w:val="20"/>
          <w:lang w:val="sk-SK"/>
        </w:rPr>
        <w:t>zostavená</w:t>
      </w:r>
      <w:r w:rsidRPr="003255DB">
        <w:rPr>
          <w:snapToGrid w:val="0"/>
          <w:sz w:val="22"/>
          <w:szCs w:val="20"/>
          <w:lang w:val="sk-SK"/>
        </w:rPr>
        <w:t xml:space="preserve"> </w:t>
      </w:r>
      <w:r w:rsidR="00081ABC" w:rsidRPr="003255DB">
        <w:rPr>
          <w:snapToGrid w:val="0"/>
          <w:sz w:val="22"/>
          <w:szCs w:val="20"/>
          <w:lang w:val="sk-SK"/>
        </w:rPr>
        <w:t>ako riadna účtovná závierka podľ</w:t>
      </w:r>
      <w:r w:rsidRPr="003255DB">
        <w:rPr>
          <w:snapToGrid w:val="0"/>
          <w:sz w:val="22"/>
          <w:szCs w:val="20"/>
          <w:lang w:val="sk-SK"/>
        </w:rPr>
        <w:t xml:space="preserve">a </w:t>
      </w:r>
      <w:r w:rsidR="00081ABC" w:rsidRPr="003255DB">
        <w:rPr>
          <w:snapToGrid w:val="0"/>
          <w:sz w:val="22"/>
          <w:szCs w:val="20"/>
          <w:lang w:val="sk-SK"/>
        </w:rPr>
        <w:br/>
      </w:r>
      <w:r w:rsidRPr="003255DB">
        <w:rPr>
          <w:snapToGrid w:val="0"/>
          <w:sz w:val="22"/>
          <w:szCs w:val="20"/>
          <w:lang w:val="sk-SK"/>
        </w:rPr>
        <w:t xml:space="preserve">§ 17 </w:t>
      </w:r>
      <w:proofErr w:type="spellStart"/>
      <w:r w:rsidRPr="003255DB">
        <w:rPr>
          <w:snapToGrid w:val="0"/>
          <w:sz w:val="22"/>
          <w:szCs w:val="20"/>
          <w:lang w:val="sk-SK"/>
        </w:rPr>
        <w:t>odst</w:t>
      </w:r>
      <w:proofErr w:type="spellEnd"/>
      <w:r w:rsidRPr="003255DB">
        <w:rPr>
          <w:snapToGrid w:val="0"/>
          <w:sz w:val="22"/>
          <w:szCs w:val="20"/>
          <w:lang w:val="sk-SK"/>
        </w:rPr>
        <w:t xml:space="preserve">. 6 zákona č. 431/2002 </w:t>
      </w:r>
      <w:proofErr w:type="spellStart"/>
      <w:r w:rsidRPr="003255DB">
        <w:rPr>
          <w:snapToGrid w:val="0"/>
          <w:sz w:val="22"/>
          <w:szCs w:val="20"/>
          <w:lang w:val="sk-SK"/>
        </w:rPr>
        <w:t>Z.z</w:t>
      </w:r>
      <w:proofErr w:type="spellEnd"/>
      <w:r w:rsidRPr="003255DB">
        <w:rPr>
          <w:snapToGrid w:val="0"/>
          <w:sz w:val="22"/>
          <w:szCs w:val="20"/>
          <w:lang w:val="sk-SK"/>
        </w:rPr>
        <w:t>. o účtovníctve, za účtovné obdobie od 1. januára 201</w:t>
      </w:r>
      <w:r w:rsidR="00D0563C">
        <w:rPr>
          <w:snapToGrid w:val="0"/>
          <w:sz w:val="22"/>
          <w:szCs w:val="20"/>
          <w:lang w:val="sk-SK"/>
        </w:rPr>
        <w:t>4</w:t>
      </w:r>
      <w:r w:rsidRPr="003255DB">
        <w:rPr>
          <w:snapToGrid w:val="0"/>
          <w:sz w:val="22"/>
          <w:szCs w:val="20"/>
          <w:lang w:val="sk-SK"/>
        </w:rPr>
        <w:t xml:space="preserve"> </w:t>
      </w:r>
      <w:r w:rsidR="00511D86">
        <w:rPr>
          <w:snapToGrid w:val="0"/>
          <w:sz w:val="22"/>
          <w:szCs w:val="20"/>
          <w:lang w:val="sk-SK"/>
        </w:rPr>
        <w:br/>
      </w:r>
      <w:r w:rsidRPr="003255DB">
        <w:rPr>
          <w:snapToGrid w:val="0"/>
          <w:sz w:val="22"/>
          <w:szCs w:val="20"/>
          <w:lang w:val="sk-SK"/>
        </w:rPr>
        <w:t>do 31. decembra 201</w:t>
      </w:r>
      <w:r w:rsidR="00D0563C">
        <w:rPr>
          <w:snapToGrid w:val="0"/>
          <w:sz w:val="22"/>
          <w:szCs w:val="20"/>
          <w:lang w:val="sk-SK"/>
        </w:rPr>
        <w:t>4</w:t>
      </w:r>
      <w:r w:rsidR="007B10F0">
        <w:rPr>
          <w:snapToGrid w:val="0"/>
          <w:sz w:val="22"/>
          <w:szCs w:val="20"/>
          <w:lang w:val="sk-SK"/>
        </w:rPr>
        <w:t>.</w:t>
      </w:r>
    </w:p>
    <w:p w:rsidR="008F3444" w:rsidRPr="003255DB" w:rsidRDefault="008F3444" w:rsidP="00081ABC">
      <w:pPr>
        <w:ind w:left="360"/>
        <w:jc w:val="both"/>
        <w:rPr>
          <w:snapToGrid w:val="0"/>
          <w:sz w:val="22"/>
          <w:szCs w:val="20"/>
          <w:lang w:val="sk-SK"/>
        </w:rPr>
      </w:pPr>
    </w:p>
    <w:p w:rsidR="00081ABC" w:rsidRPr="003255DB" w:rsidRDefault="00081ABC" w:rsidP="00081ABC">
      <w:pPr>
        <w:pStyle w:val="Nadpis2"/>
        <w:rPr>
          <w:lang w:eastAsia="en-US"/>
        </w:rPr>
      </w:pPr>
      <w:r w:rsidRPr="003255DB">
        <w:rPr>
          <w:lang w:eastAsia="en-US"/>
        </w:rPr>
        <w:t>Dátum schválenia účtovnej závierky za predchádzajúce účtovné obdobie</w:t>
      </w:r>
    </w:p>
    <w:p w:rsidR="00D0563C" w:rsidRDefault="00081ABC" w:rsidP="00D0563C">
      <w:pPr>
        <w:ind w:left="360"/>
        <w:jc w:val="both"/>
        <w:rPr>
          <w:snapToGrid w:val="0"/>
          <w:sz w:val="22"/>
          <w:szCs w:val="20"/>
          <w:lang w:val="sk-SK"/>
        </w:rPr>
      </w:pPr>
      <w:r w:rsidRPr="003255DB">
        <w:rPr>
          <w:snapToGrid w:val="0"/>
          <w:sz w:val="22"/>
          <w:szCs w:val="20"/>
          <w:lang w:val="sk-SK"/>
        </w:rPr>
        <w:t>Účtovná závierka obchodnej spoločnosti k 31. 12. 201</w:t>
      </w:r>
      <w:r w:rsidR="00D0563C">
        <w:rPr>
          <w:snapToGrid w:val="0"/>
          <w:sz w:val="22"/>
          <w:szCs w:val="20"/>
          <w:lang w:val="sk-SK"/>
        </w:rPr>
        <w:t>3</w:t>
      </w:r>
      <w:r w:rsidRPr="003255DB">
        <w:rPr>
          <w:snapToGrid w:val="0"/>
          <w:sz w:val="22"/>
          <w:szCs w:val="20"/>
          <w:lang w:val="sk-SK"/>
        </w:rPr>
        <w:t xml:space="preserve"> bola  schválená</w:t>
      </w:r>
      <w:r w:rsidR="00D0563C">
        <w:rPr>
          <w:snapToGrid w:val="0"/>
          <w:sz w:val="22"/>
          <w:szCs w:val="20"/>
          <w:lang w:val="sk-SK"/>
        </w:rPr>
        <w:t>,</w:t>
      </w:r>
      <w:r w:rsidRPr="003255DB">
        <w:rPr>
          <w:snapToGrid w:val="0"/>
          <w:sz w:val="22"/>
          <w:szCs w:val="20"/>
          <w:lang w:val="sk-SK"/>
        </w:rPr>
        <w:t xml:space="preserve"> za predchádzajúce účtovné obdobie</w:t>
      </w:r>
      <w:r w:rsidR="00D0563C">
        <w:rPr>
          <w:snapToGrid w:val="0"/>
          <w:sz w:val="22"/>
          <w:szCs w:val="20"/>
          <w:lang w:val="sk-SK"/>
        </w:rPr>
        <w:t>,</w:t>
      </w:r>
      <w:r w:rsidRPr="003255DB">
        <w:rPr>
          <w:snapToGrid w:val="0"/>
          <w:sz w:val="22"/>
          <w:szCs w:val="20"/>
          <w:lang w:val="sk-SK"/>
        </w:rPr>
        <w:t xml:space="preserve"> valným zhromaždením obchodnej spoločnosti dňa </w:t>
      </w:r>
      <w:r w:rsidR="00D0563C">
        <w:rPr>
          <w:snapToGrid w:val="0"/>
          <w:sz w:val="22"/>
          <w:szCs w:val="20"/>
          <w:lang w:val="sk-SK"/>
        </w:rPr>
        <w:t>2</w:t>
      </w:r>
      <w:r w:rsidR="00E648CD">
        <w:rPr>
          <w:snapToGrid w:val="0"/>
          <w:sz w:val="22"/>
          <w:szCs w:val="20"/>
          <w:lang w:val="sk-SK"/>
        </w:rPr>
        <w:t>6</w:t>
      </w:r>
      <w:r w:rsidR="00D0563C">
        <w:rPr>
          <w:snapToGrid w:val="0"/>
          <w:sz w:val="22"/>
          <w:szCs w:val="20"/>
          <w:lang w:val="sk-SK"/>
        </w:rPr>
        <w:t xml:space="preserve">. </w:t>
      </w:r>
      <w:r w:rsidR="00E648CD">
        <w:rPr>
          <w:snapToGrid w:val="0"/>
          <w:sz w:val="22"/>
          <w:szCs w:val="20"/>
          <w:lang w:val="sk-SK"/>
        </w:rPr>
        <w:t>6</w:t>
      </w:r>
      <w:r w:rsidR="00D0563C">
        <w:rPr>
          <w:snapToGrid w:val="0"/>
          <w:sz w:val="22"/>
          <w:szCs w:val="20"/>
          <w:lang w:val="sk-SK"/>
        </w:rPr>
        <w:t>. 2014</w:t>
      </w:r>
      <w:r w:rsidRPr="006C2BB9">
        <w:rPr>
          <w:snapToGrid w:val="0"/>
          <w:sz w:val="22"/>
          <w:szCs w:val="20"/>
          <w:lang w:val="sk-SK"/>
        </w:rPr>
        <w:t>.</w:t>
      </w:r>
      <w:r w:rsidRPr="003255DB">
        <w:rPr>
          <w:snapToGrid w:val="0"/>
          <w:sz w:val="22"/>
          <w:szCs w:val="20"/>
          <w:lang w:val="sk-SK"/>
        </w:rPr>
        <w:t xml:space="preserve"> </w:t>
      </w:r>
    </w:p>
    <w:p w:rsidR="00D0563C" w:rsidRDefault="00D0563C" w:rsidP="00D0563C">
      <w:pPr>
        <w:ind w:left="360"/>
        <w:jc w:val="both"/>
        <w:rPr>
          <w:snapToGrid w:val="0"/>
          <w:sz w:val="22"/>
          <w:szCs w:val="20"/>
          <w:lang w:val="sk-SK"/>
        </w:rPr>
      </w:pPr>
    </w:p>
    <w:p w:rsidR="00D0563C" w:rsidRPr="00D0563C" w:rsidRDefault="00D0563C" w:rsidP="00D0563C">
      <w:pPr>
        <w:ind w:left="360"/>
        <w:jc w:val="both"/>
        <w:rPr>
          <w:snapToGrid w:val="0"/>
          <w:sz w:val="22"/>
          <w:szCs w:val="20"/>
          <w:lang w:val="sk-SK"/>
        </w:rPr>
      </w:pPr>
      <w:r w:rsidRPr="00D0563C">
        <w:rPr>
          <w:snapToGrid w:val="0"/>
          <w:sz w:val="22"/>
          <w:szCs w:val="20"/>
          <w:lang w:val="sk-SK"/>
        </w:rPr>
        <w:t xml:space="preserve">Účtovná závierka </w:t>
      </w:r>
      <w:r>
        <w:rPr>
          <w:snapToGrid w:val="0"/>
          <w:sz w:val="22"/>
          <w:szCs w:val="20"/>
          <w:lang w:val="sk-SK"/>
        </w:rPr>
        <w:t>s</w:t>
      </w:r>
      <w:r w:rsidRPr="00D0563C">
        <w:rPr>
          <w:snapToGrid w:val="0"/>
          <w:sz w:val="22"/>
          <w:szCs w:val="20"/>
          <w:lang w:val="sk-SK"/>
        </w:rPr>
        <w:t xml:space="preserve">poločnosti k 31. </w:t>
      </w:r>
      <w:r>
        <w:rPr>
          <w:snapToGrid w:val="0"/>
          <w:sz w:val="22"/>
          <w:szCs w:val="20"/>
          <w:lang w:val="sk-SK"/>
        </w:rPr>
        <w:t>12.</w:t>
      </w:r>
      <w:r w:rsidRPr="00D0563C">
        <w:rPr>
          <w:snapToGrid w:val="0"/>
          <w:sz w:val="22"/>
          <w:szCs w:val="20"/>
          <w:lang w:val="sk-SK"/>
        </w:rPr>
        <w:t xml:space="preserve"> 2013 bola uložená do registra účtovných závierok</w:t>
      </w:r>
      <w:r w:rsidR="00E648CD">
        <w:rPr>
          <w:snapToGrid w:val="0"/>
          <w:sz w:val="22"/>
          <w:szCs w:val="20"/>
          <w:lang w:val="sk-SK"/>
        </w:rPr>
        <w:t xml:space="preserve"> 10. 4. 2014  a</w:t>
      </w:r>
      <w:r w:rsidRPr="00D0563C">
        <w:rPr>
          <w:snapToGrid w:val="0"/>
          <w:sz w:val="22"/>
          <w:szCs w:val="20"/>
          <w:lang w:val="sk-SK"/>
        </w:rPr>
        <w:t xml:space="preserve"> </w:t>
      </w:r>
      <w:r w:rsidR="00E648CD">
        <w:rPr>
          <w:snapToGrid w:val="0"/>
          <w:sz w:val="22"/>
          <w:szCs w:val="20"/>
          <w:lang w:val="sk-SK"/>
        </w:rPr>
        <w:t>11. 4. 2014.</w:t>
      </w:r>
    </w:p>
    <w:p w:rsidR="008F3444" w:rsidRPr="008F3444" w:rsidRDefault="008F3444" w:rsidP="008F3444">
      <w:pPr>
        <w:rPr>
          <w:lang w:val="sk-SK"/>
        </w:rPr>
      </w:pPr>
    </w:p>
    <w:p w:rsidR="001B1B55" w:rsidRDefault="001B1B55" w:rsidP="003255DB">
      <w:pPr>
        <w:ind w:left="360"/>
        <w:rPr>
          <w:snapToGrid w:val="0"/>
          <w:lang w:val="sk-SK"/>
        </w:rPr>
      </w:pPr>
    </w:p>
    <w:p w:rsidR="001B1B55" w:rsidRPr="003255DB" w:rsidRDefault="001B1B55" w:rsidP="003255DB">
      <w:pPr>
        <w:ind w:left="360"/>
        <w:rPr>
          <w:snapToGrid w:val="0"/>
          <w:lang w:val="sk-SK"/>
        </w:rPr>
      </w:pPr>
    </w:p>
    <w:p w:rsidR="00F11CF4" w:rsidRPr="00CF7C8C" w:rsidRDefault="00F11CF4" w:rsidP="00F11CF4">
      <w:pPr>
        <w:pStyle w:val="Nadpis1"/>
        <w:ind w:left="227" w:firstLine="57"/>
        <w:rPr>
          <w:caps/>
        </w:rPr>
      </w:pPr>
      <w:r w:rsidRPr="00CF7C8C">
        <w:rPr>
          <w:caps/>
        </w:rPr>
        <w:lastRenderedPageBreak/>
        <w:t>Informácie o konsolidovanom celku</w:t>
      </w:r>
    </w:p>
    <w:p w:rsidR="00F11CF4" w:rsidRPr="00CF7C8C" w:rsidRDefault="00F11CF4" w:rsidP="00F11CF4">
      <w:pPr>
        <w:pStyle w:val="Zkladntext"/>
      </w:pPr>
    </w:p>
    <w:p w:rsidR="00F11CF4" w:rsidRDefault="00F11CF4" w:rsidP="00F11CF4">
      <w:pPr>
        <w:pStyle w:val="Zkladntext"/>
        <w:ind w:left="360"/>
        <w:rPr>
          <w:bCs/>
          <w:sz w:val="22"/>
          <w:szCs w:val="24"/>
        </w:rPr>
      </w:pPr>
      <w:r>
        <w:rPr>
          <w:bCs/>
          <w:sz w:val="22"/>
          <w:szCs w:val="24"/>
        </w:rPr>
        <w:t xml:space="preserve">    </w:t>
      </w:r>
      <w:r w:rsidRPr="00CF7C8C">
        <w:rPr>
          <w:bCs/>
          <w:sz w:val="22"/>
          <w:szCs w:val="24"/>
        </w:rPr>
        <w:t>Spoločnosť nie je súčasťou konsolidovaného celku.</w:t>
      </w:r>
    </w:p>
    <w:p w:rsidR="00F11CF4" w:rsidRPr="00CF7C8C" w:rsidRDefault="00F11CF4" w:rsidP="00F11CF4">
      <w:pPr>
        <w:pStyle w:val="Zkladntext"/>
        <w:ind w:left="360"/>
        <w:rPr>
          <w:bCs/>
          <w:sz w:val="22"/>
          <w:szCs w:val="24"/>
        </w:rPr>
      </w:pPr>
    </w:p>
    <w:p w:rsidR="003255DB" w:rsidRPr="00511D86" w:rsidRDefault="003255DB" w:rsidP="003255DB">
      <w:pPr>
        <w:pStyle w:val="Nadpis1"/>
        <w:rPr>
          <w:caps/>
        </w:rPr>
      </w:pPr>
      <w:r w:rsidRPr="00511D86">
        <w:rPr>
          <w:caps/>
        </w:rPr>
        <w:t>Informácie o účtovných zásadách a účtovných metódach</w:t>
      </w:r>
    </w:p>
    <w:p w:rsidR="00CD4D38" w:rsidRDefault="00CD4D38" w:rsidP="00CD4D38">
      <w:pPr>
        <w:rPr>
          <w:lang w:val="sk-SK"/>
        </w:rPr>
      </w:pPr>
    </w:p>
    <w:p w:rsidR="00C151C7" w:rsidRDefault="00C151C7" w:rsidP="00C151C7">
      <w:pPr>
        <w:rPr>
          <w:b/>
          <w:lang w:val="sk-SK"/>
        </w:rPr>
      </w:pPr>
      <w:r w:rsidRPr="00C151C7">
        <w:rPr>
          <w:b/>
          <w:lang w:val="sk-SK"/>
        </w:rPr>
        <w:t>Východiská pre zostavenie účtovnej závierky</w:t>
      </w:r>
    </w:p>
    <w:p w:rsidR="00C151C7" w:rsidRPr="00C151C7" w:rsidRDefault="00C151C7" w:rsidP="00C151C7">
      <w:pPr>
        <w:rPr>
          <w:b/>
          <w:lang w:val="sk-SK"/>
        </w:rPr>
      </w:pPr>
    </w:p>
    <w:p w:rsidR="00C151C7" w:rsidRPr="00C151C7" w:rsidRDefault="00C151C7" w:rsidP="00C151C7">
      <w:pPr>
        <w:numPr>
          <w:ilvl w:val="0"/>
          <w:numId w:val="5"/>
        </w:numPr>
        <w:ind w:right="71"/>
        <w:jc w:val="both"/>
        <w:rPr>
          <w:rFonts w:ascii="Arial Narrow" w:hAnsi="Arial Narrow"/>
          <w:bCs/>
          <w:sz w:val="22"/>
          <w:lang w:val="sk-SK" w:eastAsia="en-US"/>
        </w:rPr>
      </w:pPr>
      <w:r w:rsidRPr="00C151C7">
        <w:rPr>
          <w:rFonts w:ascii="Arial Narrow" w:hAnsi="Arial Narrow"/>
          <w:bCs/>
          <w:sz w:val="22"/>
          <w:lang w:val="sk-SK" w:eastAsia="en-US"/>
        </w:rPr>
        <w:t>Účtovná závierka bola zostavená za predpokladu, že spoločnosť bude nepretržite pokračovať vo svojej činnosti.</w:t>
      </w:r>
    </w:p>
    <w:p w:rsidR="00C151C7" w:rsidRPr="00C151C7" w:rsidRDefault="00C151C7" w:rsidP="00C151C7">
      <w:pPr>
        <w:numPr>
          <w:ilvl w:val="0"/>
          <w:numId w:val="5"/>
        </w:numPr>
        <w:ind w:right="71"/>
        <w:jc w:val="both"/>
        <w:rPr>
          <w:rFonts w:ascii="Arial Narrow" w:hAnsi="Arial Narrow"/>
          <w:bCs/>
          <w:sz w:val="22"/>
          <w:lang w:val="sk-SK" w:eastAsia="en-US"/>
        </w:rPr>
      </w:pPr>
      <w:r w:rsidRPr="00C151C7">
        <w:rPr>
          <w:rFonts w:ascii="Arial Narrow" w:hAnsi="Arial Narrow"/>
          <w:bCs/>
          <w:sz w:val="22"/>
          <w:lang w:val="sk-SK" w:eastAsia="en-US"/>
        </w:rPr>
        <w:t xml:space="preserve">V účtovnom období 2014 </w:t>
      </w:r>
      <w:r w:rsidR="00192121">
        <w:rPr>
          <w:rFonts w:ascii="Arial Narrow" w:hAnsi="Arial Narrow"/>
          <w:bCs/>
          <w:sz w:val="22"/>
          <w:lang w:val="sk-SK" w:eastAsia="en-US"/>
        </w:rPr>
        <w:t>s</w:t>
      </w:r>
      <w:r w:rsidRPr="00C151C7">
        <w:rPr>
          <w:rFonts w:ascii="Arial Narrow" w:hAnsi="Arial Narrow"/>
          <w:bCs/>
          <w:sz w:val="22"/>
          <w:lang w:val="sk-SK" w:eastAsia="en-US"/>
        </w:rPr>
        <w:t>poločnosť nevykonala žiadne opravy významných chýb minulých účtovných období.</w:t>
      </w:r>
    </w:p>
    <w:p w:rsidR="00C151C7" w:rsidRDefault="00C151C7" w:rsidP="00CD4D38">
      <w:pPr>
        <w:rPr>
          <w:b/>
          <w:lang w:val="sk-SK"/>
        </w:rPr>
      </w:pPr>
    </w:p>
    <w:p w:rsidR="00CD4D38" w:rsidRPr="003255DB" w:rsidRDefault="00CD4D38" w:rsidP="00CD4D38">
      <w:pPr>
        <w:rPr>
          <w:b/>
          <w:lang w:val="sk-SK"/>
        </w:rPr>
      </w:pPr>
      <w:r w:rsidRPr="003255DB">
        <w:rPr>
          <w:b/>
          <w:lang w:val="sk-SK"/>
        </w:rPr>
        <w:t>Nehmotný majetok</w:t>
      </w:r>
    </w:p>
    <w:p w:rsidR="00CD4D38" w:rsidRPr="003255DB" w:rsidRDefault="00CD4D38" w:rsidP="00CD4D38">
      <w:pPr>
        <w:rPr>
          <w:lang w:val="sk-SK"/>
        </w:rPr>
      </w:pPr>
    </w:p>
    <w:p w:rsidR="003255DB" w:rsidRDefault="00CD4D38" w:rsidP="00CD4D38">
      <w:pPr>
        <w:numPr>
          <w:ilvl w:val="0"/>
          <w:numId w:val="5"/>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CD4D38" w:rsidRPr="003255DB" w:rsidRDefault="00CD4D38" w:rsidP="00CD4D38">
      <w:pPr>
        <w:numPr>
          <w:ilvl w:val="0"/>
          <w:numId w:val="5"/>
        </w:numPr>
        <w:ind w:right="71"/>
        <w:jc w:val="both"/>
        <w:rPr>
          <w:rFonts w:ascii="Arial Narrow" w:hAnsi="Arial Narrow"/>
          <w:bCs/>
          <w:sz w:val="22"/>
          <w:lang w:val="sk-SK" w:eastAsia="en-US"/>
        </w:rPr>
      </w:pPr>
      <w:r w:rsidRPr="003255DB">
        <w:rPr>
          <w:rFonts w:ascii="Arial Narrow" w:hAnsi="Arial Narrow"/>
          <w:bCs/>
          <w:sz w:val="22"/>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rsidR="00CD4D38" w:rsidRPr="003255DB" w:rsidRDefault="00CD4D38" w:rsidP="00CD4D38">
      <w:pPr>
        <w:numPr>
          <w:ilvl w:val="0"/>
          <w:numId w:val="5"/>
        </w:numPr>
        <w:ind w:right="71"/>
        <w:jc w:val="both"/>
        <w:rPr>
          <w:rFonts w:ascii="Arial Narrow" w:hAnsi="Arial Narrow"/>
          <w:bCs/>
          <w:sz w:val="22"/>
          <w:lang w:val="sk-SK" w:eastAsia="en-US"/>
        </w:rPr>
      </w:pPr>
      <w:r w:rsidRPr="003255DB">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w:t>
      </w:r>
      <w:r w:rsidR="003255DB">
        <w:rPr>
          <w:rFonts w:ascii="Arial Narrow" w:hAnsi="Arial Narrow"/>
          <w:bCs/>
          <w:sz w:val="22"/>
          <w:lang w:val="sk-SK" w:eastAsia="en-US"/>
        </w:rPr>
        <w:t>ého</w:t>
      </w:r>
      <w:r w:rsidRPr="003255DB">
        <w:rPr>
          <w:rFonts w:ascii="Arial Narrow" w:hAnsi="Arial Narrow"/>
          <w:bCs/>
          <w:sz w:val="22"/>
          <w:lang w:val="sk-SK" w:eastAsia="en-US"/>
        </w:rPr>
        <w:t xml:space="preserve"> nehmotného majetku do používania.  Nehmotný majetok, ktorého obstarávacia cena je 1</w:t>
      </w:r>
      <w:r w:rsidR="000A79F0">
        <w:rPr>
          <w:rFonts w:ascii="Arial Narrow" w:hAnsi="Arial Narrow"/>
          <w:bCs/>
          <w:sz w:val="22"/>
          <w:lang w:val="sk-SK" w:eastAsia="en-US"/>
        </w:rPr>
        <w:t xml:space="preserve"> </w:t>
      </w:r>
      <w:r w:rsidRPr="003255DB">
        <w:rPr>
          <w:rFonts w:ascii="Arial Narrow" w:hAnsi="Arial Narrow"/>
          <w:bCs/>
          <w:sz w:val="22"/>
          <w:lang w:val="sk-SK" w:eastAsia="en-US"/>
        </w:rPr>
        <w:t xml:space="preserve">660 </w:t>
      </w:r>
      <w:r w:rsidR="003255DB">
        <w:rPr>
          <w:rFonts w:ascii="Arial Narrow" w:hAnsi="Arial Narrow"/>
          <w:bCs/>
          <w:sz w:val="22"/>
          <w:lang w:val="sk-SK" w:eastAsia="en-US"/>
        </w:rPr>
        <w:t>EUR</w:t>
      </w:r>
      <w:r w:rsidRPr="003255DB">
        <w:rPr>
          <w:rFonts w:ascii="Arial Narrow" w:hAnsi="Arial Narrow"/>
          <w:bCs/>
          <w:sz w:val="22"/>
          <w:lang w:val="sk-SK" w:eastAsia="en-US"/>
        </w:rPr>
        <w:t xml:space="preserve"> a od 1. </w:t>
      </w:r>
      <w:r w:rsidR="000A79F0">
        <w:rPr>
          <w:rFonts w:ascii="Arial Narrow" w:hAnsi="Arial Narrow"/>
          <w:bCs/>
          <w:sz w:val="22"/>
          <w:lang w:val="sk-SK" w:eastAsia="en-US"/>
        </w:rPr>
        <w:t>3.</w:t>
      </w:r>
      <w:r w:rsidR="003255DB">
        <w:rPr>
          <w:rFonts w:ascii="Arial Narrow" w:hAnsi="Arial Narrow"/>
          <w:bCs/>
          <w:sz w:val="22"/>
          <w:lang w:val="sk-SK" w:eastAsia="en-US"/>
        </w:rPr>
        <w:t xml:space="preserve"> 2009  2 400 EUR</w:t>
      </w:r>
      <w:r w:rsidRPr="003255DB">
        <w:rPr>
          <w:rFonts w:ascii="Arial Narrow" w:hAnsi="Arial Narrow"/>
          <w:bCs/>
          <w:sz w:val="22"/>
          <w:lang w:val="sk-SK" w:eastAsia="en-US"/>
        </w:rPr>
        <w:t xml:space="preserve"> a nižšia s dobou použiteľnosti dlhšou ako jeden rok sa účtuje na účet 518</w:t>
      </w:r>
      <w:r w:rsidR="003255DB">
        <w:rPr>
          <w:rFonts w:ascii="Arial Narrow" w:hAnsi="Arial Narrow"/>
          <w:bCs/>
          <w:sz w:val="22"/>
          <w:lang w:val="sk-SK" w:eastAsia="en-US"/>
        </w:rPr>
        <w:t>.0</w:t>
      </w:r>
      <w:r w:rsidR="007B19AB">
        <w:rPr>
          <w:rFonts w:ascii="Arial Narrow" w:hAnsi="Arial Narrow"/>
          <w:bCs/>
          <w:sz w:val="22"/>
          <w:lang w:val="sk-SK" w:eastAsia="en-US"/>
        </w:rPr>
        <w:t>6</w:t>
      </w:r>
      <w:r w:rsidR="003255DB">
        <w:rPr>
          <w:rFonts w:ascii="Arial Narrow" w:hAnsi="Arial Narrow"/>
          <w:bCs/>
          <w:sz w:val="22"/>
          <w:lang w:val="sk-SK" w:eastAsia="en-US"/>
        </w:rPr>
        <w:t>0</w:t>
      </w:r>
      <w:r w:rsidRPr="003255DB">
        <w:rPr>
          <w:rFonts w:ascii="Arial Narrow" w:hAnsi="Arial Narrow"/>
          <w:bCs/>
          <w:sz w:val="22"/>
          <w:lang w:val="sk-SK" w:eastAsia="en-US"/>
        </w:rPr>
        <w:t>. Dlhodobý nehmotný majetok, ktorý  bol uvedený do používania najneskôr do 28. 2. 2009 v ocenení rovnom alebo  nižšom ako 2</w:t>
      </w:r>
      <w:r w:rsidR="003255DB">
        <w:rPr>
          <w:rFonts w:ascii="Arial Narrow" w:hAnsi="Arial Narrow"/>
          <w:bCs/>
          <w:sz w:val="22"/>
          <w:lang w:val="sk-SK" w:eastAsia="en-US"/>
        </w:rPr>
        <w:t xml:space="preserve"> </w:t>
      </w:r>
      <w:r w:rsidRPr="003255DB">
        <w:rPr>
          <w:rFonts w:ascii="Arial Narrow" w:hAnsi="Arial Narrow"/>
          <w:bCs/>
          <w:sz w:val="22"/>
          <w:lang w:val="sk-SK" w:eastAsia="en-US"/>
        </w:rPr>
        <w:t>400 eur, sa považuje za dlhodobý nehmotný majetok a pokračuje sa v jeho odpisovaní.</w:t>
      </w:r>
    </w:p>
    <w:p w:rsidR="00CD4D38" w:rsidRPr="003255DB" w:rsidRDefault="00CD4D38" w:rsidP="00CD4D38">
      <w:pPr>
        <w:rPr>
          <w:lang w:val="sk-SK"/>
        </w:rPr>
      </w:pPr>
    </w:p>
    <w:p w:rsidR="00CD4D38" w:rsidRPr="003255DB" w:rsidRDefault="00CD4D38" w:rsidP="00CD4D38">
      <w:pPr>
        <w:rPr>
          <w:b/>
          <w:lang w:val="sk-SK"/>
        </w:rPr>
      </w:pPr>
      <w:r w:rsidRPr="003255DB">
        <w:rPr>
          <w:b/>
          <w:lang w:val="sk-SK"/>
        </w:rPr>
        <w:t>Hmotný majetok</w:t>
      </w:r>
    </w:p>
    <w:p w:rsidR="003255DB" w:rsidRDefault="00CD4D38" w:rsidP="00CD4D38">
      <w:pPr>
        <w:numPr>
          <w:ilvl w:val="0"/>
          <w:numId w:val="6"/>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CD4D38" w:rsidRPr="003255DB" w:rsidRDefault="00CD4D38" w:rsidP="00CD4D38">
      <w:pPr>
        <w:numPr>
          <w:ilvl w:val="0"/>
          <w:numId w:val="6"/>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majetku do používania. </w:t>
      </w:r>
      <w:r w:rsidR="000A79F0">
        <w:rPr>
          <w:rFonts w:ascii="Arial Narrow" w:hAnsi="Arial Narrow"/>
          <w:bCs/>
          <w:sz w:val="22"/>
          <w:lang w:val="sk-SK" w:eastAsia="en-US"/>
        </w:rPr>
        <w:t>Dlhodobý hmotný majetok</w:t>
      </w:r>
      <w:r w:rsidRPr="003255DB">
        <w:rPr>
          <w:rFonts w:ascii="Arial Narrow" w:hAnsi="Arial Narrow"/>
          <w:bCs/>
          <w:sz w:val="22"/>
          <w:lang w:val="sk-SK" w:eastAsia="en-US"/>
        </w:rPr>
        <w:t xml:space="preserve">, ktorého obstarávacia cena  je 996 </w:t>
      </w:r>
      <w:r w:rsidR="003255DB">
        <w:rPr>
          <w:rFonts w:ascii="Arial Narrow" w:hAnsi="Arial Narrow"/>
          <w:bCs/>
          <w:sz w:val="22"/>
          <w:lang w:val="sk-SK" w:eastAsia="en-US"/>
        </w:rPr>
        <w:t>EUR</w:t>
      </w:r>
      <w:r w:rsidRPr="003255DB">
        <w:rPr>
          <w:rFonts w:ascii="Arial Narrow" w:hAnsi="Arial Narrow"/>
          <w:bCs/>
          <w:sz w:val="22"/>
          <w:lang w:val="sk-SK" w:eastAsia="en-US"/>
        </w:rPr>
        <w:t>, od 1.</w:t>
      </w:r>
      <w:r w:rsidR="003255DB">
        <w:rPr>
          <w:rFonts w:ascii="Arial Narrow" w:hAnsi="Arial Narrow"/>
          <w:bCs/>
          <w:sz w:val="22"/>
          <w:lang w:val="sk-SK" w:eastAsia="en-US"/>
        </w:rPr>
        <w:t xml:space="preserve"> </w:t>
      </w:r>
      <w:r w:rsidR="000A79F0">
        <w:rPr>
          <w:rFonts w:ascii="Arial Narrow" w:hAnsi="Arial Narrow"/>
          <w:bCs/>
          <w:sz w:val="22"/>
          <w:lang w:val="sk-SK" w:eastAsia="en-US"/>
        </w:rPr>
        <w:t>3.</w:t>
      </w:r>
      <w:r w:rsidRPr="003255DB">
        <w:rPr>
          <w:rFonts w:ascii="Arial Narrow" w:hAnsi="Arial Narrow"/>
          <w:bCs/>
          <w:sz w:val="22"/>
          <w:lang w:val="sk-SK" w:eastAsia="en-US"/>
        </w:rPr>
        <w:t xml:space="preserve"> 2009 v ocenení rovnom alebo nižšom ako 1</w:t>
      </w:r>
      <w:r w:rsidR="000A79F0">
        <w:rPr>
          <w:rFonts w:ascii="Arial Narrow" w:hAnsi="Arial Narrow"/>
          <w:bCs/>
          <w:sz w:val="22"/>
          <w:lang w:val="sk-SK" w:eastAsia="en-US"/>
        </w:rPr>
        <w:t xml:space="preserve"> </w:t>
      </w:r>
      <w:r w:rsidRPr="003255DB">
        <w:rPr>
          <w:rFonts w:ascii="Arial Narrow" w:hAnsi="Arial Narrow"/>
          <w:bCs/>
          <w:sz w:val="22"/>
          <w:lang w:val="sk-SK" w:eastAsia="en-US"/>
        </w:rPr>
        <w:t xml:space="preserve">700 </w:t>
      </w:r>
      <w:r w:rsidR="000A79F0">
        <w:rPr>
          <w:rFonts w:ascii="Arial Narrow" w:hAnsi="Arial Narrow"/>
          <w:bCs/>
          <w:sz w:val="22"/>
          <w:lang w:val="sk-SK" w:eastAsia="en-US"/>
        </w:rPr>
        <w:t>EUR</w:t>
      </w:r>
      <w:r w:rsidRPr="003255DB">
        <w:rPr>
          <w:rFonts w:ascii="Arial Narrow" w:hAnsi="Arial Narrow"/>
          <w:bCs/>
          <w:sz w:val="22"/>
          <w:lang w:val="sk-SK" w:eastAsia="en-US"/>
        </w:rPr>
        <w:t xml:space="preserve"> a zároveň s dobou použiteľnosti dlhšou ako jeden rok, sa účtuje </w:t>
      </w:r>
      <w:r w:rsidR="000A79F0">
        <w:rPr>
          <w:rFonts w:ascii="Arial Narrow" w:hAnsi="Arial Narrow"/>
          <w:bCs/>
          <w:sz w:val="22"/>
          <w:lang w:val="sk-SK" w:eastAsia="en-US"/>
        </w:rPr>
        <w:t>na účet  501.029</w:t>
      </w:r>
      <w:r w:rsidRPr="003255DB">
        <w:rPr>
          <w:rFonts w:ascii="Arial Narrow" w:hAnsi="Arial Narrow"/>
          <w:bCs/>
          <w:sz w:val="22"/>
          <w:lang w:val="sk-SK" w:eastAsia="en-US"/>
        </w:rPr>
        <w:t>.  Pozemky, umelecké diela a zbierky sa neodpisujú. Dlhodobý hmotný majetok vrátane technického zhodnotenia, ktorý bol uvedený do používania do 28. 2. 2009 v ocenení rovnom alebo nižšom ako 1</w:t>
      </w:r>
      <w:r w:rsidR="000A79F0">
        <w:rPr>
          <w:rFonts w:ascii="Arial Narrow" w:hAnsi="Arial Narrow"/>
          <w:bCs/>
          <w:sz w:val="22"/>
          <w:lang w:val="sk-SK" w:eastAsia="en-US"/>
        </w:rPr>
        <w:t xml:space="preserve"> </w:t>
      </w:r>
      <w:r w:rsidRPr="003255DB">
        <w:rPr>
          <w:rFonts w:ascii="Arial Narrow" w:hAnsi="Arial Narrow"/>
          <w:bCs/>
          <w:sz w:val="22"/>
          <w:lang w:val="sk-SK" w:eastAsia="en-US"/>
        </w:rPr>
        <w:t xml:space="preserve">700 </w:t>
      </w:r>
      <w:r w:rsidR="000A79F0">
        <w:rPr>
          <w:rFonts w:ascii="Arial Narrow" w:hAnsi="Arial Narrow"/>
          <w:bCs/>
          <w:sz w:val="22"/>
          <w:lang w:val="sk-SK" w:eastAsia="en-US"/>
        </w:rPr>
        <w:t xml:space="preserve">EUR </w:t>
      </w:r>
      <w:r w:rsidRPr="003255DB">
        <w:rPr>
          <w:rFonts w:ascii="Arial Narrow" w:hAnsi="Arial Narrow"/>
          <w:bCs/>
          <w:sz w:val="22"/>
          <w:lang w:val="sk-SK" w:eastAsia="en-US"/>
        </w:rPr>
        <w:t xml:space="preserve"> sa považuje za dlhodobý hmotný majetok aj po tomto dátume a pokračuje sa v jeho odpisovaní.</w:t>
      </w:r>
    </w:p>
    <w:p w:rsidR="00DA44CC" w:rsidRPr="003255DB" w:rsidRDefault="00DA44CC" w:rsidP="00DA44CC">
      <w:pPr>
        <w:numPr>
          <w:ilvl w:val="0"/>
          <w:numId w:val="6"/>
        </w:numPr>
        <w:ind w:right="71"/>
        <w:jc w:val="both"/>
        <w:rPr>
          <w:rFonts w:ascii="Arial Narrow" w:hAnsi="Arial Narrow"/>
          <w:bCs/>
          <w:sz w:val="22"/>
          <w:lang w:val="sk-SK" w:eastAsia="en-US"/>
        </w:rPr>
      </w:pPr>
      <w:r w:rsidRPr="003255DB">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DA44CC" w:rsidRPr="003255DB" w:rsidRDefault="00DA44CC" w:rsidP="00DA44CC">
      <w:pPr>
        <w:numPr>
          <w:ilvl w:val="0"/>
          <w:numId w:val="6"/>
        </w:numPr>
        <w:ind w:right="71"/>
        <w:jc w:val="both"/>
        <w:rPr>
          <w:rFonts w:ascii="Arial Narrow" w:hAnsi="Arial Narrow"/>
          <w:bCs/>
          <w:sz w:val="22"/>
          <w:lang w:val="sk-SK" w:eastAsia="en-US"/>
        </w:rPr>
      </w:pPr>
      <w:r w:rsidRPr="003255DB">
        <w:rPr>
          <w:rFonts w:ascii="Arial Narrow" w:hAnsi="Arial Narrow"/>
          <w:bCs/>
          <w:sz w:val="22"/>
          <w:lang w:val="sk-SK" w:eastAsia="en-US"/>
        </w:rPr>
        <w:t>Technické zhodnotenie dlhodobého hmotného majetku nie je technickým zhodnotením, ak neprevyšuje  úhrne za účtovné obdobie sumu 1</w:t>
      </w:r>
      <w:r w:rsidR="000A79F0">
        <w:rPr>
          <w:rFonts w:ascii="Arial Narrow" w:hAnsi="Arial Narrow"/>
          <w:bCs/>
          <w:sz w:val="22"/>
          <w:lang w:val="sk-SK" w:eastAsia="en-US"/>
        </w:rPr>
        <w:t xml:space="preserve"> </w:t>
      </w:r>
      <w:r w:rsidRPr="003255DB">
        <w:rPr>
          <w:rFonts w:ascii="Arial Narrow" w:hAnsi="Arial Narrow"/>
          <w:bCs/>
          <w:sz w:val="22"/>
          <w:lang w:val="sk-SK" w:eastAsia="en-US"/>
        </w:rPr>
        <w:t xml:space="preserve">700 </w:t>
      </w:r>
      <w:r w:rsidR="000A79F0">
        <w:rPr>
          <w:rFonts w:ascii="Arial Narrow" w:hAnsi="Arial Narrow"/>
          <w:bCs/>
          <w:sz w:val="22"/>
          <w:lang w:val="sk-SK" w:eastAsia="en-US"/>
        </w:rPr>
        <w:t>EUR</w:t>
      </w:r>
      <w:r w:rsidRPr="003255DB">
        <w:rPr>
          <w:rFonts w:ascii="Arial Narrow" w:hAnsi="Arial Narrow"/>
          <w:bCs/>
          <w:sz w:val="22"/>
          <w:lang w:val="sk-SK" w:eastAsia="en-US"/>
        </w:rPr>
        <w:t>.</w:t>
      </w:r>
    </w:p>
    <w:p w:rsidR="00CD4D38" w:rsidRPr="003255DB" w:rsidRDefault="00CD4D38" w:rsidP="00CD4D38">
      <w:pPr>
        <w:rPr>
          <w:lang w:val="sk-SK"/>
        </w:rPr>
      </w:pPr>
    </w:p>
    <w:p w:rsidR="00DA44CC" w:rsidRPr="000A79F0" w:rsidRDefault="00DA44CC" w:rsidP="00CD4D38">
      <w:pPr>
        <w:rPr>
          <w:b/>
          <w:lang w:val="sk-SK"/>
        </w:rPr>
      </w:pPr>
      <w:r w:rsidRPr="000A79F0">
        <w:rPr>
          <w:b/>
          <w:lang w:val="sk-SK"/>
        </w:rPr>
        <w:t>Zásoby</w:t>
      </w:r>
    </w:p>
    <w:p w:rsidR="00DA44CC" w:rsidRPr="003255DB" w:rsidRDefault="00DA44CC" w:rsidP="00CD4D38">
      <w:pPr>
        <w:rPr>
          <w:lang w:val="sk-SK"/>
        </w:rPr>
      </w:pPr>
    </w:p>
    <w:p w:rsidR="00DA44CC" w:rsidRPr="003255DB" w:rsidRDefault="00DA44CC" w:rsidP="00DA44CC">
      <w:pPr>
        <w:numPr>
          <w:ilvl w:val="0"/>
          <w:numId w:val="7"/>
        </w:numPr>
        <w:ind w:right="71"/>
        <w:jc w:val="both"/>
        <w:rPr>
          <w:rFonts w:ascii="Arial Narrow" w:hAnsi="Arial Narrow"/>
          <w:bCs/>
          <w:sz w:val="22"/>
          <w:lang w:val="sk-SK" w:eastAsia="en-US"/>
        </w:rPr>
      </w:pPr>
      <w:r w:rsidRPr="003255DB">
        <w:rPr>
          <w:rFonts w:ascii="Arial Narrow" w:hAnsi="Arial Narrow"/>
          <w:bCs/>
          <w:sz w:val="22"/>
          <w:lang w:val="sk-SK" w:eastAsia="en-US"/>
        </w:rPr>
        <w:t>Do zásob účtovnej jednotky patrí skladovaný materiál a skladovaný tovar a vlastné výroby z výrobného činnosti prevádzky XY.</w:t>
      </w:r>
    </w:p>
    <w:p w:rsidR="00DA44CC" w:rsidRPr="003255DB" w:rsidRDefault="00DA44CC" w:rsidP="00DA44CC">
      <w:pPr>
        <w:numPr>
          <w:ilvl w:val="0"/>
          <w:numId w:val="7"/>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0A79F0" w:rsidRPr="00F11CF4" w:rsidRDefault="00DA44CC" w:rsidP="000A79F0">
      <w:pPr>
        <w:numPr>
          <w:ilvl w:val="0"/>
          <w:numId w:val="7"/>
        </w:numPr>
        <w:ind w:right="71"/>
        <w:jc w:val="both"/>
        <w:rPr>
          <w:rFonts w:ascii="Arial Narrow" w:hAnsi="Arial Narrow"/>
          <w:bCs/>
          <w:sz w:val="22"/>
          <w:lang w:val="sk-SK" w:eastAsia="en-US"/>
        </w:rPr>
      </w:pPr>
      <w:r w:rsidRPr="00F11CF4">
        <w:rPr>
          <w:rFonts w:ascii="Arial Narrow" w:hAnsi="Arial Narrow"/>
          <w:bCs/>
          <w:sz w:val="22"/>
          <w:lang w:val="sk-SK" w:eastAsia="en-US"/>
        </w:rPr>
        <w:lastRenderedPageBreak/>
        <w:t>Vlastné výrob</w:t>
      </w:r>
      <w:r w:rsidR="000A79F0" w:rsidRPr="00F11CF4">
        <w:rPr>
          <w:rFonts w:ascii="Arial Narrow" w:hAnsi="Arial Narrow"/>
          <w:bCs/>
          <w:sz w:val="22"/>
          <w:lang w:val="sk-SK" w:eastAsia="en-US"/>
        </w:rPr>
        <w:t>k</w:t>
      </w:r>
      <w:r w:rsidRPr="00F11CF4">
        <w:rPr>
          <w:rFonts w:ascii="Arial Narrow" w:hAnsi="Arial Narrow"/>
          <w:bCs/>
          <w:sz w:val="22"/>
          <w:lang w:val="sk-SK" w:eastAsia="en-US"/>
        </w:rPr>
        <w:t>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DA44CC" w:rsidRPr="003255DB" w:rsidRDefault="00DA44CC" w:rsidP="00DA44CC">
      <w:pPr>
        <w:numPr>
          <w:ilvl w:val="0"/>
          <w:numId w:val="7"/>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Zásoby sa v účtovnej závierke vykazujú ocenením  </w:t>
      </w:r>
      <w:r w:rsidR="00DD39DC">
        <w:rPr>
          <w:rFonts w:ascii="Arial Narrow" w:hAnsi="Arial Narrow"/>
          <w:bCs/>
          <w:sz w:val="22"/>
          <w:lang w:val="sk-SK" w:eastAsia="en-US"/>
        </w:rPr>
        <w:t>o</w:t>
      </w:r>
      <w:r w:rsidRPr="003255DB">
        <w:rPr>
          <w:rFonts w:ascii="Arial Narrow" w:hAnsi="Arial Narrow"/>
          <w:bCs/>
          <w:sz w:val="22"/>
          <w:lang w:val="sk-SK" w:eastAsia="en-US"/>
        </w:rPr>
        <w:t>bstarávacou cenou (nakupované zásoby) alebo vlastnými nákladmi (zásoby vytvorené vlastnou činnosťou).</w:t>
      </w:r>
    </w:p>
    <w:p w:rsidR="00DA44CC" w:rsidRPr="003255DB" w:rsidRDefault="00DA44CC" w:rsidP="00DA44CC">
      <w:pPr>
        <w:ind w:left="708"/>
        <w:rPr>
          <w:rFonts w:ascii="Arial Narrow" w:hAnsi="Arial Narrow"/>
          <w:bCs/>
          <w:sz w:val="22"/>
          <w:lang w:val="sk-SK" w:eastAsia="en-US"/>
        </w:rPr>
      </w:pPr>
    </w:p>
    <w:p w:rsidR="00DA44CC" w:rsidRPr="003255DB" w:rsidRDefault="00DA44CC" w:rsidP="00DA44CC">
      <w:pPr>
        <w:numPr>
          <w:ilvl w:val="0"/>
          <w:numId w:val="7"/>
        </w:numPr>
        <w:ind w:right="71"/>
        <w:jc w:val="both"/>
        <w:rPr>
          <w:rFonts w:ascii="Arial Narrow" w:hAnsi="Arial Narrow"/>
          <w:bCs/>
          <w:sz w:val="22"/>
          <w:lang w:val="sk-SK" w:eastAsia="en-US"/>
        </w:rPr>
      </w:pPr>
      <w:r w:rsidRPr="003255DB">
        <w:rPr>
          <w:rFonts w:ascii="Arial Narrow" w:hAnsi="Arial Narrow"/>
          <w:bCs/>
          <w:sz w:val="22"/>
          <w:lang w:val="sk-SK" w:eastAsia="en-US"/>
        </w:rPr>
        <w:t>Neskladovateľnými zásobami (účtujú sa priamo do spotreby) sú:</w:t>
      </w:r>
    </w:p>
    <w:p w:rsidR="00DA44CC" w:rsidRPr="003255DB" w:rsidRDefault="00DA44CC" w:rsidP="00DA44CC">
      <w:pPr>
        <w:ind w:left="708"/>
        <w:rPr>
          <w:rFonts w:ascii="Arial Narrow" w:hAnsi="Arial Narrow"/>
          <w:bCs/>
          <w:sz w:val="22"/>
          <w:lang w:val="sk-SK" w:eastAsia="en-US"/>
        </w:rPr>
      </w:pPr>
    </w:p>
    <w:p w:rsidR="00DD39DC" w:rsidRDefault="00DA44CC" w:rsidP="00DA44CC">
      <w:pPr>
        <w:numPr>
          <w:ilvl w:val="0"/>
          <w:numId w:val="8"/>
        </w:numPr>
        <w:ind w:right="71"/>
        <w:jc w:val="both"/>
        <w:rPr>
          <w:rFonts w:ascii="Arial Narrow" w:hAnsi="Arial Narrow"/>
          <w:bCs/>
          <w:sz w:val="22"/>
          <w:lang w:val="sk-SK" w:eastAsia="en-US"/>
        </w:rPr>
      </w:pPr>
      <w:r w:rsidRPr="003255DB">
        <w:rPr>
          <w:rFonts w:ascii="Arial Narrow" w:hAnsi="Arial Narrow"/>
          <w:bCs/>
          <w:sz w:val="22"/>
          <w:lang w:val="sk-SK" w:eastAsia="en-US"/>
        </w:rPr>
        <w:t xml:space="preserve">náhradné diely na stroje, prístroje, zariadenia alebo na dopravné prostriedky, </w:t>
      </w:r>
    </w:p>
    <w:p w:rsidR="00DA44CC" w:rsidRDefault="00DA44CC" w:rsidP="00DA44CC">
      <w:pPr>
        <w:numPr>
          <w:ilvl w:val="0"/>
          <w:numId w:val="8"/>
        </w:numPr>
        <w:ind w:right="71"/>
        <w:jc w:val="both"/>
        <w:rPr>
          <w:rFonts w:ascii="Arial Narrow" w:hAnsi="Arial Narrow"/>
          <w:bCs/>
          <w:sz w:val="22"/>
          <w:lang w:val="sk-SK" w:eastAsia="en-US"/>
        </w:rPr>
      </w:pPr>
      <w:r w:rsidRPr="003255DB">
        <w:rPr>
          <w:rFonts w:ascii="Arial Narrow" w:hAnsi="Arial Narrow"/>
          <w:bCs/>
          <w:sz w:val="22"/>
          <w:lang w:val="sk-SK" w:eastAsia="en-US"/>
        </w:rPr>
        <w:t>kancelárske potreby, hygienické čistiaci materiál, knihy, odborné časopisy, noviny a iné publikácie vrátane novín a</w:t>
      </w:r>
      <w:r w:rsidR="00DD39DC">
        <w:rPr>
          <w:rFonts w:ascii="Arial Narrow" w:hAnsi="Arial Narrow"/>
          <w:bCs/>
          <w:sz w:val="22"/>
          <w:lang w:val="sk-SK" w:eastAsia="en-US"/>
        </w:rPr>
        <w:t> </w:t>
      </w:r>
      <w:r w:rsidRPr="003255DB">
        <w:rPr>
          <w:rFonts w:ascii="Arial Narrow" w:hAnsi="Arial Narrow"/>
          <w:bCs/>
          <w:sz w:val="22"/>
          <w:lang w:val="sk-SK" w:eastAsia="en-US"/>
        </w:rPr>
        <w:t>periodík</w:t>
      </w:r>
      <w:r w:rsidR="00DD39DC">
        <w:rPr>
          <w:rFonts w:ascii="Arial Narrow" w:hAnsi="Arial Narrow"/>
          <w:bCs/>
          <w:sz w:val="22"/>
          <w:lang w:val="sk-SK" w:eastAsia="en-US"/>
        </w:rPr>
        <w:t>,</w:t>
      </w:r>
    </w:p>
    <w:p w:rsidR="00DD39DC" w:rsidRPr="003255DB" w:rsidRDefault="00FD526B" w:rsidP="00DA44CC">
      <w:pPr>
        <w:numPr>
          <w:ilvl w:val="0"/>
          <w:numId w:val="8"/>
        </w:numPr>
        <w:ind w:right="71"/>
        <w:jc w:val="both"/>
        <w:rPr>
          <w:rFonts w:ascii="Arial Narrow" w:hAnsi="Arial Narrow"/>
          <w:bCs/>
          <w:sz w:val="22"/>
          <w:lang w:val="sk-SK" w:eastAsia="en-US"/>
        </w:rPr>
      </w:pPr>
      <w:r>
        <w:rPr>
          <w:rFonts w:ascii="Arial Narrow" w:hAnsi="Arial Narrow"/>
          <w:bCs/>
          <w:sz w:val="22"/>
          <w:lang w:val="sk-SK" w:eastAsia="en-US"/>
        </w:rPr>
        <w:t>prevádzkové l</w:t>
      </w:r>
      <w:r w:rsidR="00DD39DC">
        <w:rPr>
          <w:rFonts w:ascii="Arial Narrow" w:hAnsi="Arial Narrow"/>
          <w:bCs/>
          <w:sz w:val="22"/>
          <w:lang w:val="sk-SK" w:eastAsia="en-US"/>
        </w:rPr>
        <w:t>átky (chladiaci k</w:t>
      </w:r>
      <w:r>
        <w:rPr>
          <w:rFonts w:ascii="Arial Narrow" w:hAnsi="Arial Narrow"/>
          <w:bCs/>
          <w:sz w:val="22"/>
          <w:lang w:val="sk-SK" w:eastAsia="en-US"/>
        </w:rPr>
        <w:t>v</w:t>
      </w:r>
      <w:r w:rsidR="00DD39DC">
        <w:rPr>
          <w:rFonts w:ascii="Arial Narrow" w:hAnsi="Arial Narrow"/>
          <w:bCs/>
          <w:sz w:val="22"/>
          <w:lang w:val="sk-SK" w:eastAsia="en-US"/>
        </w:rPr>
        <w:t>apalina, olej do strojov apod.),</w:t>
      </w:r>
    </w:p>
    <w:p w:rsidR="00DA44CC" w:rsidRPr="003255DB" w:rsidRDefault="00DD39DC" w:rsidP="00DA44CC">
      <w:pPr>
        <w:numPr>
          <w:ilvl w:val="0"/>
          <w:numId w:val="8"/>
        </w:numPr>
        <w:ind w:right="71"/>
        <w:jc w:val="both"/>
        <w:rPr>
          <w:rFonts w:ascii="Arial Narrow" w:hAnsi="Arial Narrow"/>
          <w:bCs/>
          <w:sz w:val="22"/>
          <w:lang w:val="sk-SK" w:eastAsia="en-US"/>
        </w:rPr>
      </w:pPr>
      <w:r>
        <w:rPr>
          <w:rFonts w:ascii="Arial Narrow" w:hAnsi="Arial Narrow"/>
          <w:bCs/>
          <w:sz w:val="22"/>
          <w:lang w:val="sk-SK" w:eastAsia="en-US"/>
        </w:rPr>
        <w:t>drobné náradie, meradla a upínacie náradie</w:t>
      </w:r>
      <w:r w:rsidR="00DA44CC" w:rsidRPr="003255DB">
        <w:rPr>
          <w:rFonts w:ascii="Arial Narrow" w:hAnsi="Arial Narrow"/>
          <w:bCs/>
          <w:sz w:val="22"/>
          <w:lang w:val="sk-SK" w:eastAsia="en-US"/>
        </w:rPr>
        <w:t>,</w:t>
      </w:r>
    </w:p>
    <w:p w:rsidR="00DA44CC" w:rsidRPr="003255DB" w:rsidRDefault="00DA44CC" w:rsidP="00DA44CC">
      <w:pPr>
        <w:numPr>
          <w:ilvl w:val="0"/>
          <w:numId w:val="8"/>
        </w:numPr>
        <w:ind w:right="71"/>
        <w:jc w:val="both"/>
        <w:rPr>
          <w:rFonts w:ascii="Arial Narrow" w:hAnsi="Arial Narrow"/>
          <w:bCs/>
          <w:sz w:val="22"/>
          <w:lang w:val="sk-SK" w:eastAsia="en-US"/>
        </w:rPr>
      </w:pPr>
      <w:r w:rsidRPr="003255DB">
        <w:rPr>
          <w:rFonts w:ascii="Arial Narrow" w:hAnsi="Arial Narrow"/>
          <w:bCs/>
          <w:sz w:val="22"/>
          <w:lang w:val="sk-SK" w:eastAsia="en-US"/>
        </w:rPr>
        <w:t>ochranné samolepky, obalové štítky</w:t>
      </w:r>
      <w:r w:rsidR="00DD39DC">
        <w:rPr>
          <w:rFonts w:ascii="Arial Narrow" w:hAnsi="Arial Narrow"/>
          <w:bCs/>
          <w:sz w:val="22"/>
          <w:lang w:val="sk-SK" w:eastAsia="en-US"/>
        </w:rPr>
        <w:t>,</w:t>
      </w:r>
      <w:r w:rsidR="00FD526B">
        <w:rPr>
          <w:rFonts w:ascii="Arial Narrow" w:hAnsi="Arial Narrow"/>
          <w:bCs/>
          <w:sz w:val="22"/>
          <w:lang w:val="sk-SK" w:eastAsia="en-US"/>
        </w:rPr>
        <w:t xml:space="preserve"> </w:t>
      </w:r>
      <w:r w:rsidR="00DD39DC">
        <w:rPr>
          <w:rFonts w:ascii="Arial Narrow" w:hAnsi="Arial Narrow"/>
          <w:bCs/>
          <w:sz w:val="22"/>
          <w:lang w:val="sk-SK" w:eastAsia="en-US"/>
        </w:rPr>
        <w:t>bublinková f</w:t>
      </w:r>
      <w:r w:rsidR="00FD526B">
        <w:rPr>
          <w:rFonts w:ascii="Arial Narrow" w:hAnsi="Arial Narrow"/>
          <w:bCs/>
          <w:sz w:val="22"/>
          <w:lang w:val="sk-SK" w:eastAsia="en-US"/>
        </w:rPr>
        <w:t>ólia</w:t>
      </w:r>
      <w:r w:rsidRPr="003255DB">
        <w:rPr>
          <w:rFonts w:ascii="Arial Narrow" w:hAnsi="Arial Narrow"/>
          <w:bCs/>
          <w:sz w:val="22"/>
          <w:lang w:val="sk-SK" w:eastAsia="en-US"/>
        </w:rPr>
        <w:t xml:space="preserve"> a</w:t>
      </w:r>
      <w:r w:rsidR="00DD39DC">
        <w:rPr>
          <w:rFonts w:ascii="Arial Narrow" w:hAnsi="Arial Narrow"/>
          <w:bCs/>
          <w:sz w:val="22"/>
          <w:lang w:val="sk-SK" w:eastAsia="en-US"/>
        </w:rPr>
        <w:t>pod.</w:t>
      </w:r>
    </w:p>
    <w:p w:rsidR="00DA44CC" w:rsidRPr="003255DB" w:rsidRDefault="00DA44CC" w:rsidP="00DA44CC">
      <w:pPr>
        <w:ind w:left="1440" w:right="71"/>
        <w:jc w:val="both"/>
        <w:rPr>
          <w:rFonts w:ascii="Arial Narrow" w:hAnsi="Arial Narrow"/>
          <w:bCs/>
          <w:sz w:val="22"/>
          <w:lang w:val="sk-SK" w:eastAsia="en-US"/>
        </w:rPr>
      </w:pPr>
    </w:p>
    <w:p w:rsidR="00DA44CC" w:rsidRPr="00DD39DC" w:rsidRDefault="00DA44CC" w:rsidP="00DD39DC">
      <w:pPr>
        <w:numPr>
          <w:ilvl w:val="0"/>
          <w:numId w:val="7"/>
        </w:numPr>
        <w:ind w:right="71"/>
        <w:jc w:val="both"/>
        <w:rPr>
          <w:lang w:val="sk-SK"/>
        </w:rPr>
      </w:pPr>
      <w:r w:rsidRPr="003255DB">
        <w:rPr>
          <w:rFonts w:ascii="Arial Narrow" w:hAnsi="Arial Narrow"/>
          <w:bCs/>
          <w:sz w:val="22"/>
          <w:lang w:val="sk-SK" w:eastAsia="en-US"/>
        </w:rPr>
        <w:t xml:space="preserve">Opravné položky k zásobám sa tvoria, ak je opodstatnené predpokladať, že budúce ekonomické úžitky z tohto majetku sú nižšie ako ich ocenenie v účtovníctve. </w:t>
      </w:r>
    </w:p>
    <w:p w:rsidR="00DD39DC" w:rsidRPr="003255DB" w:rsidRDefault="00DD39DC" w:rsidP="00DD39DC">
      <w:pPr>
        <w:ind w:left="360" w:right="71"/>
        <w:jc w:val="both"/>
        <w:rPr>
          <w:lang w:val="sk-SK"/>
        </w:rPr>
      </w:pPr>
    </w:p>
    <w:p w:rsidR="00DA44CC" w:rsidRPr="003255DB" w:rsidRDefault="00DA44CC" w:rsidP="00DA44CC">
      <w:pPr>
        <w:ind w:right="71" w:firstLine="360"/>
        <w:jc w:val="both"/>
        <w:rPr>
          <w:rFonts w:ascii="Arial Narrow" w:hAnsi="Arial Narrow"/>
          <w:b/>
          <w:bCs/>
          <w:sz w:val="22"/>
          <w:lang w:val="sk-SK" w:eastAsia="en-US"/>
        </w:rPr>
      </w:pPr>
      <w:r w:rsidRPr="003255DB">
        <w:rPr>
          <w:rFonts w:ascii="Arial Narrow" w:hAnsi="Arial Narrow"/>
          <w:b/>
          <w:bCs/>
          <w:sz w:val="22"/>
          <w:lang w:val="sk-SK" w:eastAsia="en-US"/>
        </w:rPr>
        <w:t>Pohľadávky</w:t>
      </w:r>
    </w:p>
    <w:p w:rsidR="00DA44CC" w:rsidRPr="003255DB" w:rsidRDefault="00DA44CC" w:rsidP="00DA44CC">
      <w:pPr>
        <w:ind w:right="71"/>
        <w:jc w:val="both"/>
        <w:rPr>
          <w:rFonts w:ascii="Arial Narrow" w:hAnsi="Arial Narrow"/>
          <w:b/>
          <w:bCs/>
          <w:sz w:val="22"/>
          <w:lang w:val="sk-SK" w:eastAsia="en-US"/>
        </w:rPr>
      </w:pPr>
    </w:p>
    <w:p w:rsidR="00DA44CC" w:rsidRPr="003255DB" w:rsidRDefault="00DA44CC" w:rsidP="00DA44CC">
      <w:pPr>
        <w:numPr>
          <w:ilvl w:val="0"/>
          <w:numId w:val="10"/>
        </w:numPr>
        <w:ind w:right="71"/>
        <w:jc w:val="both"/>
        <w:rPr>
          <w:rFonts w:ascii="Arial Narrow" w:hAnsi="Arial Narrow"/>
          <w:bCs/>
          <w:sz w:val="22"/>
          <w:lang w:val="sk-SK" w:eastAsia="en-US"/>
        </w:rPr>
      </w:pPr>
      <w:r w:rsidRPr="003255DB">
        <w:rPr>
          <w:rFonts w:ascii="Arial Narrow" w:hAnsi="Arial Narrow"/>
          <w:bCs/>
          <w:sz w:val="22"/>
          <w:lang w:val="sk-SK" w:eastAsia="en-US"/>
        </w:rPr>
        <w:t>Pohľadávky pri ich vzniku sa oceňujú menovitou hodnotou Zníženie ocenenia pohľadávok prostredníctvom tvorby opravných položiek sa tvorí k pochybným pohľadávkam a nevymožiteľným pohľadávkam.</w:t>
      </w:r>
    </w:p>
    <w:p w:rsidR="00DA44CC" w:rsidRPr="003255DB" w:rsidRDefault="00DA44CC" w:rsidP="00DA44CC">
      <w:pPr>
        <w:numPr>
          <w:ilvl w:val="0"/>
          <w:numId w:val="10"/>
        </w:numPr>
        <w:ind w:right="71"/>
        <w:jc w:val="both"/>
        <w:rPr>
          <w:rFonts w:ascii="Arial Narrow" w:hAnsi="Arial Narrow"/>
          <w:bCs/>
          <w:sz w:val="22"/>
          <w:lang w:val="sk-SK" w:eastAsia="en-US"/>
        </w:rPr>
      </w:pPr>
      <w:r w:rsidRPr="003255DB">
        <w:rPr>
          <w:rFonts w:ascii="Arial Narrow" w:hAnsi="Arial Narrow"/>
          <w:bCs/>
          <w:sz w:val="22"/>
          <w:lang w:val="sk-SK" w:eastAsia="en-US"/>
        </w:rPr>
        <w:t>Pohľadávky s dobou splatnosti od dňa,  ktorému sa zostavuje účtovná závierka viac ako 12 mesiacov sú dlhodobé a pohľadávky s dobou splatnosti odo dňa</w:t>
      </w:r>
      <w:r w:rsidR="002047E6">
        <w:rPr>
          <w:rFonts w:ascii="Arial Narrow" w:hAnsi="Arial Narrow"/>
          <w:bCs/>
          <w:sz w:val="22"/>
          <w:lang w:val="sk-SK" w:eastAsia="en-US"/>
        </w:rPr>
        <w:t>,</w:t>
      </w:r>
      <w:r w:rsidRPr="003255DB">
        <w:rPr>
          <w:rFonts w:ascii="Arial Narrow" w:hAnsi="Arial Narrow"/>
          <w:bCs/>
          <w:sz w:val="22"/>
          <w:lang w:val="sk-SK" w:eastAsia="en-US"/>
        </w:rPr>
        <w:t xml:space="preserve"> ku ktorému sa zostavuje účtovná závierka menej ako 12 mesiacov sa vykazujú ako krátkodobé.</w:t>
      </w:r>
    </w:p>
    <w:p w:rsidR="00DA44CC" w:rsidRPr="003255DB" w:rsidRDefault="00DA44CC" w:rsidP="00DA44CC">
      <w:pPr>
        <w:numPr>
          <w:ilvl w:val="0"/>
          <w:numId w:val="10"/>
        </w:numPr>
        <w:ind w:right="71"/>
        <w:jc w:val="both"/>
        <w:rPr>
          <w:rFonts w:ascii="Arial Narrow" w:hAnsi="Arial Narrow"/>
          <w:bCs/>
          <w:sz w:val="22"/>
          <w:lang w:val="sk-SK" w:eastAsia="en-US"/>
        </w:rPr>
      </w:pPr>
      <w:r w:rsidRPr="003255DB">
        <w:rPr>
          <w:rFonts w:ascii="Arial Narrow" w:hAnsi="Arial Narrow"/>
          <w:bCs/>
          <w:sz w:val="22"/>
          <w:lang w:val="sk-SK" w:eastAsia="en-US"/>
        </w:rPr>
        <w:t>Ak je zostatková doba splatnosti pohľadávky dlhšia ako jeden rok, vytvára sa opravná položka, ktorá predstavuje rozdiel medzi menovitou a súčasnou hodnotou pohľadávky.</w:t>
      </w:r>
    </w:p>
    <w:p w:rsidR="00DA44CC" w:rsidRPr="003255DB" w:rsidRDefault="00DA44CC" w:rsidP="00DA44CC">
      <w:pPr>
        <w:numPr>
          <w:ilvl w:val="0"/>
          <w:numId w:val="10"/>
        </w:numPr>
        <w:ind w:right="71"/>
        <w:jc w:val="both"/>
        <w:rPr>
          <w:rFonts w:ascii="Arial Narrow" w:hAnsi="Arial Narrow"/>
          <w:bCs/>
          <w:sz w:val="22"/>
          <w:lang w:val="sk-SK" w:eastAsia="en-US"/>
        </w:rPr>
      </w:pPr>
      <w:r w:rsidRPr="003255DB">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DA44CC" w:rsidRPr="003255DB" w:rsidRDefault="00DA44CC" w:rsidP="00DA44CC">
      <w:pPr>
        <w:ind w:left="720" w:right="71"/>
        <w:jc w:val="both"/>
        <w:rPr>
          <w:rFonts w:ascii="Arial Narrow" w:hAnsi="Arial Narrow"/>
          <w:bCs/>
          <w:sz w:val="22"/>
          <w:lang w:val="sk-SK" w:eastAsia="en-US"/>
        </w:rPr>
      </w:pPr>
    </w:p>
    <w:p w:rsidR="00F11CF4" w:rsidRDefault="00F11CF4" w:rsidP="00DA44CC">
      <w:pPr>
        <w:ind w:right="71" w:firstLine="360"/>
        <w:jc w:val="both"/>
        <w:rPr>
          <w:rFonts w:ascii="Arial Narrow" w:hAnsi="Arial Narrow"/>
          <w:b/>
          <w:bCs/>
          <w:sz w:val="22"/>
          <w:lang w:val="sk-SK" w:eastAsia="en-US"/>
        </w:rPr>
      </w:pPr>
    </w:p>
    <w:p w:rsidR="00F11CF4" w:rsidRDefault="00F11CF4" w:rsidP="00DA44CC">
      <w:pPr>
        <w:ind w:right="71" w:firstLine="360"/>
        <w:jc w:val="both"/>
        <w:rPr>
          <w:rFonts w:ascii="Arial Narrow" w:hAnsi="Arial Narrow"/>
          <w:b/>
          <w:bCs/>
          <w:sz w:val="22"/>
          <w:lang w:val="sk-SK" w:eastAsia="en-US"/>
        </w:rPr>
      </w:pPr>
    </w:p>
    <w:p w:rsidR="00DA44CC" w:rsidRPr="003255DB" w:rsidRDefault="00DA44CC" w:rsidP="00F11CF4">
      <w:pPr>
        <w:ind w:right="71"/>
        <w:jc w:val="both"/>
        <w:rPr>
          <w:rFonts w:ascii="Arial Narrow" w:hAnsi="Arial Narrow"/>
          <w:b/>
          <w:bCs/>
          <w:sz w:val="22"/>
          <w:lang w:val="sk-SK" w:eastAsia="en-US"/>
        </w:rPr>
      </w:pPr>
      <w:r w:rsidRPr="003255DB">
        <w:rPr>
          <w:rFonts w:ascii="Arial Narrow" w:hAnsi="Arial Narrow"/>
          <w:b/>
          <w:bCs/>
          <w:sz w:val="22"/>
          <w:lang w:val="sk-SK" w:eastAsia="en-US"/>
        </w:rPr>
        <w:t>Peňažné prostriedky, ekvivalenty peňažných prostriedkov  a peňažné ekvivalenty</w:t>
      </w:r>
    </w:p>
    <w:p w:rsidR="00DA44CC" w:rsidRPr="003255DB" w:rsidRDefault="00DA44CC" w:rsidP="00DA44CC">
      <w:pPr>
        <w:ind w:left="720" w:right="7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Peňažné prostriedky a ceniny sa oceňujú ich menovitou hodnotou. Zníženie ich hodnoty sa vyjadruje opravnou položkou.</w:t>
      </w: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Peňažné prostriedky a peňažné ekvivalenty zahŕňajú peňažnú hotovosť</w:t>
      </w:r>
      <w:r w:rsidR="002047E6">
        <w:rPr>
          <w:rFonts w:ascii="Arial Narrow" w:hAnsi="Arial Narrow"/>
          <w:bCs/>
          <w:sz w:val="22"/>
          <w:lang w:val="sk-SK" w:eastAsia="en-US"/>
        </w:rPr>
        <w:t xml:space="preserve">, účty v bankách a </w:t>
      </w:r>
      <w:r w:rsidR="002047E6" w:rsidRPr="003255DB">
        <w:rPr>
          <w:rFonts w:ascii="Arial Narrow" w:hAnsi="Arial Narrow"/>
          <w:bCs/>
          <w:sz w:val="22"/>
          <w:lang w:val="sk-SK" w:eastAsia="en-US"/>
        </w:rPr>
        <w:t xml:space="preserve"> </w:t>
      </w:r>
      <w:r w:rsidRPr="003255DB">
        <w:rPr>
          <w:rFonts w:ascii="Arial Narrow" w:hAnsi="Arial Narrow"/>
          <w:bCs/>
          <w:sz w:val="22"/>
          <w:lang w:val="sk-SK" w:eastAsia="en-US"/>
        </w:rPr>
        <w:t>kontokorentné úvery. V súvahe sú kontokorentné úvery vykázané ako krátkodobé bankové úvery.</w:t>
      </w:r>
    </w:p>
    <w:p w:rsidR="002047E6" w:rsidRDefault="002047E6" w:rsidP="00F11CF4">
      <w:pPr>
        <w:ind w:right="71" w:hanging="11"/>
        <w:jc w:val="both"/>
        <w:rPr>
          <w:rFonts w:ascii="Arial Narrow" w:hAnsi="Arial Narrow"/>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Náklady budúcich období  a príjmy budúcich období</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DA44CC" w:rsidRPr="003255DB" w:rsidRDefault="00DA44CC" w:rsidP="00F11CF4">
      <w:pPr>
        <w:ind w:right="71" w:hanging="11"/>
        <w:jc w:val="both"/>
        <w:rPr>
          <w:rFonts w:ascii="Arial Narrow" w:hAnsi="Arial Narrow"/>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Rezervy</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lastRenderedPageBreak/>
        <w:t>Rezervy sa oceňujú odhadom v sume dostatočnej  na splnenie existujúcej povinnosti ku dňu, ku ktorému sa zostavuje  účtovná závierka pri zohľadnení rizík a</w:t>
      </w:r>
      <w:r w:rsidR="002047E6">
        <w:rPr>
          <w:rFonts w:ascii="Arial Narrow" w:hAnsi="Arial Narrow"/>
          <w:bCs/>
          <w:sz w:val="22"/>
          <w:lang w:val="sk-SK" w:eastAsia="en-US"/>
        </w:rPr>
        <w:t> </w:t>
      </w:r>
      <w:r w:rsidRPr="003255DB">
        <w:rPr>
          <w:rFonts w:ascii="Arial Narrow" w:hAnsi="Arial Narrow"/>
          <w:bCs/>
          <w:sz w:val="22"/>
          <w:lang w:val="sk-SK" w:eastAsia="en-US"/>
        </w:rPr>
        <w:t>neistôt.</w:t>
      </w:r>
    </w:p>
    <w:p w:rsidR="002047E6" w:rsidRDefault="002047E6" w:rsidP="00F11CF4">
      <w:pPr>
        <w:ind w:right="71" w:hanging="11"/>
        <w:jc w:val="both"/>
        <w:rPr>
          <w:rFonts w:ascii="Arial Narrow" w:hAnsi="Arial Narrow"/>
          <w:bCs/>
          <w:sz w:val="22"/>
          <w:u w:val="single"/>
          <w:lang w:val="sk-SK" w:eastAsia="en-US"/>
        </w:rPr>
      </w:pPr>
    </w:p>
    <w:p w:rsidR="00DA44CC" w:rsidRPr="003255DB" w:rsidRDefault="002047E6" w:rsidP="00F11CF4">
      <w:pPr>
        <w:ind w:right="71" w:hanging="11"/>
        <w:jc w:val="both"/>
        <w:rPr>
          <w:rFonts w:ascii="Arial Narrow" w:hAnsi="Arial Narrow"/>
          <w:bCs/>
          <w:sz w:val="22"/>
          <w:u w:val="single"/>
          <w:lang w:val="sk-SK" w:eastAsia="en-US"/>
        </w:rPr>
      </w:pPr>
      <w:r>
        <w:rPr>
          <w:rFonts w:ascii="Arial Narrow" w:hAnsi="Arial Narrow"/>
          <w:bCs/>
          <w:sz w:val="22"/>
          <w:u w:val="single"/>
          <w:lang w:val="sk-SK" w:eastAsia="en-US"/>
        </w:rPr>
        <w:t>R</w:t>
      </w:r>
      <w:r w:rsidR="00DA44CC" w:rsidRPr="003255DB">
        <w:rPr>
          <w:rFonts w:ascii="Arial Narrow" w:hAnsi="Arial Narrow"/>
          <w:bCs/>
          <w:sz w:val="22"/>
          <w:u w:val="single"/>
          <w:lang w:val="sk-SK" w:eastAsia="en-US"/>
        </w:rPr>
        <w:t>ezerva na nevyčerpané dovolenky vrátane sociálneho poistenia</w:t>
      </w: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2047E6" w:rsidRDefault="002047E6"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Záväzky</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Výdavky budúcich období a výnosy budúcich období</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Prenájom</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Majetok prenajatý na základe operatívneho prenájmu sa uvádza len v poznámkach účtovnej závierky. Majetok obstaraný na základe zmluvy o finančnom prenájme sa účtuje na vecne príslušných účtoch majetku.</w:t>
      </w:r>
    </w:p>
    <w:p w:rsidR="00DA44CC" w:rsidRPr="003255DB" w:rsidRDefault="00DA44CC" w:rsidP="00F11CF4">
      <w:pPr>
        <w:ind w:right="71" w:hanging="11"/>
        <w:jc w:val="both"/>
        <w:rPr>
          <w:rFonts w:ascii="Arial Narrow" w:hAnsi="Arial Narrow"/>
          <w:b/>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Cudzia mena</w:t>
      </w: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DA44CC" w:rsidRPr="003255DB" w:rsidRDefault="00DA44CC" w:rsidP="00F11CF4">
      <w:pPr>
        <w:ind w:right="71" w:hanging="11"/>
        <w:jc w:val="both"/>
        <w:rPr>
          <w:rFonts w:ascii="Arial Narrow" w:hAnsi="Arial Narrow"/>
          <w:bCs/>
          <w:sz w:val="22"/>
          <w:lang w:val="sk-SK" w:eastAsia="en-US"/>
        </w:rPr>
      </w:pPr>
    </w:p>
    <w:p w:rsidR="00DA44CC" w:rsidRPr="003255DB" w:rsidRDefault="00DA44CC" w:rsidP="00F11CF4">
      <w:pPr>
        <w:ind w:right="71" w:hanging="11"/>
        <w:jc w:val="both"/>
        <w:rPr>
          <w:rFonts w:ascii="Arial Narrow" w:hAnsi="Arial Narrow"/>
          <w:bCs/>
          <w:sz w:val="22"/>
          <w:lang w:val="sk-SK" w:eastAsia="en-US"/>
        </w:rPr>
      </w:pPr>
      <w:r w:rsidRPr="003255DB">
        <w:rPr>
          <w:rFonts w:ascii="Arial Narrow" w:hAnsi="Arial Narrow"/>
          <w:bCs/>
          <w:sz w:val="22"/>
          <w:lang w:val="sk-SK" w:eastAsia="en-US"/>
        </w:rPr>
        <w:t>Majetok a záväzky vyjadrené v cudzej mene sa ku dňu, ku ktorému sa zostavuje účtovná závierka, prepočítavajú na men</w:t>
      </w:r>
      <w:r w:rsidR="00A67D38">
        <w:rPr>
          <w:rFonts w:ascii="Arial Narrow" w:hAnsi="Arial Narrow"/>
          <w:bCs/>
          <w:sz w:val="22"/>
          <w:lang w:val="sk-SK" w:eastAsia="en-US"/>
        </w:rPr>
        <w:t>u</w:t>
      </w:r>
      <w:r w:rsidRPr="003255DB">
        <w:rPr>
          <w:rFonts w:ascii="Arial Narrow" w:hAnsi="Arial Narrow"/>
          <w:bCs/>
          <w:sz w:val="22"/>
          <w:lang w:val="sk-SK" w:eastAsia="en-US"/>
        </w:rPr>
        <w:t xml:space="preserve"> euro referenčným výmenným kurzom určeným a vyhláseným Európskou centrálnou bankou alebo Národnou bankou Slovenska v deň, ku ktorému sa zostavuje účtovná závierka a účtujú sa s vplyvom na výsledok hospodárenia.</w:t>
      </w:r>
    </w:p>
    <w:p w:rsidR="00DA44CC" w:rsidRPr="003255DB" w:rsidRDefault="00DA44CC" w:rsidP="00F11CF4">
      <w:pPr>
        <w:ind w:right="71" w:hanging="11"/>
        <w:jc w:val="both"/>
        <w:rPr>
          <w:rFonts w:ascii="Arial Narrow" w:hAnsi="Arial Narrow"/>
          <w:bCs/>
          <w:sz w:val="22"/>
          <w:lang w:val="sk-SK" w:eastAsia="en-US"/>
        </w:rPr>
      </w:pPr>
    </w:p>
    <w:p w:rsidR="00DA44CC" w:rsidRPr="003255DB" w:rsidRDefault="00DA44CC" w:rsidP="00F11CF4">
      <w:pPr>
        <w:ind w:right="71" w:hanging="11"/>
        <w:jc w:val="both"/>
        <w:rPr>
          <w:rFonts w:ascii="Arial Narrow" w:hAnsi="Arial Narrow"/>
          <w:b/>
          <w:bCs/>
          <w:sz w:val="22"/>
          <w:lang w:val="sk-SK" w:eastAsia="en-US"/>
        </w:rPr>
      </w:pPr>
      <w:r w:rsidRPr="003255DB">
        <w:rPr>
          <w:rFonts w:ascii="Arial Narrow" w:hAnsi="Arial Narrow"/>
          <w:b/>
          <w:bCs/>
          <w:sz w:val="22"/>
          <w:lang w:val="sk-SK" w:eastAsia="en-US"/>
        </w:rPr>
        <w:t>Výnosy</w:t>
      </w:r>
    </w:p>
    <w:p w:rsidR="00DA44CC" w:rsidRPr="003255DB" w:rsidRDefault="00DA44CC" w:rsidP="00DA44CC">
      <w:pPr>
        <w:ind w:left="720" w:right="71"/>
        <w:jc w:val="both"/>
        <w:rPr>
          <w:rFonts w:ascii="Arial Narrow" w:hAnsi="Arial Narrow"/>
          <w:b/>
          <w:bCs/>
          <w:sz w:val="22"/>
          <w:lang w:val="sk-SK" w:eastAsia="en-US"/>
        </w:rPr>
      </w:pPr>
    </w:p>
    <w:p w:rsidR="00DA44CC" w:rsidRDefault="00DA44CC" w:rsidP="00F11CF4">
      <w:pPr>
        <w:ind w:right="71"/>
        <w:jc w:val="both"/>
        <w:rPr>
          <w:rFonts w:ascii="Arial Narrow" w:hAnsi="Arial Narrow"/>
          <w:bCs/>
          <w:sz w:val="22"/>
          <w:lang w:val="sk-SK" w:eastAsia="en-US"/>
        </w:rPr>
      </w:pPr>
      <w:r w:rsidRPr="003255DB">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F11CF4" w:rsidRPr="003255DB" w:rsidRDefault="00F11CF4" w:rsidP="00F11CF4">
      <w:pPr>
        <w:ind w:right="71"/>
        <w:jc w:val="both"/>
        <w:rPr>
          <w:rFonts w:ascii="Arial Narrow" w:hAnsi="Arial Narrow"/>
          <w:bCs/>
          <w:sz w:val="22"/>
          <w:lang w:val="sk-SK" w:eastAsia="en-US"/>
        </w:rPr>
      </w:pPr>
    </w:p>
    <w:p w:rsidR="001B1B55" w:rsidRDefault="001B1B55">
      <w:pPr>
        <w:rPr>
          <w:lang w:val="sk-SK"/>
        </w:rPr>
      </w:pPr>
      <w:r>
        <w:rPr>
          <w:lang w:val="sk-SK"/>
        </w:rPr>
        <w:br w:type="page"/>
      </w:r>
    </w:p>
    <w:p w:rsidR="00EF0A1B" w:rsidRDefault="00EF0A1B" w:rsidP="008F3444">
      <w:pPr>
        <w:pStyle w:val="Nadpis1"/>
        <w:rPr>
          <w:caps/>
        </w:rPr>
      </w:pPr>
      <w:r w:rsidRPr="008F3444">
        <w:rPr>
          <w:caps/>
        </w:rPr>
        <w:lastRenderedPageBreak/>
        <w:t>Informácie o údajoch vykázaných na strane aktív súvahy</w:t>
      </w:r>
    </w:p>
    <w:p w:rsidR="0015116F" w:rsidRDefault="0015116F" w:rsidP="0015116F">
      <w:pPr>
        <w:pStyle w:val="Nadpis2"/>
        <w:numPr>
          <w:ilvl w:val="0"/>
          <w:numId w:val="0"/>
        </w:numPr>
        <w:ind w:left="227"/>
      </w:pPr>
    </w:p>
    <w:p w:rsidR="0015116F" w:rsidRPr="0015116F" w:rsidRDefault="0015116F" w:rsidP="0015116F">
      <w:pPr>
        <w:pStyle w:val="Nadpis3"/>
        <w:ind w:hanging="681"/>
        <w:rPr>
          <w:b/>
        </w:rPr>
      </w:pPr>
      <w:r w:rsidRPr="0015116F">
        <w:rPr>
          <w:b/>
        </w:rPr>
        <w:t>Dlhodobý majetok</w:t>
      </w:r>
    </w:p>
    <w:p w:rsidR="0015116F" w:rsidRDefault="0015116F" w:rsidP="0015116F">
      <w:pPr>
        <w:rPr>
          <w:lang w:val="sk-SK"/>
        </w:rPr>
      </w:pPr>
    </w:p>
    <w:p w:rsidR="00EF0A1B" w:rsidRDefault="00EF0A1B" w:rsidP="0015116F">
      <w:pPr>
        <w:pStyle w:val="Nadpis2"/>
        <w:numPr>
          <w:ilvl w:val="1"/>
          <w:numId w:val="31"/>
        </w:numPr>
        <w:tabs>
          <w:tab w:val="clear" w:pos="709"/>
          <w:tab w:val="left" w:pos="426"/>
        </w:tabs>
        <w:jc w:val="both"/>
        <w:rPr>
          <w:lang w:eastAsia="en-US"/>
        </w:rPr>
      </w:pPr>
      <w:r w:rsidRPr="00CF7C8C">
        <w:rPr>
          <w:lang w:eastAsia="en-US"/>
        </w:rPr>
        <w:t xml:space="preserve">Dlhodobý nehmotný majetok za bežné účtovné obdobie a za bezprostredne </w:t>
      </w:r>
      <w:r w:rsidR="008F3444">
        <w:rPr>
          <w:lang w:eastAsia="en-US"/>
        </w:rPr>
        <w:t xml:space="preserve">   p</w:t>
      </w:r>
      <w:r w:rsidRPr="00CF7C8C">
        <w:rPr>
          <w:lang w:eastAsia="en-US"/>
        </w:rPr>
        <w:t>redchádzajúce</w:t>
      </w:r>
      <w:r w:rsidR="008F3444">
        <w:rPr>
          <w:lang w:eastAsia="en-US"/>
        </w:rPr>
        <w:t xml:space="preserve"> </w:t>
      </w:r>
      <w:r w:rsidRPr="00CF7C8C">
        <w:rPr>
          <w:lang w:eastAsia="en-US"/>
        </w:rPr>
        <w:t xml:space="preserve">účtovné obdobie:  </w:t>
      </w:r>
    </w:p>
    <w:p w:rsidR="008F3444" w:rsidRPr="008F3444" w:rsidRDefault="008F3444" w:rsidP="008F3444">
      <w:pPr>
        <w:rPr>
          <w:lang w:val="sk-SK" w:eastAsia="en-US"/>
        </w:rPr>
      </w:pPr>
    </w:p>
    <w:p w:rsidR="00EF0A1B" w:rsidRPr="00EF0A1B" w:rsidRDefault="00EF0A1B" w:rsidP="00EF0A1B">
      <w:pPr>
        <w:rPr>
          <w:lang w:val="sk-SK" w:eastAsia="en-US"/>
        </w:rPr>
      </w:pPr>
    </w:p>
    <w:bookmarkStart w:id="1" w:name="_MON_1423987083"/>
    <w:bookmarkEnd w:id="1"/>
    <w:p w:rsidR="0015116F" w:rsidRDefault="00192121" w:rsidP="001470B1">
      <w:pPr>
        <w:numPr>
          <w:ilvl w:val="0"/>
          <w:numId w:val="28"/>
        </w:numPr>
        <w:ind w:right="-468"/>
        <w:jc w:val="center"/>
        <w:rPr>
          <w:rFonts w:ascii="Arial Narrow" w:hAnsi="Arial Narrow" w:cs="Arial Narrow"/>
          <w:sz w:val="22"/>
          <w:szCs w:val="22"/>
        </w:rPr>
      </w:pPr>
      <w:r w:rsidRPr="002E1542">
        <w:rPr>
          <w:rFonts w:ascii="Arial Narrow" w:hAnsi="Arial Narrow" w:cs="Arial Narrow"/>
          <w:sz w:val="22"/>
          <w:szCs w:val="22"/>
        </w:rPr>
        <w:object w:dxaOrig="9135" w:dyaOrig="93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465pt" o:ole="">
            <v:imagedata r:id="rId9" o:title=""/>
          </v:shape>
          <o:OLEObject Type="Embed" ProgID="Excel.Sheet.8" ShapeID="_x0000_i1025" DrawAspect="Content" ObjectID="_1488619281" r:id="rId10"/>
        </w:object>
      </w:r>
    </w:p>
    <w:p w:rsidR="001B1B55" w:rsidRDefault="001B1B55" w:rsidP="001B1B55">
      <w:pPr>
        <w:ind w:right="-468"/>
        <w:jc w:val="center"/>
        <w:rPr>
          <w:rFonts w:ascii="Arial Narrow" w:hAnsi="Arial Narrow" w:cs="Arial Narrow"/>
          <w:sz w:val="22"/>
          <w:szCs w:val="22"/>
        </w:rPr>
      </w:pPr>
    </w:p>
    <w:p w:rsidR="001B1B55" w:rsidRDefault="001B1B55" w:rsidP="001B1B55">
      <w:pPr>
        <w:ind w:right="-468"/>
        <w:jc w:val="center"/>
        <w:rPr>
          <w:rFonts w:ascii="Arial Narrow" w:hAnsi="Arial Narrow" w:cs="Arial Narrow"/>
          <w:sz w:val="22"/>
          <w:szCs w:val="22"/>
        </w:rPr>
      </w:pPr>
    </w:p>
    <w:p w:rsidR="001B1B55" w:rsidRDefault="001B1B55" w:rsidP="001B1B55">
      <w:pPr>
        <w:ind w:right="-468"/>
        <w:jc w:val="center"/>
        <w:rPr>
          <w:rFonts w:ascii="Arial Narrow" w:hAnsi="Arial Narrow" w:cs="Arial Narrow"/>
          <w:sz w:val="22"/>
          <w:szCs w:val="22"/>
        </w:rPr>
      </w:pPr>
    </w:p>
    <w:p w:rsidR="001B1B55" w:rsidRDefault="001B1B55" w:rsidP="001B1B55">
      <w:pPr>
        <w:ind w:right="-468"/>
        <w:jc w:val="center"/>
        <w:rPr>
          <w:rFonts w:ascii="Arial Narrow" w:hAnsi="Arial Narrow" w:cs="Arial Narrow"/>
          <w:sz w:val="22"/>
          <w:szCs w:val="22"/>
        </w:rPr>
      </w:pPr>
    </w:p>
    <w:bookmarkStart w:id="2" w:name="_MON_1488306334"/>
    <w:bookmarkEnd w:id="2"/>
    <w:p w:rsidR="00697395" w:rsidRDefault="00192121" w:rsidP="001470B1">
      <w:pPr>
        <w:numPr>
          <w:ilvl w:val="0"/>
          <w:numId w:val="28"/>
        </w:numPr>
        <w:ind w:right="-468"/>
        <w:jc w:val="center"/>
        <w:rPr>
          <w:rFonts w:ascii="Arial Narrow" w:hAnsi="Arial Narrow" w:cs="Arial Narrow"/>
          <w:sz w:val="22"/>
          <w:szCs w:val="22"/>
        </w:rPr>
      </w:pPr>
      <w:r w:rsidRPr="002E1542">
        <w:rPr>
          <w:rFonts w:ascii="Arial Narrow" w:hAnsi="Arial Narrow" w:cs="Arial Narrow"/>
          <w:sz w:val="22"/>
          <w:szCs w:val="22"/>
        </w:rPr>
        <w:object w:dxaOrig="9135" w:dyaOrig="9304">
          <v:shape id="_x0000_i1026" type="#_x0000_t75" style="width:453.75pt;height:462pt" o:ole="">
            <v:imagedata r:id="rId11" o:title=""/>
          </v:shape>
          <o:OLEObject Type="Embed" ProgID="Excel.Sheet.8" ShapeID="_x0000_i1026" DrawAspect="Content" ObjectID="_1488619282" r:id="rId12"/>
        </w:object>
      </w:r>
    </w:p>
    <w:p w:rsidR="00EF0A1B" w:rsidRDefault="00EF0A1B" w:rsidP="001470B1">
      <w:pPr>
        <w:numPr>
          <w:ilvl w:val="0"/>
          <w:numId w:val="28"/>
        </w:numPr>
        <w:ind w:right="-468"/>
        <w:jc w:val="center"/>
        <w:rPr>
          <w:rFonts w:ascii="Arial Narrow" w:hAnsi="Arial Narrow" w:cs="Arial Narrow"/>
          <w:sz w:val="22"/>
          <w:szCs w:val="22"/>
        </w:rPr>
      </w:pPr>
    </w:p>
    <w:p w:rsidR="008F3444" w:rsidRDefault="008F3444">
      <w:pPr>
        <w:rPr>
          <w:rFonts w:ascii="Arial Narrow" w:hAnsi="Arial Narrow" w:cs="Arial Narrow"/>
          <w:sz w:val="22"/>
          <w:szCs w:val="22"/>
          <w:lang w:val="sk-SK"/>
        </w:rPr>
      </w:pPr>
      <w:r>
        <w:rPr>
          <w:rFonts w:ascii="Arial Narrow" w:hAnsi="Arial Narrow" w:cs="Arial Narrow"/>
          <w:sz w:val="22"/>
          <w:szCs w:val="22"/>
          <w:lang w:val="sk-SK"/>
        </w:rPr>
        <w:br w:type="page"/>
      </w:r>
    </w:p>
    <w:p w:rsidR="00EF0A1B" w:rsidRPr="00CF7C8C" w:rsidRDefault="00EF0A1B" w:rsidP="00EF0A1B">
      <w:pPr>
        <w:ind w:right="-468"/>
        <w:jc w:val="both"/>
        <w:rPr>
          <w:rFonts w:ascii="Arial Narrow" w:hAnsi="Arial Narrow" w:cs="Arial Narrow"/>
          <w:sz w:val="22"/>
          <w:szCs w:val="22"/>
          <w:lang w:val="sk-SK"/>
        </w:rPr>
      </w:pPr>
    </w:p>
    <w:p w:rsidR="00EF0A1B" w:rsidRPr="00CF7C8C" w:rsidRDefault="00EF0A1B" w:rsidP="008F3444">
      <w:pPr>
        <w:pStyle w:val="Nadpis2"/>
        <w:tabs>
          <w:tab w:val="left" w:pos="426"/>
        </w:tabs>
        <w:ind w:left="426" w:hanging="426"/>
        <w:rPr>
          <w:lang w:eastAsia="en-US"/>
        </w:rPr>
      </w:pPr>
      <w:r w:rsidRPr="00CF7C8C">
        <w:rPr>
          <w:rFonts w:ascii="Arial Narrow" w:hAnsi="Arial Narrow" w:cs="Arial Narrow"/>
          <w:szCs w:val="22"/>
        </w:rPr>
        <w:t xml:space="preserve"> </w:t>
      </w:r>
      <w:r w:rsidRPr="00CF7C8C">
        <w:rPr>
          <w:lang w:eastAsia="en-US"/>
        </w:rPr>
        <w:t>Dlhodobý hmotný majetok za bežné účtovné obdobie a za bezprostredne predchádzajúce účtovné obdobie</w:t>
      </w:r>
    </w:p>
    <w:p w:rsidR="00EF0A1B" w:rsidRPr="00CF7C8C" w:rsidRDefault="00EF0A1B" w:rsidP="00EF0A1B">
      <w:pPr>
        <w:ind w:right="-468"/>
        <w:jc w:val="both"/>
        <w:rPr>
          <w:b/>
          <w:sz w:val="22"/>
          <w:szCs w:val="20"/>
          <w:lang w:val="sk-SK" w:eastAsia="en-US"/>
        </w:rPr>
      </w:pPr>
    </w:p>
    <w:bookmarkStart w:id="3" w:name="_MON_1423552645"/>
    <w:bookmarkEnd w:id="3"/>
    <w:p w:rsidR="00EF0A1B" w:rsidRPr="00CF7C8C" w:rsidRDefault="00171E34" w:rsidP="00EF0A1B">
      <w:pPr>
        <w:ind w:right="-468"/>
        <w:jc w:val="both"/>
        <w:rPr>
          <w:rFonts w:ascii="Arial Narrow" w:hAnsi="Arial Narrow" w:cs="Arial Narrow"/>
          <w:sz w:val="22"/>
          <w:szCs w:val="22"/>
          <w:lang w:val="sk-SK"/>
        </w:rPr>
      </w:pPr>
      <w:r w:rsidRPr="00CF7C8C">
        <w:rPr>
          <w:rFonts w:ascii="Arial Narrow" w:hAnsi="Arial Narrow" w:cs="Arial Narrow"/>
          <w:sz w:val="22"/>
          <w:szCs w:val="22"/>
          <w:lang w:val="sk-SK"/>
        </w:rPr>
        <w:object w:dxaOrig="9698" w:dyaOrig="11910">
          <v:shape id="_x0000_i1027" type="#_x0000_t75" style="width:484.5pt;height:595.5pt" o:ole="">
            <v:imagedata r:id="rId13" o:title=""/>
          </v:shape>
          <o:OLEObject Type="Embed" ProgID="Excel.Sheet.8" ShapeID="_x0000_i1027" DrawAspect="Content" ObjectID="_1488619283" r:id="rId14"/>
        </w:object>
      </w:r>
    </w:p>
    <w:p w:rsidR="00EF0A1B" w:rsidRDefault="00EF0A1B" w:rsidP="00EF0A1B">
      <w:pPr>
        <w:ind w:right="-468"/>
        <w:jc w:val="both"/>
        <w:rPr>
          <w:rFonts w:ascii="Arial Narrow" w:hAnsi="Arial Narrow" w:cs="Arial Narrow"/>
          <w:sz w:val="22"/>
          <w:szCs w:val="22"/>
          <w:lang w:val="sk-SK"/>
        </w:rPr>
      </w:pPr>
    </w:p>
    <w:p w:rsidR="00697395" w:rsidRPr="00CF7C8C" w:rsidRDefault="00697395" w:rsidP="00EF0A1B">
      <w:pPr>
        <w:ind w:right="-468"/>
        <w:jc w:val="both"/>
        <w:rPr>
          <w:rFonts w:ascii="Arial Narrow" w:hAnsi="Arial Narrow" w:cs="Arial Narrow"/>
          <w:sz w:val="22"/>
          <w:szCs w:val="22"/>
          <w:lang w:val="sk-SK"/>
        </w:rPr>
      </w:pPr>
    </w:p>
    <w:p w:rsidR="00EF0A1B" w:rsidRDefault="00EF0A1B" w:rsidP="00EF0A1B">
      <w:pPr>
        <w:ind w:right="-468"/>
        <w:jc w:val="both"/>
        <w:rPr>
          <w:rFonts w:ascii="Arial Narrow" w:hAnsi="Arial Narrow" w:cs="Arial Narrow"/>
          <w:sz w:val="22"/>
          <w:szCs w:val="22"/>
          <w:lang w:val="sk-SK"/>
        </w:rPr>
      </w:pPr>
    </w:p>
    <w:p w:rsidR="001B1B55" w:rsidRDefault="001B1B55" w:rsidP="00EF0A1B">
      <w:pPr>
        <w:ind w:right="-468"/>
        <w:jc w:val="both"/>
        <w:rPr>
          <w:rFonts w:ascii="Arial Narrow" w:hAnsi="Arial Narrow" w:cs="Arial Narrow"/>
          <w:sz w:val="22"/>
          <w:szCs w:val="22"/>
          <w:lang w:val="sk-SK"/>
        </w:rPr>
      </w:pPr>
    </w:p>
    <w:p w:rsidR="00171E34" w:rsidRPr="00CF7C8C" w:rsidRDefault="00171E34" w:rsidP="00171E34">
      <w:pPr>
        <w:pStyle w:val="Nadpis2"/>
        <w:numPr>
          <w:ilvl w:val="0"/>
          <w:numId w:val="0"/>
        </w:numPr>
        <w:tabs>
          <w:tab w:val="left" w:pos="426"/>
        </w:tabs>
        <w:ind w:left="426"/>
        <w:rPr>
          <w:lang w:eastAsia="en-US"/>
        </w:rPr>
      </w:pPr>
    </w:p>
    <w:p w:rsidR="00171E34" w:rsidRPr="00CF7C8C" w:rsidRDefault="00171E34" w:rsidP="00171E34">
      <w:pPr>
        <w:ind w:right="-468"/>
        <w:jc w:val="both"/>
        <w:rPr>
          <w:b/>
          <w:sz w:val="22"/>
          <w:szCs w:val="20"/>
          <w:lang w:val="sk-SK" w:eastAsia="en-US"/>
        </w:rPr>
      </w:pPr>
    </w:p>
    <w:bookmarkStart w:id="4" w:name="_MON_1488307730"/>
    <w:bookmarkEnd w:id="4"/>
    <w:p w:rsidR="00171E34" w:rsidRPr="00CF7C8C" w:rsidRDefault="00171E34" w:rsidP="00171E34">
      <w:pPr>
        <w:ind w:right="-468"/>
        <w:jc w:val="both"/>
        <w:rPr>
          <w:rFonts w:ascii="Arial Narrow" w:hAnsi="Arial Narrow" w:cs="Arial Narrow"/>
          <w:sz w:val="22"/>
          <w:szCs w:val="22"/>
          <w:lang w:val="sk-SK"/>
        </w:rPr>
      </w:pPr>
      <w:r w:rsidRPr="00CF7C8C">
        <w:rPr>
          <w:rFonts w:ascii="Arial Narrow" w:hAnsi="Arial Narrow" w:cs="Arial Narrow"/>
          <w:sz w:val="22"/>
          <w:szCs w:val="22"/>
          <w:lang w:val="sk-SK"/>
        </w:rPr>
        <w:object w:dxaOrig="9698" w:dyaOrig="11910">
          <v:shape id="_x0000_i1028" type="#_x0000_t75" style="width:484.5pt;height:595.5pt" o:ole="">
            <v:imagedata r:id="rId15" o:title=""/>
          </v:shape>
          <o:OLEObject Type="Embed" ProgID="Excel.Sheet.8" ShapeID="_x0000_i1028" DrawAspect="Content" ObjectID="_1488619284" r:id="rId16"/>
        </w:object>
      </w:r>
    </w:p>
    <w:p w:rsidR="001B1B55" w:rsidRDefault="001B1B55" w:rsidP="00EF0A1B">
      <w:pPr>
        <w:ind w:right="-468"/>
        <w:jc w:val="both"/>
        <w:rPr>
          <w:rFonts w:ascii="Arial Narrow" w:hAnsi="Arial Narrow" w:cs="Arial Narrow"/>
          <w:sz w:val="22"/>
          <w:szCs w:val="22"/>
          <w:lang w:val="sk-SK"/>
        </w:rPr>
      </w:pPr>
    </w:p>
    <w:p w:rsidR="001B1B55" w:rsidRDefault="001B1B55" w:rsidP="00EF0A1B">
      <w:pPr>
        <w:ind w:right="-468"/>
        <w:jc w:val="both"/>
        <w:rPr>
          <w:rFonts w:ascii="Arial Narrow" w:hAnsi="Arial Narrow" w:cs="Arial Narrow"/>
          <w:sz w:val="22"/>
          <w:szCs w:val="22"/>
          <w:lang w:val="sk-SK"/>
        </w:rPr>
      </w:pPr>
    </w:p>
    <w:p w:rsidR="001B1B55" w:rsidRDefault="001B1B55" w:rsidP="00EF0A1B">
      <w:pPr>
        <w:ind w:right="-468"/>
        <w:jc w:val="both"/>
        <w:rPr>
          <w:rFonts w:ascii="Arial Narrow" w:hAnsi="Arial Narrow" w:cs="Arial Narrow"/>
          <w:sz w:val="22"/>
          <w:szCs w:val="22"/>
          <w:lang w:val="sk-SK"/>
        </w:rPr>
      </w:pPr>
    </w:p>
    <w:p w:rsidR="001B1B55" w:rsidRDefault="001B1B55" w:rsidP="00EF0A1B">
      <w:pPr>
        <w:ind w:right="-468"/>
        <w:jc w:val="both"/>
        <w:rPr>
          <w:rFonts w:ascii="Arial Narrow" w:hAnsi="Arial Narrow" w:cs="Arial Narrow"/>
          <w:sz w:val="22"/>
          <w:szCs w:val="22"/>
          <w:lang w:val="sk-SK"/>
        </w:rPr>
      </w:pPr>
    </w:p>
    <w:p w:rsidR="001B1B55" w:rsidRDefault="001B1B55" w:rsidP="00EF0A1B">
      <w:pPr>
        <w:ind w:right="-468"/>
        <w:jc w:val="both"/>
        <w:rPr>
          <w:rFonts w:ascii="Arial Narrow" w:hAnsi="Arial Narrow" w:cs="Arial Narrow"/>
          <w:sz w:val="22"/>
          <w:szCs w:val="22"/>
          <w:lang w:val="sk-SK"/>
        </w:rPr>
      </w:pPr>
    </w:p>
    <w:p w:rsidR="004D5E00" w:rsidRPr="00B91C45" w:rsidRDefault="004D5E00" w:rsidP="00B91C45">
      <w:pPr>
        <w:pStyle w:val="Nadpis2"/>
        <w:rPr>
          <w:b w:val="0"/>
          <w:i/>
        </w:rPr>
      </w:pPr>
      <w:r w:rsidRPr="00B91C45">
        <w:rPr>
          <w:b w:val="0"/>
          <w:i/>
        </w:rPr>
        <w:t xml:space="preserve">Spôsob a výška </w:t>
      </w:r>
      <w:r w:rsidRPr="00B91C45">
        <w:rPr>
          <w:i/>
          <w:u w:val="single"/>
        </w:rPr>
        <w:t>poistenia</w:t>
      </w:r>
      <w:r w:rsidRPr="00B91C45">
        <w:rPr>
          <w:i/>
        </w:rPr>
        <w:t xml:space="preserve"> </w:t>
      </w:r>
      <w:r w:rsidRPr="00B91C45">
        <w:rPr>
          <w:b w:val="0"/>
          <w:i/>
        </w:rPr>
        <w:t>dlhodobého nehmotného majetku a dlhodobého hmotného majetku</w:t>
      </w:r>
    </w:p>
    <w:p w:rsidR="004D5E00" w:rsidRDefault="004D5E00" w:rsidP="009F7E33">
      <w:pPr>
        <w:ind w:right="-468"/>
        <w:jc w:val="both"/>
        <w:rPr>
          <w:rFonts w:ascii="Arial Narrow" w:hAnsi="Arial Narrow" w:cs="Arial Narrow"/>
          <w:sz w:val="22"/>
          <w:szCs w:val="22"/>
          <w:lang w:val="sk-SK"/>
        </w:rPr>
      </w:pPr>
      <w:r w:rsidRPr="009F7E33">
        <w:rPr>
          <w:rFonts w:ascii="Arial Narrow" w:hAnsi="Arial Narrow" w:cs="Arial Narrow"/>
          <w:sz w:val="22"/>
          <w:szCs w:val="22"/>
          <w:lang w:val="sk-SK"/>
        </w:rPr>
        <w:t xml:space="preserve">     Dlhodobý majetok – motorové vozidl</w:t>
      </w:r>
      <w:r w:rsidR="009F7E33" w:rsidRPr="009F7E33">
        <w:rPr>
          <w:rFonts w:ascii="Arial Narrow" w:hAnsi="Arial Narrow" w:cs="Arial Narrow"/>
          <w:sz w:val="22"/>
          <w:szCs w:val="22"/>
          <w:lang w:val="sk-SK"/>
        </w:rPr>
        <w:t>á</w:t>
      </w:r>
      <w:r w:rsidRPr="009F7E33">
        <w:rPr>
          <w:rFonts w:ascii="Arial Narrow" w:hAnsi="Arial Narrow" w:cs="Arial Narrow"/>
          <w:sz w:val="22"/>
          <w:szCs w:val="22"/>
          <w:lang w:val="sk-SK"/>
        </w:rPr>
        <w:t xml:space="preserve"> </w:t>
      </w:r>
      <w:r w:rsidRPr="009F7E33">
        <w:rPr>
          <w:rFonts w:ascii="Arial Narrow" w:hAnsi="Arial Narrow" w:cs="Arial Narrow"/>
          <w:sz w:val="22"/>
          <w:szCs w:val="22"/>
          <w:lang w:val="sk-SK"/>
        </w:rPr>
        <w:tab/>
      </w:r>
      <w:r w:rsidRPr="009F7E33">
        <w:rPr>
          <w:rFonts w:ascii="Arial Narrow" w:hAnsi="Arial Narrow" w:cs="Arial Narrow"/>
          <w:sz w:val="22"/>
          <w:szCs w:val="22"/>
          <w:lang w:val="sk-SK"/>
        </w:rPr>
        <w:tab/>
        <w:t>poistenie zodpovednosti za škodu</w:t>
      </w:r>
      <w:r w:rsidR="009F7E33" w:rsidRPr="009F7E33">
        <w:rPr>
          <w:rFonts w:ascii="Arial Narrow" w:hAnsi="Arial Narrow" w:cs="Arial Narrow"/>
          <w:sz w:val="22"/>
          <w:szCs w:val="22"/>
          <w:lang w:val="sk-SK"/>
        </w:rPr>
        <w:t>, havarijné poistenie</w:t>
      </w:r>
    </w:p>
    <w:p w:rsidR="009F7E33" w:rsidRPr="00CF7C8C" w:rsidRDefault="009F7E33" w:rsidP="009F7E33">
      <w:pPr>
        <w:ind w:right="-468"/>
        <w:jc w:val="both"/>
        <w:rPr>
          <w:rFonts w:ascii="Arial Narrow" w:hAnsi="Arial Narrow" w:cs="Arial Narrow"/>
          <w:sz w:val="22"/>
          <w:szCs w:val="22"/>
          <w:lang w:val="sk-SK"/>
        </w:rPr>
      </w:pPr>
      <w:r>
        <w:rPr>
          <w:rFonts w:ascii="Arial Narrow" w:hAnsi="Arial Narrow" w:cs="Arial Narrow"/>
          <w:sz w:val="22"/>
          <w:szCs w:val="22"/>
          <w:lang w:val="sk-SK"/>
        </w:rPr>
        <w:t xml:space="preserve">     Dlhodobý majetok – stroje, budova</w:t>
      </w:r>
      <w:r>
        <w:rPr>
          <w:rFonts w:ascii="Arial Narrow" w:hAnsi="Arial Narrow" w:cs="Arial Narrow"/>
          <w:sz w:val="22"/>
          <w:szCs w:val="22"/>
          <w:lang w:val="sk-SK"/>
        </w:rPr>
        <w:tab/>
      </w:r>
      <w:r>
        <w:rPr>
          <w:rFonts w:ascii="Arial Narrow" w:hAnsi="Arial Narrow" w:cs="Arial Narrow"/>
          <w:sz w:val="22"/>
          <w:szCs w:val="22"/>
          <w:lang w:val="sk-SK"/>
        </w:rPr>
        <w:tab/>
        <w:t>komerčné poistenie</w:t>
      </w:r>
    </w:p>
    <w:p w:rsidR="004D5E00" w:rsidRPr="00CF7C8C" w:rsidRDefault="004D5E00" w:rsidP="004D5E00">
      <w:pPr>
        <w:ind w:right="-468"/>
        <w:jc w:val="both"/>
        <w:rPr>
          <w:rFonts w:ascii="Arial Narrow" w:hAnsi="Arial Narrow" w:cs="Arial Narrow"/>
          <w:sz w:val="22"/>
          <w:szCs w:val="22"/>
          <w:lang w:val="sk-SK"/>
        </w:rPr>
      </w:pPr>
    </w:p>
    <w:p w:rsidR="004D5E00" w:rsidRPr="00CF7C8C" w:rsidRDefault="004D5E00" w:rsidP="004D5E00">
      <w:pPr>
        <w:ind w:right="-468"/>
        <w:jc w:val="both"/>
        <w:rPr>
          <w:rFonts w:ascii="Arial Narrow" w:hAnsi="Arial Narrow" w:cs="Arial Narrow"/>
          <w:sz w:val="22"/>
          <w:szCs w:val="22"/>
          <w:lang w:val="sk-SK"/>
        </w:rPr>
      </w:pPr>
    </w:p>
    <w:p w:rsidR="004D5E00" w:rsidRPr="00B3009C" w:rsidRDefault="0015116F" w:rsidP="004D5E00">
      <w:pPr>
        <w:ind w:right="-468"/>
        <w:jc w:val="both"/>
        <w:rPr>
          <w:i/>
          <w:sz w:val="22"/>
          <w:szCs w:val="22"/>
          <w:lang w:val="sk-SK"/>
        </w:rPr>
      </w:pPr>
      <w:r>
        <w:rPr>
          <w:i/>
          <w:sz w:val="22"/>
          <w:szCs w:val="22"/>
          <w:lang w:val="sk-SK"/>
        </w:rPr>
        <w:t>d</w:t>
      </w:r>
      <w:r w:rsidR="004D5E00" w:rsidRPr="00B3009C">
        <w:rPr>
          <w:i/>
          <w:sz w:val="22"/>
          <w:szCs w:val="22"/>
          <w:lang w:val="sk-SK"/>
        </w:rPr>
        <w:t xml:space="preserve">) Dlhodobý </w:t>
      </w:r>
      <w:r w:rsidR="004D5E00" w:rsidRPr="00B3009C">
        <w:rPr>
          <w:b/>
          <w:bCs/>
          <w:i/>
          <w:sz w:val="22"/>
          <w:szCs w:val="22"/>
          <w:u w:val="single"/>
          <w:lang w:val="sk-SK"/>
        </w:rPr>
        <w:t>hmotný majetok</w:t>
      </w:r>
      <w:r w:rsidR="004D5E00" w:rsidRPr="00B3009C">
        <w:rPr>
          <w:i/>
          <w:sz w:val="22"/>
          <w:szCs w:val="22"/>
          <w:lang w:val="sk-SK"/>
        </w:rPr>
        <w:t>, na ktorý je zriadené záložné právo a dlhodobý hmotný majetok, pri ktorom má účtovná jednotka obmedzené právo s ním nakladať:</w:t>
      </w:r>
    </w:p>
    <w:p w:rsidR="004D5E00" w:rsidRPr="0015116F" w:rsidRDefault="004D5E00" w:rsidP="0015116F">
      <w:pPr>
        <w:pStyle w:val="Odstavecseseznamem"/>
        <w:numPr>
          <w:ilvl w:val="0"/>
          <w:numId w:val="28"/>
        </w:numPr>
        <w:ind w:right="-468"/>
        <w:jc w:val="both"/>
        <w:rPr>
          <w:sz w:val="20"/>
          <w:szCs w:val="20"/>
          <w:lang w:val="sk-SK"/>
        </w:rPr>
      </w:pPr>
      <w:r w:rsidRPr="0015116F">
        <w:rPr>
          <w:sz w:val="20"/>
          <w:szCs w:val="20"/>
          <w:lang w:val="sk-SK"/>
        </w:rPr>
        <w:t>spoločnosť nevlastní takýto majetok.</w:t>
      </w:r>
    </w:p>
    <w:p w:rsidR="00B91C45" w:rsidRDefault="00B91C45" w:rsidP="004D5E00">
      <w:pPr>
        <w:jc w:val="both"/>
        <w:rPr>
          <w:i/>
          <w:sz w:val="22"/>
          <w:szCs w:val="22"/>
          <w:lang w:val="sk-SK"/>
        </w:rPr>
      </w:pPr>
    </w:p>
    <w:p w:rsidR="004D5E00" w:rsidRPr="00B3009C" w:rsidRDefault="0015116F" w:rsidP="004D5E00">
      <w:pPr>
        <w:jc w:val="both"/>
        <w:rPr>
          <w:i/>
          <w:sz w:val="22"/>
          <w:szCs w:val="22"/>
          <w:lang w:val="sk-SK"/>
        </w:rPr>
      </w:pPr>
      <w:r>
        <w:rPr>
          <w:i/>
          <w:sz w:val="22"/>
          <w:szCs w:val="22"/>
          <w:lang w:val="sk-SK"/>
        </w:rPr>
        <w:t>e</w:t>
      </w:r>
      <w:r w:rsidR="004D5E00" w:rsidRPr="00B3009C">
        <w:rPr>
          <w:i/>
          <w:sz w:val="22"/>
          <w:szCs w:val="22"/>
          <w:lang w:val="sk-SK"/>
        </w:rPr>
        <w:t>) Dlhodobý majetok, pri ktorom vlastnícke právo nadobudol veriteľ zmluvou o zabezpečovacom prevode práva, ale ktorý užíva účtovná jednotka na základe zmluvy o výpožičke:</w:t>
      </w:r>
    </w:p>
    <w:p w:rsidR="004D5E00" w:rsidRPr="00B3009C" w:rsidRDefault="004D5E00" w:rsidP="004D5E00">
      <w:pPr>
        <w:jc w:val="both"/>
        <w:rPr>
          <w:sz w:val="22"/>
          <w:szCs w:val="22"/>
          <w:lang w:val="sk-SK"/>
        </w:rPr>
      </w:pPr>
    </w:p>
    <w:p w:rsidR="0015116F" w:rsidRPr="0015116F" w:rsidRDefault="0015116F" w:rsidP="0015116F">
      <w:pPr>
        <w:pStyle w:val="Odstavecseseznamem"/>
        <w:numPr>
          <w:ilvl w:val="0"/>
          <w:numId w:val="28"/>
        </w:numPr>
        <w:ind w:right="-468"/>
        <w:jc w:val="both"/>
        <w:rPr>
          <w:sz w:val="20"/>
          <w:szCs w:val="20"/>
          <w:lang w:val="sk-SK"/>
        </w:rPr>
      </w:pPr>
      <w:r w:rsidRPr="0015116F">
        <w:rPr>
          <w:sz w:val="20"/>
          <w:szCs w:val="20"/>
          <w:lang w:val="sk-SK"/>
        </w:rPr>
        <w:t>spoločnosť nevlastní takýto majetok.</w:t>
      </w:r>
    </w:p>
    <w:p w:rsidR="004D5E00" w:rsidRPr="00B3009C" w:rsidRDefault="004D5E00" w:rsidP="004D5E00">
      <w:pPr>
        <w:jc w:val="both"/>
        <w:rPr>
          <w:sz w:val="22"/>
          <w:szCs w:val="22"/>
          <w:lang w:val="sk-SK"/>
        </w:rPr>
      </w:pPr>
      <w:r w:rsidRPr="00B3009C">
        <w:rPr>
          <w:sz w:val="22"/>
          <w:szCs w:val="22"/>
          <w:lang w:val="sk-SK"/>
        </w:rPr>
        <w:t xml:space="preserve"> </w:t>
      </w:r>
    </w:p>
    <w:p w:rsidR="004D5E00" w:rsidRPr="0015116F" w:rsidRDefault="004D5E00" w:rsidP="0015116F">
      <w:pPr>
        <w:pStyle w:val="Nadpis2"/>
        <w:numPr>
          <w:ilvl w:val="0"/>
          <w:numId w:val="8"/>
        </w:numPr>
        <w:tabs>
          <w:tab w:val="clear" w:pos="709"/>
          <w:tab w:val="left" w:pos="142"/>
        </w:tabs>
        <w:ind w:left="142" w:hanging="142"/>
        <w:jc w:val="both"/>
        <w:rPr>
          <w:b w:val="0"/>
          <w:i/>
          <w:lang w:eastAsia="en-US"/>
        </w:rPr>
      </w:pPr>
      <w:r w:rsidRPr="0015116F">
        <w:rPr>
          <w:b w:val="0"/>
          <w:i/>
          <w:szCs w:val="22"/>
        </w:rPr>
        <w:t xml:space="preserve"> </w:t>
      </w:r>
      <w:r w:rsidRPr="0015116F">
        <w:rPr>
          <w:b w:val="0"/>
          <w:i/>
          <w:lang w:eastAsia="en-US"/>
        </w:rPr>
        <w:t>Dlhodobý finančný majetok za bežné účtovné obdobie a za bezprostredne predchádzajúce účtovné obdobie</w:t>
      </w:r>
    </w:p>
    <w:p w:rsidR="004D5E00" w:rsidRPr="0015116F" w:rsidRDefault="004D5E00" w:rsidP="0015116F">
      <w:pPr>
        <w:ind w:hanging="1440"/>
        <w:jc w:val="both"/>
        <w:rPr>
          <w:i/>
          <w:sz w:val="22"/>
          <w:szCs w:val="22"/>
          <w:lang w:val="sk-SK"/>
        </w:rPr>
      </w:pPr>
    </w:p>
    <w:p w:rsidR="004D5E00" w:rsidRPr="00B3009C" w:rsidRDefault="004D5E00" w:rsidP="004D5E00">
      <w:pPr>
        <w:pStyle w:val="Odstavecseseznamem"/>
        <w:numPr>
          <w:ilvl w:val="0"/>
          <w:numId w:val="28"/>
        </w:numPr>
        <w:ind w:right="-468"/>
        <w:jc w:val="both"/>
        <w:rPr>
          <w:bCs/>
          <w:sz w:val="20"/>
          <w:szCs w:val="20"/>
          <w:lang w:val="sk-SK" w:eastAsia="en-US"/>
        </w:rPr>
      </w:pPr>
      <w:r w:rsidRPr="00B3009C">
        <w:rPr>
          <w:bCs/>
          <w:sz w:val="20"/>
          <w:szCs w:val="20"/>
          <w:lang w:val="sk-SK" w:eastAsia="en-US"/>
        </w:rPr>
        <w:t>spoločnosť nevlastní dlhodobý finančný majetok.</w:t>
      </w:r>
    </w:p>
    <w:p w:rsidR="00C6701F" w:rsidRPr="00B3009C" w:rsidRDefault="00C6701F" w:rsidP="00C6701F">
      <w:pPr>
        <w:ind w:right="-468"/>
        <w:jc w:val="both"/>
        <w:rPr>
          <w:sz w:val="22"/>
          <w:szCs w:val="22"/>
          <w:lang w:val="sk-SK"/>
        </w:rPr>
      </w:pPr>
    </w:p>
    <w:p w:rsidR="00C6701F" w:rsidRPr="00B3009C" w:rsidRDefault="00C6701F" w:rsidP="0015116F">
      <w:pPr>
        <w:pStyle w:val="Nadpis2"/>
        <w:keepLines w:val="0"/>
        <w:numPr>
          <w:ilvl w:val="0"/>
          <w:numId w:val="32"/>
        </w:numPr>
        <w:suppressLineNumbers w:val="0"/>
        <w:tabs>
          <w:tab w:val="clear" w:pos="709"/>
        </w:tabs>
        <w:spacing w:before="0" w:after="0"/>
        <w:ind w:left="426" w:hanging="426"/>
      </w:pPr>
      <w:r w:rsidRPr="00B3009C">
        <w:t>Zásoby</w:t>
      </w:r>
    </w:p>
    <w:p w:rsidR="00C6701F" w:rsidRPr="00B3009C" w:rsidRDefault="00C6701F" w:rsidP="00C6701F">
      <w:pPr>
        <w:pStyle w:val="Zkladntext"/>
      </w:pPr>
    </w:p>
    <w:p w:rsidR="00C6701F" w:rsidRPr="00B3009C" w:rsidRDefault="00C6701F" w:rsidP="00C6701F">
      <w:pPr>
        <w:ind w:right="-468"/>
        <w:jc w:val="both"/>
        <w:rPr>
          <w:i/>
          <w:sz w:val="22"/>
          <w:szCs w:val="22"/>
          <w:lang w:val="sk-SK"/>
        </w:rPr>
      </w:pPr>
      <w:r w:rsidRPr="00B3009C">
        <w:rPr>
          <w:i/>
          <w:sz w:val="22"/>
          <w:szCs w:val="22"/>
          <w:lang w:val="sk-SK"/>
        </w:rPr>
        <w:t xml:space="preserve">a) 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w:t>
      </w:r>
    </w:p>
    <w:p w:rsidR="00C6701F" w:rsidRPr="00B3009C" w:rsidRDefault="00C6701F" w:rsidP="00C6701F">
      <w:pPr>
        <w:ind w:right="-468"/>
        <w:jc w:val="both"/>
        <w:rPr>
          <w:sz w:val="22"/>
          <w:szCs w:val="22"/>
          <w:lang w:val="sk-SK"/>
        </w:rPr>
      </w:pPr>
    </w:p>
    <w:p w:rsidR="00C6701F" w:rsidRPr="0015116F" w:rsidRDefault="00C6701F" w:rsidP="0015116F">
      <w:pPr>
        <w:pStyle w:val="Odstavecseseznamem"/>
        <w:numPr>
          <w:ilvl w:val="0"/>
          <w:numId w:val="28"/>
        </w:numPr>
        <w:ind w:right="-468"/>
        <w:jc w:val="both"/>
        <w:rPr>
          <w:sz w:val="20"/>
          <w:szCs w:val="20"/>
          <w:lang w:val="sk-SK"/>
        </w:rPr>
      </w:pPr>
      <w:r w:rsidRPr="0015116F">
        <w:rPr>
          <w:sz w:val="20"/>
          <w:szCs w:val="20"/>
          <w:lang w:val="sk-SK"/>
        </w:rPr>
        <w:t>spoločnosť netvorila opravné položky k zásobám.</w:t>
      </w:r>
    </w:p>
    <w:p w:rsidR="00C6701F" w:rsidRPr="00B3009C" w:rsidRDefault="00C6701F" w:rsidP="00C6701F">
      <w:pPr>
        <w:ind w:right="-468"/>
        <w:jc w:val="both"/>
        <w:rPr>
          <w:sz w:val="22"/>
          <w:szCs w:val="22"/>
          <w:lang w:val="sk-SK"/>
        </w:rPr>
      </w:pPr>
    </w:p>
    <w:p w:rsidR="00C6701F" w:rsidRPr="00B3009C" w:rsidRDefault="00C6701F" w:rsidP="00C6701F">
      <w:pPr>
        <w:ind w:right="-468"/>
        <w:jc w:val="both"/>
        <w:rPr>
          <w:i/>
          <w:sz w:val="22"/>
          <w:szCs w:val="22"/>
          <w:lang w:val="sk-SK"/>
        </w:rPr>
      </w:pPr>
      <w:r w:rsidRPr="00B3009C">
        <w:rPr>
          <w:i/>
          <w:sz w:val="22"/>
          <w:szCs w:val="22"/>
          <w:lang w:val="sk-SK"/>
        </w:rPr>
        <w:t xml:space="preserve">b)  Zásoby, na ktoré je zriadené záložné právo a zásoby, pri ktorých má účtovná jednotka obmedzené právo s nimi  nakladať: </w:t>
      </w:r>
    </w:p>
    <w:p w:rsidR="00C6701F" w:rsidRPr="00B3009C" w:rsidRDefault="00C6701F" w:rsidP="00C6701F">
      <w:pPr>
        <w:jc w:val="both"/>
        <w:rPr>
          <w:sz w:val="22"/>
          <w:szCs w:val="22"/>
          <w:lang w:val="sk-SK"/>
        </w:rPr>
      </w:pPr>
    </w:p>
    <w:p w:rsidR="00C6701F" w:rsidRPr="0015116F" w:rsidRDefault="00C6701F" w:rsidP="0015116F">
      <w:pPr>
        <w:pStyle w:val="Odstavecseseznamem"/>
        <w:numPr>
          <w:ilvl w:val="0"/>
          <w:numId w:val="28"/>
        </w:numPr>
        <w:jc w:val="both"/>
        <w:rPr>
          <w:sz w:val="20"/>
          <w:szCs w:val="20"/>
          <w:lang w:val="sk-SK"/>
        </w:rPr>
      </w:pPr>
      <w:r w:rsidRPr="0015116F">
        <w:rPr>
          <w:sz w:val="20"/>
          <w:szCs w:val="20"/>
          <w:lang w:val="sk-SK"/>
        </w:rPr>
        <w:t xml:space="preserve"> spoločnosť nevlastní takýto majetok.</w:t>
      </w:r>
    </w:p>
    <w:p w:rsidR="00C6701F" w:rsidRDefault="00C6701F" w:rsidP="00C6701F">
      <w:pPr>
        <w:pStyle w:val="Zkladntext"/>
      </w:pPr>
    </w:p>
    <w:p w:rsidR="00B91C45" w:rsidRPr="00B3009C" w:rsidRDefault="00B91C45" w:rsidP="00C6701F">
      <w:pPr>
        <w:pStyle w:val="Zkladntext"/>
      </w:pPr>
    </w:p>
    <w:p w:rsidR="00C6701F" w:rsidRDefault="00C6701F" w:rsidP="0015116F">
      <w:pPr>
        <w:pStyle w:val="Nadpis2"/>
        <w:keepLines w:val="0"/>
        <w:numPr>
          <w:ilvl w:val="0"/>
          <w:numId w:val="32"/>
        </w:numPr>
        <w:suppressLineNumbers w:val="0"/>
        <w:tabs>
          <w:tab w:val="clear" w:pos="709"/>
        </w:tabs>
        <w:spacing w:before="0" w:after="0"/>
        <w:ind w:left="426" w:hanging="426"/>
        <w:rPr>
          <w:szCs w:val="22"/>
        </w:rPr>
      </w:pPr>
      <w:r w:rsidRPr="00B3009C">
        <w:rPr>
          <w:szCs w:val="22"/>
        </w:rPr>
        <w:t>Údaje o zákazkovej výrobe</w:t>
      </w:r>
    </w:p>
    <w:p w:rsidR="00C6701F" w:rsidRPr="00B3009C" w:rsidRDefault="00C6701F" w:rsidP="00C6701F">
      <w:pPr>
        <w:rPr>
          <w:lang w:val="sk-SK"/>
        </w:rPr>
      </w:pPr>
    </w:p>
    <w:p w:rsidR="00C6701F" w:rsidRDefault="00C6701F" w:rsidP="00C6701F">
      <w:pPr>
        <w:pStyle w:val="Zkladntext"/>
        <w:rPr>
          <w:sz w:val="20"/>
        </w:rPr>
      </w:pPr>
      <w:r w:rsidRPr="00B3009C">
        <w:rPr>
          <w:sz w:val="20"/>
        </w:rPr>
        <w:t>Spoločnosť neúčtuje o zákazkovej výrobe</w:t>
      </w:r>
    </w:p>
    <w:p w:rsidR="001B1B55" w:rsidRDefault="001B1B55">
      <w:pPr>
        <w:rPr>
          <w:sz w:val="20"/>
          <w:szCs w:val="20"/>
          <w:lang w:val="sk-SK" w:eastAsia="en-US"/>
        </w:rPr>
      </w:pPr>
      <w:r>
        <w:rPr>
          <w:sz w:val="20"/>
        </w:rPr>
        <w:br w:type="page"/>
      </w:r>
    </w:p>
    <w:p w:rsidR="001B1B55" w:rsidRPr="00B3009C" w:rsidRDefault="001B1B55" w:rsidP="00C6701F">
      <w:pPr>
        <w:pStyle w:val="Zkladntext"/>
        <w:rPr>
          <w:sz w:val="20"/>
        </w:rPr>
      </w:pPr>
    </w:p>
    <w:p w:rsidR="00E31912" w:rsidRPr="0015116F" w:rsidRDefault="00B91C45" w:rsidP="0015116F">
      <w:pPr>
        <w:pStyle w:val="Nadpis1"/>
        <w:numPr>
          <w:ilvl w:val="0"/>
          <w:numId w:val="32"/>
        </w:numPr>
        <w:tabs>
          <w:tab w:val="clear" w:pos="709"/>
          <w:tab w:val="left" w:pos="426"/>
        </w:tabs>
        <w:ind w:hanging="720"/>
        <w:rPr>
          <w:sz w:val="22"/>
          <w:szCs w:val="22"/>
        </w:rPr>
      </w:pPr>
      <w:bookmarkStart w:id="5" w:name="_Toc530739904"/>
      <w:r>
        <w:rPr>
          <w:sz w:val="22"/>
          <w:szCs w:val="22"/>
        </w:rPr>
        <w:t>P</w:t>
      </w:r>
      <w:r w:rsidR="00E31912" w:rsidRPr="0015116F">
        <w:rPr>
          <w:sz w:val="22"/>
          <w:szCs w:val="22"/>
        </w:rPr>
        <w:t>ohľadávky</w:t>
      </w:r>
      <w:bookmarkEnd w:id="5"/>
    </w:p>
    <w:p w:rsidR="00E31912" w:rsidRPr="00E31912" w:rsidRDefault="00E31912" w:rsidP="00E31912">
      <w:pPr>
        <w:pStyle w:val="Zkladntext"/>
        <w:rPr>
          <w:highlight w:val="yellow"/>
        </w:rPr>
      </w:pPr>
    </w:p>
    <w:p w:rsidR="007565A0" w:rsidRPr="002E1542" w:rsidRDefault="007565A0" w:rsidP="007565A0">
      <w:pPr>
        <w:jc w:val="both"/>
        <w:rPr>
          <w:rFonts w:ascii="Arial Narrow" w:hAnsi="Arial Narrow" w:cs="Arial Narrow"/>
          <w:sz w:val="22"/>
          <w:szCs w:val="22"/>
        </w:rPr>
      </w:pPr>
    </w:p>
    <w:p w:rsidR="007565A0" w:rsidRPr="0015116F" w:rsidRDefault="007565A0" w:rsidP="0015116F">
      <w:pPr>
        <w:pStyle w:val="Odstavecseseznamem"/>
        <w:numPr>
          <w:ilvl w:val="0"/>
          <w:numId w:val="33"/>
        </w:numPr>
        <w:ind w:right="-468"/>
        <w:jc w:val="both"/>
        <w:rPr>
          <w:b/>
          <w:i/>
          <w:sz w:val="22"/>
          <w:szCs w:val="22"/>
        </w:rPr>
      </w:pPr>
      <w:r w:rsidRPr="0015116F">
        <w:rPr>
          <w:b/>
          <w:i/>
          <w:sz w:val="22"/>
          <w:szCs w:val="22"/>
        </w:rPr>
        <w:t xml:space="preserve">Tvorba, </w:t>
      </w:r>
      <w:proofErr w:type="spellStart"/>
      <w:r w:rsidRPr="0015116F">
        <w:rPr>
          <w:b/>
          <w:i/>
          <w:sz w:val="22"/>
          <w:szCs w:val="22"/>
        </w:rPr>
        <w:t>zúčtovanie</w:t>
      </w:r>
      <w:proofErr w:type="spellEnd"/>
      <w:r w:rsidRPr="0015116F">
        <w:rPr>
          <w:b/>
          <w:i/>
          <w:sz w:val="22"/>
          <w:szCs w:val="22"/>
        </w:rPr>
        <w:t xml:space="preserve"> opravných </w:t>
      </w:r>
      <w:proofErr w:type="spellStart"/>
      <w:r w:rsidRPr="0015116F">
        <w:rPr>
          <w:b/>
          <w:i/>
          <w:sz w:val="22"/>
          <w:szCs w:val="22"/>
        </w:rPr>
        <w:t>položiek</w:t>
      </w:r>
      <w:proofErr w:type="spellEnd"/>
      <w:r w:rsidRPr="0015116F">
        <w:rPr>
          <w:b/>
          <w:i/>
          <w:sz w:val="22"/>
          <w:szCs w:val="22"/>
        </w:rPr>
        <w:t xml:space="preserve"> k </w:t>
      </w:r>
      <w:proofErr w:type="spellStart"/>
      <w:r w:rsidRPr="0015116F">
        <w:rPr>
          <w:b/>
          <w:i/>
          <w:sz w:val="22"/>
          <w:szCs w:val="22"/>
        </w:rPr>
        <w:t>pohľadávkam</w:t>
      </w:r>
      <w:proofErr w:type="spellEnd"/>
      <w:r w:rsidRPr="0015116F">
        <w:rPr>
          <w:b/>
          <w:i/>
          <w:sz w:val="22"/>
          <w:szCs w:val="22"/>
        </w:rPr>
        <w:t xml:space="preserve"> v </w:t>
      </w:r>
      <w:proofErr w:type="spellStart"/>
      <w:r w:rsidRPr="0015116F">
        <w:rPr>
          <w:b/>
          <w:i/>
          <w:sz w:val="22"/>
          <w:szCs w:val="22"/>
        </w:rPr>
        <w:t>členení</w:t>
      </w:r>
      <w:proofErr w:type="spellEnd"/>
      <w:r w:rsidRPr="0015116F">
        <w:rPr>
          <w:b/>
          <w:i/>
          <w:sz w:val="22"/>
          <w:szCs w:val="22"/>
        </w:rPr>
        <w:t xml:space="preserve"> </w:t>
      </w:r>
      <w:proofErr w:type="spellStart"/>
      <w:r w:rsidRPr="0015116F">
        <w:rPr>
          <w:b/>
          <w:i/>
          <w:sz w:val="22"/>
          <w:szCs w:val="22"/>
        </w:rPr>
        <w:t>podľa</w:t>
      </w:r>
      <w:proofErr w:type="spellEnd"/>
      <w:r w:rsidRPr="0015116F">
        <w:rPr>
          <w:b/>
          <w:i/>
          <w:sz w:val="22"/>
          <w:szCs w:val="22"/>
        </w:rPr>
        <w:t xml:space="preserve"> jednotlivých </w:t>
      </w:r>
      <w:proofErr w:type="spellStart"/>
      <w:r w:rsidRPr="0015116F">
        <w:rPr>
          <w:b/>
          <w:i/>
          <w:sz w:val="22"/>
          <w:szCs w:val="22"/>
        </w:rPr>
        <w:t>položiek</w:t>
      </w:r>
      <w:proofErr w:type="spellEnd"/>
      <w:r w:rsidRPr="0015116F">
        <w:rPr>
          <w:b/>
          <w:i/>
          <w:sz w:val="22"/>
          <w:szCs w:val="22"/>
        </w:rPr>
        <w:t xml:space="preserve"> </w:t>
      </w:r>
      <w:proofErr w:type="spellStart"/>
      <w:r w:rsidRPr="0015116F">
        <w:rPr>
          <w:b/>
          <w:i/>
          <w:sz w:val="22"/>
          <w:szCs w:val="22"/>
        </w:rPr>
        <w:t>súvahy</w:t>
      </w:r>
      <w:proofErr w:type="spellEnd"/>
      <w:r w:rsidRPr="0015116F">
        <w:rPr>
          <w:b/>
          <w:i/>
          <w:sz w:val="22"/>
          <w:szCs w:val="22"/>
        </w:rPr>
        <w:t xml:space="preserve"> za </w:t>
      </w:r>
      <w:proofErr w:type="spellStart"/>
      <w:r w:rsidRPr="0015116F">
        <w:rPr>
          <w:b/>
          <w:i/>
          <w:sz w:val="22"/>
          <w:szCs w:val="22"/>
        </w:rPr>
        <w:t>bežné</w:t>
      </w:r>
      <w:proofErr w:type="spellEnd"/>
      <w:r w:rsidRPr="0015116F">
        <w:rPr>
          <w:b/>
          <w:i/>
          <w:sz w:val="22"/>
          <w:szCs w:val="22"/>
        </w:rPr>
        <w:t xml:space="preserve"> </w:t>
      </w:r>
      <w:proofErr w:type="spellStart"/>
      <w:r w:rsidRPr="0015116F">
        <w:rPr>
          <w:b/>
          <w:i/>
          <w:sz w:val="22"/>
          <w:szCs w:val="22"/>
        </w:rPr>
        <w:t>účtovné</w:t>
      </w:r>
      <w:proofErr w:type="spellEnd"/>
      <w:r w:rsidRPr="0015116F">
        <w:rPr>
          <w:b/>
          <w:i/>
          <w:sz w:val="22"/>
          <w:szCs w:val="22"/>
        </w:rPr>
        <w:t xml:space="preserve"> </w:t>
      </w:r>
      <w:proofErr w:type="spellStart"/>
      <w:r w:rsidRPr="0015116F">
        <w:rPr>
          <w:b/>
          <w:i/>
          <w:sz w:val="22"/>
          <w:szCs w:val="22"/>
        </w:rPr>
        <w:t>obdobie</w:t>
      </w:r>
      <w:proofErr w:type="spellEnd"/>
      <w:r w:rsidRPr="0015116F">
        <w:rPr>
          <w:b/>
          <w:i/>
          <w:sz w:val="22"/>
          <w:szCs w:val="22"/>
        </w:rPr>
        <w:t xml:space="preserve">, </w:t>
      </w:r>
      <w:proofErr w:type="spellStart"/>
      <w:r w:rsidRPr="0015116F">
        <w:rPr>
          <w:b/>
          <w:i/>
          <w:sz w:val="22"/>
          <w:szCs w:val="22"/>
        </w:rPr>
        <w:t>pričom</w:t>
      </w:r>
      <w:proofErr w:type="spellEnd"/>
      <w:r w:rsidRPr="0015116F">
        <w:rPr>
          <w:b/>
          <w:i/>
          <w:sz w:val="22"/>
          <w:szCs w:val="22"/>
        </w:rPr>
        <w:t xml:space="preserve"> </w:t>
      </w:r>
      <w:proofErr w:type="spellStart"/>
      <w:r w:rsidRPr="0015116F">
        <w:rPr>
          <w:b/>
          <w:i/>
          <w:sz w:val="22"/>
          <w:szCs w:val="22"/>
        </w:rPr>
        <w:t>sa</w:t>
      </w:r>
      <w:proofErr w:type="spellEnd"/>
      <w:r w:rsidRPr="0015116F">
        <w:rPr>
          <w:b/>
          <w:i/>
          <w:sz w:val="22"/>
          <w:szCs w:val="22"/>
        </w:rPr>
        <w:t xml:space="preserve"> </w:t>
      </w:r>
      <w:proofErr w:type="spellStart"/>
      <w:r w:rsidRPr="0015116F">
        <w:rPr>
          <w:b/>
          <w:i/>
          <w:sz w:val="22"/>
          <w:szCs w:val="22"/>
        </w:rPr>
        <w:t>uvádza</w:t>
      </w:r>
      <w:proofErr w:type="spellEnd"/>
      <w:r w:rsidRPr="0015116F">
        <w:rPr>
          <w:b/>
          <w:i/>
          <w:sz w:val="22"/>
          <w:szCs w:val="22"/>
        </w:rPr>
        <w:t xml:space="preserve"> </w:t>
      </w:r>
      <w:proofErr w:type="spellStart"/>
      <w:r w:rsidRPr="0015116F">
        <w:rPr>
          <w:b/>
          <w:i/>
          <w:sz w:val="22"/>
          <w:szCs w:val="22"/>
        </w:rPr>
        <w:t>dôvod</w:t>
      </w:r>
      <w:proofErr w:type="spellEnd"/>
      <w:r w:rsidRPr="0015116F">
        <w:rPr>
          <w:b/>
          <w:i/>
          <w:sz w:val="22"/>
          <w:szCs w:val="22"/>
        </w:rPr>
        <w:t xml:space="preserve"> </w:t>
      </w:r>
      <w:proofErr w:type="spellStart"/>
      <w:r w:rsidRPr="0015116F">
        <w:rPr>
          <w:b/>
          <w:i/>
          <w:sz w:val="22"/>
          <w:szCs w:val="22"/>
        </w:rPr>
        <w:t>ich</w:t>
      </w:r>
      <w:proofErr w:type="spellEnd"/>
      <w:r w:rsidRPr="0015116F">
        <w:rPr>
          <w:b/>
          <w:i/>
          <w:sz w:val="22"/>
          <w:szCs w:val="22"/>
        </w:rPr>
        <w:t xml:space="preserve"> tvorby, </w:t>
      </w:r>
      <w:proofErr w:type="spellStart"/>
      <w:r w:rsidRPr="0015116F">
        <w:rPr>
          <w:b/>
          <w:i/>
          <w:sz w:val="22"/>
          <w:szCs w:val="22"/>
        </w:rPr>
        <w:t>zúčtovania</w:t>
      </w:r>
      <w:proofErr w:type="spellEnd"/>
      <w:r w:rsidRPr="0015116F">
        <w:rPr>
          <w:b/>
          <w:i/>
          <w:sz w:val="22"/>
          <w:szCs w:val="22"/>
        </w:rPr>
        <w:t xml:space="preserve">:  </w:t>
      </w:r>
    </w:p>
    <w:p w:rsidR="0015116F" w:rsidRDefault="0015116F" w:rsidP="0015116F">
      <w:pPr>
        <w:pStyle w:val="Odstavecseseznamem"/>
        <w:ind w:right="-468"/>
        <w:jc w:val="both"/>
        <w:rPr>
          <w:sz w:val="22"/>
          <w:szCs w:val="22"/>
        </w:rPr>
      </w:pPr>
    </w:p>
    <w:p w:rsidR="00171E34" w:rsidRPr="0015116F" w:rsidRDefault="00171E34" w:rsidP="0015116F">
      <w:pPr>
        <w:pStyle w:val="Odstavecseseznamem"/>
        <w:ind w:right="-468"/>
        <w:jc w:val="both"/>
        <w:rPr>
          <w:sz w:val="22"/>
          <w:szCs w:val="22"/>
        </w:rPr>
      </w:pPr>
      <w:proofErr w:type="spellStart"/>
      <w:r>
        <w:rPr>
          <w:sz w:val="22"/>
          <w:szCs w:val="22"/>
        </w:rPr>
        <w:t>Spoločnosť</w:t>
      </w:r>
      <w:proofErr w:type="spellEnd"/>
      <w:r>
        <w:rPr>
          <w:sz w:val="22"/>
          <w:szCs w:val="22"/>
        </w:rPr>
        <w:t xml:space="preserve"> netvořila opravné položky.</w:t>
      </w:r>
    </w:p>
    <w:p w:rsidR="00E31912" w:rsidRDefault="00E31912" w:rsidP="001470B1">
      <w:pPr>
        <w:pStyle w:val="Zkladntext"/>
        <w:jc w:val="center"/>
        <w:rPr>
          <w:rFonts w:ascii="Arial Narrow" w:hAnsi="Arial Narrow" w:cs="Arial Narrow"/>
          <w:sz w:val="22"/>
          <w:szCs w:val="22"/>
        </w:rPr>
      </w:pPr>
    </w:p>
    <w:p w:rsidR="00DA1FA1" w:rsidRPr="00CF7C8C" w:rsidRDefault="00DA1FA1" w:rsidP="001470B1">
      <w:pPr>
        <w:pStyle w:val="Zkladntext"/>
        <w:jc w:val="center"/>
        <w:rPr>
          <w:rFonts w:ascii="Arial Narrow" w:hAnsi="Arial Narrow" w:cs="Arial Narrow"/>
          <w:sz w:val="22"/>
          <w:szCs w:val="22"/>
        </w:rPr>
      </w:pPr>
    </w:p>
    <w:p w:rsidR="00E31912" w:rsidRPr="0015116F" w:rsidRDefault="00E31912" w:rsidP="0015116F">
      <w:pPr>
        <w:pStyle w:val="Odstavecseseznamem"/>
        <w:numPr>
          <w:ilvl w:val="0"/>
          <w:numId w:val="33"/>
        </w:numPr>
        <w:ind w:right="-468"/>
        <w:jc w:val="both"/>
        <w:rPr>
          <w:b/>
          <w:i/>
          <w:sz w:val="22"/>
          <w:szCs w:val="22"/>
          <w:lang w:val="sk-SK"/>
        </w:rPr>
      </w:pPr>
      <w:r w:rsidRPr="0015116F">
        <w:rPr>
          <w:b/>
          <w:i/>
          <w:sz w:val="22"/>
          <w:szCs w:val="22"/>
          <w:lang w:val="sk-SK"/>
        </w:rPr>
        <w:t>Hodnota pohľadávok do lehoty splatnosti a po lehote splatnosti:</w:t>
      </w:r>
    </w:p>
    <w:p w:rsidR="00E31912" w:rsidRPr="00B3009C" w:rsidRDefault="00E31912" w:rsidP="00E31912">
      <w:pPr>
        <w:pStyle w:val="Zkladntext"/>
        <w:rPr>
          <w:sz w:val="22"/>
          <w:szCs w:val="22"/>
        </w:rPr>
      </w:pPr>
    </w:p>
    <w:p w:rsidR="00B91C45" w:rsidRDefault="00B91C45" w:rsidP="00E31912">
      <w:pPr>
        <w:pStyle w:val="Zkladntext"/>
        <w:rPr>
          <w:sz w:val="22"/>
          <w:szCs w:val="22"/>
        </w:rPr>
      </w:pPr>
    </w:p>
    <w:p w:rsidR="00E31912" w:rsidRDefault="00E31912" w:rsidP="00E31912">
      <w:pPr>
        <w:pStyle w:val="Zkladntext"/>
        <w:rPr>
          <w:sz w:val="22"/>
          <w:szCs w:val="22"/>
        </w:rPr>
      </w:pPr>
      <w:r w:rsidRPr="00BC74FE">
        <w:rPr>
          <w:sz w:val="22"/>
          <w:szCs w:val="22"/>
        </w:rPr>
        <w:t>Veková štruktúra pohľadávok za bežné účtovné obdobie je uvedená v nasledujúcom prehľade:</w:t>
      </w:r>
    </w:p>
    <w:p w:rsidR="00B91C45" w:rsidRDefault="00B91C45" w:rsidP="00E31912">
      <w:pPr>
        <w:pStyle w:val="Zkladntext"/>
        <w:rPr>
          <w:sz w:val="22"/>
          <w:szCs w:val="22"/>
        </w:rPr>
      </w:pPr>
    </w:p>
    <w:p w:rsidR="00B91C45" w:rsidRDefault="00B91C45" w:rsidP="00E31912">
      <w:pPr>
        <w:pStyle w:val="Zkladntext"/>
        <w:rPr>
          <w:sz w:val="22"/>
          <w:szCs w:val="22"/>
        </w:rPr>
      </w:pPr>
    </w:p>
    <w:bookmarkStart w:id="6" w:name="_MON_1392983589"/>
    <w:bookmarkEnd w:id="6"/>
    <w:p w:rsidR="00B91C45" w:rsidRDefault="00361559" w:rsidP="00E31912">
      <w:pPr>
        <w:pStyle w:val="Zkladntext"/>
      </w:pPr>
      <w:r w:rsidRPr="003C2EDE">
        <w:object w:dxaOrig="9041" w:dyaOrig="6067">
          <v:shape id="_x0000_i1047" type="#_x0000_t75" style="width:439.5pt;height:330.75pt" o:ole="" o:preferrelative="f">
            <v:imagedata r:id="rId17" o:title=""/>
            <o:lock v:ext="edit" aspectratio="f"/>
          </v:shape>
          <o:OLEObject Type="Embed" ProgID="Excel.Sheet.12" ShapeID="_x0000_i1047" DrawAspect="Content" ObjectID="_1488619285" r:id="rId18"/>
        </w:object>
      </w:r>
    </w:p>
    <w:p w:rsidR="00B91C45" w:rsidRDefault="00B91C45" w:rsidP="00E31912">
      <w:pPr>
        <w:pStyle w:val="Zkladntext"/>
      </w:pPr>
    </w:p>
    <w:p w:rsidR="00B91C45" w:rsidRDefault="00B91C45" w:rsidP="00E31912">
      <w:pPr>
        <w:pStyle w:val="Zkladntext"/>
      </w:pPr>
    </w:p>
    <w:p w:rsidR="00B91C45" w:rsidRDefault="00B91C45">
      <w:pPr>
        <w:rPr>
          <w:sz w:val="18"/>
          <w:szCs w:val="20"/>
          <w:lang w:val="sk-SK" w:eastAsia="en-US"/>
        </w:rPr>
      </w:pPr>
      <w:r>
        <w:br w:type="page"/>
      </w:r>
    </w:p>
    <w:p w:rsidR="00E31912" w:rsidRDefault="00B91C45" w:rsidP="00E31912">
      <w:pPr>
        <w:pStyle w:val="Zkladntext"/>
        <w:rPr>
          <w:sz w:val="22"/>
          <w:szCs w:val="22"/>
        </w:rPr>
      </w:pPr>
      <w:r w:rsidRPr="00BC74FE">
        <w:lastRenderedPageBreak/>
        <w:t>Ve</w:t>
      </w:r>
      <w:r w:rsidR="00E31912" w:rsidRPr="00BC74FE">
        <w:rPr>
          <w:sz w:val="22"/>
          <w:szCs w:val="22"/>
        </w:rPr>
        <w:t>ková štruktúra pohľadávok za predchádzajúce účtovné obdobie je uvedená v nasledujúcom prehľade:</w:t>
      </w:r>
    </w:p>
    <w:p w:rsidR="00B91C45" w:rsidRDefault="00B91C45" w:rsidP="00E31912">
      <w:pPr>
        <w:pStyle w:val="Zkladntext"/>
        <w:rPr>
          <w:sz w:val="22"/>
          <w:szCs w:val="22"/>
        </w:rPr>
      </w:pPr>
    </w:p>
    <w:p w:rsidR="00B91C45" w:rsidRPr="00B3009C" w:rsidRDefault="00B91C45" w:rsidP="00E31912">
      <w:pPr>
        <w:pStyle w:val="Zkladntext"/>
        <w:rPr>
          <w:sz w:val="22"/>
          <w:szCs w:val="22"/>
        </w:rPr>
      </w:pPr>
    </w:p>
    <w:bookmarkStart w:id="7" w:name="_MON_1392983694"/>
    <w:bookmarkEnd w:id="7"/>
    <w:p w:rsidR="00E31912" w:rsidRPr="00CF7C8C" w:rsidRDefault="00AC4AEB" w:rsidP="00E31912">
      <w:pPr>
        <w:pStyle w:val="Zkladntext"/>
      </w:pPr>
      <w:r w:rsidRPr="00857CE5">
        <w:object w:dxaOrig="9063" w:dyaOrig="6083">
          <v:shape id="_x0000_i1029" type="#_x0000_t75" style="width:442.5pt;height:332.25pt" o:ole="" o:preferrelative="f">
            <v:imagedata r:id="rId19" o:title=""/>
            <o:lock v:ext="edit" aspectratio="f"/>
          </v:shape>
          <o:OLEObject Type="Embed" ProgID="Excel.Sheet.12" ShapeID="_x0000_i1029" DrawAspect="Content" ObjectID="_1488619286" r:id="rId20"/>
        </w:object>
      </w:r>
    </w:p>
    <w:p w:rsidR="00E31912" w:rsidRDefault="00E31912" w:rsidP="00E31912">
      <w:pPr>
        <w:pStyle w:val="Zkladntext"/>
      </w:pPr>
    </w:p>
    <w:p w:rsidR="00E31912" w:rsidRDefault="00E31912" w:rsidP="00E31912">
      <w:pPr>
        <w:pStyle w:val="Zkladntext"/>
      </w:pPr>
    </w:p>
    <w:p w:rsidR="00E31912" w:rsidRDefault="00E31912" w:rsidP="00E31912">
      <w:pPr>
        <w:pStyle w:val="Zkladntext"/>
        <w:rPr>
          <w:sz w:val="22"/>
          <w:szCs w:val="22"/>
        </w:rPr>
      </w:pPr>
    </w:p>
    <w:p w:rsidR="00B91C45" w:rsidRDefault="00B91C45" w:rsidP="00E31912">
      <w:pPr>
        <w:pStyle w:val="Zkladntext"/>
        <w:rPr>
          <w:sz w:val="22"/>
          <w:szCs w:val="22"/>
        </w:rPr>
      </w:pPr>
    </w:p>
    <w:p w:rsidR="002A3B42" w:rsidRPr="000D0BED" w:rsidRDefault="002A3B42" w:rsidP="00B91C45">
      <w:pPr>
        <w:pStyle w:val="Nadpis2"/>
        <w:numPr>
          <w:ilvl w:val="0"/>
          <w:numId w:val="33"/>
        </w:numPr>
        <w:tabs>
          <w:tab w:val="clear" w:pos="709"/>
          <w:tab w:val="left" w:pos="284"/>
        </w:tabs>
        <w:ind w:left="426" w:hanging="437"/>
        <w:jc w:val="both"/>
        <w:rPr>
          <w:i/>
        </w:rPr>
      </w:pPr>
      <w:r>
        <w:rPr>
          <w:i/>
        </w:rPr>
        <w:t xml:space="preserve">  </w:t>
      </w:r>
      <w:r w:rsidRPr="000D0BED">
        <w:rPr>
          <w:i/>
        </w:rPr>
        <w:t xml:space="preserve"> Hodnota pohľadávok zabezpečených záložným právom alebo inou formou zabezpečenia s uvedením formy zabezpečenia: </w:t>
      </w:r>
    </w:p>
    <w:p w:rsidR="002A3B42" w:rsidRPr="00CF7C8C" w:rsidRDefault="002A3B42" w:rsidP="002A3B42">
      <w:pPr>
        <w:pStyle w:val="Zkladntext"/>
        <w:rPr>
          <w:sz w:val="20"/>
        </w:rPr>
      </w:pPr>
    </w:p>
    <w:p w:rsidR="002A3B42" w:rsidRDefault="002A3B42" w:rsidP="00B91C45">
      <w:pPr>
        <w:pStyle w:val="Zkladntext"/>
        <w:numPr>
          <w:ilvl w:val="0"/>
          <w:numId w:val="28"/>
        </w:numPr>
        <w:rPr>
          <w:sz w:val="20"/>
        </w:rPr>
      </w:pPr>
      <w:r w:rsidRPr="00CF7C8C">
        <w:rPr>
          <w:sz w:val="20"/>
        </w:rPr>
        <w:t xml:space="preserve">spoločnosť nemá pohľadávky zabezpečené záložným právom. </w:t>
      </w:r>
    </w:p>
    <w:p w:rsidR="002A3B42" w:rsidRPr="00CF7C8C" w:rsidRDefault="002A3B42" w:rsidP="002A3B42">
      <w:pPr>
        <w:pStyle w:val="Zkladntext"/>
        <w:rPr>
          <w:sz w:val="20"/>
        </w:rPr>
      </w:pPr>
    </w:p>
    <w:p w:rsidR="002A3B42" w:rsidRDefault="002A3B42" w:rsidP="00B91C45">
      <w:pPr>
        <w:pStyle w:val="Nadpis2"/>
        <w:numPr>
          <w:ilvl w:val="0"/>
          <w:numId w:val="33"/>
        </w:numPr>
        <w:tabs>
          <w:tab w:val="clear" w:pos="709"/>
          <w:tab w:val="left" w:pos="426"/>
        </w:tabs>
        <w:ind w:left="426" w:hanging="426"/>
        <w:jc w:val="both"/>
        <w:rPr>
          <w:i/>
        </w:rPr>
      </w:pPr>
      <w:r w:rsidRPr="000D0BED">
        <w:rPr>
          <w:i/>
        </w:rPr>
        <w:t>Hodnota pohľadávok, na ktoré sa zriadilo záložné právo a pohľadávok,</w:t>
      </w:r>
      <w:r w:rsidRPr="000D0BED">
        <w:rPr>
          <w:i/>
          <w:color w:val="FF0000"/>
        </w:rPr>
        <w:t xml:space="preserve"> </w:t>
      </w:r>
      <w:r w:rsidRPr="000D0BED">
        <w:rPr>
          <w:i/>
        </w:rPr>
        <w:t xml:space="preserve">pri ktorých má účtovná jednotka obmedzené právo s nimi nakladať: </w:t>
      </w:r>
    </w:p>
    <w:p w:rsidR="002A3B42" w:rsidRPr="000D0BED" w:rsidRDefault="002A3B42" w:rsidP="002A3B42">
      <w:pPr>
        <w:rPr>
          <w:lang w:val="sk-SK"/>
        </w:rPr>
      </w:pPr>
    </w:p>
    <w:p w:rsidR="002A3B42" w:rsidRPr="00B3009C" w:rsidRDefault="002A3B42" w:rsidP="00B91C45">
      <w:pPr>
        <w:pStyle w:val="Zkladntext"/>
        <w:numPr>
          <w:ilvl w:val="0"/>
          <w:numId w:val="28"/>
        </w:numPr>
        <w:rPr>
          <w:sz w:val="20"/>
        </w:rPr>
      </w:pPr>
      <w:r w:rsidRPr="00B3009C">
        <w:rPr>
          <w:sz w:val="20"/>
        </w:rPr>
        <w:t>spoločnosť nemá pohľadávky, na ktoré sa zriadilo záložné právo.</w:t>
      </w:r>
    </w:p>
    <w:p w:rsidR="002A3B42" w:rsidRPr="000D0BED" w:rsidRDefault="002A3B42" w:rsidP="002A3B42">
      <w:pPr>
        <w:pStyle w:val="Zkladntext"/>
        <w:rPr>
          <w:rFonts w:ascii="Arial Narrow" w:hAnsi="Arial Narrow" w:cs="Arial Narrow"/>
          <w:sz w:val="22"/>
          <w:szCs w:val="22"/>
        </w:rPr>
      </w:pPr>
    </w:p>
    <w:p w:rsidR="002A3B42" w:rsidRPr="00153285" w:rsidRDefault="002A3B42" w:rsidP="00B91C45">
      <w:pPr>
        <w:pStyle w:val="Nadpis2"/>
        <w:numPr>
          <w:ilvl w:val="0"/>
          <w:numId w:val="33"/>
        </w:numPr>
        <w:tabs>
          <w:tab w:val="clear" w:pos="709"/>
          <w:tab w:val="left" w:pos="426"/>
        </w:tabs>
        <w:ind w:hanging="720"/>
      </w:pPr>
      <w:r w:rsidRPr="00153285">
        <w:rPr>
          <w:u w:val="single"/>
        </w:rPr>
        <w:t>Odložená daňová pohľadávka</w:t>
      </w:r>
      <w:r w:rsidRPr="00153285">
        <w:t>, pričom sa uvedie opis jej vzniku:</w:t>
      </w:r>
    </w:p>
    <w:p w:rsidR="002A3B42" w:rsidRPr="00153285" w:rsidRDefault="002A3B42" w:rsidP="002A3B42">
      <w:pPr>
        <w:jc w:val="both"/>
        <w:rPr>
          <w:rFonts w:ascii="Arial Narrow" w:hAnsi="Arial Narrow" w:cs="Arial Narrow"/>
          <w:sz w:val="22"/>
          <w:szCs w:val="22"/>
          <w:lang w:val="sk-SK"/>
        </w:rPr>
      </w:pPr>
    </w:p>
    <w:p w:rsidR="002A3B42" w:rsidRPr="00153285" w:rsidRDefault="00B91C45" w:rsidP="00B91C45">
      <w:pPr>
        <w:pStyle w:val="Zkladntext"/>
        <w:numPr>
          <w:ilvl w:val="0"/>
          <w:numId w:val="28"/>
        </w:numPr>
        <w:rPr>
          <w:sz w:val="20"/>
        </w:rPr>
      </w:pPr>
      <w:r w:rsidRPr="00153285">
        <w:rPr>
          <w:sz w:val="20"/>
        </w:rPr>
        <w:t>s</w:t>
      </w:r>
      <w:r w:rsidR="002A3B42" w:rsidRPr="00153285">
        <w:rPr>
          <w:sz w:val="20"/>
        </w:rPr>
        <w:t xml:space="preserve">poločnosť </w:t>
      </w:r>
      <w:r w:rsidR="00207B11" w:rsidRPr="00153285">
        <w:rPr>
          <w:sz w:val="20"/>
        </w:rPr>
        <w:t>neúčtovala o odloženej pohľadávke.</w:t>
      </w:r>
    </w:p>
    <w:p w:rsidR="002A3B42" w:rsidRPr="00CF7C8C" w:rsidRDefault="002A3B42" w:rsidP="002A3B42">
      <w:pPr>
        <w:jc w:val="both"/>
        <w:rPr>
          <w:rFonts w:ascii="Arial Narrow" w:hAnsi="Arial Narrow" w:cs="Arial Narrow"/>
          <w:sz w:val="22"/>
          <w:szCs w:val="22"/>
          <w:lang w:val="sk-SK"/>
        </w:rPr>
      </w:pPr>
    </w:p>
    <w:p w:rsidR="002A3B42" w:rsidRDefault="002A3B42" w:rsidP="002A3B42">
      <w:pPr>
        <w:jc w:val="both"/>
        <w:rPr>
          <w:rFonts w:ascii="Arial Narrow" w:hAnsi="Arial Narrow" w:cs="Arial Narrow"/>
          <w:sz w:val="22"/>
          <w:szCs w:val="22"/>
          <w:lang w:val="sk-SK"/>
        </w:rPr>
      </w:pPr>
    </w:p>
    <w:p w:rsidR="001B1B55" w:rsidRDefault="001B1B55" w:rsidP="002A3B42">
      <w:pPr>
        <w:jc w:val="both"/>
        <w:rPr>
          <w:rFonts w:ascii="Arial Narrow" w:hAnsi="Arial Narrow" w:cs="Arial Narrow"/>
          <w:sz w:val="22"/>
          <w:szCs w:val="22"/>
          <w:lang w:val="sk-SK"/>
        </w:rPr>
      </w:pPr>
    </w:p>
    <w:p w:rsidR="001B1B55" w:rsidRPr="00CF7C8C" w:rsidRDefault="001B1B55" w:rsidP="002A3B42">
      <w:pPr>
        <w:jc w:val="both"/>
        <w:rPr>
          <w:rFonts w:ascii="Arial Narrow" w:hAnsi="Arial Narrow" w:cs="Arial Narrow"/>
          <w:sz w:val="22"/>
          <w:szCs w:val="22"/>
          <w:lang w:val="sk-SK"/>
        </w:rPr>
      </w:pPr>
    </w:p>
    <w:p w:rsidR="002A3B42" w:rsidRPr="00B91C45" w:rsidRDefault="002A3B42" w:rsidP="00B91C45">
      <w:pPr>
        <w:pStyle w:val="Nadpis1"/>
        <w:numPr>
          <w:ilvl w:val="0"/>
          <w:numId w:val="32"/>
        </w:numPr>
        <w:rPr>
          <w:szCs w:val="24"/>
        </w:rPr>
      </w:pPr>
      <w:r w:rsidRPr="00B91C45">
        <w:rPr>
          <w:szCs w:val="24"/>
        </w:rPr>
        <w:lastRenderedPageBreak/>
        <w:t>Finančné účty</w:t>
      </w:r>
    </w:p>
    <w:p w:rsidR="002A3B42" w:rsidRPr="00CF7C8C" w:rsidRDefault="002A3B42" w:rsidP="002A3B42">
      <w:pPr>
        <w:jc w:val="both"/>
        <w:rPr>
          <w:rFonts w:ascii="Arial Narrow" w:hAnsi="Arial Narrow" w:cs="Arial Narrow"/>
          <w:sz w:val="22"/>
          <w:szCs w:val="22"/>
          <w:lang w:val="sk-SK"/>
        </w:rPr>
      </w:pPr>
    </w:p>
    <w:p w:rsidR="002A3B42" w:rsidRPr="00B3009C" w:rsidRDefault="002A3B42" w:rsidP="002A3B42">
      <w:pPr>
        <w:pStyle w:val="Zkladntext"/>
        <w:rPr>
          <w:sz w:val="20"/>
        </w:rPr>
      </w:pPr>
      <w:r w:rsidRPr="00B3009C">
        <w:rPr>
          <w:sz w:val="20"/>
        </w:rPr>
        <w:t>Ako finančné účty sú vykázané peniaze v pokladnici a účty v bankách. Účtami v bankách môže spoločnosť voľne disponovať.</w:t>
      </w:r>
    </w:p>
    <w:p w:rsidR="002A3B42" w:rsidRPr="00CF7C8C" w:rsidRDefault="002A3B42" w:rsidP="002A3B42">
      <w:pPr>
        <w:pStyle w:val="Zkladntext"/>
      </w:pPr>
    </w:p>
    <w:p w:rsidR="002A3B42" w:rsidRPr="00B3009C" w:rsidRDefault="002A3B42" w:rsidP="002A3B42">
      <w:pPr>
        <w:pStyle w:val="Zkladntext"/>
        <w:rPr>
          <w:sz w:val="20"/>
        </w:rPr>
      </w:pPr>
      <w:r w:rsidRPr="00B3009C">
        <w:rPr>
          <w:sz w:val="20"/>
        </w:rPr>
        <w:t>Prehľad jednotlivých položiek finančných účtov:</w:t>
      </w:r>
    </w:p>
    <w:p w:rsidR="002A3B42" w:rsidRPr="00CF7C8C" w:rsidRDefault="002A3B42" w:rsidP="002A3B42">
      <w:pPr>
        <w:pStyle w:val="Zkladntext"/>
      </w:pPr>
    </w:p>
    <w:bookmarkStart w:id="8" w:name="_MON_1392985149"/>
    <w:bookmarkEnd w:id="8"/>
    <w:p w:rsidR="002A3B42" w:rsidRDefault="00857CE5" w:rsidP="00B91C45">
      <w:pPr>
        <w:pStyle w:val="Zkladntext"/>
        <w:rPr>
          <w:rFonts w:ascii="Arial Narrow" w:hAnsi="Arial Narrow" w:cs="Arial Narrow"/>
          <w:sz w:val="22"/>
          <w:szCs w:val="22"/>
        </w:rPr>
      </w:pPr>
      <w:r w:rsidRPr="00CF7C8C">
        <w:object w:dxaOrig="9052" w:dyaOrig="1892">
          <v:shape id="_x0000_i1030" type="#_x0000_t75" style="width:443.25pt;height:102.75pt" o:ole="" o:preferrelative="f">
            <v:imagedata r:id="rId21" o:title=""/>
            <o:lock v:ext="edit" aspectratio="f"/>
          </v:shape>
          <o:OLEObject Type="Embed" ProgID="Excel.Sheet.12" ShapeID="_x0000_i1030" DrawAspect="Content" ObjectID="_1488619287" r:id="rId22"/>
        </w:object>
      </w:r>
    </w:p>
    <w:p w:rsidR="002A3B42" w:rsidRPr="00B91C45" w:rsidRDefault="002A3B42" w:rsidP="00B91C45">
      <w:pPr>
        <w:pStyle w:val="Nadpis1"/>
        <w:numPr>
          <w:ilvl w:val="0"/>
          <w:numId w:val="32"/>
        </w:numPr>
        <w:rPr>
          <w:sz w:val="22"/>
          <w:szCs w:val="22"/>
        </w:rPr>
      </w:pPr>
      <w:r w:rsidRPr="00B91C45">
        <w:rPr>
          <w:sz w:val="22"/>
          <w:szCs w:val="22"/>
        </w:rPr>
        <w:t>Krátkodobý finančn</w:t>
      </w:r>
      <w:r w:rsidR="00B91C45">
        <w:rPr>
          <w:sz w:val="22"/>
          <w:szCs w:val="22"/>
        </w:rPr>
        <w:t>ý</w:t>
      </w:r>
      <w:r w:rsidRPr="00B91C45">
        <w:rPr>
          <w:sz w:val="22"/>
          <w:szCs w:val="22"/>
        </w:rPr>
        <w:t xml:space="preserve"> majetok</w:t>
      </w:r>
    </w:p>
    <w:p w:rsidR="002A3B42" w:rsidRPr="00CF7C8C" w:rsidRDefault="002A3B42" w:rsidP="002A3B42">
      <w:pPr>
        <w:jc w:val="both"/>
        <w:rPr>
          <w:rFonts w:ascii="Arial Narrow" w:hAnsi="Arial Narrow" w:cs="Arial Narrow"/>
          <w:sz w:val="22"/>
          <w:szCs w:val="22"/>
          <w:lang w:val="sk-SK"/>
        </w:rPr>
      </w:pPr>
      <w:bookmarkStart w:id="9" w:name="_MON_1389626591"/>
      <w:bookmarkEnd w:id="9"/>
    </w:p>
    <w:p w:rsidR="002A3B42" w:rsidRPr="00B3009C" w:rsidRDefault="002A3B42" w:rsidP="00B91C45">
      <w:pPr>
        <w:pStyle w:val="Zkladntext"/>
        <w:numPr>
          <w:ilvl w:val="0"/>
          <w:numId w:val="28"/>
        </w:numPr>
        <w:rPr>
          <w:sz w:val="20"/>
        </w:rPr>
      </w:pPr>
      <w:r w:rsidRPr="00B3009C">
        <w:rPr>
          <w:sz w:val="20"/>
        </w:rPr>
        <w:t>spoločnosť nevlastní krátkodobý finančn</w:t>
      </w:r>
      <w:r w:rsidR="00B91C45">
        <w:rPr>
          <w:sz w:val="20"/>
        </w:rPr>
        <w:t>ý</w:t>
      </w:r>
      <w:r w:rsidRPr="00B3009C">
        <w:rPr>
          <w:sz w:val="20"/>
        </w:rPr>
        <w:t xml:space="preserve"> majetok.</w:t>
      </w:r>
    </w:p>
    <w:p w:rsidR="002A3B42" w:rsidRPr="00CF7C8C" w:rsidRDefault="002A3B42" w:rsidP="002A3B42">
      <w:pPr>
        <w:ind w:right="-468"/>
        <w:jc w:val="both"/>
        <w:rPr>
          <w:rFonts w:ascii="Arial Narrow" w:hAnsi="Arial Narrow" w:cs="Arial Narrow"/>
          <w:sz w:val="22"/>
          <w:szCs w:val="22"/>
          <w:lang w:val="sk-SK"/>
        </w:rPr>
      </w:pPr>
    </w:p>
    <w:p w:rsidR="002A3B42" w:rsidRPr="00B91C45" w:rsidRDefault="002A3B42" w:rsidP="00B91C45">
      <w:pPr>
        <w:pStyle w:val="Nadpis1"/>
        <w:numPr>
          <w:ilvl w:val="0"/>
          <w:numId w:val="32"/>
        </w:numPr>
        <w:jc w:val="both"/>
        <w:rPr>
          <w:sz w:val="22"/>
          <w:szCs w:val="22"/>
        </w:rPr>
      </w:pPr>
      <w:r w:rsidRPr="00B91C45">
        <w:rPr>
          <w:sz w:val="22"/>
          <w:szCs w:val="22"/>
        </w:rPr>
        <w:t xml:space="preserve"> Významné položky časového rozlíšenia nákladov budúcich období a príjmov budúcich období</w:t>
      </w:r>
    </w:p>
    <w:p w:rsidR="002A3B42" w:rsidRPr="00CF7C8C" w:rsidRDefault="002A3B42" w:rsidP="002A3B42">
      <w:pPr>
        <w:jc w:val="both"/>
        <w:rPr>
          <w:rFonts w:ascii="Arial Narrow" w:hAnsi="Arial Narrow" w:cs="Arial Narrow"/>
          <w:sz w:val="22"/>
          <w:szCs w:val="22"/>
          <w:lang w:val="sk-SK"/>
        </w:rPr>
      </w:pPr>
    </w:p>
    <w:p w:rsidR="002A3B42" w:rsidRPr="00CF7C8C" w:rsidRDefault="002A3B42" w:rsidP="002A3B42">
      <w:pPr>
        <w:pStyle w:val="Zkladntext"/>
        <w:jc w:val="left"/>
      </w:pPr>
      <w:r w:rsidRPr="00AC4AEB">
        <w:rPr>
          <w:sz w:val="20"/>
        </w:rPr>
        <w:t>Ide o tieto položky:</w:t>
      </w:r>
      <w:bookmarkStart w:id="10" w:name="_MON_1392985194"/>
      <w:bookmarkStart w:id="11" w:name="_MON_1392985262"/>
      <w:bookmarkEnd w:id="10"/>
      <w:bookmarkEnd w:id="11"/>
      <w:bookmarkStart w:id="12" w:name="_MON_1392985688"/>
      <w:bookmarkEnd w:id="12"/>
      <w:r w:rsidR="00AC4AEB" w:rsidRPr="00711047">
        <w:object w:dxaOrig="9035" w:dyaOrig="3491">
          <v:shape id="_x0000_i1031" type="#_x0000_t75" style="width:441.75pt;height:191.25pt" o:ole="" o:preferrelative="f">
            <v:imagedata r:id="rId23" o:title=""/>
            <o:lock v:ext="edit" aspectratio="f"/>
          </v:shape>
          <o:OLEObject Type="Embed" ProgID="Excel.Sheet.12" ShapeID="_x0000_i1031" DrawAspect="Content" ObjectID="_1488619288" r:id="rId24"/>
        </w:object>
      </w:r>
    </w:p>
    <w:p w:rsidR="002A3B42" w:rsidRPr="00302B2C" w:rsidRDefault="002A3B42" w:rsidP="002A3B42">
      <w:pPr>
        <w:rPr>
          <w:lang w:val="sk-SK"/>
        </w:rPr>
      </w:pPr>
    </w:p>
    <w:p w:rsidR="008770D6" w:rsidRDefault="008770D6" w:rsidP="005D1B6F">
      <w:pPr>
        <w:keepNext/>
        <w:outlineLvl w:val="0"/>
        <w:rPr>
          <w:rFonts w:ascii="Arial Narrow" w:hAnsi="Arial Narrow"/>
          <w:b/>
          <w:bCs/>
          <w:kern w:val="28"/>
          <w:sz w:val="22"/>
          <w:szCs w:val="32"/>
          <w:lang w:val="sk-SK" w:eastAsia="en-US"/>
        </w:rPr>
      </w:pPr>
    </w:p>
    <w:p w:rsidR="001F5888" w:rsidRPr="00B91C45" w:rsidRDefault="00B91C45" w:rsidP="00B91C45">
      <w:pPr>
        <w:pStyle w:val="Nadpis1"/>
        <w:ind w:hanging="511"/>
        <w:rPr>
          <w:caps/>
        </w:rPr>
      </w:pPr>
      <w:r>
        <w:rPr>
          <w:caps/>
        </w:rPr>
        <w:t xml:space="preserve"> </w:t>
      </w:r>
      <w:r w:rsidR="001F5888" w:rsidRPr="00B91C45">
        <w:rPr>
          <w:caps/>
        </w:rPr>
        <w:t>Informácie o údajoch na strane pasív súvahy</w:t>
      </w:r>
    </w:p>
    <w:p w:rsidR="001F5888" w:rsidRDefault="001F5888" w:rsidP="001F5888">
      <w:pPr>
        <w:pStyle w:val="Nadpis2"/>
        <w:numPr>
          <w:ilvl w:val="0"/>
          <w:numId w:val="0"/>
        </w:numPr>
        <w:ind w:left="227"/>
      </w:pPr>
    </w:p>
    <w:p w:rsidR="001F5888" w:rsidRDefault="001F5888" w:rsidP="001F5888">
      <w:pPr>
        <w:pStyle w:val="Nadpis2"/>
        <w:keepLines w:val="0"/>
        <w:numPr>
          <w:ilvl w:val="0"/>
          <w:numId w:val="29"/>
        </w:numPr>
        <w:suppressLineNumbers w:val="0"/>
        <w:tabs>
          <w:tab w:val="clear" w:pos="709"/>
        </w:tabs>
        <w:spacing w:before="0" w:after="0"/>
      </w:pPr>
      <w:r>
        <w:t>Vlastné imanie</w:t>
      </w:r>
    </w:p>
    <w:p w:rsidR="001F5888" w:rsidRDefault="001F5888" w:rsidP="001F5888"/>
    <w:p w:rsidR="001F5888" w:rsidRPr="00B3009C" w:rsidRDefault="001F5888" w:rsidP="001F5888">
      <w:pPr>
        <w:pStyle w:val="Zkladntext"/>
        <w:rPr>
          <w:sz w:val="20"/>
        </w:rPr>
      </w:pPr>
      <w:r w:rsidRPr="00B3009C">
        <w:rPr>
          <w:sz w:val="20"/>
        </w:rPr>
        <w:t>Informácie o vlastnom imaní sú uvedené v</w:t>
      </w:r>
      <w:r w:rsidR="00921796">
        <w:rPr>
          <w:sz w:val="20"/>
        </w:rPr>
        <w:t> </w:t>
      </w:r>
      <w:r w:rsidRPr="00DB54C5">
        <w:rPr>
          <w:sz w:val="20"/>
        </w:rPr>
        <w:t>časti</w:t>
      </w:r>
      <w:r w:rsidR="00921796">
        <w:rPr>
          <w:sz w:val="20"/>
        </w:rPr>
        <w:t xml:space="preserve"> M</w:t>
      </w:r>
      <w:r w:rsidR="00DB54C5" w:rsidRPr="00DB54C5">
        <w:rPr>
          <w:sz w:val="20"/>
        </w:rPr>
        <w:t>.</w:t>
      </w:r>
    </w:p>
    <w:p w:rsidR="001F5888" w:rsidRDefault="001F5888" w:rsidP="001F5888">
      <w:pPr>
        <w:pStyle w:val="Zkladntext"/>
      </w:pPr>
    </w:p>
    <w:p w:rsidR="001F5888" w:rsidRDefault="001F5888" w:rsidP="001F5888">
      <w:pPr>
        <w:pStyle w:val="Zkladntext"/>
      </w:pPr>
    </w:p>
    <w:p w:rsidR="001F5888" w:rsidRDefault="001F5888" w:rsidP="001F5888">
      <w:pPr>
        <w:pStyle w:val="Zkladntext"/>
      </w:pPr>
    </w:p>
    <w:p w:rsidR="001B1B55" w:rsidRDefault="001B1B55" w:rsidP="001F5888">
      <w:pPr>
        <w:pStyle w:val="Zkladntext"/>
      </w:pPr>
    </w:p>
    <w:p w:rsidR="001F5888" w:rsidRDefault="001F5888" w:rsidP="001F5888">
      <w:pPr>
        <w:pStyle w:val="Nadpis2"/>
        <w:keepLines w:val="0"/>
        <w:numPr>
          <w:ilvl w:val="0"/>
          <w:numId w:val="29"/>
        </w:numPr>
        <w:suppressLineNumbers w:val="0"/>
        <w:tabs>
          <w:tab w:val="clear" w:pos="709"/>
        </w:tabs>
        <w:spacing w:before="0" w:after="0"/>
      </w:pPr>
      <w:r>
        <w:lastRenderedPageBreak/>
        <w:t>Rezervy</w:t>
      </w:r>
    </w:p>
    <w:p w:rsidR="001F5888" w:rsidRDefault="001F5888" w:rsidP="001F5888">
      <w:pPr>
        <w:pStyle w:val="Zkladntext"/>
      </w:pPr>
    </w:p>
    <w:p w:rsidR="001F5888" w:rsidRPr="00B3009C" w:rsidRDefault="001F5888" w:rsidP="001F5888">
      <w:pPr>
        <w:pStyle w:val="Zkladntext"/>
        <w:rPr>
          <w:sz w:val="22"/>
          <w:szCs w:val="22"/>
        </w:rPr>
      </w:pPr>
      <w:r w:rsidRPr="00B3009C">
        <w:rPr>
          <w:sz w:val="22"/>
          <w:szCs w:val="22"/>
        </w:rPr>
        <w:t>Prehľad o rezervách za bežné účtovné obdobie je uvedený v nasledujúcom prehľade:</w:t>
      </w:r>
    </w:p>
    <w:p w:rsidR="001F5888" w:rsidRPr="00302B2C" w:rsidRDefault="001F5888" w:rsidP="001F5888">
      <w:pPr>
        <w:pStyle w:val="Zkladntext"/>
        <w:rPr>
          <w:b/>
        </w:rPr>
      </w:pPr>
    </w:p>
    <w:p w:rsidR="001F5888" w:rsidRPr="00CF7C8C" w:rsidRDefault="001F5888" w:rsidP="001F5888">
      <w:pPr>
        <w:pStyle w:val="Zkladntext"/>
      </w:pPr>
    </w:p>
    <w:bookmarkStart w:id="13" w:name="_MON_1392986165"/>
    <w:bookmarkStart w:id="14" w:name="_MON_1392985366"/>
    <w:bookmarkStart w:id="15" w:name="_MON_1392985799"/>
    <w:bookmarkEnd w:id="13"/>
    <w:bookmarkEnd w:id="14"/>
    <w:bookmarkEnd w:id="15"/>
    <w:bookmarkStart w:id="16" w:name="_MON_1392985845"/>
    <w:bookmarkEnd w:id="16"/>
    <w:p w:rsidR="001F5888" w:rsidRDefault="00DE488B" w:rsidP="001F5888">
      <w:pPr>
        <w:pStyle w:val="Zkladntext"/>
        <w:jc w:val="left"/>
      </w:pPr>
      <w:r w:rsidRPr="00CF7C8C">
        <w:object w:dxaOrig="9826" w:dyaOrig="2386">
          <v:shape id="_x0000_i1048" type="#_x0000_t75" style="width:492.75pt;height:133.5pt" o:ole="" o:preferrelative="f">
            <v:imagedata r:id="rId25" o:title=""/>
            <o:lock v:ext="edit" aspectratio="f"/>
          </v:shape>
          <o:OLEObject Type="Embed" ProgID="Excel.Sheet.12" ShapeID="_x0000_i1048" DrawAspect="Content" ObjectID="_1488619289" r:id="rId26"/>
        </w:object>
      </w:r>
    </w:p>
    <w:p w:rsidR="00FA311C" w:rsidRDefault="00FA311C" w:rsidP="001F5888">
      <w:pPr>
        <w:pStyle w:val="Zkladntext"/>
        <w:jc w:val="left"/>
      </w:pPr>
    </w:p>
    <w:p w:rsidR="00FA311C" w:rsidRPr="00CF7C8C" w:rsidRDefault="00FA311C" w:rsidP="001F5888">
      <w:pPr>
        <w:pStyle w:val="Zkladntext"/>
        <w:jc w:val="left"/>
      </w:pPr>
    </w:p>
    <w:p w:rsidR="001F5888" w:rsidRDefault="001F5888" w:rsidP="001F5888">
      <w:pPr>
        <w:ind w:left="426"/>
        <w:rPr>
          <w:lang w:val="sk-SK"/>
        </w:rPr>
      </w:pPr>
    </w:p>
    <w:bookmarkStart w:id="17" w:name="_MON_1488347426"/>
    <w:bookmarkEnd w:id="17"/>
    <w:p w:rsidR="00FA311C" w:rsidRDefault="00AC4AEB" w:rsidP="001F5888">
      <w:pPr>
        <w:ind w:left="426"/>
      </w:pPr>
      <w:r w:rsidRPr="00CF7C8C">
        <w:object w:dxaOrig="9826" w:dyaOrig="2386">
          <v:shape id="_x0000_i1032" type="#_x0000_t75" style="width:492.75pt;height:133.5pt" o:ole="" o:preferrelative="f">
            <v:imagedata r:id="rId27" o:title=""/>
            <o:lock v:ext="edit" aspectratio="f"/>
          </v:shape>
          <o:OLEObject Type="Embed" ProgID="Excel.Sheet.12" ShapeID="_x0000_i1032" DrawAspect="Content" ObjectID="_1488619290" r:id="rId28"/>
        </w:object>
      </w:r>
    </w:p>
    <w:p w:rsidR="001B1B55" w:rsidRDefault="001B1B55" w:rsidP="001F5888">
      <w:pPr>
        <w:ind w:left="426"/>
        <w:rPr>
          <w:lang w:val="sk-SK"/>
        </w:rPr>
      </w:pPr>
    </w:p>
    <w:p w:rsidR="001F5888" w:rsidRPr="00B3009C" w:rsidRDefault="001F5888" w:rsidP="001F5888">
      <w:pPr>
        <w:ind w:left="426"/>
        <w:rPr>
          <w:sz w:val="22"/>
          <w:szCs w:val="22"/>
          <w:lang w:val="sk-SK"/>
        </w:rPr>
      </w:pPr>
      <w:bookmarkStart w:id="18" w:name="_MON_1392986097"/>
      <w:bookmarkStart w:id="19" w:name="_MON_1392986117"/>
      <w:bookmarkStart w:id="20" w:name="_MON_1392986134"/>
      <w:bookmarkStart w:id="21" w:name="_MON_1392985851"/>
      <w:bookmarkEnd w:id="18"/>
      <w:bookmarkEnd w:id="19"/>
      <w:bookmarkEnd w:id="20"/>
      <w:bookmarkEnd w:id="21"/>
      <w:r w:rsidRPr="00B3009C">
        <w:rPr>
          <w:sz w:val="22"/>
          <w:szCs w:val="22"/>
          <w:lang w:val="sk-SK"/>
        </w:rPr>
        <w:t>O dlhodobých rezervách spoločnosť neúčtovala.</w:t>
      </w:r>
    </w:p>
    <w:p w:rsidR="001F5888" w:rsidRDefault="001F5888" w:rsidP="001F5888">
      <w:pPr>
        <w:spacing w:after="200" w:line="276" w:lineRule="auto"/>
        <w:rPr>
          <w:lang w:val="sk-SK"/>
        </w:rPr>
      </w:pPr>
    </w:p>
    <w:p w:rsidR="001F49DA" w:rsidRPr="00FE4B8A" w:rsidRDefault="001F49DA" w:rsidP="001F49DA">
      <w:pPr>
        <w:pStyle w:val="Nadpis2"/>
        <w:keepLines w:val="0"/>
        <w:numPr>
          <w:ilvl w:val="0"/>
          <w:numId w:val="29"/>
        </w:numPr>
        <w:suppressLineNumbers w:val="0"/>
        <w:tabs>
          <w:tab w:val="clear" w:pos="709"/>
        </w:tabs>
        <w:spacing w:before="0" w:after="0"/>
      </w:pPr>
      <w:bookmarkStart w:id="22" w:name="_Toc530739909"/>
      <w:r w:rsidRPr="00FE4B8A">
        <w:t>Záväzky</w:t>
      </w:r>
      <w:bookmarkEnd w:id="22"/>
    </w:p>
    <w:p w:rsidR="001F49DA" w:rsidRPr="00FE4B8A" w:rsidRDefault="001F49DA" w:rsidP="001F49DA">
      <w:pPr>
        <w:pStyle w:val="Zkladntext"/>
      </w:pPr>
    </w:p>
    <w:p w:rsidR="001F49DA" w:rsidRPr="00FE4B8A" w:rsidRDefault="001F49DA" w:rsidP="001F49DA">
      <w:pPr>
        <w:pStyle w:val="Zkladntext"/>
        <w:rPr>
          <w:sz w:val="20"/>
        </w:rPr>
      </w:pPr>
      <w:r w:rsidRPr="00FE4B8A">
        <w:rPr>
          <w:sz w:val="20"/>
        </w:rPr>
        <w:t>Štruktúra záväzkov (okrem bankových úverov) podľa zostatkovej doby splatnosti je uvedená v nasledujúcom prehľade:</w:t>
      </w:r>
    </w:p>
    <w:p w:rsidR="001F49DA" w:rsidRPr="00FE4B8A" w:rsidRDefault="001F49DA" w:rsidP="001F49DA">
      <w:pPr>
        <w:pStyle w:val="Zkladntext"/>
      </w:pPr>
    </w:p>
    <w:bookmarkStart w:id="23" w:name="_MON_1392986199"/>
    <w:bookmarkEnd w:id="23"/>
    <w:p w:rsidR="001F49DA" w:rsidRPr="00F157A1" w:rsidRDefault="00FE4B8A" w:rsidP="001F49DA">
      <w:pPr>
        <w:ind w:right="-468"/>
        <w:jc w:val="both"/>
        <w:rPr>
          <w:rFonts w:ascii="Arial Narrow" w:hAnsi="Arial Narrow" w:cs="Arial Narrow"/>
          <w:sz w:val="22"/>
          <w:szCs w:val="22"/>
          <w:lang w:val="sk-SK"/>
        </w:rPr>
      </w:pPr>
      <w:r w:rsidRPr="00FE4B8A">
        <w:rPr>
          <w:lang w:val="sk-SK"/>
        </w:rPr>
        <w:object w:dxaOrig="8972" w:dyaOrig="2847">
          <v:shape id="_x0000_i1033" type="#_x0000_t75" style="width:441.75pt;height:156pt" o:ole="" o:preferrelative="f">
            <v:imagedata r:id="rId29" o:title=""/>
            <o:lock v:ext="edit" aspectratio="f"/>
          </v:shape>
          <o:OLEObject Type="Embed" ProgID="Excel.Sheet.12" ShapeID="_x0000_i1033" DrawAspect="Content" ObjectID="_1488619291" r:id="rId30"/>
        </w:object>
      </w:r>
      <w:r w:rsidR="001F49DA" w:rsidRPr="00F157A1">
        <w:rPr>
          <w:rFonts w:ascii="Arial Narrow" w:hAnsi="Arial Narrow" w:cs="Arial Narrow"/>
          <w:sz w:val="22"/>
          <w:szCs w:val="22"/>
          <w:lang w:val="sk-SK"/>
        </w:rPr>
        <w:t xml:space="preserve"> </w:t>
      </w:r>
    </w:p>
    <w:p w:rsidR="001F49DA" w:rsidRPr="001F49DA" w:rsidRDefault="001F49DA" w:rsidP="001F49DA">
      <w:pPr>
        <w:ind w:right="-468"/>
        <w:jc w:val="both"/>
        <w:rPr>
          <w:rFonts w:ascii="Arial Narrow" w:hAnsi="Arial Narrow" w:cs="Arial Narrow"/>
          <w:sz w:val="22"/>
          <w:szCs w:val="22"/>
          <w:highlight w:val="yellow"/>
          <w:lang w:val="sk-SK"/>
        </w:rPr>
      </w:pPr>
    </w:p>
    <w:p w:rsidR="001F49DA" w:rsidRPr="001918CC" w:rsidRDefault="001F49DA" w:rsidP="001F49DA">
      <w:pPr>
        <w:ind w:right="-468"/>
        <w:jc w:val="both"/>
        <w:rPr>
          <w:i/>
          <w:sz w:val="22"/>
          <w:szCs w:val="22"/>
          <w:lang w:val="sk-SK"/>
        </w:rPr>
      </w:pPr>
      <w:r w:rsidRPr="001918CC">
        <w:rPr>
          <w:i/>
          <w:sz w:val="22"/>
          <w:szCs w:val="22"/>
          <w:lang w:val="sk-SK"/>
        </w:rPr>
        <w:t>Hodnota záväzku zabezpečenom záložným právom alebo zabezpečeným inou formou zabezpečenia a to s uvedením formy zabezpečenia:</w:t>
      </w:r>
    </w:p>
    <w:p w:rsidR="001F49DA" w:rsidRPr="001918CC" w:rsidRDefault="001F49DA" w:rsidP="001F49DA">
      <w:pPr>
        <w:ind w:right="-468"/>
        <w:jc w:val="both"/>
        <w:rPr>
          <w:i/>
          <w:sz w:val="22"/>
          <w:szCs w:val="22"/>
          <w:lang w:val="sk-SK"/>
        </w:rPr>
      </w:pPr>
    </w:p>
    <w:p w:rsidR="001F49DA" w:rsidRPr="001918CC" w:rsidRDefault="001F49DA" w:rsidP="001F49DA">
      <w:pPr>
        <w:pStyle w:val="Odstavecseseznamem"/>
        <w:numPr>
          <w:ilvl w:val="0"/>
          <w:numId w:val="28"/>
        </w:numPr>
        <w:rPr>
          <w:sz w:val="20"/>
          <w:szCs w:val="20"/>
          <w:lang w:val="sk-SK"/>
        </w:rPr>
      </w:pPr>
      <w:r w:rsidRPr="001918CC">
        <w:rPr>
          <w:sz w:val="20"/>
          <w:szCs w:val="20"/>
          <w:lang w:val="sk-SK"/>
        </w:rPr>
        <w:t>spoločnosť nemala takýto záväzok.</w:t>
      </w:r>
    </w:p>
    <w:p w:rsidR="001F49DA" w:rsidRPr="001F49DA" w:rsidRDefault="001F49DA" w:rsidP="001F49DA">
      <w:pPr>
        <w:pStyle w:val="Odstavecseseznamem"/>
        <w:rPr>
          <w:highlight w:val="yellow"/>
          <w:lang w:val="sk-SK"/>
        </w:rPr>
      </w:pPr>
    </w:p>
    <w:p w:rsidR="001F49DA" w:rsidRPr="005A7335" w:rsidRDefault="00716B7D" w:rsidP="00716B7D">
      <w:pPr>
        <w:autoSpaceDE w:val="0"/>
        <w:autoSpaceDN w:val="0"/>
        <w:adjustRightInd w:val="0"/>
        <w:jc w:val="both"/>
        <w:rPr>
          <w:rFonts w:ascii="TimesNewRomanPSMT" w:hAnsi="TimesNewRomanPSMT" w:cs="TimesNewRomanPSMT"/>
          <w:sz w:val="22"/>
          <w:szCs w:val="22"/>
          <w:lang w:val="sk-SK" w:eastAsia="sk-SK"/>
        </w:rPr>
      </w:pPr>
      <w:r w:rsidRPr="005A7335">
        <w:rPr>
          <w:rFonts w:ascii="TimesNewRomanPSMT" w:hAnsi="TimesNewRomanPSMT" w:cs="TimesNewRomanPSMT"/>
          <w:sz w:val="22"/>
          <w:szCs w:val="22"/>
          <w:lang w:val="sk-SK" w:eastAsia="sk-SK"/>
        </w:rPr>
        <w:t>Spoločnosť má záväzky z finančného prenájmu 3 CNC strojov. Výška budúcich platieb rozdelená na istinu a finančný náklad podľa doby splatnosti je uvedená v nasledujúcom prehľade:</w:t>
      </w:r>
    </w:p>
    <w:p w:rsidR="00716B7D" w:rsidRDefault="00716B7D" w:rsidP="00716B7D">
      <w:pPr>
        <w:autoSpaceDE w:val="0"/>
        <w:autoSpaceDN w:val="0"/>
        <w:adjustRightInd w:val="0"/>
        <w:jc w:val="both"/>
        <w:rPr>
          <w:rFonts w:ascii="TimesNewRomanPSMT" w:hAnsi="TimesNewRomanPSMT" w:cs="TimesNewRomanPSMT"/>
          <w:lang w:val="sk-SK" w:eastAsia="sk-SK"/>
        </w:rPr>
      </w:pPr>
    </w:p>
    <w:bookmarkStart w:id="24" w:name="_MON_1488348877"/>
    <w:bookmarkEnd w:id="24"/>
    <w:p w:rsidR="00716B7D" w:rsidRDefault="005A7335" w:rsidP="00716B7D">
      <w:pPr>
        <w:autoSpaceDE w:val="0"/>
        <w:autoSpaceDN w:val="0"/>
        <w:adjustRightInd w:val="0"/>
        <w:jc w:val="both"/>
        <w:rPr>
          <w:rFonts w:ascii="TimesNewRomanPSMT" w:hAnsi="TimesNewRomanPSMT" w:cs="TimesNewRomanPSMT"/>
          <w:lang w:val="sk-SK" w:eastAsia="sk-SK"/>
        </w:rPr>
      </w:pPr>
      <w:r>
        <w:rPr>
          <w:rFonts w:ascii="TimesNewRomanPSMT" w:hAnsi="TimesNewRomanPSMT" w:cs="TimesNewRomanPSMT"/>
          <w:lang w:val="sk-SK" w:eastAsia="sk-SK"/>
        </w:rPr>
        <w:object w:dxaOrig="9294" w:dyaOrig="2487">
          <v:shape id="_x0000_i1034" type="#_x0000_t75" style="width:465pt;height:124.5pt" o:ole="">
            <v:imagedata r:id="rId31" o:title=""/>
          </v:shape>
          <o:OLEObject Type="Embed" ProgID="Excel.Sheet.12" ShapeID="_x0000_i1034" DrawAspect="Content" ObjectID="_1488619292" r:id="rId32"/>
        </w:object>
      </w:r>
    </w:p>
    <w:p w:rsidR="00716B7D" w:rsidRPr="005A7335" w:rsidRDefault="00716B7D" w:rsidP="00716B7D">
      <w:pPr>
        <w:autoSpaceDE w:val="0"/>
        <w:autoSpaceDN w:val="0"/>
        <w:adjustRightInd w:val="0"/>
        <w:jc w:val="both"/>
        <w:rPr>
          <w:rFonts w:ascii="TimesNewRomanPSMT" w:hAnsi="TimesNewRomanPSMT" w:cs="TimesNewRomanPSMT"/>
          <w:sz w:val="22"/>
          <w:szCs w:val="22"/>
          <w:lang w:val="sk-SK" w:eastAsia="sk-SK"/>
        </w:rPr>
      </w:pPr>
      <w:r w:rsidRPr="005A7335">
        <w:rPr>
          <w:rFonts w:ascii="TimesNewRomanPSMT" w:hAnsi="TimesNewRomanPSMT" w:cs="TimesNewRomanPSMT"/>
          <w:sz w:val="22"/>
          <w:szCs w:val="22"/>
          <w:lang w:val="sk-SK" w:eastAsia="sk-SK"/>
        </w:rPr>
        <w:t xml:space="preserve">Záväzky z finančného prenájmu sú kryté záložným právom k predmetom prenájmu do výšky </w:t>
      </w:r>
      <w:r w:rsidR="005A7335" w:rsidRPr="005A7335">
        <w:rPr>
          <w:rFonts w:ascii="TimesNewRomanPSMT" w:hAnsi="TimesNewRomanPSMT" w:cs="TimesNewRomanPSMT"/>
          <w:sz w:val="22"/>
          <w:szCs w:val="22"/>
          <w:lang w:val="sk-SK" w:eastAsia="sk-SK"/>
        </w:rPr>
        <w:t>321 625 EUR.</w:t>
      </w:r>
    </w:p>
    <w:p w:rsidR="005A7335" w:rsidRPr="00716B7D" w:rsidRDefault="005A7335" w:rsidP="00716B7D">
      <w:pPr>
        <w:autoSpaceDE w:val="0"/>
        <w:autoSpaceDN w:val="0"/>
        <w:adjustRightInd w:val="0"/>
        <w:jc w:val="both"/>
        <w:rPr>
          <w:rFonts w:ascii="TimesNewRomanPSMT" w:hAnsi="TimesNewRomanPSMT" w:cs="TimesNewRomanPSMT"/>
          <w:lang w:val="sk-SK" w:eastAsia="sk-SK"/>
        </w:rPr>
      </w:pPr>
    </w:p>
    <w:p w:rsidR="00716B7D" w:rsidRPr="00716B7D" w:rsidRDefault="00716B7D" w:rsidP="00716B7D">
      <w:pPr>
        <w:autoSpaceDE w:val="0"/>
        <w:autoSpaceDN w:val="0"/>
        <w:adjustRightInd w:val="0"/>
        <w:jc w:val="both"/>
        <w:rPr>
          <w:highlight w:val="yellow"/>
        </w:rPr>
      </w:pPr>
    </w:p>
    <w:p w:rsidR="001F49DA" w:rsidRPr="001F49DA" w:rsidRDefault="001F49DA" w:rsidP="001F49DA">
      <w:pPr>
        <w:pStyle w:val="Zkladntext"/>
        <w:rPr>
          <w:highlight w:val="yellow"/>
        </w:rPr>
      </w:pPr>
      <w:r w:rsidRPr="001F49DA">
        <w:rPr>
          <w:highlight w:val="yellow"/>
        </w:rPr>
        <w:t xml:space="preserve"> </w:t>
      </w:r>
    </w:p>
    <w:p w:rsidR="001F49DA" w:rsidRPr="002129D9" w:rsidRDefault="001F49DA" w:rsidP="001F49DA">
      <w:pPr>
        <w:pStyle w:val="Nadpis2"/>
        <w:keepLines w:val="0"/>
        <w:numPr>
          <w:ilvl w:val="0"/>
          <w:numId w:val="29"/>
        </w:numPr>
        <w:suppressLineNumbers w:val="0"/>
        <w:tabs>
          <w:tab w:val="clear" w:pos="709"/>
        </w:tabs>
        <w:spacing w:before="0" w:after="0"/>
      </w:pPr>
      <w:bookmarkStart w:id="25" w:name="_Toc530739910"/>
      <w:r w:rsidRPr="002129D9">
        <w:t>Odložený daňový záväzok</w:t>
      </w:r>
      <w:bookmarkEnd w:id="25"/>
    </w:p>
    <w:p w:rsidR="001F49DA" w:rsidRPr="00CC49C5" w:rsidRDefault="001F49DA" w:rsidP="001F49DA">
      <w:pPr>
        <w:rPr>
          <w:highlight w:val="yellow"/>
          <w:lang w:val="sk-SK"/>
        </w:rPr>
      </w:pPr>
    </w:p>
    <w:p w:rsidR="002129D9" w:rsidRPr="00CC49C5" w:rsidRDefault="002129D9" w:rsidP="002129D9">
      <w:pPr>
        <w:ind w:right="-468"/>
        <w:jc w:val="both"/>
        <w:rPr>
          <w:sz w:val="22"/>
          <w:szCs w:val="22"/>
        </w:rPr>
      </w:pPr>
      <w:proofErr w:type="spellStart"/>
      <w:r w:rsidRPr="00CC49C5">
        <w:rPr>
          <w:sz w:val="22"/>
          <w:szCs w:val="22"/>
        </w:rPr>
        <w:t>Spôsob</w:t>
      </w:r>
      <w:proofErr w:type="spellEnd"/>
      <w:r w:rsidRPr="00CC49C5">
        <w:rPr>
          <w:sz w:val="22"/>
          <w:szCs w:val="22"/>
        </w:rPr>
        <w:t xml:space="preserve"> vzniku </w:t>
      </w:r>
      <w:r w:rsidRPr="00CC49C5">
        <w:rPr>
          <w:b/>
          <w:sz w:val="22"/>
          <w:szCs w:val="22"/>
          <w:u w:val="single"/>
        </w:rPr>
        <w:t xml:space="preserve">odloženého daňového </w:t>
      </w:r>
      <w:proofErr w:type="spellStart"/>
      <w:r w:rsidRPr="00CC49C5">
        <w:rPr>
          <w:b/>
          <w:sz w:val="22"/>
          <w:szCs w:val="22"/>
          <w:u w:val="single"/>
        </w:rPr>
        <w:t>záväzku</w:t>
      </w:r>
      <w:proofErr w:type="spellEnd"/>
      <w:r w:rsidRPr="00CC49C5">
        <w:rPr>
          <w:sz w:val="22"/>
          <w:szCs w:val="22"/>
        </w:rPr>
        <w:t xml:space="preserve">: </w:t>
      </w:r>
    </w:p>
    <w:p w:rsidR="00CC49C5" w:rsidRPr="00CC49C5" w:rsidRDefault="00CC49C5" w:rsidP="002129D9">
      <w:pPr>
        <w:ind w:right="-468"/>
        <w:jc w:val="both"/>
        <w:rPr>
          <w:sz w:val="22"/>
          <w:szCs w:val="22"/>
        </w:rPr>
      </w:pPr>
    </w:p>
    <w:p w:rsidR="00CC49C5" w:rsidRPr="00CC49C5" w:rsidRDefault="00CC49C5" w:rsidP="002129D9">
      <w:pPr>
        <w:ind w:right="-468"/>
        <w:jc w:val="both"/>
        <w:rPr>
          <w:sz w:val="22"/>
          <w:szCs w:val="22"/>
        </w:rPr>
      </w:pPr>
      <w:proofErr w:type="spellStart"/>
      <w:r w:rsidRPr="00CC49C5">
        <w:rPr>
          <w:sz w:val="22"/>
          <w:szCs w:val="22"/>
        </w:rPr>
        <w:t>Spoločnosť</w:t>
      </w:r>
      <w:proofErr w:type="spellEnd"/>
      <w:r w:rsidRPr="00CC49C5">
        <w:rPr>
          <w:sz w:val="22"/>
          <w:szCs w:val="22"/>
        </w:rPr>
        <w:t xml:space="preserve"> neúčtuje o </w:t>
      </w:r>
      <w:proofErr w:type="spellStart"/>
      <w:r w:rsidRPr="00CC49C5">
        <w:rPr>
          <w:sz w:val="22"/>
          <w:szCs w:val="22"/>
        </w:rPr>
        <w:t>odloženom</w:t>
      </w:r>
      <w:proofErr w:type="spellEnd"/>
      <w:r w:rsidRPr="00CC49C5">
        <w:rPr>
          <w:sz w:val="22"/>
          <w:szCs w:val="22"/>
        </w:rPr>
        <w:t xml:space="preserve"> </w:t>
      </w:r>
      <w:proofErr w:type="spellStart"/>
      <w:r w:rsidRPr="00CC49C5">
        <w:rPr>
          <w:sz w:val="22"/>
          <w:szCs w:val="22"/>
        </w:rPr>
        <w:t>daňovom</w:t>
      </w:r>
      <w:proofErr w:type="spellEnd"/>
      <w:r w:rsidRPr="00CC49C5">
        <w:rPr>
          <w:sz w:val="22"/>
          <w:szCs w:val="22"/>
        </w:rPr>
        <w:t xml:space="preserve"> </w:t>
      </w:r>
      <w:proofErr w:type="spellStart"/>
      <w:r w:rsidRPr="00CC49C5">
        <w:rPr>
          <w:sz w:val="22"/>
          <w:szCs w:val="22"/>
        </w:rPr>
        <w:t>záväzku</w:t>
      </w:r>
      <w:proofErr w:type="spellEnd"/>
      <w:r w:rsidRPr="00CC49C5">
        <w:rPr>
          <w:sz w:val="22"/>
          <w:szCs w:val="22"/>
        </w:rPr>
        <w:t>.</w:t>
      </w:r>
    </w:p>
    <w:p w:rsidR="002129D9" w:rsidRPr="002E1542" w:rsidRDefault="002129D9" w:rsidP="002129D9">
      <w:pPr>
        <w:ind w:right="-468"/>
        <w:jc w:val="both"/>
        <w:rPr>
          <w:rFonts w:ascii="Arial Narrow" w:hAnsi="Arial Narrow" w:cs="Arial Narrow"/>
          <w:sz w:val="22"/>
          <w:szCs w:val="22"/>
        </w:rPr>
      </w:pPr>
    </w:p>
    <w:p w:rsidR="00907E47" w:rsidRDefault="00907E47" w:rsidP="001F49DA">
      <w:pPr>
        <w:pStyle w:val="Zkladntext"/>
      </w:pPr>
    </w:p>
    <w:p w:rsidR="00CC49C5" w:rsidRPr="00CF7C8C" w:rsidRDefault="00CC49C5" w:rsidP="001F49DA">
      <w:pPr>
        <w:pStyle w:val="Zkladntext"/>
      </w:pPr>
    </w:p>
    <w:p w:rsidR="001F49DA" w:rsidRPr="00CF7C8C" w:rsidRDefault="001F49DA" w:rsidP="001F49DA">
      <w:pPr>
        <w:pStyle w:val="Nadpis2"/>
        <w:keepLines w:val="0"/>
        <w:numPr>
          <w:ilvl w:val="0"/>
          <w:numId w:val="29"/>
        </w:numPr>
        <w:suppressLineNumbers w:val="0"/>
        <w:tabs>
          <w:tab w:val="clear" w:pos="709"/>
        </w:tabs>
        <w:spacing w:before="0" w:after="0"/>
      </w:pPr>
      <w:bookmarkStart w:id="26" w:name="_Toc530739911"/>
      <w:r w:rsidRPr="00CF7C8C">
        <w:t>Sociálny fond</w:t>
      </w:r>
      <w:bookmarkEnd w:id="26"/>
    </w:p>
    <w:p w:rsidR="001F49DA" w:rsidRPr="00CF7C8C" w:rsidRDefault="001F49DA" w:rsidP="001F49DA">
      <w:pPr>
        <w:pStyle w:val="Zkladntext"/>
      </w:pPr>
    </w:p>
    <w:p w:rsidR="001F49DA" w:rsidRDefault="001F49DA" w:rsidP="001F49DA">
      <w:pPr>
        <w:pStyle w:val="Zkladntext"/>
        <w:rPr>
          <w:sz w:val="20"/>
        </w:rPr>
      </w:pPr>
      <w:r w:rsidRPr="00B3009C">
        <w:rPr>
          <w:sz w:val="20"/>
        </w:rPr>
        <w:t>Tvorba a čerpanie sociálneho fondu v priebehu účtovného obdobia sú znázornené v nasledujúcom prehľade:</w:t>
      </w:r>
    </w:p>
    <w:p w:rsidR="001F49DA" w:rsidRPr="00B3009C" w:rsidRDefault="001F49DA" w:rsidP="001F49DA">
      <w:pPr>
        <w:pStyle w:val="Zkladntext"/>
        <w:rPr>
          <w:sz w:val="20"/>
        </w:rPr>
      </w:pPr>
    </w:p>
    <w:bookmarkStart w:id="27" w:name="_MON_1392986446"/>
    <w:bookmarkEnd w:id="27"/>
    <w:bookmarkStart w:id="28" w:name="_MON_1385829255"/>
    <w:bookmarkEnd w:id="28"/>
    <w:p w:rsidR="001F49DA" w:rsidRPr="00CF7C8C" w:rsidRDefault="00CC49C5" w:rsidP="001F49DA">
      <w:pPr>
        <w:pStyle w:val="Zkladntext"/>
      </w:pPr>
      <w:r w:rsidRPr="00CF7C8C">
        <w:object w:dxaOrig="8972" w:dyaOrig="2814">
          <v:shape id="_x0000_i1035" type="#_x0000_t75" style="width:441.75pt;height:154.5pt" o:ole="" o:preferrelative="f">
            <v:imagedata r:id="rId33" o:title=""/>
            <o:lock v:ext="edit" aspectratio="f"/>
          </v:shape>
          <o:OLEObject Type="Embed" ProgID="Excel.Sheet.12" ShapeID="_x0000_i1035" DrawAspect="Content" ObjectID="_1488619293" r:id="rId34"/>
        </w:object>
      </w:r>
      <w:bookmarkStart w:id="29" w:name="_Toc530739912"/>
      <w:r w:rsidR="001F49DA" w:rsidRPr="00CF7C8C">
        <w:t xml:space="preserve"> </w:t>
      </w:r>
    </w:p>
    <w:p w:rsidR="001F49DA" w:rsidRPr="001470B1" w:rsidRDefault="001F49DA" w:rsidP="001F49DA">
      <w:pPr>
        <w:pStyle w:val="Nadpis2"/>
        <w:keepLines w:val="0"/>
        <w:numPr>
          <w:ilvl w:val="0"/>
          <w:numId w:val="29"/>
        </w:numPr>
        <w:suppressLineNumbers w:val="0"/>
        <w:tabs>
          <w:tab w:val="clear" w:pos="709"/>
        </w:tabs>
        <w:spacing w:before="0" w:after="0"/>
      </w:pPr>
      <w:r w:rsidRPr="001470B1">
        <w:t>Bankové úvery</w:t>
      </w:r>
      <w:bookmarkEnd w:id="29"/>
    </w:p>
    <w:p w:rsidR="001F49DA" w:rsidRPr="001470B1" w:rsidRDefault="001F49DA" w:rsidP="001F49DA">
      <w:pPr>
        <w:pStyle w:val="Zkladntext"/>
      </w:pPr>
    </w:p>
    <w:p w:rsidR="00EE35DB" w:rsidRDefault="00EE35DB" w:rsidP="001F49DA">
      <w:pPr>
        <w:pStyle w:val="Zkladntext"/>
        <w:rPr>
          <w:rFonts w:ascii="TimesNewRomanPSMT" w:hAnsi="TimesNewRomanPSMT" w:cs="TimesNewRomanPSMT"/>
          <w:szCs w:val="18"/>
          <w:lang w:eastAsia="sk-SK"/>
        </w:rPr>
      </w:pPr>
      <w:r>
        <w:rPr>
          <w:rFonts w:ascii="TimesNewRomanPSMT" w:hAnsi="TimesNewRomanPSMT" w:cs="TimesNewRomanPSMT"/>
          <w:szCs w:val="18"/>
          <w:lang w:eastAsia="sk-SK"/>
        </w:rPr>
        <w:t>Štruktúra bankových úverov je uvedená v nasledujúcom prehľade</w:t>
      </w:r>
    </w:p>
    <w:p w:rsidR="00EE35DB" w:rsidRDefault="00EE35DB" w:rsidP="001F49DA">
      <w:pPr>
        <w:pStyle w:val="Zkladntext"/>
        <w:rPr>
          <w:rFonts w:ascii="TimesNewRomanPSMT" w:hAnsi="TimesNewRomanPSMT" w:cs="TimesNewRomanPSMT"/>
          <w:szCs w:val="18"/>
          <w:lang w:eastAsia="sk-SK"/>
        </w:rPr>
      </w:pPr>
    </w:p>
    <w:p w:rsidR="00EE35DB" w:rsidRDefault="00EE35DB" w:rsidP="001F49DA">
      <w:pPr>
        <w:pStyle w:val="Zkladntext"/>
        <w:rPr>
          <w:rFonts w:ascii="TimesNewRomanPSMT" w:hAnsi="TimesNewRomanPSMT" w:cs="TimesNewRomanPSMT"/>
          <w:szCs w:val="18"/>
          <w:lang w:eastAsia="sk-SK"/>
        </w:rPr>
      </w:pPr>
    </w:p>
    <w:p w:rsidR="00EE35DB" w:rsidRDefault="00EE35DB" w:rsidP="001F49DA">
      <w:pPr>
        <w:pStyle w:val="Zkladntext"/>
        <w:rPr>
          <w:rFonts w:ascii="TimesNewRomanPSMT" w:hAnsi="TimesNewRomanPSMT" w:cs="TimesNewRomanPSMT"/>
          <w:szCs w:val="18"/>
          <w:lang w:eastAsia="sk-SK"/>
        </w:rPr>
      </w:pPr>
    </w:p>
    <w:bookmarkStart w:id="30" w:name="_MON_1488374045"/>
    <w:bookmarkEnd w:id="30"/>
    <w:p w:rsidR="001F49DA" w:rsidRPr="00CF7C8C" w:rsidRDefault="00DE488B" w:rsidP="001F49DA">
      <w:pPr>
        <w:pStyle w:val="Zkladntext"/>
      </w:pPr>
      <w:r>
        <w:rPr>
          <w:rFonts w:ascii="TimesNewRomanPSMT" w:hAnsi="TimesNewRomanPSMT" w:cs="TimesNewRomanPSMT"/>
          <w:szCs w:val="18"/>
          <w:lang w:eastAsia="sk-SK"/>
        </w:rPr>
        <w:object w:dxaOrig="9787" w:dyaOrig="4925">
          <v:shape id="_x0000_i1049" type="#_x0000_t75" style="width:489pt;height:246pt" o:ole="">
            <v:imagedata r:id="rId35" o:title=""/>
          </v:shape>
          <o:OLEObject Type="Embed" ProgID="Excel.Sheet.12" ShapeID="_x0000_i1049" DrawAspect="Content" ObjectID="_1488619294" r:id="rId36"/>
        </w:object>
      </w:r>
      <w:r w:rsidR="001F49DA" w:rsidRPr="001470B1">
        <w:t>Spoločnosť nevydala dlhopisy.</w:t>
      </w:r>
    </w:p>
    <w:p w:rsidR="001F49DA" w:rsidRDefault="001F49DA" w:rsidP="001F49DA">
      <w:pPr>
        <w:pStyle w:val="Zkladntext"/>
      </w:pPr>
    </w:p>
    <w:p w:rsidR="0043184F" w:rsidRDefault="0043184F" w:rsidP="001F49DA">
      <w:pPr>
        <w:pStyle w:val="Zkladntext"/>
      </w:pPr>
    </w:p>
    <w:p w:rsidR="001F49DA" w:rsidRPr="00CF7C8C" w:rsidRDefault="001F49DA" w:rsidP="001F49DA">
      <w:pPr>
        <w:pStyle w:val="Zkladntext"/>
      </w:pPr>
    </w:p>
    <w:p w:rsidR="001F49DA" w:rsidRPr="001918CC" w:rsidRDefault="001F49DA" w:rsidP="001F49DA">
      <w:pPr>
        <w:pStyle w:val="Nadpis2"/>
        <w:keepLines w:val="0"/>
        <w:numPr>
          <w:ilvl w:val="0"/>
          <w:numId w:val="29"/>
        </w:numPr>
        <w:suppressLineNumbers w:val="0"/>
        <w:tabs>
          <w:tab w:val="clear" w:pos="709"/>
        </w:tabs>
        <w:spacing w:before="0" w:after="0"/>
      </w:pPr>
      <w:bookmarkStart w:id="31" w:name="_Toc530739913"/>
      <w:r w:rsidRPr="001918CC">
        <w:t>Časové rozlíšenie</w:t>
      </w:r>
      <w:bookmarkEnd w:id="31"/>
      <w:r w:rsidRPr="001918CC">
        <w:t xml:space="preserve"> výnosov</w:t>
      </w:r>
    </w:p>
    <w:p w:rsidR="001F49DA" w:rsidRPr="001F49DA" w:rsidRDefault="001F49DA" w:rsidP="001F49DA">
      <w:pPr>
        <w:pStyle w:val="Zkladntext"/>
        <w:rPr>
          <w:highlight w:val="yellow"/>
        </w:rPr>
      </w:pPr>
    </w:p>
    <w:p w:rsidR="001918CC" w:rsidRDefault="001918CC" w:rsidP="001918CC">
      <w:pPr>
        <w:pStyle w:val="Nadpis2"/>
        <w:keepLines w:val="0"/>
        <w:numPr>
          <w:ilvl w:val="0"/>
          <w:numId w:val="0"/>
        </w:numPr>
        <w:suppressLineNumbers w:val="0"/>
        <w:tabs>
          <w:tab w:val="clear" w:pos="709"/>
        </w:tabs>
        <w:spacing w:before="0" w:after="0"/>
        <w:ind w:left="227" w:hanging="227"/>
      </w:pPr>
    </w:p>
    <w:p w:rsidR="001918CC" w:rsidRDefault="001918CC" w:rsidP="001918CC">
      <w:pPr>
        <w:rPr>
          <w:lang w:val="sk-SK"/>
        </w:rPr>
      </w:pPr>
    </w:p>
    <w:p w:rsidR="001918CC" w:rsidRPr="00CF7C8C" w:rsidRDefault="001918CC" w:rsidP="001918CC">
      <w:pPr>
        <w:pStyle w:val="Zkladntext"/>
        <w:jc w:val="left"/>
      </w:pPr>
      <w:r>
        <w:rPr>
          <w:sz w:val="20"/>
        </w:rPr>
        <w:t>I</w:t>
      </w:r>
      <w:r w:rsidRPr="00B3009C">
        <w:rPr>
          <w:sz w:val="20"/>
        </w:rPr>
        <w:t>de o tieto položky:</w:t>
      </w:r>
      <w:bookmarkStart w:id="32" w:name="_MON_1424070629"/>
      <w:bookmarkEnd w:id="32"/>
      <w:r w:rsidR="00C63FD3" w:rsidRPr="00CF7C8C">
        <w:object w:dxaOrig="9035" w:dyaOrig="2814">
          <v:shape id="_x0000_i1036" type="#_x0000_t75" style="width:441.75pt;height:154.5pt" o:ole="" o:preferrelative="f">
            <v:imagedata r:id="rId37" o:title=""/>
            <o:lock v:ext="edit" aspectratio="f"/>
          </v:shape>
          <o:OLEObject Type="Embed" ProgID="Excel.Sheet.12" ShapeID="_x0000_i1036" DrawAspect="Content" ObjectID="_1488619295" r:id="rId38"/>
        </w:object>
      </w:r>
    </w:p>
    <w:p w:rsidR="001918CC" w:rsidRPr="001918CC" w:rsidRDefault="001918CC" w:rsidP="001918CC">
      <w:pPr>
        <w:rPr>
          <w:lang w:val="sk-SK"/>
        </w:rPr>
      </w:pPr>
    </w:p>
    <w:p w:rsidR="001918CC" w:rsidRDefault="001918CC" w:rsidP="001918CC">
      <w:pPr>
        <w:pStyle w:val="Nadpis2"/>
        <w:keepLines w:val="0"/>
        <w:numPr>
          <w:ilvl w:val="0"/>
          <w:numId w:val="0"/>
        </w:numPr>
        <w:suppressLineNumbers w:val="0"/>
        <w:tabs>
          <w:tab w:val="clear" w:pos="709"/>
        </w:tabs>
        <w:spacing w:before="0" w:after="0"/>
      </w:pPr>
    </w:p>
    <w:p w:rsidR="001F49DA" w:rsidRPr="00CF7C8C" w:rsidRDefault="001F49DA" w:rsidP="001F49DA">
      <w:pPr>
        <w:pStyle w:val="Nadpis2"/>
        <w:keepLines w:val="0"/>
        <w:numPr>
          <w:ilvl w:val="0"/>
          <w:numId w:val="29"/>
        </w:numPr>
        <w:suppressLineNumbers w:val="0"/>
        <w:tabs>
          <w:tab w:val="clear" w:pos="709"/>
        </w:tabs>
        <w:spacing w:before="0" w:after="0"/>
      </w:pPr>
      <w:r w:rsidRPr="00CF7C8C">
        <w:t>Deriváty</w:t>
      </w:r>
    </w:p>
    <w:p w:rsidR="001F49DA" w:rsidRPr="00CF7C8C" w:rsidRDefault="001F49DA" w:rsidP="001F49DA">
      <w:pPr>
        <w:pStyle w:val="Zkladntext"/>
      </w:pPr>
    </w:p>
    <w:p w:rsidR="001F49DA" w:rsidRPr="007731AD" w:rsidRDefault="001F49DA" w:rsidP="001F49DA">
      <w:pPr>
        <w:pStyle w:val="Nadpis2"/>
        <w:numPr>
          <w:ilvl w:val="0"/>
          <w:numId w:val="0"/>
        </w:numPr>
        <w:ind w:left="426"/>
        <w:jc w:val="both"/>
        <w:rPr>
          <w:sz w:val="20"/>
        </w:rPr>
      </w:pPr>
      <w:r w:rsidRPr="007731AD">
        <w:rPr>
          <w:b w:val="0"/>
          <w:sz w:val="20"/>
        </w:rPr>
        <w:t>Spoločnosť v roku 201</w:t>
      </w:r>
      <w:r w:rsidR="00153285">
        <w:rPr>
          <w:b w:val="0"/>
          <w:sz w:val="20"/>
        </w:rPr>
        <w:t>4</w:t>
      </w:r>
      <w:r w:rsidRPr="007731AD">
        <w:rPr>
          <w:b w:val="0"/>
          <w:sz w:val="20"/>
        </w:rPr>
        <w:t xml:space="preserve"> neúčtovala o derivátoch</w:t>
      </w:r>
    </w:p>
    <w:p w:rsidR="001F49DA" w:rsidRDefault="001F49DA" w:rsidP="001F49DA">
      <w:pPr>
        <w:pStyle w:val="Zkladntext"/>
      </w:pPr>
    </w:p>
    <w:p w:rsidR="001F49DA" w:rsidRDefault="001F49DA" w:rsidP="001F49DA">
      <w:pPr>
        <w:pStyle w:val="Zkladntext"/>
      </w:pPr>
    </w:p>
    <w:p w:rsidR="001470B1" w:rsidRDefault="001470B1">
      <w:pPr>
        <w:rPr>
          <w:sz w:val="18"/>
          <w:szCs w:val="20"/>
          <w:lang w:val="sk-SK" w:eastAsia="en-US"/>
        </w:rPr>
      </w:pPr>
      <w:r>
        <w:br w:type="page"/>
      </w:r>
    </w:p>
    <w:p w:rsidR="001F49DA" w:rsidRPr="00D10226" w:rsidRDefault="001F49DA" w:rsidP="00B91C45">
      <w:pPr>
        <w:pStyle w:val="Nadpis1"/>
        <w:keepLines w:val="0"/>
        <w:suppressLineNumbers w:val="0"/>
        <w:tabs>
          <w:tab w:val="clear" w:pos="709"/>
        </w:tabs>
        <w:spacing w:before="120"/>
        <w:ind w:hanging="587"/>
        <w:rPr>
          <w:caps/>
        </w:rPr>
      </w:pPr>
      <w:r w:rsidRPr="00D10226">
        <w:rPr>
          <w:caps/>
        </w:rPr>
        <w:lastRenderedPageBreak/>
        <w:t>Informácie o výnosoch</w:t>
      </w:r>
      <w:bookmarkStart w:id="33" w:name="_Toc530739914"/>
    </w:p>
    <w:p w:rsidR="001F49DA" w:rsidRPr="00D10226" w:rsidRDefault="001F49DA" w:rsidP="001F49DA">
      <w:pPr>
        <w:pStyle w:val="Nadpis2"/>
        <w:numPr>
          <w:ilvl w:val="0"/>
          <w:numId w:val="0"/>
        </w:numPr>
        <w:ind w:left="227"/>
      </w:pPr>
    </w:p>
    <w:p w:rsidR="001F49DA" w:rsidRPr="00D10226" w:rsidRDefault="001F49DA" w:rsidP="001F49DA">
      <w:pPr>
        <w:pStyle w:val="Nadpis3"/>
        <w:numPr>
          <w:ilvl w:val="1"/>
          <w:numId w:val="29"/>
        </w:numPr>
        <w:tabs>
          <w:tab w:val="clear" w:pos="1440"/>
          <w:tab w:val="num" w:pos="426"/>
        </w:tabs>
        <w:ind w:hanging="1298"/>
        <w:rPr>
          <w:b/>
        </w:rPr>
      </w:pPr>
      <w:r w:rsidRPr="00D10226">
        <w:rPr>
          <w:b/>
        </w:rPr>
        <w:t>Tržby za vlastné výkony a tovar</w:t>
      </w:r>
      <w:bookmarkEnd w:id="33"/>
    </w:p>
    <w:p w:rsidR="001F49DA" w:rsidRPr="00D10226" w:rsidRDefault="001F49DA" w:rsidP="001F49DA">
      <w:pPr>
        <w:rPr>
          <w:lang w:val="sk-SK"/>
        </w:rPr>
      </w:pPr>
    </w:p>
    <w:p w:rsidR="001F49DA" w:rsidRPr="00D10226" w:rsidRDefault="00FE4B8A" w:rsidP="00FE4B8A">
      <w:pPr>
        <w:pStyle w:val="Zkladntext"/>
        <w:tabs>
          <w:tab w:val="left" w:pos="2115"/>
        </w:tabs>
      </w:pPr>
      <w:r>
        <w:tab/>
      </w:r>
    </w:p>
    <w:p w:rsidR="001F49DA" w:rsidRPr="005A2EDA" w:rsidRDefault="001F49DA" w:rsidP="001F49DA">
      <w:pPr>
        <w:pStyle w:val="Zkladntext"/>
        <w:rPr>
          <w:sz w:val="22"/>
          <w:szCs w:val="22"/>
        </w:rPr>
      </w:pPr>
      <w:r w:rsidRPr="005A2EDA">
        <w:rPr>
          <w:sz w:val="22"/>
          <w:szCs w:val="22"/>
        </w:rPr>
        <w:t>Tržby za vlastné výkony a tovar  sú uvedené v nasledujúcom prehľade:</w:t>
      </w:r>
    </w:p>
    <w:p w:rsidR="005F3127" w:rsidRPr="005A2EDA" w:rsidRDefault="005F3127" w:rsidP="001F49DA">
      <w:pPr>
        <w:pStyle w:val="Zkladntext"/>
        <w:rPr>
          <w:sz w:val="22"/>
          <w:szCs w:val="22"/>
        </w:rPr>
      </w:pPr>
    </w:p>
    <w:p w:rsidR="005F3127" w:rsidRPr="002E1542" w:rsidRDefault="005F3127" w:rsidP="005F3127">
      <w:pPr>
        <w:jc w:val="both"/>
        <w:rPr>
          <w:rFonts w:ascii="Arial Narrow" w:hAnsi="Arial Narrow" w:cs="Arial Narrow"/>
          <w:sz w:val="22"/>
          <w:szCs w:val="22"/>
        </w:rPr>
      </w:pPr>
    </w:p>
    <w:bookmarkStart w:id="34" w:name="_MON_1424000085"/>
    <w:bookmarkEnd w:id="34"/>
    <w:p w:rsidR="005F3127" w:rsidRPr="002E1542" w:rsidRDefault="00C63FD3" w:rsidP="001470B1">
      <w:pPr>
        <w:ind w:right="-468"/>
        <w:jc w:val="center"/>
        <w:rPr>
          <w:rFonts w:ascii="Arial Narrow" w:hAnsi="Arial Narrow" w:cs="Arial Narrow"/>
          <w:sz w:val="22"/>
          <w:szCs w:val="22"/>
        </w:rPr>
      </w:pPr>
      <w:r w:rsidRPr="002E1542">
        <w:rPr>
          <w:rFonts w:ascii="Arial Narrow" w:hAnsi="Arial Narrow" w:cs="Arial Narrow"/>
          <w:sz w:val="22"/>
          <w:szCs w:val="22"/>
        </w:rPr>
        <w:object w:dxaOrig="8145" w:dyaOrig="2761">
          <v:shape id="_x0000_i1037" type="#_x0000_t75" style="width:407.25pt;height:138pt" o:ole="">
            <v:imagedata r:id="rId39" o:title=""/>
          </v:shape>
          <o:OLEObject Type="Embed" ProgID="Excel.Sheet.8" ShapeID="_x0000_i1037" DrawAspect="Content" ObjectID="_1488619296" r:id="rId40"/>
        </w:object>
      </w:r>
    </w:p>
    <w:p w:rsidR="005F3127" w:rsidRPr="001F49DA" w:rsidRDefault="005F3127" w:rsidP="001F49DA">
      <w:pPr>
        <w:pStyle w:val="Zkladntext"/>
        <w:rPr>
          <w:sz w:val="22"/>
          <w:szCs w:val="22"/>
          <w:highlight w:val="yellow"/>
        </w:rPr>
      </w:pPr>
    </w:p>
    <w:p w:rsidR="001F49DA" w:rsidRPr="001F49DA" w:rsidRDefault="001F49DA" w:rsidP="001F49DA">
      <w:pPr>
        <w:pStyle w:val="Zkladntext"/>
        <w:rPr>
          <w:highlight w:val="yellow"/>
        </w:rPr>
      </w:pPr>
    </w:p>
    <w:p w:rsidR="001F49DA" w:rsidRPr="001F49DA" w:rsidRDefault="001F49DA" w:rsidP="001F49DA">
      <w:pPr>
        <w:pStyle w:val="Zkladntext"/>
        <w:rPr>
          <w:highlight w:val="yellow"/>
        </w:rPr>
      </w:pPr>
    </w:p>
    <w:p w:rsidR="001F49DA" w:rsidRPr="00246002" w:rsidRDefault="001F49DA" w:rsidP="001F49DA">
      <w:pPr>
        <w:pStyle w:val="Nadpis2"/>
        <w:keepLines w:val="0"/>
        <w:numPr>
          <w:ilvl w:val="1"/>
          <w:numId w:val="29"/>
        </w:numPr>
        <w:suppressLineNumbers w:val="0"/>
        <w:tabs>
          <w:tab w:val="clear" w:pos="709"/>
          <w:tab w:val="clear" w:pos="1440"/>
          <w:tab w:val="num" w:pos="426"/>
        </w:tabs>
        <w:spacing w:before="0" w:after="0"/>
        <w:ind w:hanging="1440"/>
      </w:pPr>
      <w:bookmarkStart w:id="35" w:name="_Toc530739915"/>
      <w:r w:rsidRPr="00246002">
        <w:t>Zmena stavu zásob vlastnej výroby</w:t>
      </w:r>
      <w:bookmarkEnd w:id="35"/>
    </w:p>
    <w:p w:rsidR="001F49DA" w:rsidRPr="001F49DA" w:rsidRDefault="001F49DA" w:rsidP="001F49DA">
      <w:pPr>
        <w:pStyle w:val="Zkladntext"/>
        <w:rPr>
          <w:highlight w:val="yellow"/>
        </w:rPr>
      </w:pPr>
    </w:p>
    <w:p w:rsidR="00CC4E8B" w:rsidRPr="001470B1" w:rsidRDefault="001470B1" w:rsidP="00CC4E8B">
      <w:pPr>
        <w:jc w:val="both"/>
        <w:rPr>
          <w:rFonts w:ascii="Arial Narrow" w:hAnsi="Arial Narrow" w:cs="Arial Narrow"/>
          <w:sz w:val="18"/>
          <w:szCs w:val="18"/>
        </w:rPr>
      </w:pPr>
      <w:bookmarkStart w:id="36" w:name="_Toc530739916"/>
      <w:r>
        <w:rPr>
          <w:rFonts w:ascii="Arial Narrow" w:hAnsi="Arial Narrow" w:cs="Arial Narrow"/>
          <w:sz w:val="18"/>
          <w:szCs w:val="18"/>
        </w:rPr>
        <w:t>(</w:t>
      </w:r>
      <w:proofErr w:type="spellStart"/>
      <w:r>
        <w:rPr>
          <w:rFonts w:ascii="Arial Narrow" w:hAnsi="Arial Narrow" w:cs="Arial Narrow"/>
          <w:sz w:val="18"/>
          <w:szCs w:val="18"/>
        </w:rPr>
        <w:t>A</w:t>
      </w:r>
      <w:r w:rsidR="00CC4E8B" w:rsidRPr="001470B1">
        <w:rPr>
          <w:rFonts w:ascii="Arial Narrow" w:hAnsi="Arial Narrow" w:cs="Arial Narrow"/>
          <w:sz w:val="18"/>
          <w:szCs w:val="18"/>
        </w:rPr>
        <w:t>k</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sa</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zmena</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ich</w:t>
      </w:r>
      <w:proofErr w:type="spellEnd"/>
      <w:r w:rsidR="00CC4E8B" w:rsidRPr="001470B1">
        <w:rPr>
          <w:rFonts w:ascii="Arial Narrow" w:hAnsi="Arial Narrow" w:cs="Arial Narrow"/>
          <w:sz w:val="18"/>
          <w:szCs w:val="18"/>
        </w:rPr>
        <w:t xml:space="preserve"> stavu nerovná </w:t>
      </w:r>
      <w:proofErr w:type="spellStart"/>
      <w:r w:rsidR="00CC4E8B" w:rsidRPr="001470B1">
        <w:rPr>
          <w:rFonts w:ascii="Arial Narrow" w:hAnsi="Arial Narrow" w:cs="Arial Narrow"/>
          <w:sz w:val="18"/>
          <w:szCs w:val="18"/>
        </w:rPr>
        <w:t>rozdielu</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medzi</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stavom</w:t>
      </w:r>
      <w:proofErr w:type="spellEnd"/>
      <w:r w:rsidR="00CC4E8B" w:rsidRPr="001470B1">
        <w:rPr>
          <w:rFonts w:ascii="Arial Narrow" w:hAnsi="Arial Narrow" w:cs="Arial Narrow"/>
          <w:sz w:val="18"/>
          <w:szCs w:val="18"/>
        </w:rPr>
        <w:t xml:space="preserve"> netto na konci </w:t>
      </w:r>
      <w:proofErr w:type="spellStart"/>
      <w:r w:rsidR="00CC4E8B" w:rsidRPr="001470B1">
        <w:rPr>
          <w:rFonts w:ascii="Arial Narrow" w:hAnsi="Arial Narrow" w:cs="Arial Narrow"/>
          <w:sz w:val="18"/>
          <w:szCs w:val="18"/>
        </w:rPr>
        <w:t>predchádzajúceho</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účtovného</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obdobia</w:t>
      </w:r>
      <w:proofErr w:type="spellEnd"/>
      <w:r w:rsidR="00CC4E8B" w:rsidRPr="001470B1">
        <w:rPr>
          <w:rFonts w:ascii="Arial Narrow" w:hAnsi="Arial Narrow" w:cs="Arial Narrow"/>
          <w:sz w:val="18"/>
          <w:szCs w:val="18"/>
        </w:rPr>
        <w:t xml:space="preserve"> a </w:t>
      </w:r>
      <w:proofErr w:type="spellStart"/>
      <w:r w:rsidR="00CC4E8B" w:rsidRPr="001470B1">
        <w:rPr>
          <w:rFonts w:ascii="Arial Narrow" w:hAnsi="Arial Narrow" w:cs="Arial Narrow"/>
          <w:sz w:val="18"/>
          <w:szCs w:val="18"/>
        </w:rPr>
        <w:t>stavom</w:t>
      </w:r>
      <w:proofErr w:type="spellEnd"/>
      <w:r w:rsidR="00CC4E8B" w:rsidRPr="001470B1">
        <w:rPr>
          <w:rFonts w:ascii="Arial Narrow" w:hAnsi="Arial Narrow" w:cs="Arial Narrow"/>
          <w:sz w:val="18"/>
          <w:szCs w:val="18"/>
        </w:rPr>
        <w:t xml:space="preserve"> netto na konci </w:t>
      </w:r>
      <w:proofErr w:type="spellStart"/>
      <w:r w:rsidR="00CC4E8B" w:rsidRPr="001470B1">
        <w:rPr>
          <w:rFonts w:ascii="Arial Narrow" w:hAnsi="Arial Narrow" w:cs="Arial Narrow"/>
          <w:sz w:val="18"/>
          <w:szCs w:val="18"/>
        </w:rPr>
        <w:t>bežného</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účtovného</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obdobia</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uvádzajú</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sa</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dôvody</w:t>
      </w:r>
      <w:proofErr w:type="spellEnd"/>
      <w:r w:rsidR="00CC4E8B" w:rsidRPr="001470B1">
        <w:rPr>
          <w:rFonts w:ascii="Arial Narrow" w:hAnsi="Arial Narrow" w:cs="Arial Narrow"/>
          <w:sz w:val="18"/>
          <w:szCs w:val="18"/>
        </w:rPr>
        <w:t xml:space="preserve"> vzniku </w:t>
      </w:r>
      <w:proofErr w:type="spellStart"/>
      <w:r w:rsidR="00CC4E8B" w:rsidRPr="001470B1">
        <w:rPr>
          <w:rFonts w:ascii="Arial Narrow" w:hAnsi="Arial Narrow" w:cs="Arial Narrow"/>
          <w:sz w:val="18"/>
          <w:szCs w:val="18"/>
        </w:rPr>
        <w:t>tohto</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rozdielu</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podľa</w:t>
      </w:r>
      <w:proofErr w:type="spellEnd"/>
      <w:r w:rsidR="00CC4E8B" w:rsidRPr="001470B1">
        <w:rPr>
          <w:rFonts w:ascii="Arial Narrow" w:hAnsi="Arial Narrow" w:cs="Arial Narrow"/>
          <w:sz w:val="18"/>
          <w:szCs w:val="18"/>
        </w:rPr>
        <w:t xml:space="preserve"> jednotlivých </w:t>
      </w:r>
      <w:proofErr w:type="spellStart"/>
      <w:r w:rsidR="00CC4E8B" w:rsidRPr="001470B1">
        <w:rPr>
          <w:rFonts w:ascii="Arial Narrow" w:hAnsi="Arial Narrow" w:cs="Arial Narrow"/>
          <w:sz w:val="18"/>
          <w:szCs w:val="18"/>
        </w:rPr>
        <w:t>položiek</w:t>
      </w:r>
      <w:proofErr w:type="spellEnd"/>
      <w:r w:rsidR="00CC4E8B" w:rsidRPr="001470B1">
        <w:rPr>
          <w:rFonts w:ascii="Arial Narrow" w:hAnsi="Arial Narrow" w:cs="Arial Narrow"/>
          <w:sz w:val="18"/>
          <w:szCs w:val="18"/>
        </w:rPr>
        <w:t xml:space="preserve"> zásob, </w:t>
      </w:r>
      <w:proofErr w:type="spellStart"/>
      <w:r w:rsidR="00CC4E8B" w:rsidRPr="001470B1">
        <w:rPr>
          <w:rFonts w:ascii="Arial Narrow" w:hAnsi="Arial Narrow" w:cs="Arial Narrow"/>
          <w:sz w:val="18"/>
          <w:szCs w:val="18"/>
        </w:rPr>
        <w:t>najmä</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manká</w:t>
      </w:r>
      <w:proofErr w:type="spellEnd"/>
      <w:r w:rsidR="00CC4E8B" w:rsidRPr="001470B1">
        <w:rPr>
          <w:rFonts w:ascii="Arial Narrow" w:hAnsi="Arial Narrow" w:cs="Arial Narrow"/>
          <w:sz w:val="18"/>
          <w:szCs w:val="18"/>
        </w:rPr>
        <w:t xml:space="preserve"> a škody, opravné položky, </w:t>
      </w:r>
      <w:proofErr w:type="spellStart"/>
      <w:r w:rsidR="00CC4E8B" w:rsidRPr="001470B1">
        <w:rPr>
          <w:rFonts w:ascii="Arial Narrow" w:hAnsi="Arial Narrow" w:cs="Arial Narrow"/>
          <w:sz w:val="18"/>
          <w:szCs w:val="18"/>
        </w:rPr>
        <w:t>zmena</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metódy</w:t>
      </w:r>
      <w:proofErr w:type="spellEnd"/>
      <w:r w:rsidR="00CC4E8B" w:rsidRPr="001470B1">
        <w:rPr>
          <w:rFonts w:ascii="Arial Narrow" w:hAnsi="Arial Narrow" w:cs="Arial Narrow"/>
          <w:sz w:val="18"/>
          <w:szCs w:val="18"/>
        </w:rPr>
        <w:t xml:space="preserve"> </w:t>
      </w:r>
      <w:proofErr w:type="spellStart"/>
      <w:r w:rsidR="00CC4E8B" w:rsidRPr="001470B1">
        <w:rPr>
          <w:rFonts w:ascii="Arial Narrow" w:hAnsi="Arial Narrow" w:cs="Arial Narrow"/>
          <w:sz w:val="18"/>
          <w:szCs w:val="18"/>
        </w:rPr>
        <w:t>oceňovania</w:t>
      </w:r>
      <w:proofErr w:type="spellEnd"/>
      <w:r w:rsidR="00CC4E8B" w:rsidRPr="001470B1">
        <w:rPr>
          <w:rFonts w:ascii="Arial Narrow" w:hAnsi="Arial Narrow" w:cs="Arial Narrow"/>
          <w:sz w:val="18"/>
          <w:szCs w:val="18"/>
        </w:rPr>
        <w:t>, dary</w:t>
      </w:r>
      <w:r>
        <w:rPr>
          <w:rFonts w:ascii="Arial Narrow" w:hAnsi="Arial Narrow" w:cs="Arial Narrow"/>
          <w:sz w:val="18"/>
          <w:szCs w:val="18"/>
        </w:rPr>
        <w:t>)</w:t>
      </w:r>
    </w:p>
    <w:p w:rsidR="00CC4E8B" w:rsidRPr="002E1542" w:rsidRDefault="00CC4E8B" w:rsidP="00CC4E8B">
      <w:pPr>
        <w:jc w:val="both"/>
        <w:rPr>
          <w:rFonts w:ascii="Arial Narrow" w:hAnsi="Arial Narrow" w:cs="Arial Narrow"/>
          <w:sz w:val="22"/>
          <w:szCs w:val="22"/>
        </w:rPr>
      </w:pPr>
    </w:p>
    <w:bookmarkStart w:id="37" w:name="_MON_1423999433"/>
    <w:bookmarkEnd w:id="37"/>
    <w:p w:rsidR="00CC4E8B" w:rsidRPr="002E1542" w:rsidRDefault="00FE4B8A" w:rsidP="001470B1">
      <w:pPr>
        <w:ind w:right="-468"/>
        <w:jc w:val="center"/>
        <w:rPr>
          <w:rFonts w:ascii="Arial Narrow" w:hAnsi="Arial Narrow" w:cs="Arial Narrow"/>
          <w:sz w:val="22"/>
          <w:szCs w:val="22"/>
        </w:rPr>
      </w:pPr>
      <w:r w:rsidRPr="002E1542">
        <w:rPr>
          <w:rFonts w:ascii="Arial Narrow" w:hAnsi="Arial Narrow" w:cs="Arial Narrow"/>
          <w:sz w:val="22"/>
          <w:szCs w:val="22"/>
        </w:rPr>
        <w:object w:dxaOrig="9133" w:dyaOrig="5430">
          <v:shape id="_x0000_i1038" type="#_x0000_t75" style="width:456.75pt;height:271.5pt" o:ole="">
            <v:imagedata r:id="rId41" o:title=""/>
          </v:shape>
          <o:OLEObject Type="Embed" ProgID="Excel.Sheet.8" ShapeID="_x0000_i1038" DrawAspect="Content" ObjectID="_1488619297" r:id="rId42"/>
        </w:object>
      </w:r>
    </w:p>
    <w:p w:rsidR="001F49DA" w:rsidRDefault="001F49DA" w:rsidP="001F49DA">
      <w:pPr>
        <w:spacing w:after="200" w:line="276" w:lineRule="auto"/>
        <w:rPr>
          <w:b/>
          <w:sz w:val="18"/>
          <w:highlight w:val="yellow"/>
          <w:lang w:val="sk-SK"/>
        </w:rPr>
      </w:pPr>
    </w:p>
    <w:p w:rsidR="00DE488B" w:rsidRDefault="00DE488B" w:rsidP="001F49DA">
      <w:pPr>
        <w:spacing w:after="200" w:line="276" w:lineRule="auto"/>
        <w:rPr>
          <w:b/>
          <w:sz w:val="18"/>
          <w:highlight w:val="yellow"/>
          <w:lang w:val="sk-SK"/>
        </w:rPr>
      </w:pPr>
    </w:p>
    <w:p w:rsidR="00DE488B" w:rsidRPr="001F49DA" w:rsidRDefault="00DE488B" w:rsidP="001F49DA">
      <w:pPr>
        <w:spacing w:after="200" w:line="276" w:lineRule="auto"/>
        <w:rPr>
          <w:b/>
          <w:sz w:val="18"/>
          <w:highlight w:val="yellow"/>
          <w:lang w:val="sk-SK"/>
        </w:rPr>
      </w:pPr>
    </w:p>
    <w:p w:rsidR="001F49DA" w:rsidRPr="001918CC" w:rsidRDefault="001F49DA" w:rsidP="001F49DA">
      <w:pPr>
        <w:pStyle w:val="Nadpis2"/>
        <w:keepLines w:val="0"/>
        <w:numPr>
          <w:ilvl w:val="1"/>
          <w:numId w:val="29"/>
        </w:numPr>
        <w:suppressLineNumbers w:val="0"/>
        <w:tabs>
          <w:tab w:val="clear" w:pos="709"/>
          <w:tab w:val="clear" w:pos="1440"/>
          <w:tab w:val="num" w:pos="426"/>
        </w:tabs>
        <w:spacing w:before="0" w:after="0"/>
        <w:ind w:left="426" w:hanging="426"/>
      </w:pPr>
      <w:r w:rsidRPr="001918CC">
        <w:lastRenderedPageBreak/>
        <w:t>Aktivácia</w:t>
      </w:r>
      <w:bookmarkEnd w:id="36"/>
      <w:r w:rsidRPr="001918CC">
        <w:t xml:space="preserve"> nákladov, výnosy z hospodárskej činnosti, finančnej činnosti a mimoriadnej činnosti</w:t>
      </w:r>
    </w:p>
    <w:p w:rsidR="001F49DA" w:rsidRPr="001F49DA" w:rsidRDefault="001F49DA" w:rsidP="001F49DA">
      <w:pPr>
        <w:pStyle w:val="Zkladntext"/>
        <w:rPr>
          <w:highlight w:val="yellow"/>
        </w:rPr>
      </w:pPr>
    </w:p>
    <w:p w:rsidR="001F49DA" w:rsidRPr="00291074" w:rsidRDefault="00291074" w:rsidP="001F49DA">
      <w:pPr>
        <w:pStyle w:val="Zkladntext"/>
        <w:rPr>
          <w:sz w:val="20"/>
        </w:rPr>
      </w:pPr>
      <w:bookmarkStart w:id="38" w:name="_MON_1385830154"/>
      <w:bookmarkStart w:id="39" w:name="_MON_1392986900"/>
      <w:bookmarkEnd w:id="38"/>
      <w:bookmarkEnd w:id="39"/>
      <w:r w:rsidRPr="00291074">
        <w:rPr>
          <w:sz w:val="20"/>
        </w:rPr>
        <w:t>Ide o tieto položky:</w:t>
      </w:r>
    </w:p>
    <w:p w:rsidR="00291074" w:rsidRPr="001F49DA" w:rsidRDefault="00291074" w:rsidP="001F49DA">
      <w:pPr>
        <w:pStyle w:val="Zkladntext"/>
        <w:rPr>
          <w:sz w:val="20"/>
          <w:highlight w:val="yellow"/>
        </w:rPr>
      </w:pPr>
    </w:p>
    <w:bookmarkStart w:id="40" w:name="_MON_1424069953"/>
    <w:bookmarkEnd w:id="40"/>
    <w:p w:rsidR="001F49DA" w:rsidRDefault="00B27E9D" w:rsidP="00A3073F">
      <w:pPr>
        <w:pStyle w:val="Zkladntext"/>
      </w:pPr>
      <w:r w:rsidRPr="00B56EE1">
        <w:object w:dxaOrig="8825" w:dyaOrig="4614">
          <v:shape id="_x0000_i1039" type="#_x0000_t75" style="width:443.25pt;height:264pt" o:ole="" o:preferrelative="f">
            <v:imagedata r:id="rId43" o:title=""/>
            <o:lock v:ext="edit" aspectratio="f"/>
          </v:shape>
          <o:OLEObject Type="Embed" ProgID="Excel.Sheet.12" ShapeID="_x0000_i1039" DrawAspect="Content" ObjectID="_1488619298" r:id="rId44"/>
        </w:object>
      </w:r>
    </w:p>
    <w:p w:rsidR="001918CC" w:rsidRDefault="001918CC" w:rsidP="00A3073F">
      <w:pPr>
        <w:pStyle w:val="Zkladntext"/>
      </w:pPr>
    </w:p>
    <w:p w:rsidR="001918CC" w:rsidRPr="001F49DA" w:rsidRDefault="001918CC" w:rsidP="00A3073F">
      <w:pPr>
        <w:pStyle w:val="Zkladntext"/>
        <w:rPr>
          <w:highlight w:val="yellow"/>
        </w:rPr>
      </w:pPr>
    </w:p>
    <w:p w:rsidR="001F49DA" w:rsidRPr="00CC4E8B" w:rsidRDefault="001F49DA" w:rsidP="001F49DA">
      <w:pPr>
        <w:pStyle w:val="Nadpis2"/>
        <w:keepLines w:val="0"/>
        <w:numPr>
          <w:ilvl w:val="1"/>
          <w:numId w:val="29"/>
        </w:numPr>
        <w:suppressLineNumbers w:val="0"/>
        <w:tabs>
          <w:tab w:val="clear" w:pos="709"/>
          <w:tab w:val="clear" w:pos="1440"/>
          <w:tab w:val="num" w:pos="426"/>
        </w:tabs>
        <w:spacing w:before="0" w:after="0"/>
        <w:ind w:hanging="1440"/>
      </w:pPr>
      <w:r w:rsidRPr="00CC4E8B">
        <w:t xml:space="preserve">Čistý obrat </w:t>
      </w:r>
    </w:p>
    <w:p w:rsidR="001F49DA" w:rsidRPr="00CC4E8B" w:rsidRDefault="001F49DA" w:rsidP="001F49DA">
      <w:pPr>
        <w:pStyle w:val="Zkladntext"/>
      </w:pPr>
    </w:p>
    <w:p w:rsidR="001F49DA" w:rsidRPr="00CC4E8B" w:rsidRDefault="001F49DA" w:rsidP="001F49DA">
      <w:pPr>
        <w:pStyle w:val="Zkladntext"/>
        <w:rPr>
          <w:sz w:val="20"/>
        </w:rPr>
      </w:pPr>
      <w:r w:rsidRPr="00CC4E8B">
        <w:rPr>
          <w:sz w:val="20"/>
        </w:rPr>
        <w:t xml:space="preserve">Čistý obrat spoločnosti na účely zistenia povinnosti overenia individuálnej účtovnej závierky audítorom </w:t>
      </w:r>
      <w:r w:rsidR="00291074">
        <w:rPr>
          <w:sz w:val="20"/>
        </w:rPr>
        <w:br/>
      </w:r>
      <w:r w:rsidRPr="00CC4E8B">
        <w:rPr>
          <w:sz w:val="20"/>
        </w:rPr>
        <w:t xml:space="preserve"> [§ 19 ods. 1 písm. a) zákona o účtovníctve] je uvedený v nasledujúcom prehľade:</w:t>
      </w:r>
    </w:p>
    <w:p w:rsidR="001F49DA" w:rsidRPr="00CC4E8B" w:rsidRDefault="001F49DA" w:rsidP="001F49DA">
      <w:pPr>
        <w:pStyle w:val="Zkladntext"/>
        <w:rPr>
          <w:sz w:val="20"/>
        </w:rPr>
      </w:pPr>
    </w:p>
    <w:p w:rsidR="001F49DA" w:rsidRPr="00CC4E8B" w:rsidRDefault="001F49DA" w:rsidP="001F49DA">
      <w:pPr>
        <w:pStyle w:val="Zkladntext"/>
      </w:pPr>
    </w:p>
    <w:bookmarkStart w:id="41" w:name="_MON_1392987035"/>
    <w:bookmarkEnd w:id="41"/>
    <w:bookmarkStart w:id="42" w:name="_MON_1385830309"/>
    <w:bookmarkEnd w:id="42"/>
    <w:p w:rsidR="001F49DA" w:rsidRPr="001F49DA" w:rsidRDefault="00B27E9D" w:rsidP="001F49DA">
      <w:pPr>
        <w:pStyle w:val="Zkladntext"/>
        <w:rPr>
          <w:highlight w:val="yellow"/>
        </w:rPr>
      </w:pPr>
      <w:r w:rsidRPr="00CC4E8B">
        <w:object w:dxaOrig="8724" w:dyaOrig="2370">
          <v:shape id="_x0000_i1040" type="#_x0000_t75" style="width:439.5pt;height:133.5pt" o:ole="" o:preferrelative="f">
            <v:imagedata r:id="rId45" o:title=""/>
            <o:lock v:ext="edit" aspectratio="f"/>
          </v:shape>
          <o:OLEObject Type="Embed" ProgID="Excel.Sheet.12" ShapeID="_x0000_i1040" DrawAspect="Content" ObjectID="_1488619299" r:id="rId46"/>
        </w:object>
      </w:r>
      <w:r w:rsidR="001F49DA" w:rsidRPr="001F49DA">
        <w:rPr>
          <w:highlight w:val="yellow"/>
        </w:rPr>
        <w:br w:type="page"/>
      </w:r>
    </w:p>
    <w:p w:rsidR="001F49DA" w:rsidRPr="00B56EE1" w:rsidRDefault="001F49DA" w:rsidP="00B91C45">
      <w:pPr>
        <w:pStyle w:val="Nadpis1"/>
        <w:ind w:left="426" w:hanging="426"/>
        <w:rPr>
          <w:caps/>
        </w:rPr>
      </w:pPr>
      <w:r w:rsidRPr="00B56EE1">
        <w:rPr>
          <w:caps/>
        </w:rPr>
        <w:lastRenderedPageBreak/>
        <w:t>Informácie o nákladoch</w:t>
      </w:r>
    </w:p>
    <w:p w:rsidR="001F49DA" w:rsidRPr="00B56EE1" w:rsidRDefault="001F49DA" w:rsidP="001F49DA">
      <w:pPr>
        <w:pStyle w:val="Zkladntext"/>
      </w:pPr>
    </w:p>
    <w:p w:rsidR="001F49DA" w:rsidRPr="00B56EE1" w:rsidRDefault="001F49DA" w:rsidP="00B91C45">
      <w:pPr>
        <w:pStyle w:val="Nadpis3"/>
        <w:tabs>
          <w:tab w:val="clear" w:pos="709"/>
        </w:tabs>
        <w:ind w:left="284" w:hanging="284"/>
        <w:rPr>
          <w:b/>
        </w:rPr>
      </w:pPr>
      <w:r w:rsidRPr="00B56EE1">
        <w:rPr>
          <w:b/>
        </w:rPr>
        <w:t xml:space="preserve">Náklady na poskytnuté služby, ostatné náklady na hospodársku činnosť, finančné a mimoriadne náklady </w:t>
      </w:r>
    </w:p>
    <w:p w:rsidR="001F49DA" w:rsidRPr="00B56EE1" w:rsidRDefault="001F49DA" w:rsidP="001F49DA">
      <w:pPr>
        <w:rPr>
          <w:b/>
          <w:lang w:val="sk-SK"/>
        </w:rPr>
      </w:pPr>
    </w:p>
    <w:p w:rsidR="001F49DA" w:rsidRPr="00B56EE1" w:rsidRDefault="001F49DA" w:rsidP="001F49DA">
      <w:pPr>
        <w:pStyle w:val="Zkladntext"/>
      </w:pPr>
    </w:p>
    <w:p w:rsidR="001F49DA" w:rsidRPr="00B56EE1" w:rsidRDefault="001F49DA" w:rsidP="001F49DA">
      <w:pPr>
        <w:pStyle w:val="Zkladntext"/>
        <w:rPr>
          <w:sz w:val="22"/>
          <w:szCs w:val="22"/>
        </w:rPr>
      </w:pPr>
      <w:r w:rsidRPr="00B56EE1">
        <w:rPr>
          <w:sz w:val="22"/>
          <w:szCs w:val="22"/>
        </w:rPr>
        <w:t>Prehľad o nákladoch na poskytnuté služby, ostatných nákladoch na hospodársku činnosť, finančných a mimoriadnych nákladoch:</w:t>
      </w:r>
    </w:p>
    <w:p w:rsidR="001F49DA" w:rsidRPr="001F49DA" w:rsidRDefault="001F49DA" w:rsidP="001F49DA">
      <w:pPr>
        <w:pStyle w:val="Nadpis2"/>
        <w:numPr>
          <w:ilvl w:val="0"/>
          <w:numId w:val="0"/>
        </w:numPr>
        <w:ind w:left="426"/>
        <w:rPr>
          <w:highlight w:val="yellow"/>
        </w:rPr>
      </w:pPr>
    </w:p>
    <w:bookmarkStart w:id="43" w:name="_MON_1385830349"/>
    <w:bookmarkStart w:id="44" w:name="_MON_1385830329"/>
    <w:bookmarkEnd w:id="43"/>
    <w:bookmarkEnd w:id="44"/>
    <w:bookmarkStart w:id="45" w:name="_MON_1392987772"/>
    <w:bookmarkEnd w:id="45"/>
    <w:p w:rsidR="001F49DA" w:rsidRPr="001F49DA" w:rsidRDefault="00901593" w:rsidP="001F49DA">
      <w:pPr>
        <w:pStyle w:val="Zkladntext"/>
        <w:rPr>
          <w:highlight w:val="yellow"/>
        </w:rPr>
      </w:pPr>
      <w:r w:rsidRPr="008D2AC3">
        <w:object w:dxaOrig="8825" w:dyaOrig="7595">
          <v:shape id="_x0000_i1041" type="#_x0000_t75" style="width:443.25pt;height:435.75pt" o:ole="" o:preferrelative="f">
            <v:imagedata r:id="rId47" o:title=""/>
            <o:lock v:ext="edit" aspectratio="f"/>
          </v:shape>
          <o:OLEObject Type="Embed" ProgID="Excel.Sheet.12" ShapeID="_x0000_i1041" DrawAspect="Content" ObjectID="_1488619300" r:id="rId48"/>
        </w:object>
      </w:r>
      <w:r w:rsidR="001F49DA" w:rsidRPr="001F49DA">
        <w:rPr>
          <w:highlight w:val="yellow"/>
        </w:rPr>
        <w:t xml:space="preserve">       </w:t>
      </w:r>
    </w:p>
    <w:p w:rsidR="001F49DA" w:rsidRPr="001F49DA" w:rsidRDefault="001F49DA" w:rsidP="001F49DA">
      <w:pPr>
        <w:spacing w:after="200" w:line="276" w:lineRule="auto"/>
        <w:rPr>
          <w:sz w:val="18"/>
          <w:szCs w:val="20"/>
          <w:highlight w:val="yellow"/>
          <w:lang w:val="sk-SK" w:eastAsia="en-US"/>
        </w:rPr>
      </w:pPr>
      <w:r w:rsidRPr="001F49DA">
        <w:rPr>
          <w:highlight w:val="yellow"/>
        </w:rPr>
        <w:br w:type="page"/>
      </w:r>
    </w:p>
    <w:p w:rsidR="001F49DA" w:rsidRPr="001F49DA" w:rsidRDefault="001F49DA" w:rsidP="001F49DA">
      <w:pPr>
        <w:pStyle w:val="Zkladntext"/>
        <w:rPr>
          <w:highlight w:val="yellow"/>
        </w:rPr>
      </w:pPr>
    </w:p>
    <w:p w:rsidR="001F49DA" w:rsidRPr="00CC4E8B" w:rsidRDefault="001F49DA" w:rsidP="00B91C45">
      <w:pPr>
        <w:pStyle w:val="Nadpis1"/>
        <w:keepLines w:val="0"/>
        <w:suppressLineNumbers w:val="0"/>
        <w:tabs>
          <w:tab w:val="clear" w:pos="709"/>
        </w:tabs>
        <w:spacing w:before="120"/>
        <w:ind w:left="360"/>
        <w:rPr>
          <w:caps/>
        </w:rPr>
      </w:pPr>
      <w:r w:rsidRPr="00CC4E8B">
        <w:rPr>
          <w:caps/>
        </w:rPr>
        <w:t>Informácie o daniach z príjmov</w:t>
      </w:r>
    </w:p>
    <w:p w:rsidR="001F49DA" w:rsidRPr="00CC4E8B" w:rsidRDefault="001F49DA" w:rsidP="001F49DA">
      <w:pPr>
        <w:pStyle w:val="Zkladntext"/>
      </w:pPr>
    </w:p>
    <w:p w:rsidR="001F49DA" w:rsidRPr="00CC4E8B" w:rsidRDefault="001F49DA" w:rsidP="001F49DA">
      <w:pPr>
        <w:pStyle w:val="Zkladntext"/>
      </w:pPr>
    </w:p>
    <w:p w:rsidR="001F49DA" w:rsidRPr="00CC4E8B" w:rsidRDefault="001F49DA" w:rsidP="001F49DA">
      <w:pPr>
        <w:pStyle w:val="Zkladntext"/>
      </w:pPr>
    </w:p>
    <w:p w:rsidR="001F49DA" w:rsidRPr="00CC4E8B" w:rsidRDefault="001F49DA" w:rsidP="001F49DA">
      <w:pPr>
        <w:pStyle w:val="Zkladntext"/>
        <w:rPr>
          <w:b/>
          <w:sz w:val="22"/>
          <w:szCs w:val="22"/>
        </w:rPr>
      </w:pPr>
      <w:r w:rsidRPr="00CC4E8B">
        <w:rPr>
          <w:b/>
          <w:sz w:val="22"/>
          <w:szCs w:val="22"/>
        </w:rPr>
        <w:t>Prevod od teoretickej dane z príjmov k vykázanej dani z príjmov je uvedený v nasledujúcom prehľade:</w:t>
      </w:r>
    </w:p>
    <w:p w:rsidR="001F49DA" w:rsidRPr="00CC4E8B" w:rsidRDefault="001F49DA" w:rsidP="001F49DA">
      <w:pPr>
        <w:pStyle w:val="Zkladntext"/>
        <w:rPr>
          <w:sz w:val="22"/>
          <w:szCs w:val="22"/>
        </w:rPr>
      </w:pPr>
    </w:p>
    <w:p w:rsidR="001F49DA" w:rsidRPr="00CC4E8B" w:rsidRDefault="001F49DA" w:rsidP="001F49DA">
      <w:pPr>
        <w:pStyle w:val="Zkladntext"/>
      </w:pPr>
    </w:p>
    <w:bookmarkStart w:id="46" w:name="_MON_1392988367"/>
    <w:bookmarkEnd w:id="46"/>
    <w:bookmarkStart w:id="47" w:name="_MON_1385830383"/>
    <w:bookmarkEnd w:id="47"/>
    <w:p w:rsidR="00B80293" w:rsidRDefault="00D03388" w:rsidP="001F49DA">
      <w:pPr>
        <w:pStyle w:val="Zkladntext"/>
      </w:pPr>
      <w:r w:rsidRPr="00F90FE5">
        <w:object w:dxaOrig="9367" w:dyaOrig="4460">
          <v:shape id="_x0000_i1042" type="#_x0000_t75" style="width:452.25pt;height:240pt" o:ole="" o:preferrelative="f">
            <v:imagedata r:id="rId49" o:title=""/>
            <o:lock v:ext="edit" aspectratio="f"/>
          </v:shape>
          <o:OLEObject Type="Embed" ProgID="Excel.Sheet.12" ShapeID="_x0000_i1042" DrawAspect="Content" ObjectID="_1488619301" r:id="rId50"/>
        </w:object>
      </w:r>
    </w:p>
    <w:p w:rsidR="000965A0" w:rsidRPr="001F49DA" w:rsidRDefault="000965A0" w:rsidP="001F49DA">
      <w:pPr>
        <w:pStyle w:val="Zkladntext"/>
        <w:rPr>
          <w:highlight w:val="yellow"/>
        </w:rPr>
      </w:pPr>
    </w:p>
    <w:p w:rsidR="001F49DA" w:rsidRDefault="001F49DA" w:rsidP="00B91C45">
      <w:pPr>
        <w:pStyle w:val="Nadpis1"/>
        <w:keepLines w:val="0"/>
        <w:suppressLineNumbers w:val="0"/>
        <w:tabs>
          <w:tab w:val="clear" w:pos="709"/>
        </w:tabs>
        <w:spacing w:before="120"/>
        <w:ind w:left="360"/>
        <w:rPr>
          <w:caps/>
        </w:rPr>
      </w:pPr>
      <w:r w:rsidRPr="00D90264">
        <w:rPr>
          <w:caps/>
        </w:rPr>
        <w:t>Informácie o údajoch na podsúvahových  účtoch</w:t>
      </w:r>
    </w:p>
    <w:p w:rsidR="00B80293" w:rsidRDefault="00B80293" w:rsidP="00B80293">
      <w:pPr>
        <w:pStyle w:val="Zkladntext"/>
      </w:pPr>
    </w:p>
    <w:p w:rsidR="00B80293" w:rsidRPr="00B80293" w:rsidRDefault="00B80293" w:rsidP="00B80293">
      <w:pPr>
        <w:pStyle w:val="Zkladntext"/>
        <w:rPr>
          <w:sz w:val="20"/>
        </w:rPr>
      </w:pPr>
      <w:r w:rsidRPr="00B80293">
        <w:rPr>
          <w:sz w:val="20"/>
        </w:rPr>
        <w:t>Spoločnosť neúčtuje na podsúvahových účtoch</w:t>
      </w:r>
      <w:r>
        <w:rPr>
          <w:sz w:val="20"/>
        </w:rPr>
        <w:t>.</w:t>
      </w:r>
    </w:p>
    <w:p w:rsidR="00291074" w:rsidRPr="00291074" w:rsidRDefault="00291074" w:rsidP="00291074">
      <w:pPr>
        <w:rPr>
          <w:lang w:val="sk-SK"/>
        </w:rPr>
      </w:pPr>
    </w:p>
    <w:p w:rsidR="001F49DA" w:rsidRPr="00207B11" w:rsidRDefault="001F49DA" w:rsidP="00B80293">
      <w:pPr>
        <w:pStyle w:val="Nadpis1"/>
        <w:ind w:hanging="369"/>
        <w:rPr>
          <w:caps/>
        </w:rPr>
      </w:pPr>
      <w:r w:rsidRPr="00207B11">
        <w:rPr>
          <w:caps/>
        </w:rPr>
        <w:t>Informácie o iných aktívach a iných pasívach</w:t>
      </w:r>
    </w:p>
    <w:p w:rsidR="001F49DA" w:rsidRPr="00207B11" w:rsidRDefault="001F49DA" w:rsidP="001F49DA">
      <w:pPr>
        <w:pStyle w:val="Zkladntext"/>
        <w:ind w:left="0"/>
      </w:pPr>
    </w:p>
    <w:p w:rsidR="001F49DA" w:rsidRPr="00291074" w:rsidRDefault="001F49DA" w:rsidP="00291074">
      <w:pPr>
        <w:pStyle w:val="Nadpis3"/>
        <w:rPr>
          <w:b/>
        </w:rPr>
      </w:pPr>
      <w:bookmarkStart w:id="48" w:name="_Toc530739921"/>
      <w:r w:rsidRPr="00291074">
        <w:rPr>
          <w:b/>
        </w:rPr>
        <w:t>Podmienené záväzky</w:t>
      </w:r>
      <w:bookmarkEnd w:id="48"/>
    </w:p>
    <w:p w:rsidR="001F49DA" w:rsidRPr="00207B11" w:rsidRDefault="001F49DA" w:rsidP="001F49DA">
      <w:pPr>
        <w:pStyle w:val="Zkladntext"/>
      </w:pPr>
    </w:p>
    <w:p w:rsidR="001F49DA" w:rsidRPr="00207B11" w:rsidRDefault="001F49DA" w:rsidP="001F49DA">
      <w:pPr>
        <w:pStyle w:val="Zkladntext"/>
        <w:rPr>
          <w:sz w:val="20"/>
        </w:rPr>
      </w:pPr>
      <w:r w:rsidRPr="00207B11">
        <w:rPr>
          <w:sz w:val="20"/>
        </w:rPr>
        <w:t>Spoločnosť nemá podmienené záväzky, ktoré sa nesledujú v bežnom účtovníctve a neuvádzajú sa v súvahe.</w:t>
      </w:r>
    </w:p>
    <w:p w:rsidR="001F49DA" w:rsidRPr="001F49DA" w:rsidRDefault="001F49DA" w:rsidP="001F49DA">
      <w:pPr>
        <w:pStyle w:val="Zkladntext"/>
        <w:ind w:left="0"/>
        <w:rPr>
          <w:sz w:val="20"/>
          <w:highlight w:val="yellow"/>
        </w:rPr>
      </w:pPr>
    </w:p>
    <w:p w:rsidR="001F49DA" w:rsidRPr="00207B11" w:rsidRDefault="001F49DA" w:rsidP="001F49DA">
      <w:pPr>
        <w:pStyle w:val="Zkladntext"/>
        <w:rPr>
          <w:sz w:val="20"/>
        </w:rPr>
      </w:pPr>
      <w:r w:rsidRPr="00207B11">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F49DA" w:rsidRPr="00291074" w:rsidRDefault="001F49DA" w:rsidP="001F49DA">
      <w:pPr>
        <w:pStyle w:val="Zkladntext"/>
        <w:rPr>
          <w:b/>
          <w:highlight w:val="yellow"/>
        </w:rPr>
      </w:pPr>
    </w:p>
    <w:p w:rsidR="001F49DA" w:rsidRPr="00291074" w:rsidRDefault="001F49DA" w:rsidP="00291074">
      <w:pPr>
        <w:pStyle w:val="Nadpis3"/>
        <w:rPr>
          <w:b/>
        </w:rPr>
      </w:pPr>
      <w:bookmarkStart w:id="49" w:name="_Toc530739922"/>
      <w:r w:rsidRPr="00291074">
        <w:rPr>
          <w:b/>
        </w:rPr>
        <w:t>Ostatné finančné povinnosti</w:t>
      </w:r>
      <w:bookmarkEnd w:id="49"/>
    </w:p>
    <w:p w:rsidR="001F49DA" w:rsidRPr="00207B11" w:rsidRDefault="001F49DA" w:rsidP="001F49DA">
      <w:pPr>
        <w:pStyle w:val="Zkladntext"/>
      </w:pPr>
    </w:p>
    <w:p w:rsidR="001F49DA" w:rsidRPr="00207B11" w:rsidRDefault="001F49DA" w:rsidP="001F49DA">
      <w:pPr>
        <w:pStyle w:val="Zkladntext"/>
        <w:rPr>
          <w:sz w:val="20"/>
        </w:rPr>
      </w:pPr>
      <w:r w:rsidRPr="00207B11">
        <w:rPr>
          <w:sz w:val="20"/>
        </w:rPr>
        <w:t>Spoločnosť neeviduje žiadne ostatné finančné povinnosti, ktoré sa nesledujú v bežnom účtovníctve a neuvádzajú v súvahe.</w:t>
      </w:r>
    </w:p>
    <w:p w:rsidR="001F49DA" w:rsidRPr="00207B11" w:rsidRDefault="001F49DA" w:rsidP="001F49DA">
      <w:pPr>
        <w:pStyle w:val="Zkladntext"/>
      </w:pPr>
    </w:p>
    <w:p w:rsidR="001F49DA" w:rsidRPr="00207B11" w:rsidRDefault="001F49DA" w:rsidP="001F49DA">
      <w:pPr>
        <w:pStyle w:val="Zkladntext"/>
      </w:pPr>
    </w:p>
    <w:p w:rsidR="001F49DA" w:rsidRPr="00291074" w:rsidRDefault="001F49DA" w:rsidP="00291074">
      <w:pPr>
        <w:pStyle w:val="Nadpis3"/>
        <w:rPr>
          <w:b/>
        </w:rPr>
      </w:pPr>
      <w:r w:rsidRPr="00291074">
        <w:rPr>
          <w:b/>
        </w:rPr>
        <w:t>Podmienený majetok</w:t>
      </w:r>
    </w:p>
    <w:p w:rsidR="001F49DA" w:rsidRPr="00207B11" w:rsidRDefault="001F49DA" w:rsidP="001F49DA"/>
    <w:p w:rsidR="001F49DA" w:rsidRPr="00207B11" w:rsidRDefault="001F49DA" w:rsidP="001F49DA">
      <w:pPr>
        <w:ind w:left="426"/>
        <w:rPr>
          <w:sz w:val="20"/>
          <w:szCs w:val="20"/>
          <w:lang w:val="sk-SK"/>
        </w:rPr>
      </w:pPr>
      <w:r w:rsidRPr="00207B11">
        <w:rPr>
          <w:sz w:val="20"/>
          <w:szCs w:val="20"/>
          <w:lang w:val="sk-SK"/>
        </w:rPr>
        <w:t>Spoločnosť nevykazuje žiaden podmienený majetok</w:t>
      </w:r>
    </w:p>
    <w:p w:rsidR="001F49DA" w:rsidRPr="00355951" w:rsidRDefault="001F49DA" w:rsidP="001F49DA">
      <w:pPr>
        <w:pStyle w:val="Zkladntext"/>
        <w:rPr>
          <w:sz w:val="20"/>
        </w:rPr>
      </w:pPr>
    </w:p>
    <w:p w:rsidR="001F49DA" w:rsidRPr="003E5C10" w:rsidRDefault="001F49DA" w:rsidP="001F49DA">
      <w:pPr>
        <w:pStyle w:val="Zkladntext"/>
        <w:rPr>
          <w:sz w:val="16"/>
          <w:szCs w:val="16"/>
          <w:highlight w:val="yellow"/>
        </w:rPr>
      </w:pPr>
    </w:p>
    <w:p w:rsidR="00207B11" w:rsidRPr="003E5C10" w:rsidRDefault="00207B11" w:rsidP="00207B11">
      <w:pPr>
        <w:widowControl w:val="0"/>
        <w:ind w:left="720"/>
        <w:rPr>
          <w:rFonts w:ascii="Arial Narrow" w:hAnsi="Arial Narrow"/>
          <w:sz w:val="16"/>
          <w:szCs w:val="16"/>
          <w:lang w:val="sk-SK" w:eastAsia="en-US"/>
        </w:rPr>
      </w:pPr>
    </w:p>
    <w:p w:rsidR="00207B11" w:rsidRPr="003E5C10" w:rsidRDefault="00207B11" w:rsidP="001F49DA">
      <w:pPr>
        <w:pStyle w:val="Zkladntext"/>
        <w:rPr>
          <w:sz w:val="16"/>
          <w:szCs w:val="16"/>
        </w:rPr>
      </w:pPr>
    </w:p>
    <w:p w:rsidR="001F49DA" w:rsidRPr="00355951" w:rsidRDefault="001F49DA" w:rsidP="009E0087">
      <w:pPr>
        <w:pStyle w:val="Nadpis1"/>
        <w:keepLines w:val="0"/>
        <w:suppressLineNumbers w:val="0"/>
        <w:tabs>
          <w:tab w:val="clear" w:pos="709"/>
        </w:tabs>
        <w:spacing w:before="120"/>
        <w:ind w:left="360"/>
        <w:jc w:val="both"/>
        <w:rPr>
          <w:caps/>
          <w:sz w:val="22"/>
          <w:szCs w:val="22"/>
        </w:rPr>
      </w:pPr>
      <w:r w:rsidRPr="00355951">
        <w:rPr>
          <w:caps/>
          <w:sz w:val="22"/>
          <w:szCs w:val="22"/>
        </w:rPr>
        <w:t>Informácie o skutočnostiach, ktoré nastali po dni, ku ktorému sa zostavuje účtovná závierka, do dňa zostavenia účtovnej závierky</w:t>
      </w:r>
    </w:p>
    <w:p w:rsidR="001F49DA" w:rsidRPr="003E5C10" w:rsidRDefault="001F49DA" w:rsidP="001F49DA">
      <w:pPr>
        <w:pStyle w:val="Zkladntext"/>
        <w:rPr>
          <w:sz w:val="16"/>
          <w:szCs w:val="16"/>
        </w:rPr>
      </w:pPr>
    </w:p>
    <w:p w:rsidR="001F49DA" w:rsidRPr="003E5C10" w:rsidRDefault="001F49DA" w:rsidP="001F49DA">
      <w:pPr>
        <w:pStyle w:val="Zkladntext"/>
        <w:rPr>
          <w:sz w:val="16"/>
          <w:szCs w:val="16"/>
        </w:rPr>
      </w:pPr>
    </w:p>
    <w:p w:rsidR="001F49DA" w:rsidRPr="00734F41" w:rsidRDefault="001F49DA" w:rsidP="001F49DA">
      <w:pPr>
        <w:pStyle w:val="Zkladntext"/>
        <w:rPr>
          <w:sz w:val="20"/>
        </w:rPr>
      </w:pPr>
      <w:r w:rsidRPr="00355951">
        <w:rPr>
          <w:sz w:val="20"/>
        </w:rPr>
        <w:t>Po 31. decembri 201</w:t>
      </w:r>
      <w:r w:rsidR="00662299">
        <w:rPr>
          <w:sz w:val="20"/>
        </w:rPr>
        <w:t>4</w:t>
      </w:r>
      <w:r w:rsidRPr="00355951">
        <w:rPr>
          <w:sz w:val="20"/>
        </w:rPr>
        <w:t xml:space="preserve"> nenastali žiadne udalosti majúce významný vplyv na verné zobrazenie skutočností, ktoré sú predmetom účtovníctva.</w:t>
      </w:r>
    </w:p>
    <w:p w:rsidR="0071572E" w:rsidRPr="00355951" w:rsidRDefault="0071572E" w:rsidP="0071572E">
      <w:pPr>
        <w:pStyle w:val="Nadpis1"/>
        <w:ind w:left="426" w:hanging="426"/>
        <w:jc w:val="both"/>
        <w:rPr>
          <w:caps/>
        </w:rPr>
      </w:pPr>
      <w:r w:rsidRPr="00355951">
        <w:rPr>
          <w:caps/>
        </w:rPr>
        <w:t>Informácie o príjmoch a výhodách členov štatutárnych orgánov, dozorných orgánov a iných orgánov účtovnej jednotky</w:t>
      </w:r>
    </w:p>
    <w:p w:rsidR="0071572E" w:rsidRPr="00355951" w:rsidRDefault="0071572E" w:rsidP="0071572E">
      <w:pPr>
        <w:pStyle w:val="Zkladntext"/>
      </w:pPr>
    </w:p>
    <w:p w:rsidR="0071572E" w:rsidRPr="00355951" w:rsidRDefault="0071572E" w:rsidP="0071572E">
      <w:pPr>
        <w:pStyle w:val="Zkladntext"/>
        <w:rPr>
          <w:sz w:val="20"/>
        </w:rPr>
      </w:pPr>
      <w:r w:rsidRPr="00355951">
        <w:rPr>
          <w:sz w:val="20"/>
        </w:rPr>
        <w:t>Členovia štatutárnych orgánov mali len príjmy zo závislej činnosti. Neboli im vyplatené príjmy za výkon funkcie konateľa spoločnosti</w:t>
      </w:r>
    </w:p>
    <w:p w:rsidR="0071572E" w:rsidRPr="00355951" w:rsidRDefault="0071572E" w:rsidP="0071572E">
      <w:pPr>
        <w:pStyle w:val="Zkladntext"/>
        <w:rPr>
          <w:sz w:val="20"/>
        </w:rPr>
      </w:pPr>
    </w:p>
    <w:p w:rsidR="0071572E" w:rsidRPr="003E5C10" w:rsidRDefault="0071572E" w:rsidP="0071572E">
      <w:pPr>
        <w:pStyle w:val="Zkladntext"/>
        <w:rPr>
          <w:sz w:val="16"/>
          <w:szCs w:val="16"/>
          <w:highlight w:val="yellow"/>
        </w:rPr>
      </w:pPr>
    </w:p>
    <w:p w:rsidR="001F49DA" w:rsidRDefault="001F49DA" w:rsidP="001F49DA">
      <w:pPr>
        <w:pStyle w:val="Zkladntext"/>
        <w:ind w:left="0" w:firstLine="426"/>
      </w:pPr>
    </w:p>
    <w:p w:rsidR="009E2936" w:rsidRDefault="009E2936" w:rsidP="009E2936">
      <w:pPr>
        <w:jc w:val="both"/>
        <w:outlineLvl w:val="0"/>
        <w:rPr>
          <w:sz w:val="22"/>
          <w:szCs w:val="22"/>
          <w:lang w:val="sk-SK" w:eastAsia="en-US"/>
        </w:rPr>
      </w:pPr>
    </w:p>
    <w:p w:rsidR="009E2936" w:rsidRDefault="009E2936" w:rsidP="009E2936">
      <w:pPr>
        <w:jc w:val="both"/>
        <w:outlineLvl w:val="0"/>
        <w:rPr>
          <w:sz w:val="22"/>
          <w:szCs w:val="22"/>
          <w:lang w:val="sk-SK" w:eastAsia="en-US"/>
        </w:rPr>
      </w:pPr>
    </w:p>
    <w:p w:rsidR="007719A9" w:rsidRDefault="007719A9">
      <w:pPr>
        <w:rPr>
          <w:sz w:val="18"/>
          <w:szCs w:val="20"/>
          <w:lang w:val="sk-SK" w:eastAsia="en-US"/>
        </w:rPr>
      </w:pPr>
      <w:r>
        <w:br w:type="page"/>
      </w:r>
    </w:p>
    <w:p w:rsidR="00F05BC8" w:rsidRPr="00CF7C8C" w:rsidRDefault="00F05BC8" w:rsidP="001F49DA">
      <w:pPr>
        <w:pStyle w:val="Zkladntext"/>
        <w:ind w:left="0" w:firstLine="426"/>
      </w:pPr>
    </w:p>
    <w:p w:rsidR="001F49DA" w:rsidRPr="00BE427F" w:rsidRDefault="001F49DA" w:rsidP="00291074">
      <w:pPr>
        <w:pStyle w:val="Nadpis1"/>
        <w:keepLines w:val="0"/>
        <w:suppressLineNumbers w:val="0"/>
        <w:tabs>
          <w:tab w:val="clear" w:pos="709"/>
        </w:tabs>
        <w:spacing w:before="120"/>
        <w:ind w:left="360"/>
        <w:rPr>
          <w:caps/>
        </w:rPr>
      </w:pPr>
      <w:bookmarkStart w:id="50" w:name="_Toc530739907"/>
      <w:r w:rsidRPr="00BE427F">
        <w:rPr>
          <w:caps/>
        </w:rPr>
        <w:t>Informácie o vlastnom imaní</w:t>
      </w:r>
      <w:bookmarkEnd w:id="50"/>
    </w:p>
    <w:p w:rsidR="001F49DA" w:rsidRDefault="001F49DA" w:rsidP="001F49DA">
      <w:pPr>
        <w:pStyle w:val="Zkladntext"/>
      </w:pPr>
    </w:p>
    <w:p w:rsidR="001F49DA" w:rsidRPr="00CF7C8C" w:rsidRDefault="001F49DA" w:rsidP="001F49DA">
      <w:pPr>
        <w:pStyle w:val="Zkladntext"/>
      </w:pPr>
    </w:p>
    <w:p w:rsidR="001F49DA" w:rsidRPr="00BE427F" w:rsidRDefault="001F49DA" w:rsidP="001F49DA">
      <w:pPr>
        <w:pStyle w:val="Zkladntext"/>
        <w:rPr>
          <w:b/>
          <w:sz w:val="22"/>
          <w:szCs w:val="22"/>
        </w:rPr>
      </w:pPr>
      <w:r w:rsidRPr="00BE427F">
        <w:rPr>
          <w:b/>
          <w:sz w:val="22"/>
          <w:szCs w:val="22"/>
        </w:rPr>
        <w:t>Prehľad o pohybe vlastného imania v priebehu účtovného obdobia je uvedený v nasledujúcom prehľade:</w:t>
      </w:r>
    </w:p>
    <w:p w:rsidR="001F49DA" w:rsidRDefault="001F49DA" w:rsidP="001F49DA">
      <w:pPr>
        <w:pStyle w:val="Zkladntext"/>
        <w:ind w:left="0"/>
      </w:pPr>
    </w:p>
    <w:p w:rsidR="001F49DA" w:rsidRPr="00CF7C8C" w:rsidRDefault="001F49DA" w:rsidP="001F49DA">
      <w:pPr>
        <w:pStyle w:val="Zkladntext"/>
        <w:ind w:left="0"/>
      </w:pPr>
    </w:p>
    <w:bookmarkStart w:id="51" w:name="_MON_1385831465"/>
    <w:bookmarkStart w:id="52" w:name="_MON_1385831433"/>
    <w:bookmarkEnd w:id="51"/>
    <w:bookmarkEnd w:id="52"/>
    <w:bookmarkStart w:id="53" w:name="_MON_1392987351"/>
    <w:bookmarkEnd w:id="53"/>
    <w:p w:rsidR="001F49DA" w:rsidRPr="00CF7C8C" w:rsidRDefault="00D03388" w:rsidP="001F49DA">
      <w:pPr>
        <w:pStyle w:val="Zkladntext"/>
      </w:pPr>
      <w:r w:rsidRPr="00CF7C8C">
        <w:object w:dxaOrig="9468" w:dyaOrig="7007">
          <v:shape id="_x0000_i1043" type="#_x0000_t75" style="width:449.25pt;height:371.25pt" o:ole="" o:preferrelative="f">
            <v:imagedata r:id="rId51" o:title=""/>
            <o:lock v:ext="edit" aspectratio="f"/>
          </v:shape>
          <o:OLEObject Type="Embed" ProgID="Excel.Sheet.12" ShapeID="_x0000_i1043" DrawAspect="Content" ObjectID="_1488619302" r:id="rId52"/>
        </w:object>
      </w:r>
    </w:p>
    <w:p w:rsidR="001F49DA" w:rsidRDefault="001F49DA" w:rsidP="001F49DA">
      <w:pPr>
        <w:pStyle w:val="Zkladntext"/>
      </w:pPr>
    </w:p>
    <w:p w:rsidR="00AB1167" w:rsidRPr="00CF7C8C" w:rsidRDefault="00AB1167" w:rsidP="001F49DA">
      <w:pPr>
        <w:pStyle w:val="Zkladntext"/>
      </w:pPr>
    </w:p>
    <w:p w:rsidR="008C2A69" w:rsidRDefault="008C2A69" w:rsidP="00A95F36">
      <w:pPr>
        <w:pStyle w:val="Zkladntext"/>
        <w:rPr>
          <w:b/>
          <w:sz w:val="22"/>
          <w:szCs w:val="22"/>
        </w:rPr>
      </w:pPr>
    </w:p>
    <w:p w:rsidR="008C2A69" w:rsidRDefault="008C2A69" w:rsidP="00A95F36">
      <w:pPr>
        <w:pStyle w:val="Zkladntext"/>
        <w:rPr>
          <w:b/>
          <w:sz w:val="22"/>
          <w:szCs w:val="22"/>
        </w:rPr>
      </w:pPr>
    </w:p>
    <w:p w:rsidR="008C2A69" w:rsidRDefault="008C2A69" w:rsidP="00A95F36">
      <w:pPr>
        <w:pStyle w:val="Zkladntext"/>
        <w:rPr>
          <w:b/>
          <w:sz w:val="22"/>
          <w:szCs w:val="22"/>
        </w:rPr>
      </w:pPr>
    </w:p>
    <w:p w:rsidR="008C2A69" w:rsidRDefault="008C2A69" w:rsidP="00A95F36">
      <w:pPr>
        <w:pStyle w:val="Zkladntext"/>
        <w:rPr>
          <w:b/>
          <w:sz w:val="22"/>
          <w:szCs w:val="22"/>
        </w:rPr>
      </w:pPr>
    </w:p>
    <w:p w:rsidR="008C2A69" w:rsidRDefault="008C2A69" w:rsidP="00A95F36">
      <w:pPr>
        <w:pStyle w:val="Zkladntext"/>
        <w:rPr>
          <w:b/>
          <w:sz w:val="22"/>
          <w:szCs w:val="22"/>
        </w:rPr>
      </w:pPr>
    </w:p>
    <w:p w:rsidR="008C2A69" w:rsidRDefault="008C2A69"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8A53A4" w:rsidRDefault="008A53A4" w:rsidP="00A95F36">
      <w:pPr>
        <w:pStyle w:val="Zkladntext"/>
        <w:rPr>
          <w:b/>
          <w:sz w:val="22"/>
          <w:szCs w:val="22"/>
        </w:rPr>
      </w:pPr>
    </w:p>
    <w:p w:rsidR="00A95F36" w:rsidRPr="00BE427F" w:rsidRDefault="00A95F36" w:rsidP="00A95F36">
      <w:pPr>
        <w:pStyle w:val="Zkladntext"/>
        <w:rPr>
          <w:b/>
          <w:sz w:val="22"/>
          <w:szCs w:val="22"/>
        </w:rPr>
      </w:pPr>
      <w:r w:rsidRPr="00BE427F">
        <w:rPr>
          <w:b/>
          <w:sz w:val="22"/>
          <w:szCs w:val="22"/>
        </w:rPr>
        <w:lastRenderedPageBreak/>
        <w:t>Prehľad o pohybe vlastného imania za predchádzajúce účtovné obdobie je uvedený v nasledujúcom prehľade:</w:t>
      </w:r>
    </w:p>
    <w:p w:rsidR="00A95F36" w:rsidRPr="00BE427F" w:rsidRDefault="00A95F36" w:rsidP="00A95F36">
      <w:pPr>
        <w:pStyle w:val="Zkladntext"/>
        <w:rPr>
          <w:sz w:val="22"/>
          <w:szCs w:val="22"/>
        </w:rPr>
      </w:pPr>
    </w:p>
    <w:bookmarkStart w:id="54" w:name="_MON_1488369327"/>
    <w:bookmarkEnd w:id="54"/>
    <w:p w:rsidR="001F49DA" w:rsidRPr="00CF7C8C" w:rsidRDefault="00D03388" w:rsidP="001F49DA">
      <w:pPr>
        <w:spacing w:after="200" w:line="276" w:lineRule="auto"/>
        <w:rPr>
          <w:sz w:val="18"/>
          <w:lang w:val="sk-SK"/>
        </w:rPr>
      </w:pPr>
      <w:r w:rsidRPr="00CF7C8C">
        <w:object w:dxaOrig="9468" w:dyaOrig="7007">
          <v:shape id="_x0000_i1044" type="#_x0000_t75" style="width:449.25pt;height:371.25pt" o:ole="" o:preferrelative="f">
            <v:imagedata r:id="rId53" o:title=""/>
            <o:lock v:ext="edit" aspectratio="f"/>
          </v:shape>
          <o:OLEObject Type="Embed" ProgID="Excel.Sheet.12" ShapeID="_x0000_i1044" DrawAspect="Content" ObjectID="_1488619303" r:id="rId54"/>
        </w:object>
      </w:r>
    </w:p>
    <w:p w:rsidR="001F49DA" w:rsidRPr="00CF7C8C" w:rsidRDefault="001F49DA" w:rsidP="001F49DA">
      <w:pPr>
        <w:pStyle w:val="Zkladntext"/>
        <w:ind w:left="0"/>
      </w:pPr>
    </w:p>
    <w:p w:rsidR="001F49DA" w:rsidRPr="00CF7C8C" w:rsidRDefault="001F49DA" w:rsidP="001F49DA">
      <w:pPr>
        <w:pStyle w:val="Zkladntext"/>
      </w:pPr>
      <w:bookmarkStart w:id="55" w:name="_MON_1385831581"/>
      <w:bookmarkStart w:id="56" w:name="_MON_1392987442"/>
      <w:bookmarkStart w:id="57" w:name="_MON_1392987565"/>
      <w:bookmarkEnd w:id="55"/>
      <w:bookmarkEnd w:id="56"/>
      <w:bookmarkEnd w:id="57"/>
    </w:p>
    <w:p w:rsidR="001F49DA" w:rsidRPr="00CF7C8C" w:rsidRDefault="001F49DA" w:rsidP="001F49DA">
      <w:pPr>
        <w:pStyle w:val="Zkladntext"/>
      </w:pPr>
    </w:p>
    <w:p w:rsidR="001F49DA" w:rsidRPr="00BE427F" w:rsidRDefault="001F49DA" w:rsidP="001F49DA">
      <w:pPr>
        <w:pStyle w:val="Zkladntext"/>
        <w:rPr>
          <w:b/>
        </w:rPr>
      </w:pPr>
      <w:r w:rsidRPr="00BE427F">
        <w:rPr>
          <w:b/>
          <w:color w:val="FF0000"/>
        </w:rPr>
        <w:t xml:space="preserve"> </w:t>
      </w:r>
    </w:p>
    <w:p w:rsidR="001F49DA" w:rsidRPr="00BE427F" w:rsidRDefault="001F49DA" w:rsidP="001F49DA">
      <w:pPr>
        <w:pStyle w:val="Zkladntext"/>
        <w:rPr>
          <w:b/>
          <w:sz w:val="22"/>
          <w:szCs w:val="22"/>
        </w:rPr>
      </w:pPr>
      <w:r w:rsidRPr="00BE427F">
        <w:rPr>
          <w:b/>
          <w:sz w:val="22"/>
          <w:szCs w:val="22"/>
        </w:rPr>
        <w:t>Účtovný zisk za rok 201</w:t>
      </w:r>
      <w:r w:rsidR="00662299">
        <w:rPr>
          <w:b/>
          <w:sz w:val="22"/>
          <w:szCs w:val="22"/>
        </w:rPr>
        <w:t>3</w:t>
      </w:r>
      <w:r w:rsidRPr="00BE427F">
        <w:rPr>
          <w:b/>
          <w:sz w:val="22"/>
          <w:szCs w:val="22"/>
        </w:rPr>
        <w:t xml:space="preserve"> bol rozdelený takto:</w:t>
      </w:r>
    </w:p>
    <w:p w:rsidR="001F49DA" w:rsidRPr="00CF7C8C" w:rsidRDefault="001F49DA" w:rsidP="001F49DA">
      <w:pPr>
        <w:pStyle w:val="Zkladntext"/>
      </w:pPr>
    </w:p>
    <w:bookmarkStart w:id="58" w:name="_MON_1385831622"/>
    <w:bookmarkEnd w:id="58"/>
    <w:p w:rsidR="001F49DA" w:rsidRPr="00CF7C8C" w:rsidRDefault="0089444C" w:rsidP="001F49DA">
      <w:pPr>
        <w:pStyle w:val="Zkladntext"/>
      </w:pPr>
      <w:r w:rsidRPr="00CF7C8C">
        <w:object w:dxaOrig="8919" w:dyaOrig="711">
          <v:shape id="_x0000_i1045" type="#_x0000_t75" style="width:436.5pt;height:36pt" o:ole="" o:preferrelative="f">
            <v:imagedata r:id="rId55" o:title=""/>
          </v:shape>
          <o:OLEObject Type="Embed" ProgID="Excel.Sheet.12" ShapeID="_x0000_i1045" DrawAspect="Content" ObjectID="_1488619304" r:id="rId56"/>
        </w:object>
      </w:r>
    </w:p>
    <w:p w:rsidR="001F49DA" w:rsidRPr="00CF7C8C" w:rsidRDefault="001F49DA" w:rsidP="001F49DA">
      <w:pPr>
        <w:pStyle w:val="Zkladntext"/>
      </w:pPr>
    </w:p>
    <w:bookmarkStart w:id="59" w:name="_MON_1392987279"/>
    <w:bookmarkEnd w:id="59"/>
    <w:bookmarkStart w:id="60" w:name="_MON_1385831614"/>
    <w:bookmarkEnd w:id="60"/>
    <w:p w:rsidR="0034182C" w:rsidRDefault="0089444C" w:rsidP="00AC16BC">
      <w:pPr>
        <w:pStyle w:val="Zkladntext"/>
      </w:pPr>
      <w:r w:rsidRPr="00FA1276">
        <w:object w:dxaOrig="8922" w:dyaOrig="2583">
          <v:shape id="_x0000_i1046" type="#_x0000_t75" style="width:441pt;height:142.5pt" o:ole="" o:preferrelative="f">
            <v:imagedata r:id="rId57" o:title=""/>
            <o:lock v:ext="edit" aspectratio="f"/>
          </v:shape>
          <o:OLEObject Type="Embed" ProgID="Excel.Sheet.12" ShapeID="_x0000_i1046" DrawAspect="Content" ObjectID="_1488619305" r:id="rId58"/>
        </w:object>
      </w:r>
    </w:p>
    <w:p w:rsidR="00AD2510" w:rsidRPr="00B80293" w:rsidRDefault="00AD2510" w:rsidP="00B80293">
      <w:pPr>
        <w:rPr>
          <w:lang w:val="sk-SK"/>
        </w:rPr>
      </w:pPr>
    </w:p>
    <w:sectPr w:rsidR="00AD2510" w:rsidRPr="00B80293" w:rsidSect="00342B90">
      <w:headerReference w:type="default" r:id="rId59"/>
      <w:footerReference w:type="even" r:id="rId60"/>
      <w:footerReference w:type="default" r:id="rId61"/>
      <w:pgSz w:w="11906" w:h="16838"/>
      <w:pgMar w:top="709"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2054" w:rsidRDefault="00622054">
      <w:r>
        <w:separator/>
      </w:r>
    </w:p>
  </w:endnote>
  <w:endnote w:type="continuationSeparator" w:id="0">
    <w:p w:rsidR="00622054" w:rsidRDefault="006220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4FE" w:rsidRDefault="00BC74FE" w:rsidP="008A34A2">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BC74FE" w:rsidRDefault="00BC74FE">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4FE" w:rsidRDefault="00BC74FE" w:rsidP="008A34A2">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sidR="008A53A4">
      <w:rPr>
        <w:rStyle w:val="slostrnky"/>
        <w:noProof/>
      </w:rPr>
      <w:t>1</w:t>
    </w:r>
    <w:r>
      <w:rPr>
        <w:rStyle w:val="slostrnky"/>
      </w:rPr>
      <w:fldChar w:fldCharType="end"/>
    </w:r>
  </w:p>
  <w:p w:rsidR="00BC74FE" w:rsidRDefault="00BC74FE">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2054" w:rsidRDefault="00622054">
      <w:r>
        <w:separator/>
      </w:r>
    </w:p>
  </w:footnote>
  <w:footnote w:type="continuationSeparator" w:id="0">
    <w:p w:rsidR="00622054" w:rsidRDefault="006220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4FE" w:rsidRPr="008F3444" w:rsidRDefault="00BC74FE">
    <w:pPr>
      <w:pStyle w:val="Zhlav"/>
      <w:rPr>
        <w:sz w:val="16"/>
        <w:szCs w:val="16"/>
      </w:rPr>
    </w:pPr>
    <w:r>
      <w:rPr>
        <w:sz w:val="16"/>
        <w:szCs w:val="16"/>
      </w:rPr>
      <w:t>PROTEAM, s.</w:t>
    </w:r>
    <w:r w:rsidRPr="008F3444">
      <w:rPr>
        <w:sz w:val="16"/>
        <w:szCs w:val="16"/>
      </w:rPr>
      <w:t xml:space="preserve">r.o., </w:t>
    </w:r>
    <w:proofErr w:type="spellStart"/>
    <w:proofErr w:type="gramStart"/>
    <w:r>
      <w:rPr>
        <w:sz w:val="16"/>
        <w:szCs w:val="16"/>
      </w:rPr>
      <w:t>Sucháčkova</w:t>
    </w:r>
    <w:proofErr w:type="spellEnd"/>
    <w:r w:rsidRPr="008F3444">
      <w:rPr>
        <w:sz w:val="16"/>
        <w:szCs w:val="16"/>
      </w:rPr>
      <w:t xml:space="preserve"> </w:t>
    </w:r>
    <w:r>
      <w:rPr>
        <w:sz w:val="16"/>
        <w:szCs w:val="16"/>
      </w:rPr>
      <w:t xml:space="preserve"> 1</w:t>
    </w:r>
    <w:r w:rsidRPr="008F3444">
      <w:rPr>
        <w:sz w:val="16"/>
        <w:szCs w:val="16"/>
      </w:rPr>
      <w:t>6</w:t>
    </w:r>
    <w:proofErr w:type="gramEnd"/>
    <w:r w:rsidRPr="008F3444">
      <w:rPr>
        <w:sz w:val="16"/>
        <w:szCs w:val="16"/>
      </w:rPr>
      <w:t>, 036 01  Martin</w:t>
    </w:r>
    <w:r w:rsidRPr="008F3444">
      <w:rPr>
        <w:sz w:val="16"/>
        <w:szCs w:val="16"/>
      </w:rPr>
      <w:tab/>
    </w:r>
    <w:r>
      <w:rPr>
        <w:sz w:val="16"/>
        <w:szCs w:val="16"/>
      </w:rPr>
      <w:tab/>
      <w:t>IČO: 36359998</w:t>
    </w:r>
    <w:r w:rsidRPr="008F3444">
      <w:rPr>
        <w:sz w:val="16"/>
        <w:szCs w:val="16"/>
      </w:rPr>
      <w:tab/>
    </w:r>
    <w:r w:rsidRPr="008F3444">
      <w:rPr>
        <w:sz w:val="16"/>
        <w:szCs w:val="16"/>
      </w:rPr>
      <w:tab/>
    </w:r>
    <w:r w:rsidRPr="008F3444">
      <w:rPr>
        <w:sz w:val="16"/>
        <w:szCs w:val="16"/>
      </w:rPr>
      <w:tab/>
    </w:r>
  </w:p>
  <w:p w:rsidR="00BC74FE" w:rsidRPr="008F3444" w:rsidRDefault="00BC74FE">
    <w:pPr>
      <w:pStyle w:val="Zhlav"/>
      <w:rPr>
        <w:sz w:val="16"/>
        <w:szCs w:val="16"/>
      </w:rPr>
    </w:pPr>
    <w:r w:rsidRPr="008F3444">
      <w:rPr>
        <w:sz w:val="16"/>
        <w:szCs w:val="16"/>
      </w:rPr>
      <w:t>Poznámky</w:t>
    </w:r>
    <w:r>
      <w:rPr>
        <w:sz w:val="16"/>
        <w:szCs w:val="16"/>
      </w:rPr>
      <w:t xml:space="preserve"> Uč POD 3 - 01</w:t>
    </w:r>
    <w:r>
      <w:rPr>
        <w:sz w:val="16"/>
        <w:szCs w:val="16"/>
      </w:rPr>
      <w:tab/>
    </w:r>
    <w:r>
      <w:rPr>
        <w:sz w:val="16"/>
        <w:szCs w:val="16"/>
      </w:rPr>
      <w:tab/>
      <w:t>DIČ: 2022190456</w:t>
    </w:r>
  </w:p>
  <w:p w:rsidR="00BC74FE" w:rsidRDefault="00BC74FE">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CFAE7B2"/>
    <w:lvl w:ilvl="0">
      <w:start w:val="1"/>
      <w:numFmt w:val="decimal"/>
      <w:lvlText w:val="%1."/>
      <w:lvlJc w:val="left"/>
      <w:pPr>
        <w:tabs>
          <w:tab w:val="num" w:pos="1492"/>
        </w:tabs>
        <w:ind w:left="1492" w:hanging="360"/>
      </w:pPr>
    </w:lvl>
  </w:abstractNum>
  <w:abstractNum w:abstractNumId="1">
    <w:nsid w:val="FFFFFF7D"/>
    <w:multiLevelType w:val="singleLevel"/>
    <w:tmpl w:val="F3DAA000"/>
    <w:lvl w:ilvl="0">
      <w:start w:val="1"/>
      <w:numFmt w:val="decimal"/>
      <w:lvlText w:val="%1."/>
      <w:lvlJc w:val="left"/>
      <w:pPr>
        <w:tabs>
          <w:tab w:val="num" w:pos="1209"/>
        </w:tabs>
        <w:ind w:left="1209" w:hanging="360"/>
      </w:pPr>
    </w:lvl>
  </w:abstractNum>
  <w:abstractNum w:abstractNumId="2">
    <w:nsid w:val="FFFFFF7E"/>
    <w:multiLevelType w:val="singleLevel"/>
    <w:tmpl w:val="E8BAEE3A"/>
    <w:lvl w:ilvl="0">
      <w:start w:val="1"/>
      <w:numFmt w:val="decimal"/>
      <w:lvlText w:val="%1."/>
      <w:lvlJc w:val="left"/>
      <w:pPr>
        <w:tabs>
          <w:tab w:val="num" w:pos="926"/>
        </w:tabs>
        <w:ind w:left="926" w:hanging="360"/>
      </w:pPr>
    </w:lvl>
  </w:abstractNum>
  <w:abstractNum w:abstractNumId="3">
    <w:nsid w:val="FFFFFF7F"/>
    <w:multiLevelType w:val="singleLevel"/>
    <w:tmpl w:val="C3EE25F6"/>
    <w:lvl w:ilvl="0">
      <w:start w:val="1"/>
      <w:numFmt w:val="decimal"/>
      <w:lvlText w:val="%1."/>
      <w:lvlJc w:val="left"/>
      <w:pPr>
        <w:tabs>
          <w:tab w:val="num" w:pos="643"/>
        </w:tabs>
        <w:ind w:left="643" w:hanging="360"/>
      </w:pPr>
    </w:lvl>
  </w:abstractNum>
  <w:abstractNum w:abstractNumId="4">
    <w:nsid w:val="FFFFFF80"/>
    <w:multiLevelType w:val="singleLevel"/>
    <w:tmpl w:val="836EB45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330ACF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43405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8A6335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54C4E8C"/>
    <w:lvl w:ilvl="0">
      <w:start w:val="1"/>
      <w:numFmt w:val="decimal"/>
      <w:lvlText w:val="%1."/>
      <w:lvlJc w:val="left"/>
      <w:pPr>
        <w:tabs>
          <w:tab w:val="num" w:pos="360"/>
        </w:tabs>
        <w:ind w:left="360" w:hanging="360"/>
      </w:pPr>
    </w:lvl>
  </w:abstractNum>
  <w:abstractNum w:abstractNumId="9">
    <w:nsid w:val="FFFFFF89"/>
    <w:multiLevelType w:val="singleLevel"/>
    <w:tmpl w:val="3D34589C"/>
    <w:lvl w:ilvl="0">
      <w:start w:val="1"/>
      <w:numFmt w:val="bullet"/>
      <w:lvlText w:val=""/>
      <w:lvlJc w:val="left"/>
      <w:pPr>
        <w:tabs>
          <w:tab w:val="num" w:pos="360"/>
        </w:tabs>
        <w:ind w:left="360" w:hanging="360"/>
      </w:pPr>
      <w:rPr>
        <w:rFonts w:ascii="Symbol" w:hAnsi="Symbol" w:hint="default"/>
      </w:rPr>
    </w:lvl>
  </w:abstractNum>
  <w:abstractNum w:abstractNumId="10">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0C8F07D7"/>
    <w:multiLevelType w:val="hybridMultilevel"/>
    <w:tmpl w:val="FD5C5534"/>
    <w:lvl w:ilvl="0" w:tplc="041B000F">
      <w:start w:val="1"/>
      <w:numFmt w:val="decimal"/>
      <w:lvlText w:val="%1."/>
      <w:lvlJc w:val="left"/>
      <w:pPr>
        <w:ind w:left="720" w:hanging="360"/>
      </w:pPr>
      <w:rPr>
        <w:rFonts w:cs="Times New Roman"/>
      </w:rPr>
    </w:lvl>
    <w:lvl w:ilvl="1" w:tplc="0AEEC568">
      <w:start w:val="4"/>
      <w:numFmt w:val="lowerLetter"/>
      <w:lvlText w:val="%2)"/>
      <w:lvlJc w:val="left"/>
      <w:pPr>
        <w:tabs>
          <w:tab w:val="num" w:pos="1440"/>
        </w:tabs>
        <w:ind w:left="1440" w:hanging="360"/>
      </w:pPr>
      <w:rPr>
        <w:rFonts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1CAD5734"/>
    <w:multiLevelType w:val="hybridMultilevel"/>
    <w:tmpl w:val="D3F2A9AA"/>
    <w:lvl w:ilvl="0" w:tplc="89A4C70C">
      <w:start w:val="1"/>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5">
    <w:nsid w:val="25BB2593"/>
    <w:multiLevelType w:val="hybridMultilevel"/>
    <w:tmpl w:val="8E2803B4"/>
    <w:lvl w:ilvl="0" w:tplc="041B000F">
      <w:start w:val="1"/>
      <w:numFmt w:val="decimal"/>
      <w:lvlText w:val="%1."/>
      <w:lvlJc w:val="left"/>
      <w:pPr>
        <w:ind w:left="1440" w:hanging="360"/>
      </w:pPr>
      <w:rPr>
        <w:rFonts w:cs="Times New Roman"/>
      </w:rPr>
    </w:lvl>
    <w:lvl w:ilvl="1" w:tplc="7FE4AE2E">
      <w:start w:val="3"/>
      <w:numFmt w:val="lowerLetter"/>
      <w:lvlText w:val="%2)"/>
      <w:lvlJc w:val="left"/>
      <w:pPr>
        <w:tabs>
          <w:tab w:val="num" w:pos="2160"/>
        </w:tabs>
        <w:ind w:left="2160" w:hanging="360"/>
      </w:pPr>
      <w:rPr>
        <w:rFonts w:ascii="Times New Roman" w:hAnsi="Times New Roman" w:hint="default"/>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6">
    <w:nsid w:val="36BE61C3"/>
    <w:multiLevelType w:val="multilevel"/>
    <w:tmpl w:val="F0B62BB0"/>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7">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19">
    <w:nsid w:val="470431DE"/>
    <w:multiLevelType w:val="hybridMultilevel"/>
    <w:tmpl w:val="31667D56"/>
    <w:lvl w:ilvl="0" w:tplc="91F87B6A">
      <w:start w:val="6"/>
      <w:numFmt w:val="upperLetter"/>
      <w:lvlText w:val="%1."/>
      <w:lvlJc w:val="left"/>
      <w:pPr>
        <w:ind w:left="587" w:hanging="360"/>
      </w:pPr>
      <w:rPr>
        <w:rFonts w:hint="default"/>
      </w:rPr>
    </w:lvl>
    <w:lvl w:ilvl="1" w:tplc="041B0019" w:tentative="1">
      <w:start w:val="1"/>
      <w:numFmt w:val="lowerLetter"/>
      <w:lvlText w:val="%2."/>
      <w:lvlJc w:val="left"/>
      <w:pPr>
        <w:ind w:left="1307" w:hanging="360"/>
      </w:pPr>
    </w:lvl>
    <w:lvl w:ilvl="2" w:tplc="041B001B">
      <w:start w:val="1"/>
      <w:numFmt w:val="lowerRoman"/>
      <w:lvlText w:val="%3."/>
      <w:lvlJc w:val="right"/>
      <w:pPr>
        <w:ind w:left="2027" w:hanging="180"/>
      </w:pPr>
    </w:lvl>
    <w:lvl w:ilvl="3" w:tplc="041B000F" w:tentative="1">
      <w:start w:val="1"/>
      <w:numFmt w:val="decimal"/>
      <w:lvlText w:val="%4."/>
      <w:lvlJc w:val="left"/>
      <w:pPr>
        <w:ind w:left="2747" w:hanging="360"/>
      </w:pPr>
    </w:lvl>
    <w:lvl w:ilvl="4" w:tplc="041B0019" w:tentative="1">
      <w:start w:val="1"/>
      <w:numFmt w:val="lowerLetter"/>
      <w:lvlText w:val="%5."/>
      <w:lvlJc w:val="left"/>
      <w:pPr>
        <w:ind w:left="3467" w:hanging="360"/>
      </w:pPr>
    </w:lvl>
    <w:lvl w:ilvl="5" w:tplc="041B001B" w:tentative="1">
      <w:start w:val="1"/>
      <w:numFmt w:val="lowerRoman"/>
      <w:lvlText w:val="%6."/>
      <w:lvlJc w:val="right"/>
      <w:pPr>
        <w:ind w:left="4187" w:hanging="180"/>
      </w:pPr>
    </w:lvl>
    <w:lvl w:ilvl="6" w:tplc="041B000F" w:tentative="1">
      <w:start w:val="1"/>
      <w:numFmt w:val="decimal"/>
      <w:lvlText w:val="%7."/>
      <w:lvlJc w:val="left"/>
      <w:pPr>
        <w:ind w:left="4907" w:hanging="360"/>
      </w:pPr>
    </w:lvl>
    <w:lvl w:ilvl="7" w:tplc="041B0019" w:tentative="1">
      <w:start w:val="1"/>
      <w:numFmt w:val="lowerLetter"/>
      <w:lvlText w:val="%8."/>
      <w:lvlJc w:val="left"/>
      <w:pPr>
        <w:ind w:left="5627" w:hanging="360"/>
      </w:pPr>
    </w:lvl>
    <w:lvl w:ilvl="8" w:tplc="041B001B" w:tentative="1">
      <w:start w:val="1"/>
      <w:numFmt w:val="lowerRoman"/>
      <w:lvlText w:val="%9."/>
      <w:lvlJc w:val="right"/>
      <w:pPr>
        <w:ind w:left="6347" w:hanging="180"/>
      </w:pPr>
    </w:lvl>
  </w:abstractNum>
  <w:abstractNum w:abstractNumId="2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1">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66187615"/>
    <w:multiLevelType w:val="multilevel"/>
    <w:tmpl w:val="AF5CF716"/>
    <w:lvl w:ilvl="0">
      <w:start w:val="1"/>
      <w:numFmt w:val="upperLetter"/>
      <w:pStyle w:val="Nadpis1"/>
      <w:suff w:val="space"/>
      <w:lvlText w:val="%1."/>
      <w:lvlJc w:val="left"/>
      <w:pPr>
        <w:ind w:left="511" w:hanging="227"/>
      </w:pPr>
      <w:rPr>
        <w:rFonts w:ascii="Times New Roman" w:hAnsi="Times New Roman" w:hint="default"/>
        <w:b/>
        <w:i w:val="0"/>
        <w:sz w:val="24"/>
      </w:rPr>
    </w:lvl>
    <w:lvl w:ilvl="1">
      <w:start w:val="1"/>
      <w:numFmt w:val="lowerLetter"/>
      <w:pStyle w:val="Nadpis2"/>
      <w:suff w:val="space"/>
      <w:lvlText w:val="%2)"/>
      <w:lvlJc w:val="left"/>
      <w:pPr>
        <w:ind w:left="227" w:hanging="227"/>
      </w:pPr>
      <w:rPr>
        <w:rFonts w:ascii="Times New Roman" w:hAnsi="Times New Roman" w:hint="default"/>
        <w:b/>
        <w:i w:val="0"/>
        <w:sz w:val="22"/>
      </w:rPr>
    </w:lvl>
    <w:lvl w:ilvl="2">
      <w:start w:val="1"/>
      <w:numFmt w:val="decimal"/>
      <w:pStyle w:val="Nadpis3"/>
      <w:suff w:val="space"/>
      <w:lvlText w:val="%3."/>
      <w:lvlJc w:val="left"/>
      <w:pPr>
        <w:ind w:left="680" w:hanging="226"/>
      </w:pPr>
      <w:rPr>
        <w:rFonts w:ascii="Times New Roman" w:hAnsi="Times New Roman" w:hint="default"/>
        <w:b/>
        <w:i w:val="0"/>
        <w:color w:val="auto"/>
        <w:sz w:val="22"/>
      </w:rPr>
    </w:lvl>
    <w:lvl w:ilvl="3">
      <w:start w:val="1"/>
      <w:numFmt w:val="lowerLetter"/>
      <w:pStyle w:val="Nadpis4"/>
      <w:suff w:val="space"/>
      <w:lvlText w:val="%3%4."/>
      <w:lvlJc w:val="left"/>
      <w:pPr>
        <w:ind w:left="964" w:hanging="340"/>
      </w:pPr>
      <w:rPr>
        <w:rFonts w:hint="default"/>
      </w:rPr>
    </w:lvl>
    <w:lvl w:ilvl="4">
      <w:start w:val="1"/>
      <w:numFmt w:val="decimal"/>
      <w:pStyle w:val="Nadpis5"/>
      <w:lvlText w:val="%1.%2.%3.%4.%5"/>
      <w:lvlJc w:val="left"/>
      <w:pPr>
        <w:tabs>
          <w:tab w:val="num" w:pos="0"/>
        </w:tabs>
        <w:ind w:left="0" w:firstLine="0"/>
      </w:pPr>
      <w:rPr>
        <w:rFonts w:hint="default"/>
      </w:rPr>
    </w:lvl>
    <w:lvl w:ilvl="5">
      <w:start w:val="1"/>
      <w:numFmt w:val="decimal"/>
      <w:pStyle w:val="Nadpis6"/>
      <w:lvlText w:val="%1.%2.%3.%4.%5.%6"/>
      <w:lvlJc w:val="left"/>
      <w:pPr>
        <w:tabs>
          <w:tab w:val="num" w:pos="0"/>
        </w:tabs>
        <w:ind w:left="0" w:firstLine="0"/>
      </w:pPr>
      <w:rPr>
        <w:rFonts w:hint="default"/>
      </w:rPr>
    </w:lvl>
    <w:lvl w:ilvl="6">
      <w:start w:val="1"/>
      <w:numFmt w:val="decimal"/>
      <w:pStyle w:val="Nadpis7"/>
      <w:lvlText w:val="%1.%2.%3.%4.%5.%6.%7"/>
      <w:lvlJc w:val="left"/>
      <w:pPr>
        <w:tabs>
          <w:tab w:val="num" w:pos="0"/>
        </w:tabs>
        <w:ind w:left="0" w:firstLine="0"/>
      </w:pPr>
      <w:rPr>
        <w:rFonts w:hint="default"/>
      </w:rPr>
    </w:lvl>
    <w:lvl w:ilvl="7">
      <w:start w:val="1"/>
      <w:numFmt w:val="decimal"/>
      <w:pStyle w:val="Nadpis8"/>
      <w:lvlText w:val="%1.%2.%3.%4.%5.%6.%7.%8"/>
      <w:lvlJc w:val="left"/>
      <w:pPr>
        <w:tabs>
          <w:tab w:val="num" w:pos="0"/>
        </w:tabs>
        <w:ind w:left="0" w:firstLine="0"/>
      </w:pPr>
      <w:rPr>
        <w:rFonts w:hint="default"/>
      </w:rPr>
    </w:lvl>
    <w:lvl w:ilvl="8">
      <w:start w:val="1"/>
      <w:numFmt w:val="decimal"/>
      <w:pStyle w:val="Nadpis9"/>
      <w:lvlText w:val="%1.%2.%3.%4.%5.%6.%7.%8.%9"/>
      <w:lvlJc w:val="left"/>
      <w:pPr>
        <w:tabs>
          <w:tab w:val="num" w:pos="0"/>
        </w:tabs>
        <w:ind w:left="0" w:firstLine="0"/>
      </w:pPr>
      <w:rPr>
        <w:rFonts w:hint="default"/>
      </w:rPr>
    </w:lvl>
  </w:abstractNum>
  <w:abstractNum w:abstractNumId="25">
    <w:nsid w:val="69BD5627"/>
    <w:multiLevelType w:val="singleLevel"/>
    <w:tmpl w:val="28801674"/>
    <w:lvl w:ilvl="0">
      <w:start w:val="1"/>
      <w:numFmt w:val="bullet"/>
      <w:pStyle w:val="Odrka"/>
      <w:lvlText w:val=""/>
      <w:lvlJc w:val="left"/>
      <w:pPr>
        <w:tabs>
          <w:tab w:val="num" w:pos="360"/>
        </w:tabs>
        <w:ind w:left="340" w:hanging="340"/>
      </w:pPr>
      <w:rPr>
        <w:rFonts w:ascii="Symbol" w:hAnsi="Symbol" w:hint="default"/>
      </w:rPr>
    </w:lvl>
  </w:abstractNum>
  <w:abstractNum w:abstractNumId="26">
    <w:nsid w:val="706D66C6"/>
    <w:multiLevelType w:val="hybridMultilevel"/>
    <w:tmpl w:val="C6AA148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3473C13"/>
    <w:multiLevelType w:val="singleLevel"/>
    <w:tmpl w:val="2A50B936"/>
    <w:lvl w:ilvl="0">
      <w:start w:val="1"/>
      <w:numFmt w:val="upperLetter"/>
      <w:lvlText w:val="%1."/>
      <w:lvlJc w:val="left"/>
      <w:pPr>
        <w:tabs>
          <w:tab w:val="num" w:pos="450"/>
        </w:tabs>
        <w:ind w:left="450" w:hanging="360"/>
      </w:pPr>
      <w:rPr>
        <w:rFonts w:cs="Times New Roman" w:hint="default"/>
      </w:rPr>
    </w:lvl>
  </w:abstractNum>
  <w:abstractNum w:abstractNumId="28">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5260272"/>
    <w:multiLevelType w:val="hybridMultilevel"/>
    <w:tmpl w:val="053E5AD2"/>
    <w:lvl w:ilvl="0" w:tplc="041B000F">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7E1D6F6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4"/>
  </w:num>
  <w:num w:numId="2">
    <w:abstractNumId w:val="24"/>
    <w:lvlOverride w:ilvl="0">
      <w:startOverride w:val="1"/>
    </w:lvlOverride>
    <w:lvlOverride w:ilvl="1">
      <w:startOverride w:val="1"/>
    </w:lvlOverride>
  </w:num>
  <w:num w:numId="3">
    <w:abstractNumId w:val="10"/>
  </w:num>
  <w:num w:numId="4">
    <w:abstractNumId w:val="25"/>
  </w:num>
  <w:num w:numId="5">
    <w:abstractNumId w:val="23"/>
  </w:num>
  <w:num w:numId="6">
    <w:abstractNumId w:val="30"/>
  </w:num>
  <w:num w:numId="7">
    <w:abstractNumId w:val="12"/>
  </w:num>
  <w:num w:numId="8">
    <w:abstractNumId w:val="14"/>
  </w:num>
  <w:num w:numId="9">
    <w:abstractNumId w:val="18"/>
  </w:num>
  <w:num w:numId="10">
    <w:abstractNumId w:val="22"/>
  </w:num>
  <w:num w:numId="11">
    <w:abstractNumId w:val="20"/>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1"/>
  </w:num>
  <w:num w:numId="15">
    <w:abstractNumId w:val="17"/>
  </w:num>
  <w:num w:numId="16">
    <w:abstractNumId w:val="28"/>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21"/>
  </w:num>
  <w:num w:numId="28">
    <w:abstractNumId w:val="13"/>
  </w:num>
  <w:num w:numId="29">
    <w:abstractNumId w:val="16"/>
    <w:lvlOverride w:ilvl="0">
      <w:startOverride w:val="1"/>
    </w:lvlOverride>
  </w:num>
  <w:num w:numId="30">
    <w:abstractNumId w:val="19"/>
  </w:num>
  <w:num w:numId="31">
    <w:abstractNumId w:val="24"/>
    <w:lvlOverride w:ilvl="0">
      <w:startOverride w:val="1"/>
    </w:lvlOverride>
    <w:lvlOverride w:ilvl="1">
      <w:startOverride w:val="1"/>
    </w:lvlOverride>
  </w:num>
  <w:num w:numId="32">
    <w:abstractNumId w:val="29"/>
  </w:num>
  <w:num w:numId="33">
    <w:abstractNumId w:val="26"/>
  </w:num>
  <w:num w:numId="34">
    <w:abstractNumId w:val="27"/>
  </w:num>
  <w:num w:numId="35">
    <w:abstractNumId w:val="16"/>
  </w:num>
  <w:num w:numId="3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0B5"/>
    <w:rsid w:val="00056B6A"/>
    <w:rsid w:val="00057065"/>
    <w:rsid w:val="000576A5"/>
    <w:rsid w:val="00081ABC"/>
    <w:rsid w:val="00083721"/>
    <w:rsid w:val="000845B4"/>
    <w:rsid w:val="000848B9"/>
    <w:rsid w:val="00085E53"/>
    <w:rsid w:val="000965A0"/>
    <w:rsid w:val="00097283"/>
    <w:rsid w:val="000A2FAA"/>
    <w:rsid w:val="000A79F0"/>
    <w:rsid w:val="000B3991"/>
    <w:rsid w:val="000B4D11"/>
    <w:rsid w:val="000E391D"/>
    <w:rsid w:val="000F10B9"/>
    <w:rsid w:val="0012748F"/>
    <w:rsid w:val="0013660D"/>
    <w:rsid w:val="001470B1"/>
    <w:rsid w:val="0015116F"/>
    <w:rsid w:val="001521B0"/>
    <w:rsid w:val="00153285"/>
    <w:rsid w:val="00155FBA"/>
    <w:rsid w:val="00170B7A"/>
    <w:rsid w:val="00171E34"/>
    <w:rsid w:val="00174EFC"/>
    <w:rsid w:val="00176DD9"/>
    <w:rsid w:val="001812FE"/>
    <w:rsid w:val="0018180D"/>
    <w:rsid w:val="001918CC"/>
    <w:rsid w:val="00192121"/>
    <w:rsid w:val="00193EBC"/>
    <w:rsid w:val="001A7591"/>
    <w:rsid w:val="001B1B55"/>
    <w:rsid w:val="001B245D"/>
    <w:rsid w:val="001E107E"/>
    <w:rsid w:val="001F3697"/>
    <w:rsid w:val="001F4956"/>
    <w:rsid w:val="001F49DA"/>
    <w:rsid w:val="001F52BB"/>
    <w:rsid w:val="001F5888"/>
    <w:rsid w:val="002047E6"/>
    <w:rsid w:val="00207B11"/>
    <w:rsid w:val="002129D9"/>
    <w:rsid w:val="00245C8B"/>
    <w:rsid w:val="00246002"/>
    <w:rsid w:val="00247830"/>
    <w:rsid w:val="002516F3"/>
    <w:rsid w:val="00252690"/>
    <w:rsid w:val="00256EE3"/>
    <w:rsid w:val="00264458"/>
    <w:rsid w:val="002829A0"/>
    <w:rsid w:val="00291074"/>
    <w:rsid w:val="00297B64"/>
    <w:rsid w:val="002A3B42"/>
    <w:rsid w:val="002C56FE"/>
    <w:rsid w:val="002F0071"/>
    <w:rsid w:val="002F070A"/>
    <w:rsid w:val="002F5BA7"/>
    <w:rsid w:val="003255DB"/>
    <w:rsid w:val="0034182C"/>
    <w:rsid w:val="00342B90"/>
    <w:rsid w:val="0035033C"/>
    <w:rsid w:val="00355951"/>
    <w:rsid w:val="00361559"/>
    <w:rsid w:val="0037586E"/>
    <w:rsid w:val="00380153"/>
    <w:rsid w:val="00390B1C"/>
    <w:rsid w:val="00392E15"/>
    <w:rsid w:val="003C2EDE"/>
    <w:rsid w:val="003C7807"/>
    <w:rsid w:val="003E5C10"/>
    <w:rsid w:val="003F1BFC"/>
    <w:rsid w:val="00403BD4"/>
    <w:rsid w:val="00413874"/>
    <w:rsid w:val="0043184F"/>
    <w:rsid w:val="0044676E"/>
    <w:rsid w:val="00451997"/>
    <w:rsid w:val="00454567"/>
    <w:rsid w:val="0049139B"/>
    <w:rsid w:val="004960A2"/>
    <w:rsid w:val="004A3888"/>
    <w:rsid w:val="004B3121"/>
    <w:rsid w:val="004D5E00"/>
    <w:rsid w:val="00511D86"/>
    <w:rsid w:val="005305AB"/>
    <w:rsid w:val="00546307"/>
    <w:rsid w:val="005464A6"/>
    <w:rsid w:val="00554F08"/>
    <w:rsid w:val="00577C85"/>
    <w:rsid w:val="00577ECA"/>
    <w:rsid w:val="0058735E"/>
    <w:rsid w:val="005A1E87"/>
    <w:rsid w:val="005A2EDA"/>
    <w:rsid w:val="005A7335"/>
    <w:rsid w:val="005B1F5E"/>
    <w:rsid w:val="005B3DBC"/>
    <w:rsid w:val="005D0C4D"/>
    <w:rsid w:val="005D1B6F"/>
    <w:rsid w:val="005F0A7D"/>
    <w:rsid w:val="005F3127"/>
    <w:rsid w:val="005F4956"/>
    <w:rsid w:val="005F5455"/>
    <w:rsid w:val="005F60C4"/>
    <w:rsid w:val="00622054"/>
    <w:rsid w:val="00662299"/>
    <w:rsid w:val="006738A2"/>
    <w:rsid w:val="00696E0F"/>
    <w:rsid w:val="00697395"/>
    <w:rsid w:val="006C2BB9"/>
    <w:rsid w:val="006C7F97"/>
    <w:rsid w:val="006E1699"/>
    <w:rsid w:val="006E3D56"/>
    <w:rsid w:val="006E6217"/>
    <w:rsid w:val="006F4651"/>
    <w:rsid w:val="006F7D69"/>
    <w:rsid w:val="00711047"/>
    <w:rsid w:val="0071572E"/>
    <w:rsid w:val="00716B7D"/>
    <w:rsid w:val="00737EB5"/>
    <w:rsid w:val="00741370"/>
    <w:rsid w:val="00751CB1"/>
    <w:rsid w:val="007565A0"/>
    <w:rsid w:val="007639B8"/>
    <w:rsid w:val="007719A9"/>
    <w:rsid w:val="0077768B"/>
    <w:rsid w:val="00793C09"/>
    <w:rsid w:val="007B10F0"/>
    <w:rsid w:val="007B19AB"/>
    <w:rsid w:val="007B3C10"/>
    <w:rsid w:val="007D2569"/>
    <w:rsid w:val="007D6CA6"/>
    <w:rsid w:val="008034F0"/>
    <w:rsid w:val="00820269"/>
    <w:rsid w:val="00820568"/>
    <w:rsid w:val="00831A87"/>
    <w:rsid w:val="0084189F"/>
    <w:rsid w:val="00841F29"/>
    <w:rsid w:val="008430CD"/>
    <w:rsid w:val="00857CE5"/>
    <w:rsid w:val="0086130C"/>
    <w:rsid w:val="008770D6"/>
    <w:rsid w:val="008830BF"/>
    <w:rsid w:val="00884E62"/>
    <w:rsid w:val="0089444C"/>
    <w:rsid w:val="008A34A2"/>
    <w:rsid w:val="008A4C5A"/>
    <w:rsid w:val="008A53A4"/>
    <w:rsid w:val="008C2A69"/>
    <w:rsid w:val="008D2AC3"/>
    <w:rsid w:val="008D61C6"/>
    <w:rsid w:val="008F3444"/>
    <w:rsid w:val="00901593"/>
    <w:rsid w:val="009072A5"/>
    <w:rsid w:val="00907776"/>
    <w:rsid w:val="00907E47"/>
    <w:rsid w:val="00910BFA"/>
    <w:rsid w:val="00921796"/>
    <w:rsid w:val="00975B50"/>
    <w:rsid w:val="00976EE7"/>
    <w:rsid w:val="009B6AB6"/>
    <w:rsid w:val="009D4772"/>
    <w:rsid w:val="009E0087"/>
    <w:rsid w:val="009E07F4"/>
    <w:rsid w:val="009E2936"/>
    <w:rsid w:val="009F3274"/>
    <w:rsid w:val="009F7E33"/>
    <w:rsid w:val="00A3073F"/>
    <w:rsid w:val="00A60A0B"/>
    <w:rsid w:val="00A67D38"/>
    <w:rsid w:val="00A778B6"/>
    <w:rsid w:val="00A838C2"/>
    <w:rsid w:val="00A91FC7"/>
    <w:rsid w:val="00A95F36"/>
    <w:rsid w:val="00AB1167"/>
    <w:rsid w:val="00AC16BC"/>
    <w:rsid w:val="00AC1713"/>
    <w:rsid w:val="00AC4AEB"/>
    <w:rsid w:val="00AC57C0"/>
    <w:rsid w:val="00AD1CED"/>
    <w:rsid w:val="00AD2510"/>
    <w:rsid w:val="00B03BF0"/>
    <w:rsid w:val="00B13D1E"/>
    <w:rsid w:val="00B25441"/>
    <w:rsid w:val="00B27E9D"/>
    <w:rsid w:val="00B342B1"/>
    <w:rsid w:val="00B56EE1"/>
    <w:rsid w:val="00B60EE5"/>
    <w:rsid w:val="00B80293"/>
    <w:rsid w:val="00B8114C"/>
    <w:rsid w:val="00B8674F"/>
    <w:rsid w:val="00B91C45"/>
    <w:rsid w:val="00BC2361"/>
    <w:rsid w:val="00BC74FE"/>
    <w:rsid w:val="00C13FBC"/>
    <w:rsid w:val="00C151C7"/>
    <w:rsid w:val="00C3317E"/>
    <w:rsid w:val="00C4315E"/>
    <w:rsid w:val="00C52AFA"/>
    <w:rsid w:val="00C63FD3"/>
    <w:rsid w:val="00C6701F"/>
    <w:rsid w:val="00C8309B"/>
    <w:rsid w:val="00C97175"/>
    <w:rsid w:val="00CA04E7"/>
    <w:rsid w:val="00CA50C0"/>
    <w:rsid w:val="00CA7163"/>
    <w:rsid w:val="00CB24B9"/>
    <w:rsid w:val="00CC49C5"/>
    <w:rsid w:val="00CC4E8B"/>
    <w:rsid w:val="00CD30B5"/>
    <w:rsid w:val="00CD4D38"/>
    <w:rsid w:val="00CE2E21"/>
    <w:rsid w:val="00D01123"/>
    <w:rsid w:val="00D03388"/>
    <w:rsid w:val="00D0563C"/>
    <w:rsid w:val="00D10226"/>
    <w:rsid w:val="00D126D3"/>
    <w:rsid w:val="00D706C6"/>
    <w:rsid w:val="00D90264"/>
    <w:rsid w:val="00DA1FA1"/>
    <w:rsid w:val="00DA44CC"/>
    <w:rsid w:val="00DB20B1"/>
    <w:rsid w:val="00DB54C5"/>
    <w:rsid w:val="00DB5A62"/>
    <w:rsid w:val="00DD39DC"/>
    <w:rsid w:val="00DE488B"/>
    <w:rsid w:val="00DE7AAE"/>
    <w:rsid w:val="00DE7B57"/>
    <w:rsid w:val="00DF0839"/>
    <w:rsid w:val="00DF465B"/>
    <w:rsid w:val="00E03EC9"/>
    <w:rsid w:val="00E17B75"/>
    <w:rsid w:val="00E31912"/>
    <w:rsid w:val="00E648CD"/>
    <w:rsid w:val="00E71F9D"/>
    <w:rsid w:val="00E75B97"/>
    <w:rsid w:val="00E77171"/>
    <w:rsid w:val="00E90342"/>
    <w:rsid w:val="00E977E2"/>
    <w:rsid w:val="00EE35DB"/>
    <w:rsid w:val="00EF0A1B"/>
    <w:rsid w:val="00EF1154"/>
    <w:rsid w:val="00EF2069"/>
    <w:rsid w:val="00F05BC8"/>
    <w:rsid w:val="00F11CF4"/>
    <w:rsid w:val="00F157A1"/>
    <w:rsid w:val="00F33E26"/>
    <w:rsid w:val="00F761F9"/>
    <w:rsid w:val="00F90FE5"/>
    <w:rsid w:val="00FA1276"/>
    <w:rsid w:val="00FA311C"/>
    <w:rsid w:val="00FB2FDB"/>
    <w:rsid w:val="00FB3E3E"/>
    <w:rsid w:val="00FC2FEB"/>
    <w:rsid w:val="00FD526B"/>
    <w:rsid w:val="00FE0B05"/>
    <w:rsid w:val="00FE4B8A"/>
    <w:rsid w:val="00FE7F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D30B5"/>
    <w:rPr>
      <w:sz w:val="24"/>
      <w:szCs w:val="24"/>
      <w:lang w:val="cs-CZ" w:eastAsia="cs-CZ"/>
    </w:rPr>
  </w:style>
  <w:style w:type="paragraph" w:styleId="Nadpis1">
    <w:name w:val="heading 1"/>
    <w:basedOn w:val="Normln"/>
    <w:next w:val="Nadpis2"/>
    <w:qFormat/>
    <w:rsid w:val="0013660D"/>
    <w:pPr>
      <w:keepNext/>
      <w:keepLines/>
      <w:numPr>
        <w:numId w:val="1"/>
      </w:numPr>
      <w:suppressLineNumbers/>
      <w:tabs>
        <w:tab w:val="left" w:pos="709"/>
      </w:tabs>
      <w:spacing w:before="360" w:after="60"/>
      <w:outlineLvl w:val="0"/>
    </w:pPr>
    <w:rPr>
      <w:b/>
      <w:kern w:val="28"/>
      <w:szCs w:val="20"/>
      <w:lang w:val="sk-SK"/>
    </w:rPr>
  </w:style>
  <w:style w:type="paragraph" w:styleId="Nadpis2">
    <w:name w:val="heading 2"/>
    <w:basedOn w:val="Normln"/>
    <w:next w:val="Normln"/>
    <w:qFormat/>
    <w:rsid w:val="0013660D"/>
    <w:pPr>
      <w:keepNext/>
      <w:keepLines/>
      <w:numPr>
        <w:ilvl w:val="1"/>
        <w:numId w:val="1"/>
      </w:numPr>
      <w:suppressLineNumbers/>
      <w:tabs>
        <w:tab w:val="left" w:pos="709"/>
      </w:tabs>
      <w:spacing w:before="120" w:after="60"/>
      <w:outlineLvl w:val="1"/>
    </w:pPr>
    <w:rPr>
      <w:b/>
      <w:sz w:val="22"/>
      <w:szCs w:val="20"/>
      <w:lang w:val="sk-SK"/>
    </w:rPr>
  </w:style>
  <w:style w:type="paragraph" w:styleId="Nadpis3">
    <w:name w:val="heading 3"/>
    <w:basedOn w:val="Normln"/>
    <w:next w:val="Normln"/>
    <w:qFormat/>
    <w:rsid w:val="0013660D"/>
    <w:pPr>
      <w:numPr>
        <w:ilvl w:val="2"/>
        <w:numId w:val="1"/>
      </w:numPr>
      <w:suppressLineNumbers/>
      <w:tabs>
        <w:tab w:val="left" w:pos="709"/>
      </w:tabs>
      <w:spacing w:before="60" w:after="60"/>
      <w:ind w:left="681" w:hanging="227"/>
      <w:jc w:val="both"/>
      <w:outlineLvl w:val="2"/>
    </w:pPr>
    <w:rPr>
      <w:sz w:val="22"/>
      <w:szCs w:val="20"/>
      <w:lang w:val="sk-SK"/>
    </w:rPr>
  </w:style>
  <w:style w:type="paragraph" w:styleId="Nadpis4">
    <w:name w:val="heading 4"/>
    <w:basedOn w:val="Normln"/>
    <w:next w:val="Normln"/>
    <w:qFormat/>
    <w:rsid w:val="0013660D"/>
    <w:pPr>
      <w:numPr>
        <w:ilvl w:val="3"/>
        <w:numId w:val="1"/>
      </w:numPr>
      <w:suppressLineNumbers/>
      <w:tabs>
        <w:tab w:val="left" w:pos="709"/>
      </w:tabs>
      <w:spacing w:before="60"/>
      <w:jc w:val="both"/>
      <w:outlineLvl w:val="3"/>
    </w:pPr>
    <w:rPr>
      <w:sz w:val="22"/>
      <w:szCs w:val="20"/>
      <w:lang w:val="sk-SK"/>
    </w:rPr>
  </w:style>
  <w:style w:type="paragraph" w:styleId="Nadpis5">
    <w:name w:val="heading 5"/>
    <w:basedOn w:val="Normln"/>
    <w:next w:val="Normln"/>
    <w:qFormat/>
    <w:rsid w:val="0013660D"/>
    <w:pPr>
      <w:numPr>
        <w:ilvl w:val="4"/>
        <w:numId w:val="1"/>
      </w:numPr>
      <w:suppressLineNumbers/>
      <w:tabs>
        <w:tab w:val="left" w:pos="709"/>
      </w:tabs>
      <w:spacing w:before="240" w:after="60"/>
      <w:jc w:val="both"/>
      <w:outlineLvl w:val="4"/>
    </w:pPr>
    <w:rPr>
      <w:sz w:val="22"/>
      <w:szCs w:val="20"/>
      <w:lang w:val="sk-SK"/>
    </w:rPr>
  </w:style>
  <w:style w:type="paragraph" w:styleId="Nadpis6">
    <w:name w:val="heading 6"/>
    <w:basedOn w:val="Normln"/>
    <w:next w:val="Normln"/>
    <w:qFormat/>
    <w:rsid w:val="0013660D"/>
    <w:pPr>
      <w:numPr>
        <w:ilvl w:val="5"/>
        <w:numId w:val="1"/>
      </w:numPr>
      <w:suppressLineNumbers/>
      <w:tabs>
        <w:tab w:val="left" w:pos="709"/>
      </w:tabs>
      <w:spacing w:before="240" w:after="60"/>
      <w:jc w:val="both"/>
      <w:outlineLvl w:val="5"/>
    </w:pPr>
    <w:rPr>
      <w:i/>
      <w:sz w:val="22"/>
      <w:szCs w:val="20"/>
      <w:lang w:val="sk-SK"/>
    </w:rPr>
  </w:style>
  <w:style w:type="paragraph" w:styleId="Nadpis7">
    <w:name w:val="heading 7"/>
    <w:basedOn w:val="Normln"/>
    <w:next w:val="Normln"/>
    <w:qFormat/>
    <w:rsid w:val="0013660D"/>
    <w:pPr>
      <w:numPr>
        <w:ilvl w:val="6"/>
        <w:numId w:val="1"/>
      </w:numPr>
      <w:suppressLineNumbers/>
      <w:tabs>
        <w:tab w:val="left" w:pos="709"/>
      </w:tabs>
      <w:spacing w:before="240" w:after="60"/>
      <w:jc w:val="both"/>
      <w:outlineLvl w:val="6"/>
    </w:pPr>
    <w:rPr>
      <w:rFonts w:ascii="Arial" w:hAnsi="Arial"/>
      <w:sz w:val="20"/>
      <w:szCs w:val="20"/>
      <w:lang w:val="sk-SK"/>
    </w:rPr>
  </w:style>
  <w:style w:type="paragraph" w:styleId="Nadpis8">
    <w:name w:val="heading 8"/>
    <w:basedOn w:val="Normln"/>
    <w:next w:val="Normln"/>
    <w:qFormat/>
    <w:rsid w:val="0013660D"/>
    <w:pPr>
      <w:numPr>
        <w:ilvl w:val="7"/>
        <w:numId w:val="1"/>
      </w:numPr>
      <w:suppressLineNumbers/>
      <w:tabs>
        <w:tab w:val="left" w:pos="709"/>
      </w:tabs>
      <w:spacing w:before="240" w:after="60"/>
      <w:jc w:val="both"/>
      <w:outlineLvl w:val="7"/>
    </w:pPr>
    <w:rPr>
      <w:rFonts w:ascii="Arial" w:hAnsi="Arial"/>
      <w:i/>
      <w:sz w:val="20"/>
      <w:szCs w:val="20"/>
      <w:lang w:val="sk-SK"/>
    </w:rPr>
  </w:style>
  <w:style w:type="paragraph" w:styleId="Nadpis9">
    <w:name w:val="heading 9"/>
    <w:basedOn w:val="Normln"/>
    <w:next w:val="Normln"/>
    <w:qFormat/>
    <w:rsid w:val="0013660D"/>
    <w:pPr>
      <w:numPr>
        <w:ilvl w:val="8"/>
        <w:numId w:val="1"/>
      </w:numPr>
      <w:suppressLineNumbers/>
      <w:tabs>
        <w:tab w:val="left" w:pos="709"/>
      </w:tabs>
      <w:spacing w:before="240" w:after="60"/>
      <w:jc w:val="both"/>
      <w:outlineLvl w:val="8"/>
    </w:pPr>
    <w:rPr>
      <w:rFonts w:ascii="Arial" w:hAnsi="Arial"/>
      <w:b/>
      <w:i/>
      <w:sz w:val="18"/>
      <w:szCs w:val="20"/>
      <w:lang w:val="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Texttabukyvavo">
    <w:name w:val="Text tabuľky vľavo"/>
    <w:basedOn w:val="Normln"/>
    <w:rsid w:val="0013660D"/>
    <w:pPr>
      <w:suppressLineNumbers/>
      <w:suppressAutoHyphens/>
      <w:spacing w:before="60"/>
    </w:pPr>
    <w:rPr>
      <w:sz w:val="20"/>
      <w:szCs w:val="20"/>
      <w:lang w:val="sk-SK"/>
    </w:rPr>
  </w:style>
  <w:style w:type="paragraph" w:customStyle="1" w:styleId="Zhlavietabukystred">
    <w:name w:val="Záhlavie tabuľky stred"/>
    <w:basedOn w:val="Texttabukyvavo"/>
    <w:next w:val="Texttabukyvavo"/>
    <w:rsid w:val="0013660D"/>
    <w:pPr>
      <w:keepNext/>
      <w:keepLines/>
      <w:jc w:val="center"/>
    </w:pPr>
  </w:style>
  <w:style w:type="paragraph" w:customStyle="1" w:styleId="Zhlavietabukyvavo">
    <w:name w:val="Záhlavie tabuľky vľavo"/>
    <w:basedOn w:val="Zhlavietabukystred"/>
    <w:next w:val="Texttabukyvavo"/>
    <w:rsid w:val="0013660D"/>
    <w:pPr>
      <w:keepNext w:val="0"/>
      <w:keepLines w:val="0"/>
      <w:jc w:val="left"/>
    </w:pPr>
  </w:style>
  <w:style w:type="paragraph" w:customStyle="1" w:styleId="Texttabukystred">
    <w:name w:val="Text tabuľky stred"/>
    <w:basedOn w:val="Texttabukyvavo"/>
    <w:rsid w:val="0013660D"/>
    <w:pPr>
      <w:jc w:val="center"/>
    </w:pPr>
  </w:style>
  <w:style w:type="paragraph" w:customStyle="1" w:styleId="Odrka">
    <w:name w:val="Odrážka"/>
    <w:basedOn w:val="Nadpis4"/>
    <w:rsid w:val="00CD4D38"/>
    <w:pPr>
      <w:numPr>
        <w:ilvl w:val="0"/>
        <w:numId w:val="4"/>
      </w:numPr>
      <w:tabs>
        <w:tab w:val="clear" w:pos="709"/>
      </w:tabs>
      <w:spacing w:before="0"/>
      <w:ind w:left="1021" w:hanging="227"/>
    </w:pPr>
  </w:style>
  <w:style w:type="paragraph" w:customStyle="1" w:styleId="Texttabukyvpravo">
    <w:name w:val="Text tabuľky vpravo"/>
    <w:basedOn w:val="Texttabukyvavo"/>
    <w:rsid w:val="00CD4D38"/>
    <w:pPr>
      <w:ind w:right="28"/>
      <w:jc w:val="right"/>
    </w:pPr>
  </w:style>
  <w:style w:type="paragraph" w:styleId="Datum">
    <w:name w:val="Date"/>
    <w:basedOn w:val="Normln"/>
    <w:rsid w:val="00820269"/>
    <w:pPr>
      <w:suppressLineNumbers/>
      <w:tabs>
        <w:tab w:val="left" w:pos="709"/>
      </w:tabs>
      <w:spacing w:before="240"/>
      <w:ind w:left="454"/>
      <w:jc w:val="center"/>
    </w:pPr>
    <w:rPr>
      <w:b/>
      <w:spacing w:val="20"/>
      <w:szCs w:val="20"/>
      <w:lang w:val="sk-SK"/>
    </w:rPr>
  </w:style>
  <w:style w:type="paragraph" w:styleId="Zpat">
    <w:name w:val="footer"/>
    <w:basedOn w:val="Normln"/>
    <w:rsid w:val="003F1BFC"/>
    <w:pPr>
      <w:tabs>
        <w:tab w:val="center" w:pos="4536"/>
        <w:tab w:val="right" w:pos="9072"/>
      </w:tabs>
    </w:pPr>
  </w:style>
  <w:style w:type="character" w:styleId="slostrnky">
    <w:name w:val="page number"/>
    <w:basedOn w:val="Standardnpsmoodstavce"/>
    <w:rsid w:val="003F1BFC"/>
  </w:style>
  <w:style w:type="paragraph" w:styleId="Textbubliny">
    <w:name w:val="Balloon Text"/>
    <w:basedOn w:val="Normln"/>
    <w:link w:val="TextbublinyChar"/>
    <w:rsid w:val="0058735E"/>
    <w:rPr>
      <w:rFonts w:ascii="Tahoma" w:hAnsi="Tahoma" w:cs="Tahoma"/>
      <w:sz w:val="16"/>
      <w:szCs w:val="16"/>
    </w:rPr>
  </w:style>
  <w:style w:type="character" w:customStyle="1" w:styleId="TextbublinyChar">
    <w:name w:val="Text bubliny Char"/>
    <w:link w:val="Textbubliny"/>
    <w:rsid w:val="0058735E"/>
    <w:rPr>
      <w:rFonts w:ascii="Tahoma" w:hAnsi="Tahoma" w:cs="Tahoma"/>
      <w:sz w:val="16"/>
      <w:szCs w:val="16"/>
      <w:lang w:val="cs-CZ" w:eastAsia="cs-CZ"/>
    </w:rPr>
  </w:style>
  <w:style w:type="paragraph" w:styleId="Odstavecseseznamem">
    <w:name w:val="List Paragraph"/>
    <w:basedOn w:val="Normln"/>
    <w:uiPriority w:val="34"/>
    <w:qFormat/>
    <w:rsid w:val="00EF0A1B"/>
    <w:pPr>
      <w:ind w:left="720"/>
      <w:contextualSpacing/>
    </w:pPr>
  </w:style>
  <w:style w:type="paragraph" w:styleId="Zkladntext">
    <w:name w:val="Body Text"/>
    <w:basedOn w:val="Normln"/>
    <w:link w:val="ZkladntextChar"/>
    <w:unhideWhenUsed/>
    <w:rsid w:val="00C6701F"/>
    <w:pPr>
      <w:ind w:left="426"/>
      <w:jc w:val="both"/>
    </w:pPr>
    <w:rPr>
      <w:sz w:val="18"/>
      <w:szCs w:val="20"/>
      <w:lang w:val="sk-SK" w:eastAsia="en-US"/>
    </w:rPr>
  </w:style>
  <w:style w:type="character" w:customStyle="1" w:styleId="ZkladntextChar">
    <w:name w:val="Základní text Char"/>
    <w:link w:val="Zkladntext"/>
    <w:rsid w:val="00C6701F"/>
    <w:rPr>
      <w:sz w:val="18"/>
      <w:lang w:eastAsia="en-US"/>
    </w:rPr>
  </w:style>
  <w:style w:type="paragraph" w:customStyle="1" w:styleId="TopHeader">
    <w:name w:val="Top Header"/>
    <w:basedOn w:val="Normln"/>
    <w:qFormat/>
    <w:rsid w:val="007565A0"/>
    <w:pPr>
      <w:jc w:val="center"/>
    </w:pPr>
    <w:rPr>
      <w:rFonts w:ascii="Arial Narrow" w:hAnsi="Arial Narrow" w:cs="Arial Narrow"/>
      <w:b/>
      <w:bCs/>
      <w:sz w:val="22"/>
      <w:szCs w:val="22"/>
      <w:lang w:val="sk-SK" w:eastAsia="en-US"/>
    </w:rPr>
  </w:style>
  <w:style w:type="paragraph" w:styleId="Zhlav">
    <w:name w:val="header"/>
    <w:basedOn w:val="Normln"/>
    <w:link w:val="ZhlavChar"/>
    <w:uiPriority w:val="99"/>
    <w:rsid w:val="008F3444"/>
    <w:pPr>
      <w:tabs>
        <w:tab w:val="center" w:pos="4536"/>
        <w:tab w:val="right" w:pos="9072"/>
      </w:tabs>
    </w:pPr>
  </w:style>
  <w:style w:type="character" w:customStyle="1" w:styleId="ZhlavChar">
    <w:name w:val="Záhlaví Char"/>
    <w:basedOn w:val="Standardnpsmoodstavce"/>
    <w:link w:val="Zhlav"/>
    <w:uiPriority w:val="99"/>
    <w:rsid w:val="008F3444"/>
    <w:rPr>
      <w:sz w:val="24"/>
      <w:szCs w:val="24"/>
      <w:lang w:val="cs-CZ" w:eastAsia="cs-CZ"/>
    </w:rPr>
  </w:style>
  <w:style w:type="paragraph" w:styleId="Nzev">
    <w:name w:val="Title"/>
    <w:basedOn w:val="Normln"/>
    <w:next w:val="Normln"/>
    <w:link w:val="NzevChar"/>
    <w:uiPriority w:val="99"/>
    <w:qFormat/>
    <w:rsid w:val="001A7591"/>
    <w:pPr>
      <w:keepNext/>
      <w:spacing w:before="100" w:beforeAutospacing="1" w:after="220"/>
      <w:jc w:val="center"/>
      <w:outlineLvl w:val="0"/>
    </w:pPr>
    <w:rPr>
      <w:rFonts w:ascii="Arial Narrow" w:hAnsi="Arial Narrow"/>
      <w:b/>
      <w:bCs/>
      <w:kern w:val="28"/>
      <w:sz w:val="22"/>
      <w:szCs w:val="32"/>
      <w:lang w:val="sk-SK" w:eastAsia="en-US"/>
    </w:rPr>
  </w:style>
  <w:style w:type="character" w:customStyle="1" w:styleId="NzevChar">
    <w:name w:val="Název Char"/>
    <w:basedOn w:val="Standardnpsmoodstavce"/>
    <w:link w:val="Nzev"/>
    <w:uiPriority w:val="99"/>
    <w:rsid w:val="001A7591"/>
    <w:rPr>
      <w:rFonts w:ascii="Arial Narrow" w:hAnsi="Arial Narrow"/>
      <w:b/>
      <w:bCs/>
      <w:kern w:val="28"/>
      <w:sz w:val="2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CD30B5"/>
    <w:rPr>
      <w:sz w:val="24"/>
      <w:szCs w:val="24"/>
      <w:lang w:val="cs-CZ" w:eastAsia="cs-CZ"/>
    </w:rPr>
  </w:style>
  <w:style w:type="paragraph" w:styleId="Nadpis1">
    <w:name w:val="heading 1"/>
    <w:basedOn w:val="Normln"/>
    <w:next w:val="Nadpis2"/>
    <w:qFormat/>
    <w:rsid w:val="0013660D"/>
    <w:pPr>
      <w:keepNext/>
      <w:keepLines/>
      <w:numPr>
        <w:numId w:val="1"/>
      </w:numPr>
      <w:suppressLineNumbers/>
      <w:tabs>
        <w:tab w:val="left" w:pos="709"/>
      </w:tabs>
      <w:spacing w:before="360" w:after="60"/>
      <w:outlineLvl w:val="0"/>
    </w:pPr>
    <w:rPr>
      <w:b/>
      <w:kern w:val="28"/>
      <w:szCs w:val="20"/>
      <w:lang w:val="sk-SK"/>
    </w:rPr>
  </w:style>
  <w:style w:type="paragraph" w:styleId="Nadpis2">
    <w:name w:val="heading 2"/>
    <w:basedOn w:val="Normln"/>
    <w:next w:val="Normln"/>
    <w:qFormat/>
    <w:rsid w:val="0013660D"/>
    <w:pPr>
      <w:keepNext/>
      <w:keepLines/>
      <w:numPr>
        <w:ilvl w:val="1"/>
        <w:numId w:val="1"/>
      </w:numPr>
      <w:suppressLineNumbers/>
      <w:tabs>
        <w:tab w:val="left" w:pos="709"/>
      </w:tabs>
      <w:spacing w:before="120" w:after="60"/>
      <w:outlineLvl w:val="1"/>
    </w:pPr>
    <w:rPr>
      <w:b/>
      <w:sz w:val="22"/>
      <w:szCs w:val="20"/>
      <w:lang w:val="sk-SK"/>
    </w:rPr>
  </w:style>
  <w:style w:type="paragraph" w:styleId="Nadpis3">
    <w:name w:val="heading 3"/>
    <w:basedOn w:val="Normln"/>
    <w:next w:val="Normln"/>
    <w:qFormat/>
    <w:rsid w:val="0013660D"/>
    <w:pPr>
      <w:numPr>
        <w:ilvl w:val="2"/>
        <w:numId w:val="1"/>
      </w:numPr>
      <w:suppressLineNumbers/>
      <w:tabs>
        <w:tab w:val="left" w:pos="709"/>
      </w:tabs>
      <w:spacing w:before="60" w:after="60"/>
      <w:ind w:left="681" w:hanging="227"/>
      <w:jc w:val="both"/>
      <w:outlineLvl w:val="2"/>
    </w:pPr>
    <w:rPr>
      <w:sz w:val="22"/>
      <w:szCs w:val="20"/>
      <w:lang w:val="sk-SK"/>
    </w:rPr>
  </w:style>
  <w:style w:type="paragraph" w:styleId="Nadpis4">
    <w:name w:val="heading 4"/>
    <w:basedOn w:val="Normln"/>
    <w:next w:val="Normln"/>
    <w:qFormat/>
    <w:rsid w:val="0013660D"/>
    <w:pPr>
      <w:numPr>
        <w:ilvl w:val="3"/>
        <w:numId w:val="1"/>
      </w:numPr>
      <w:suppressLineNumbers/>
      <w:tabs>
        <w:tab w:val="left" w:pos="709"/>
      </w:tabs>
      <w:spacing w:before="60"/>
      <w:jc w:val="both"/>
      <w:outlineLvl w:val="3"/>
    </w:pPr>
    <w:rPr>
      <w:sz w:val="22"/>
      <w:szCs w:val="20"/>
      <w:lang w:val="sk-SK"/>
    </w:rPr>
  </w:style>
  <w:style w:type="paragraph" w:styleId="Nadpis5">
    <w:name w:val="heading 5"/>
    <w:basedOn w:val="Normln"/>
    <w:next w:val="Normln"/>
    <w:qFormat/>
    <w:rsid w:val="0013660D"/>
    <w:pPr>
      <w:numPr>
        <w:ilvl w:val="4"/>
        <w:numId w:val="1"/>
      </w:numPr>
      <w:suppressLineNumbers/>
      <w:tabs>
        <w:tab w:val="left" w:pos="709"/>
      </w:tabs>
      <w:spacing w:before="240" w:after="60"/>
      <w:jc w:val="both"/>
      <w:outlineLvl w:val="4"/>
    </w:pPr>
    <w:rPr>
      <w:sz w:val="22"/>
      <w:szCs w:val="20"/>
      <w:lang w:val="sk-SK"/>
    </w:rPr>
  </w:style>
  <w:style w:type="paragraph" w:styleId="Nadpis6">
    <w:name w:val="heading 6"/>
    <w:basedOn w:val="Normln"/>
    <w:next w:val="Normln"/>
    <w:qFormat/>
    <w:rsid w:val="0013660D"/>
    <w:pPr>
      <w:numPr>
        <w:ilvl w:val="5"/>
        <w:numId w:val="1"/>
      </w:numPr>
      <w:suppressLineNumbers/>
      <w:tabs>
        <w:tab w:val="left" w:pos="709"/>
      </w:tabs>
      <w:spacing w:before="240" w:after="60"/>
      <w:jc w:val="both"/>
      <w:outlineLvl w:val="5"/>
    </w:pPr>
    <w:rPr>
      <w:i/>
      <w:sz w:val="22"/>
      <w:szCs w:val="20"/>
      <w:lang w:val="sk-SK"/>
    </w:rPr>
  </w:style>
  <w:style w:type="paragraph" w:styleId="Nadpis7">
    <w:name w:val="heading 7"/>
    <w:basedOn w:val="Normln"/>
    <w:next w:val="Normln"/>
    <w:qFormat/>
    <w:rsid w:val="0013660D"/>
    <w:pPr>
      <w:numPr>
        <w:ilvl w:val="6"/>
        <w:numId w:val="1"/>
      </w:numPr>
      <w:suppressLineNumbers/>
      <w:tabs>
        <w:tab w:val="left" w:pos="709"/>
      </w:tabs>
      <w:spacing w:before="240" w:after="60"/>
      <w:jc w:val="both"/>
      <w:outlineLvl w:val="6"/>
    </w:pPr>
    <w:rPr>
      <w:rFonts w:ascii="Arial" w:hAnsi="Arial"/>
      <w:sz w:val="20"/>
      <w:szCs w:val="20"/>
      <w:lang w:val="sk-SK"/>
    </w:rPr>
  </w:style>
  <w:style w:type="paragraph" w:styleId="Nadpis8">
    <w:name w:val="heading 8"/>
    <w:basedOn w:val="Normln"/>
    <w:next w:val="Normln"/>
    <w:qFormat/>
    <w:rsid w:val="0013660D"/>
    <w:pPr>
      <w:numPr>
        <w:ilvl w:val="7"/>
        <w:numId w:val="1"/>
      </w:numPr>
      <w:suppressLineNumbers/>
      <w:tabs>
        <w:tab w:val="left" w:pos="709"/>
      </w:tabs>
      <w:spacing w:before="240" w:after="60"/>
      <w:jc w:val="both"/>
      <w:outlineLvl w:val="7"/>
    </w:pPr>
    <w:rPr>
      <w:rFonts w:ascii="Arial" w:hAnsi="Arial"/>
      <w:i/>
      <w:sz w:val="20"/>
      <w:szCs w:val="20"/>
      <w:lang w:val="sk-SK"/>
    </w:rPr>
  </w:style>
  <w:style w:type="paragraph" w:styleId="Nadpis9">
    <w:name w:val="heading 9"/>
    <w:basedOn w:val="Normln"/>
    <w:next w:val="Normln"/>
    <w:qFormat/>
    <w:rsid w:val="0013660D"/>
    <w:pPr>
      <w:numPr>
        <w:ilvl w:val="8"/>
        <w:numId w:val="1"/>
      </w:numPr>
      <w:suppressLineNumbers/>
      <w:tabs>
        <w:tab w:val="left" w:pos="709"/>
      </w:tabs>
      <w:spacing w:before="240" w:after="60"/>
      <w:jc w:val="both"/>
      <w:outlineLvl w:val="8"/>
    </w:pPr>
    <w:rPr>
      <w:rFonts w:ascii="Arial" w:hAnsi="Arial"/>
      <w:b/>
      <w:i/>
      <w:sz w:val="18"/>
      <w:szCs w:val="20"/>
      <w:lang w:val="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Texttabukyvavo">
    <w:name w:val="Text tabuľky vľavo"/>
    <w:basedOn w:val="Normln"/>
    <w:rsid w:val="0013660D"/>
    <w:pPr>
      <w:suppressLineNumbers/>
      <w:suppressAutoHyphens/>
      <w:spacing w:before="60"/>
    </w:pPr>
    <w:rPr>
      <w:sz w:val="20"/>
      <w:szCs w:val="20"/>
      <w:lang w:val="sk-SK"/>
    </w:rPr>
  </w:style>
  <w:style w:type="paragraph" w:customStyle="1" w:styleId="Zhlavietabukystred">
    <w:name w:val="Záhlavie tabuľky stred"/>
    <w:basedOn w:val="Texttabukyvavo"/>
    <w:next w:val="Texttabukyvavo"/>
    <w:rsid w:val="0013660D"/>
    <w:pPr>
      <w:keepNext/>
      <w:keepLines/>
      <w:jc w:val="center"/>
    </w:pPr>
  </w:style>
  <w:style w:type="paragraph" w:customStyle="1" w:styleId="Zhlavietabukyvavo">
    <w:name w:val="Záhlavie tabuľky vľavo"/>
    <w:basedOn w:val="Zhlavietabukystred"/>
    <w:next w:val="Texttabukyvavo"/>
    <w:rsid w:val="0013660D"/>
    <w:pPr>
      <w:keepNext w:val="0"/>
      <w:keepLines w:val="0"/>
      <w:jc w:val="left"/>
    </w:pPr>
  </w:style>
  <w:style w:type="paragraph" w:customStyle="1" w:styleId="Texttabukystred">
    <w:name w:val="Text tabuľky stred"/>
    <w:basedOn w:val="Texttabukyvavo"/>
    <w:rsid w:val="0013660D"/>
    <w:pPr>
      <w:jc w:val="center"/>
    </w:pPr>
  </w:style>
  <w:style w:type="paragraph" w:customStyle="1" w:styleId="Odrka">
    <w:name w:val="Odrážka"/>
    <w:basedOn w:val="Nadpis4"/>
    <w:rsid w:val="00CD4D38"/>
    <w:pPr>
      <w:numPr>
        <w:ilvl w:val="0"/>
        <w:numId w:val="4"/>
      </w:numPr>
      <w:tabs>
        <w:tab w:val="clear" w:pos="709"/>
      </w:tabs>
      <w:spacing w:before="0"/>
      <w:ind w:left="1021" w:hanging="227"/>
    </w:pPr>
  </w:style>
  <w:style w:type="paragraph" w:customStyle="1" w:styleId="Texttabukyvpravo">
    <w:name w:val="Text tabuľky vpravo"/>
    <w:basedOn w:val="Texttabukyvavo"/>
    <w:rsid w:val="00CD4D38"/>
    <w:pPr>
      <w:ind w:right="28"/>
      <w:jc w:val="right"/>
    </w:pPr>
  </w:style>
  <w:style w:type="paragraph" w:styleId="Datum">
    <w:name w:val="Date"/>
    <w:basedOn w:val="Normln"/>
    <w:rsid w:val="00820269"/>
    <w:pPr>
      <w:suppressLineNumbers/>
      <w:tabs>
        <w:tab w:val="left" w:pos="709"/>
      </w:tabs>
      <w:spacing w:before="240"/>
      <w:ind w:left="454"/>
      <w:jc w:val="center"/>
    </w:pPr>
    <w:rPr>
      <w:b/>
      <w:spacing w:val="20"/>
      <w:szCs w:val="20"/>
      <w:lang w:val="sk-SK"/>
    </w:rPr>
  </w:style>
  <w:style w:type="paragraph" w:styleId="Zpat">
    <w:name w:val="footer"/>
    <w:basedOn w:val="Normln"/>
    <w:rsid w:val="003F1BFC"/>
    <w:pPr>
      <w:tabs>
        <w:tab w:val="center" w:pos="4536"/>
        <w:tab w:val="right" w:pos="9072"/>
      </w:tabs>
    </w:pPr>
  </w:style>
  <w:style w:type="character" w:styleId="slostrnky">
    <w:name w:val="page number"/>
    <w:basedOn w:val="Standardnpsmoodstavce"/>
    <w:rsid w:val="003F1BFC"/>
  </w:style>
  <w:style w:type="paragraph" w:styleId="Textbubliny">
    <w:name w:val="Balloon Text"/>
    <w:basedOn w:val="Normln"/>
    <w:link w:val="TextbublinyChar"/>
    <w:rsid w:val="0058735E"/>
    <w:rPr>
      <w:rFonts w:ascii="Tahoma" w:hAnsi="Tahoma" w:cs="Tahoma"/>
      <w:sz w:val="16"/>
      <w:szCs w:val="16"/>
    </w:rPr>
  </w:style>
  <w:style w:type="character" w:customStyle="1" w:styleId="TextbublinyChar">
    <w:name w:val="Text bubliny Char"/>
    <w:link w:val="Textbubliny"/>
    <w:rsid w:val="0058735E"/>
    <w:rPr>
      <w:rFonts w:ascii="Tahoma" w:hAnsi="Tahoma" w:cs="Tahoma"/>
      <w:sz w:val="16"/>
      <w:szCs w:val="16"/>
      <w:lang w:val="cs-CZ" w:eastAsia="cs-CZ"/>
    </w:rPr>
  </w:style>
  <w:style w:type="paragraph" w:styleId="Odstavecseseznamem">
    <w:name w:val="List Paragraph"/>
    <w:basedOn w:val="Normln"/>
    <w:uiPriority w:val="34"/>
    <w:qFormat/>
    <w:rsid w:val="00EF0A1B"/>
    <w:pPr>
      <w:ind w:left="720"/>
      <w:contextualSpacing/>
    </w:pPr>
  </w:style>
  <w:style w:type="paragraph" w:styleId="Zkladntext">
    <w:name w:val="Body Text"/>
    <w:basedOn w:val="Normln"/>
    <w:link w:val="ZkladntextChar"/>
    <w:unhideWhenUsed/>
    <w:rsid w:val="00C6701F"/>
    <w:pPr>
      <w:ind w:left="426"/>
      <w:jc w:val="both"/>
    </w:pPr>
    <w:rPr>
      <w:sz w:val="18"/>
      <w:szCs w:val="20"/>
      <w:lang w:val="sk-SK" w:eastAsia="en-US"/>
    </w:rPr>
  </w:style>
  <w:style w:type="character" w:customStyle="1" w:styleId="ZkladntextChar">
    <w:name w:val="Základní text Char"/>
    <w:link w:val="Zkladntext"/>
    <w:rsid w:val="00C6701F"/>
    <w:rPr>
      <w:sz w:val="18"/>
      <w:lang w:eastAsia="en-US"/>
    </w:rPr>
  </w:style>
  <w:style w:type="paragraph" w:customStyle="1" w:styleId="TopHeader">
    <w:name w:val="Top Header"/>
    <w:basedOn w:val="Normln"/>
    <w:qFormat/>
    <w:rsid w:val="007565A0"/>
    <w:pPr>
      <w:jc w:val="center"/>
    </w:pPr>
    <w:rPr>
      <w:rFonts w:ascii="Arial Narrow" w:hAnsi="Arial Narrow" w:cs="Arial Narrow"/>
      <w:b/>
      <w:bCs/>
      <w:sz w:val="22"/>
      <w:szCs w:val="22"/>
      <w:lang w:val="sk-SK" w:eastAsia="en-US"/>
    </w:rPr>
  </w:style>
  <w:style w:type="paragraph" w:styleId="Zhlav">
    <w:name w:val="header"/>
    <w:basedOn w:val="Normln"/>
    <w:link w:val="ZhlavChar"/>
    <w:uiPriority w:val="99"/>
    <w:rsid w:val="008F3444"/>
    <w:pPr>
      <w:tabs>
        <w:tab w:val="center" w:pos="4536"/>
        <w:tab w:val="right" w:pos="9072"/>
      </w:tabs>
    </w:pPr>
  </w:style>
  <w:style w:type="character" w:customStyle="1" w:styleId="ZhlavChar">
    <w:name w:val="Záhlaví Char"/>
    <w:basedOn w:val="Standardnpsmoodstavce"/>
    <w:link w:val="Zhlav"/>
    <w:uiPriority w:val="99"/>
    <w:rsid w:val="008F3444"/>
    <w:rPr>
      <w:sz w:val="24"/>
      <w:szCs w:val="24"/>
      <w:lang w:val="cs-CZ" w:eastAsia="cs-CZ"/>
    </w:rPr>
  </w:style>
  <w:style w:type="paragraph" w:styleId="Nzev">
    <w:name w:val="Title"/>
    <w:basedOn w:val="Normln"/>
    <w:next w:val="Normln"/>
    <w:link w:val="NzevChar"/>
    <w:uiPriority w:val="99"/>
    <w:qFormat/>
    <w:rsid w:val="001A7591"/>
    <w:pPr>
      <w:keepNext/>
      <w:spacing w:before="100" w:beforeAutospacing="1" w:after="220"/>
      <w:jc w:val="center"/>
      <w:outlineLvl w:val="0"/>
    </w:pPr>
    <w:rPr>
      <w:rFonts w:ascii="Arial Narrow" w:hAnsi="Arial Narrow"/>
      <w:b/>
      <w:bCs/>
      <w:kern w:val="28"/>
      <w:sz w:val="22"/>
      <w:szCs w:val="32"/>
      <w:lang w:val="sk-SK" w:eastAsia="en-US"/>
    </w:rPr>
  </w:style>
  <w:style w:type="character" w:customStyle="1" w:styleId="NzevChar">
    <w:name w:val="Název Char"/>
    <w:basedOn w:val="Standardnpsmoodstavce"/>
    <w:link w:val="Nzev"/>
    <w:uiPriority w:val="99"/>
    <w:rsid w:val="001A7591"/>
    <w:rPr>
      <w:rFonts w:ascii="Arial Narrow" w:hAnsi="Arial Narrow"/>
      <w:b/>
      <w:bCs/>
      <w:kern w:val="28"/>
      <w:sz w:val="2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8415461">
      <w:bodyDiv w:val="1"/>
      <w:marLeft w:val="0"/>
      <w:marRight w:val="0"/>
      <w:marTop w:val="0"/>
      <w:marBottom w:val="0"/>
      <w:divBdr>
        <w:top w:val="none" w:sz="0" w:space="0" w:color="auto"/>
        <w:left w:val="none" w:sz="0" w:space="0" w:color="auto"/>
        <w:bottom w:val="none" w:sz="0" w:space="0" w:color="auto"/>
        <w:right w:val="none" w:sz="0" w:space="0" w:color="auto"/>
      </w:divBdr>
    </w:div>
    <w:div w:id="896430718">
      <w:bodyDiv w:val="1"/>
      <w:marLeft w:val="0"/>
      <w:marRight w:val="0"/>
      <w:marTop w:val="0"/>
      <w:marBottom w:val="0"/>
      <w:divBdr>
        <w:top w:val="none" w:sz="0" w:space="0" w:color="auto"/>
        <w:left w:val="none" w:sz="0" w:space="0" w:color="auto"/>
        <w:bottom w:val="none" w:sz="0" w:space="0" w:color="auto"/>
        <w:right w:val="none" w:sz="0" w:space="0" w:color="auto"/>
      </w:divBdr>
    </w:div>
    <w:div w:id="970747704">
      <w:bodyDiv w:val="1"/>
      <w:marLeft w:val="0"/>
      <w:marRight w:val="0"/>
      <w:marTop w:val="0"/>
      <w:marBottom w:val="0"/>
      <w:divBdr>
        <w:top w:val="none" w:sz="0" w:space="0" w:color="auto"/>
        <w:left w:val="none" w:sz="0" w:space="0" w:color="auto"/>
        <w:bottom w:val="none" w:sz="0" w:space="0" w:color="auto"/>
        <w:right w:val="none" w:sz="0" w:space="0" w:color="auto"/>
      </w:divBdr>
    </w:div>
    <w:div w:id="1036151882">
      <w:bodyDiv w:val="1"/>
      <w:marLeft w:val="0"/>
      <w:marRight w:val="0"/>
      <w:marTop w:val="0"/>
      <w:marBottom w:val="0"/>
      <w:divBdr>
        <w:top w:val="none" w:sz="0" w:space="0" w:color="auto"/>
        <w:left w:val="none" w:sz="0" w:space="0" w:color="auto"/>
        <w:bottom w:val="none" w:sz="0" w:space="0" w:color="auto"/>
        <w:right w:val="none" w:sz="0" w:space="0" w:color="auto"/>
      </w:divBdr>
    </w:div>
    <w:div w:id="1433087364">
      <w:bodyDiv w:val="1"/>
      <w:marLeft w:val="0"/>
      <w:marRight w:val="0"/>
      <w:marTop w:val="0"/>
      <w:marBottom w:val="0"/>
      <w:divBdr>
        <w:top w:val="none" w:sz="0" w:space="0" w:color="auto"/>
        <w:left w:val="none" w:sz="0" w:space="0" w:color="auto"/>
        <w:bottom w:val="none" w:sz="0" w:space="0" w:color="auto"/>
        <w:right w:val="none" w:sz="0" w:space="0" w:color="auto"/>
      </w:divBdr>
    </w:div>
    <w:div w:id="1516991949">
      <w:bodyDiv w:val="1"/>
      <w:marLeft w:val="0"/>
      <w:marRight w:val="0"/>
      <w:marTop w:val="0"/>
      <w:marBottom w:val="0"/>
      <w:divBdr>
        <w:top w:val="none" w:sz="0" w:space="0" w:color="auto"/>
        <w:left w:val="none" w:sz="0" w:space="0" w:color="auto"/>
        <w:bottom w:val="none" w:sz="0" w:space="0" w:color="auto"/>
        <w:right w:val="none" w:sz="0" w:space="0" w:color="auto"/>
      </w:divBdr>
    </w:div>
    <w:div w:id="1971396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1.xlsx"/><Relationship Id="rId26" Type="http://schemas.openxmlformats.org/officeDocument/2006/relationships/package" Target="embeddings/Microsoft_Excel_Worksheet5.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9.xlsx"/><Relationship Id="rId42" Type="http://schemas.openxmlformats.org/officeDocument/2006/relationships/oleObject" Target="embeddings/Microsoft_Excel_97-2003_Worksheet6.xls"/><Relationship Id="rId47" Type="http://schemas.openxmlformats.org/officeDocument/2006/relationships/image" Target="media/image20.emf"/><Relationship Id="rId50" Type="http://schemas.openxmlformats.org/officeDocument/2006/relationships/package" Target="embeddings/Microsoft_Excel_Worksheet15.xlsx"/><Relationship Id="rId55" Type="http://schemas.openxmlformats.org/officeDocument/2006/relationships/image" Target="media/image24.emf"/><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4.xls"/><Relationship Id="rId20" Type="http://schemas.openxmlformats.org/officeDocument/2006/relationships/package" Target="embeddings/Microsoft_Excel_Worksheet2.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17.xlsx"/><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4.xlsx"/><Relationship Id="rId32" Type="http://schemas.openxmlformats.org/officeDocument/2006/relationships/package" Target="embeddings/Microsoft_Excel_Worksheet8.xlsx"/><Relationship Id="rId37" Type="http://schemas.openxmlformats.org/officeDocument/2006/relationships/image" Target="media/image15.emf"/><Relationship Id="rId40" Type="http://schemas.openxmlformats.org/officeDocument/2006/relationships/oleObject" Target="embeddings/Microsoft_Excel_97-2003_Worksheet5.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19.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footer" Target="footer2.xml"/><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package" Target="embeddings/Microsoft_Excel_Worksheet3.xlsx"/><Relationship Id="rId27" Type="http://schemas.openxmlformats.org/officeDocument/2006/relationships/image" Target="media/image10.emf"/><Relationship Id="rId30" Type="http://schemas.openxmlformats.org/officeDocument/2006/relationships/package" Target="embeddings/Microsoft_Excel_Worksheet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5.w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1.xlsx"/><Relationship Id="rId46" Type="http://schemas.openxmlformats.org/officeDocument/2006/relationships/package" Target="embeddings/Microsoft_Excel_Worksheet13.xlsx"/><Relationship Id="rId59" Type="http://schemas.openxmlformats.org/officeDocument/2006/relationships/header" Target="head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F4CBC-EB64-4621-B173-19B4EF858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22</Pages>
  <Words>2687</Words>
  <Characters>15319</Characters>
  <Application>Microsoft Office Word</Application>
  <DocSecurity>0</DocSecurity>
  <Lines>127</Lines>
  <Paragraphs>35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17971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Zoficka</dc:creator>
  <cp:lastModifiedBy>Lenka</cp:lastModifiedBy>
  <cp:revision>16</cp:revision>
  <cp:lastPrinted>2015-03-23T11:30:00Z</cp:lastPrinted>
  <dcterms:created xsi:type="dcterms:W3CDTF">2015-03-19T20:25:00Z</dcterms:created>
  <dcterms:modified xsi:type="dcterms:W3CDTF">2015-03-23T11:33:00Z</dcterms:modified>
</cp:coreProperties>
</file>