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63"/>
        <w:gridCol w:w="2767"/>
        <w:gridCol w:w="3007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F591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16,98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D234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16,98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F591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D234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02139A" w:rsidRDefault="0002139A" w:rsidP="0003344F">
            <w:pPr>
              <w:spacing w:after="0" w:line="240" w:lineRule="auto"/>
              <w:jc w:val="center"/>
              <w:rPr>
                <w:color w:val="808080" w:themeColor="background1" w:themeShade="80"/>
                <w:szCs w:val="22"/>
                <w:highlight w:val="green"/>
              </w:rPr>
            </w:pPr>
            <w:r w:rsidRPr="0002139A">
              <w:rPr>
                <w:color w:val="808080" w:themeColor="background1" w:themeShade="80"/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D234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47"/>
        <w:gridCol w:w="1047"/>
        <w:gridCol w:w="891"/>
        <w:gridCol w:w="907"/>
        <w:gridCol w:w="1024"/>
        <w:gridCol w:w="741"/>
        <w:gridCol w:w="891"/>
        <w:gridCol w:w="1202"/>
        <w:gridCol w:w="90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B6C5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B6C5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17326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B6C5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B6C5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17326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B6C5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B6C5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17326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B6C5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B6C5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17326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43A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943A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943A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943A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824995">
      <w:pPr>
        <w:pStyle w:val="Nzov"/>
        <w:spacing w:before="0" w:beforeAutospacing="0" w:after="0"/>
        <w:ind w:right="-285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47"/>
        <w:gridCol w:w="1047"/>
        <w:gridCol w:w="891"/>
        <w:gridCol w:w="907"/>
        <w:gridCol w:w="1024"/>
        <w:gridCol w:w="703"/>
        <w:gridCol w:w="38"/>
        <w:gridCol w:w="891"/>
        <w:gridCol w:w="1202"/>
        <w:gridCol w:w="90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B6C5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3B6C5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17326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3B6C5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B6C5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17326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B6C5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3B6C5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17326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3B6C5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B6C5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17326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D23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D23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D23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D2346" w:rsidP="00BD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47"/>
        <w:gridCol w:w="2890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89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14"/>
        <w:gridCol w:w="12"/>
        <w:gridCol w:w="6"/>
        <w:gridCol w:w="1067"/>
        <w:gridCol w:w="890"/>
        <w:gridCol w:w="756"/>
        <w:gridCol w:w="12"/>
        <w:gridCol w:w="124"/>
        <w:gridCol w:w="1038"/>
        <w:gridCol w:w="21"/>
        <w:gridCol w:w="1017"/>
        <w:gridCol w:w="60"/>
        <w:gridCol w:w="682"/>
        <w:gridCol w:w="742"/>
        <w:gridCol w:w="890"/>
        <w:gridCol w:w="796"/>
      </w:tblGrid>
      <w:tr w:rsidR="0003344F" w:rsidRPr="003F477D" w:rsidTr="00824995">
        <w:trPr>
          <w:trHeight w:val="145"/>
          <w:tblHeader/>
          <w:jc w:val="center"/>
        </w:trPr>
        <w:tc>
          <w:tcPr>
            <w:tcW w:w="16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11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824995">
        <w:trPr>
          <w:trHeight w:val="1537"/>
          <w:tblHeader/>
          <w:jc w:val="center"/>
        </w:trPr>
        <w:tc>
          <w:tcPr>
            <w:tcW w:w="161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824995">
        <w:trPr>
          <w:trHeight w:val="155"/>
          <w:tblHeader/>
          <w:jc w:val="center"/>
        </w:trPr>
        <w:tc>
          <w:tcPr>
            <w:tcW w:w="16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8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3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824995">
        <w:trPr>
          <w:trHeight w:val="278"/>
          <w:tblHeader/>
          <w:jc w:val="center"/>
        </w:trPr>
        <w:tc>
          <w:tcPr>
            <w:tcW w:w="97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824995">
        <w:trPr>
          <w:trHeight w:val="278"/>
          <w:tblHeader/>
          <w:jc w:val="center"/>
        </w:trPr>
        <w:tc>
          <w:tcPr>
            <w:tcW w:w="16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49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346365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49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4519402</w:t>
            </w:r>
          </w:p>
        </w:tc>
        <w:tc>
          <w:tcPr>
            <w:tcW w:w="8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49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158853</w:t>
            </w:r>
          </w:p>
        </w:tc>
        <w:tc>
          <w:tcPr>
            <w:tcW w:w="10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49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24995" w:rsidP="00824995">
            <w:pPr>
              <w:autoSpaceDE w:val="0"/>
              <w:autoSpaceDN w:val="0"/>
              <w:adjustRightInd w:val="0"/>
              <w:spacing w:after="0" w:line="240" w:lineRule="auto"/>
              <w:ind w:right="-226"/>
              <w:rPr>
                <w:szCs w:val="22"/>
              </w:rPr>
            </w:pPr>
            <w:r>
              <w:rPr>
                <w:szCs w:val="22"/>
              </w:rPr>
              <w:t>5024770</w:t>
            </w:r>
          </w:p>
        </w:tc>
      </w:tr>
      <w:tr w:rsidR="0003344F" w:rsidRPr="003F477D" w:rsidTr="00824995">
        <w:trPr>
          <w:trHeight w:val="397"/>
          <w:tblHeader/>
          <w:jc w:val="center"/>
        </w:trPr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49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8948</w:t>
            </w: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49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  <w:tc>
          <w:tcPr>
            <w:tcW w:w="1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249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9469</w:t>
            </w:r>
          </w:p>
        </w:tc>
      </w:tr>
      <w:tr w:rsidR="0003344F" w:rsidRPr="003F477D" w:rsidTr="00824995">
        <w:trPr>
          <w:trHeight w:val="397"/>
          <w:tblHeader/>
          <w:jc w:val="center"/>
        </w:trPr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24995">
        <w:trPr>
          <w:trHeight w:val="397"/>
          <w:tblHeader/>
          <w:jc w:val="center"/>
        </w:trPr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24995">
        <w:trPr>
          <w:trHeight w:val="278"/>
          <w:tblHeader/>
          <w:jc w:val="center"/>
        </w:trPr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49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346365</w:t>
            </w: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49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4528350</w:t>
            </w: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49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159374</w:t>
            </w:r>
          </w:p>
        </w:tc>
        <w:tc>
          <w:tcPr>
            <w:tcW w:w="10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49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24995" w:rsidP="00824995">
            <w:pPr>
              <w:autoSpaceDE w:val="0"/>
              <w:autoSpaceDN w:val="0"/>
              <w:adjustRightInd w:val="0"/>
              <w:spacing w:after="0" w:line="240" w:lineRule="auto"/>
              <w:ind w:left="58" w:right="-226" w:hanging="58"/>
              <w:rPr>
                <w:szCs w:val="22"/>
              </w:rPr>
            </w:pPr>
            <w:r>
              <w:rPr>
                <w:szCs w:val="22"/>
              </w:rPr>
              <w:t>5034239</w:t>
            </w:r>
          </w:p>
        </w:tc>
      </w:tr>
      <w:tr w:rsidR="0003344F" w:rsidRPr="003F477D" w:rsidTr="00824995">
        <w:trPr>
          <w:trHeight w:val="278"/>
          <w:tblHeader/>
          <w:jc w:val="center"/>
        </w:trPr>
        <w:tc>
          <w:tcPr>
            <w:tcW w:w="97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824995">
        <w:trPr>
          <w:trHeight w:val="278"/>
          <w:tblHeader/>
          <w:jc w:val="center"/>
        </w:trPr>
        <w:tc>
          <w:tcPr>
            <w:tcW w:w="16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49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414111</w:t>
            </w:r>
          </w:p>
        </w:tc>
        <w:tc>
          <w:tcPr>
            <w:tcW w:w="8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49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151915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249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566026</w:t>
            </w:r>
          </w:p>
        </w:tc>
      </w:tr>
      <w:tr w:rsidR="0003344F" w:rsidRPr="003F477D" w:rsidTr="00824995">
        <w:trPr>
          <w:trHeight w:val="397"/>
          <w:tblHeader/>
          <w:jc w:val="center"/>
        </w:trPr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49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78856</w:t>
            </w: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49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4251</w:t>
            </w: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249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80107</w:t>
            </w:r>
          </w:p>
        </w:tc>
      </w:tr>
      <w:tr w:rsidR="0003344F" w:rsidRPr="003F477D" w:rsidTr="00824995">
        <w:trPr>
          <w:trHeight w:val="397"/>
          <w:tblHeader/>
          <w:jc w:val="center"/>
        </w:trPr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24995">
        <w:trPr>
          <w:trHeight w:val="397"/>
          <w:tblHeader/>
          <w:jc w:val="center"/>
        </w:trPr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24995">
        <w:trPr>
          <w:trHeight w:val="278"/>
          <w:tblHeader/>
          <w:jc w:val="center"/>
        </w:trPr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49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489967</w:t>
            </w: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49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156166</w:t>
            </w: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249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646133</w:t>
            </w:r>
          </w:p>
        </w:tc>
      </w:tr>
      <w:tr w:rsidR="0003344F" w:rsidRPr="003F477D" w:rsidTr="00824995">
        <w:trPr>
          <w:trHeight w:val="278"/>
          <w:tblHeader/>
          <w:jc w:val="center"/>
        </w:trPr>
        <w:tc>
          <w:tcPr>
            <w:tcW w:w="97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824995">
        <w:trPr>
          <w:trHeight w:val="278"/>
          <w:tblHeader/>
          <w:jc w:val="center"/>
        </w:trPr>
        <w:tc>
          <w:tcPr>
            <w:tcW w:w="16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8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24995">
        <w:trPr>
          <w:trHeight w:val="397"/>
          <w:tblHeader/>
          <w:jc w:val="center"/>
        </w:trPr>
        <w:tc>
          <w:tcPr>
            <w:tcW w:w="16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8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24995">
        <w:trPr>
          <w:trHeight w:val="397"/>
          <w:tblHeader/>
          <w:jc w:val="center"/>
        </w:trPr>
        <w:tc>
          <w:tcPr>
            <w:tcW w:w="16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8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24995">
        <w:trPr>
          <w:trHeight w:val="397"/>
          <w:tblHeader/>
          <w:jc w:val="center"/>
        </w:trPr>
        <w:tc>
          <w:tcPr>
            <w:tcW w:w="16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8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24995">
        <w:trPr>
          <w:trHeight w:val="397"/>
          <w:tblHeader/>
          <w:jc w:val="center"/>
        </w:trPr>
        <w:tc>
          <w:tcPr>
            <w:tcW w:w="16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8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24995">
        <w:trPr>
          <w:trHeight w:val="278"/>
          <w:tblHeader/>
          <w:jc w:val="center"/>
        </w:trPr>
        <w:tc>
          <w:tcPr>
            <w:tcW w:w="97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824995">
        <w:trPr>
          <w:trHeight w:val="278"/>
          <w:tblHeader/>
          <w:jc w:val="center"/>
        </w:trPr>
        <w:tc>
          <w:tcPr>
            <w:tcW w:w="163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49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346365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49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4105291</w:t>
            </w: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49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6938</w:t>
            </w:r>
          </w:p>
        </w:tc>
        <w:tc>
          <w:tcPr>
            <w:tcW w:w="119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49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249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4458744</w:t>
            </w:r>
          </w:p>
        </w:tc>
      </w:tr>
      <w:tr w:rsidR="0003344F" w:rsidRPr="003F477D" w:rsidTr="00824995">
        <w:trPr>
          <w:trHeight w:val="290"/>
          <w:tblHeader/>
          <w:jc w:val="center"/>
        </w:trPr>
        <w:tc>
          <w:tcPr>
            <w:tcW w:w="163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49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346365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49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4038383</w:t>
            </w: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49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3208</w:t>
            </w:r>
          </w:p>
        </w:tc>
        <w:tc>
          <w:tcPr>
            <w:tcW w:w="119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49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249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4388106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9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17"/>
        <w:gridCol w:w="13"/>
        <w:gridCol w:w="6"/>
        <w:gridCol w:w="1067"/>
        <w:gridCol w:w="889"/>
        <w:gridCol w:w="755"/>
        <w:gridCol w:w="11"/>
        <w:gridCol w:w="124"/>
        <w:gridCol w:w="1038"/>
        <w:gridCol w:w="21"/>
        <w:gridCol w:w="1010"/>
        <w:gridCol w:w="7"/>
        <w:gridCol w:w="742"/>
        <w:gridCol w:w="742"/>
        <w:gridCol w:w="889"/>
        <w:gridCol w:w="800"/>
      </w:tblGrid>
      <w:tr w:rsidR="00E916CF" w:rsidRPr="003F477D" w:rsidTr="00BD5045">
        <w:trPr>
          <w:trHeight w:val="145"/>
          <w:tblHeader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99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BD5045">
        <w:trPr>
          <w:trHeight w:val="1537"/>
          <w:tblHeader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7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BD5045">
        <w:trPr>
          <w:trHeight w:val="155"/>
          <w:tblHeader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6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7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2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BD5045">
        <w:trPr>
          <w:trHeight w:val="278"/>
          <w:tblHeader/>
          <w:jc w:val="center"/>
        </w:trPr>
        <w:tc>
          <w:tcPr>
            <w:tcW w:w="958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BD5045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D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346365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D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4513439</w:t>
            </w:r>
          </w:p>
        </w:tc>
        <w:tc>
          <w:tcPr>
            <w:tcW w:w="8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D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176240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D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5036044</w:t>
            </w:r>
          </w:p>
        </w:tc>
      </w:tr>
      <w:tr w:rsidR="00E916CF" w:rsidRPr="003F477D" w:rsidTr="00BD5045">
        <w:trPr>
          <w:trHeight w:val="397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D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5963</w:t>
            </w: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D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4969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D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D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11082</w:t>
            </w:r>
          </w:p>
        </w:tc>
      </w:tr>
      <w:tr w:rsidR="00E916CF" w:rsidRPr="003F477D" w:rsidTr="00BD5045">
        <w:trPr>
          <w:trHeight w:val="397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D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22356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D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22356</w:t>
            </w:r>
          </w:p>
        </w:tc>
      </w:tr>
      <w:tr w:rsidR="00E916CF" w:rsidRPr="003F477D" w:rsidTr="00BD5045">
        <w:trPr>
          <w:trHeight w:val="397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D5045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D2346" w:rsidP="009B12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9B12C9">
              <w:rPr>
                <w:szCs w:val="22"/>
              </w:rPr>
              <w:t>4</w:t>
            </w:r>
            <w:r>
              <w:rPr>
                <w:szCs w:val="22"/>
              </w:rPr>
              <w:t>6365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D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4519402</w:t>
            </w: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D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158853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D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D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5024770</w:t>
            </w:r>
          </w:p>
        </w:tc>
      </w:tr>
      <w:tr w:rsidR="00E916CF" w:rsidRPr="003F477D" w:rsidTr="00BD5045">
        <w:trPr>
          <w:trHeight w:val="278"/>
          <w:tblHeader/>
          <w:jc w:val="center"/>
        </w:trPr>
        <w:tc>
          <w:tcPr>
            <w:tcW w:w="958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BD5045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D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338370</w:t>
            </w:r>
          </w:p>
        </w:tc>
        <w:tc>
          <w:tcPr>
            <w:tcW w:w="8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D2346" w:rsidP="00BD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168907</w:t>
            </w:r>
          </w:p>
        </w:tc>
        <w:tc>
          <w:tcPr>
            <w:tcW w:w="10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D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507277</w:t>
            </w:r>
          </w:p>
        </w:tc>
      </w:tr>
      <w:tr w:rsidR="00E916CF" w:rsidRPr="003F477D" w:rsidTr="00BD5045">
        <w:trPr>
          <w:trHeight w:val="397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D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75741</w:t>
            </w: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D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5364</w:t>
            </w: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D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81105</w:t>
            </w:r>
          </w:p>
        </w:tc>
      </w:tr>
      <w:tr w:rsidR="00E916CF" w:rsidRPr="003F477D" w:rsidTr="00BD5045">
        <w:trPr>
          <w:trHeight w:val="397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D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22356</w:t>
            </w: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D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22356</w:t>
            </w:r>
          </w:p>
        </w:tc>
      </w:tr>
      <w:tr w:rsidR="00E916CF" w:rsidRPr="003F477D" w:rsidTr="00BD5045">
        <w:trPr>
          <w:trHeight w:val="397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D5045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D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414111</w:t>
            </w: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D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151915</w:t>
            </w: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D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566026</w:t>
            </w:r>
          </w:p>
        </w:tc>
      </w:tr>
      <w:tr w:rsidR="00E916CF" w:rsidRPr="003F477D" w:rsidTr="00BD5045">
        <w:trPr>
          <w:trHeight w:val="278"/>
          <w:tblHeader/>
          <w:jc w:val="center"/>
        </w:trPr>
        <w:tc>
          <w:tcPr>
            <w:tcW w:w="958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BD5045">
        <w:trPr>
          <w:trHeight w:val="278"/>
          <w:tblHeader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D5045">
        <w:trPr>
          <w:trHeight w:val="397"/>
          <w:tblHeader/>
          <w:jc w:val="center"/>
        </w:trPr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D5045">
        <w:trPr>
          <w:trHeight w:val="397"/>
          <w:tblHeader/>
          <w:jc w:val="center"/>
        </w:trPr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D5045">
        <w:trPr>
          <w:trHeight w:val="397"/>
          <w:tblHeader/>
          <w:jc w:val="center"/>
        </w:trPr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D5045">
        <w:trPr>
          <w:trHeight w:val="397"/>
          <w:tblHeader/>
          <w:jc w:val="center"/>
        </w:trPr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D5045">
        <w:trPr>
          <w:trHeight w:val="278"/>
          <w:tblHeader/>
          <w:jc w:val="center"/>
        </w:trPr>
        <w:tc>
          <w:tcPr>
            <w:tcW w:w="958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BD5045">
        <w:trPr>
          <w:trHeight w:val="278"/>
          <w:tblHeader/>
          <w:jc w:val="center"/>
        </w:trPr>
        <w:tc>
          <w:tcPr>
            <w:tcW w:w="16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D2346" w:rsidP="00BD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346365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D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4175069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D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7333</w:t>
            </w:r>
          </w:p>
        </w:tc>
        <w:tc>
          <w:tcPr>
            <w:tcW w:w="117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D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4528767</w:t>
            </w:r>
          </w:p>
        </w:tc>
      </w:tr>
      <w:tr w:rsidR="00E916CF" w:rsidRPr="003F477D" w:rsidTr="00BD5045">
        <w:trPr>
          <w:trHeight w:val="290"/>
          <w:tblHeader/>
          <w:jc w:val="center"/>
        </w:trPr>
        <w:tc>
          <w:tcPr>
            <w:tcW w:w="16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D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346365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D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4105291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D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6938</w:t>
            </w:r>
          </w:p>
        </w:tc>
        <w:tc>
          <w:tcPr>
            <w:tcW w:w="117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D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D2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4458744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510EB1" w:rsidP="0003344F">
      <w:pPr>
        <w:spacing w:after="0" w:line="240" w:lineRule="auto"/>
        <w:rPr>
          <w:szCs w:val="22"/>
        </w:rPr>
      </w:pPr>
      <w:r>
        <w:rPr>
          <w:szCs w:val="22"/>
        </w:rPr>
        <w:t>Dlhodobý hmotný majetok a.s. je poistený v ČSOB Poisťovňa, a.s. PZ č. 8003040333, vrátane dodatkov k PZ.</w:t>
      </w: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50"/>
        <w:gridCol w:w="3187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89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65"/>
        <w:gridCol w:w="1186"/>
        <w:gridCol w:w="1140"/>
        <w:gridCol w:w="48"/>
        <w:gridCol w:w="928"/>
        <w:gridCol w:w="109"/>
        <w:gridCol w:w="891"/>
        <w:gridCol w:w="742"/>
        <w:gridCol w:w="890"/>
        <w:gridCol w:w="692"/>
        <w:gridCol w:w="13"/>
        <w:gridCol w:w="919"/>
        <w:gridCol w:w="804"/>
      </w:tblGrid>
      <w:tr w:rsidR="0003344F" w:rsidRPr="003F477D" w:rsidTr="001B249C">
        <w:trPr>
          <w:trHeight w:val="277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36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1B249C">
        <w:trPr>
          <w:trHeight w:val="1393"/>
          <w:jc w:val="center"/>
        </w:trPr>
        <w:tc>
          <w:tcPr>
            <w:tcW w:w="136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8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93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1B249C">
        <w:trPr>
          <w:trHeight w:val="195"/>
          <w:jc w:val="center"/>
        </w:trPr>
        <w:tc>
          <w:tcPr>
            <w:tcW w:w="13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8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93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8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1B249C">
        <w:trPr>
          <w:trHeight w:val="278"/>
          <w:jc w:val="center"/>
        </w:trPr>
        <w:tc>
          <w:tcPr>
            <w:tcW w:w="972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1B249C">
        <w:trPr>
          <w:trHeight w:val="278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B24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2766608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B249C" w:rsidP="001B249C">
            <w:pPr>
              <w:autoSpaceDE w:val="0"/>
              <w:autoSpaceDN w:val="0"/>
              <w:adjustRightInd w:val="0"/>
              <w:spacing w:after="0" w:line="240" w:lineRule="auto"/>
              <w:ind w:right="-84"/>
              <w:rPr>
                <w:szCs w:val="22"/>
              </w:rPr>
            </w:pPr>
            <w:r>
              <w:rPr>
                <w:szCs w:val="22"/>
              </w:rPr>
              <w:t>2766608</w:t>
            </w:r>
          </w:p>
        </w:tc>
      </w:tr>
      <w:tr w:rsidR="0003344F" w:rsidRPr="003F477D" w:rsidTr="001B249C">
        <w:trPr>
          <w:trHeight w:val="397"/>
          <w:jc w:val="center"/>
        </w:trPr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249C">
        <w:trPr>
          <w:trHeight w:val="397"/>
          <w:jc w:val="center"/>
        </w:trPr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B24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2529476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B24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2529476</w:t>
            </w:r>
          </w:p>
        </w:tc>
      </w:tr>
      <w:tr w:rsidR="0003344F" w:rsidRPr="003F477D" w:rsidTr="001B249C">
        <w:trPr>
          <w:trHeight w:val="397"/>
          <w:jc w:val="center"/>
        </w:trPr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249C">
        <w:trPr>
          <w:trHeight w:val="278"/>
          <w:jc w:val="center"/>
        </w:trPr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B24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237132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B24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237132</w:t>
            </w:r>
          </w:p>
        </w:tc>
      </w:tr>
      <w:tr w:rsidR="0003344F" w:rsidRPr="003F477D" w:rsidTr="001B249C">
        <w:trPr>
          <w:trHeight w:val="278"/>
          <w:jc w:val="center"/>
        </w:trPr>
        <w:tc>
          <w:tcPr>
            <w:tcW w:w="972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1B249C">
        <w:trPr>
          <w:trHeight w:val="278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249C">
        <w:trPr>
          <w:trHeight w:val="397"/>
          <w:jc w:val="center"/>
        </w:trPr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249C">
        <w:trPr>
          <w:trHeight w:val="397"/>
          <w:jc w:val="center"/>
        </w:trPr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B249C">
        <w:trPr>
          <w:trHeight w:val="397"/>
          <w:jc w:val="center"/>
        </w:trPr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249C">
        <w:trPr>
          <w:trHeight w:val="278"/>
          <w:jc w:val="center"/>
        </w:trPr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249C">
        <w:trPr>
          <w:trHeight w:val="278"/>
          <w:jc w:val="center"/>
        </w:trPr>
        <w:tc>
          <w:tcPr>
            <w:tcW w:w="972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1B249C">
        <w:trPr>
          <w:trHeight w:val="278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B24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2766608</w:t>
            </w: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B24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2766608</w:t>
            </w:r>
          </w:p>
        </w:tc>
      </w:tr>
      <w:tr w:rsidR="0003344F" w:rsidRPr="003F477D" w:rsidTr="001B249C">
        <w:trPr>
          <w:trHeight w:val="290"/>
          <w:jc w:val="center"/>
        </w:trPr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B24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237132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B24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237132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44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67"/>
        <w:gridCol w:w="1188"/>
        <w:gridCol w:w="1140"/>
        <w:gridCol w:w="48"/>
        <w:gridCol w:w="928"/>
        <w:gridCol w:w="109"/>
        <w:gridCol w:w="890"/>
        <w:gridCol w:w="742"/>
        <w:gridCol w:w="889"/>
        <w:gridCol w:w="691"/>
        <w:gridCol w:w="12"/>
        <w:gridCol w:w="919"/>
        <w:gridCol w:w="909"/>
      </w:tblGrid>
      <w:tr w:rsidR="00E916CF" w:rsidRPr="003F477D" w:rsidTr="00BD5045">
        <w:trPr>
          <w:trHeight w:val="277"/>
          <w:jc w:val="center"/>
        </w:trPr>
        <w:tc>
          <w:tcPr>
            <w:tcW w:w="134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3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BD5045">
        <w:trPr>
          <w:trHeight w:val="1393"/>
          <w:jc w:val="center"/>
        </w:trPr>
        <w:tc>
          <w:tcPr>
            <w:tcW w:w="134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BD5045">
        <w:trPr>
          <w:trHeight w:val="195"/>
          <w:jc w:val="center"/>
        </w:trPr>
        <w:tc>
          <w:tcPr>
            <w:tcW w:w="13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9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BD5045">
        <w:trPr>
          <w:trHeight w:val="278"/>
          <w:jc w:val="center"/>
        </w:trPr>
        <w:tc>
          <w:tcPr>
            <w:tcW w:w="968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BD5045">
        <w:trPr>
          <w:trHeight w:val="278"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54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3093600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E54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3093600</w:t>
            </w:r>
          </w:p>
        </w:tc>
      </w:tr>
      <w:tr w:rsidR="00E916CF" w:rsidRPr="003F477D" w:rsidTr="00BD5045">
        <w:trPr>
          <w:trHeight w:val="397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D5045">
        <w:trPr>
          <w:trHeight w:val="397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54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326992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E54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326992</w:t>
            </w:r>
          </w:p>
        </w:tc>
      </w:tr>
      <w:tr w:rsidR="00E916CF" w:rsidRPr="003F477D" w:rsidTr="00BD5045">
        <w:trPr>
          <w:trHeight w:val="397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D5045">
        <w:trPr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D18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2766608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E54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2766608</w:t>
            </w:r>
          </w:p>
        </w:tc>
      </w:tr>
      <w:tr w:rsidR="00E916CF" w:rsidRPr="003F477D" w:rsidTr="00BD5045">
        <w:trPr>
          <w:trHeight w:val="278"/>
          <w:jc w:val="center"/>
        </w:trPr>
        <w:tc>
          <w:tcPr>
            <w:tcW w:w="968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BD5045">
        <w:trPr>
          <w:trHeight w:val="278"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D5045">
        <w:trPr>
          <w:trHeight w:val="340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D5045">
        <w:trPr>
          <w:trHeight w:val="397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D5045">
        <w:trPr>
          <w:trHeight w:val="397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D5045">
        <w:trPr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D5045">
        <w:trPr>
          <w:trHeight w:val="278"/>
          <w:jc w:val="center"/>
        </w:trPr>
        <w:tc>
          <w:tcPr>
            <w:tcW w:w="968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BD5045">
        <w:trPr>
          <w:trHeight w:val="278"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54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3093600</w:t>
            </w: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E54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3093600</w:t>
            </w:r>
          </w:p>
        </w:tc>
      </w:tr>
      <w:tr w:rsidR="00E916CF" w:rsidRPr="003F477D" w:rsidTr="00BD5045">
        <w:trPr>
          <w:trHeight w:val="290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54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2766608</w:t>
            </w: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E54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2766608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598"/>
        <w:gridCol w:w="3114"/>
      </w:tblGrid>
      <w:tr w:rsidR="0003344F" w:rsidRPr="003F477D" w:rsidTr="00BD5045">
        <w:trPr>
          <w:trHeight w:val="340"/>
          <w:jc w:val="center"/>
        </w:trPr>
        <w:tc>
          <w:tcPr>
            <w:tcW w:w="65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30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BD5045">
        <w:trPr>
          <w:trHeight w:val="340"/>
          <w:jc w:val="center"/>
        </w:trPr>
        <w:tc>
          <w:tcPr>
            <w:tcW w:w="65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30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12"/>
        <w:gridCol w:w="1176"/>
        <w:gridCol w:w="1779"/>
        <w:gridCol w:w="1519"/>
        <w:gridCol w:w="1744"/>
        <w:gridCol w:w="1407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050E0" w:rsidP="0003344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PRIOR,a.s.,B.Bystrica</w:t>
            </w:r>
            <w:proofErr w:type="spellEnd"/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050E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42,60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B050E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42,60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CD6CC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556647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CD6CC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237132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510EB1" w:rsidP="003F477D">
      <w:r>
        <w:t>Účtovná jednotka ocenila ku dňu 31.12.2014 dlhodobý finančný majetok – akcie PRIOR, a.s. B</w:t>
      </w:r>
      <w:r w:rsidR="006248D4">
        <w:t xml:space="preserve">anská </w:t>
      </w:r>
      <w:r>
        <w:t>.Bystrica na reálnu hodnotu metódou vlastného imania.</w:t>
      </w:r>
    </w:p>
    <w:p w:rsidR="003F477D" w:rsidRDefault="003F477D" w:rsidP="003F477D"/>
    <w:p w:rsidR="00B0712A" w:rsidRDefault="00B0712A" w:rsidP="003F477D"/>
    <w:p w:rsidR="009B1791" w:rsidRPr="003F477D" w:rsidRDefault="009B1791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75"/>
        <w:gridCol w:w="762"/>
        <w:gridCol w:w="1335"/>
        <w:gridCol w:w="1186"/>
        <w:gridCol w:w="1186"/>
        <w:gridCol w:w="1482"/>
        <w:gridCol w:w="1111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06"/>
        <w:gridCol w:w="1524"/>
        <w:gridCol w:w="1193"/>
        <w:gridCol w:w="1161"/>
        <w:gridCol w:w="1593"/>
        <w:gridCol w:w="1260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8"/>
        <w:gridCol w:w="1472"/>
        <w:gridCol w:w="1038"/>
        <w:gridCol w:w="1779"/>
        <w:gridCol w:w="1641"/>
        <w:gridCol w:w="1249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40"/>
        <w:gridCol w:w="229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40"/>
        <w:gridCol w:w="229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74"/>
        <w:gridCol w:w="1779"/>
        <w:gridCol w:w="2259"/>
        <w:gridCol w:w="2301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64"/>
        <w:gridCol w:w="2520"/>
        <w:gridCol w:w="2929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30"/>
        <w:gridCol w:w="2075"/>
        <w:gridCol w:w="1927"/>
        <w:gridCol w:w="2781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61"/>
        <w:gridCol w:w="2520"/>
        <w:gridCol w:w="2632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150"/>
        <w:gridCol w:w="1335"/>
        <w:gridCol w:w="1275"/>
        <w:gridCol w:w="1771"/>
        <w:gridCol w:w="1740"/>
        <w:gridCol w:w="136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050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469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469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469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6930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50E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6292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69E5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1590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69E5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952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69E5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6930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71"/>
        <w:gridCol w:w="2076"/>
        <w:gridCol w:w="1927"/>
        <w:gridCol w:w="203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B179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9B179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B179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B179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14370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B179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32010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B179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46380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67"/>
        <w:gridCol w:w="2373"/>
        <w:gridCol w:w="2297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34"/>
        <w:gridCol w:w="2764"/>
        <w:gridCol w:w="251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469E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469E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4614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469E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209384</w:t>
            </w:r>
          </w:p>
        </w:tc>
        <w:tc>
          <w:tcPr>
            <w:tcW w:w="2405" w:type="dxa"/>
            <w:vAlign w:val="center"/>
          </w:tcPr>
          <w:p w:rsidR="0003344F" w:rsidRPr="003F477D" w:rsidRDefault="00F469E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165864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469E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469E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214431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69E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170478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B0712A" w:rsidRDefault="00B0712A" w:rsidP="00B0712A"/>
    <w:p w:rsidR="009B1791" w:rsidRPr="00B0712A" w:rsidRDefault="009B1791" w:rsidP="00B0712A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59"/>
        <w:gridCol w:w="1530"/>
        <w:gridCol w:w="1215"/>
        <w:gridCol w:w="980"/>
        <w:gridCol w:w="1271"/>
        <w:gridCol w:w="1682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9B1791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B050E0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9B1791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B050E0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</w:tr>
    </w:tbl>
    <w:p w:rsidR="007B2E0B" w:rsidRPr="00115AB1" w:rsidRDefault="00531B40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  <w:lang w:eastAsia="sk-SK"/>
        </w:rPr>
      </w:pPr>
      <w:r w:rsidRPr="00115AB1">
        <w:rPr>
          <w:b w:val="0"/>
          <w:szCs w:val="22"/>
          <w:lang w:eastAsia="sk-SK"/>
        </w:rPr>
        <w:t xml:space="preserve">Tatranská teplárenská a.s. 3 ks akcií, reálna hodnota 2,- € / ks. 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71"/>
        <w:gridCol w:w="1503"/>
        <w:gridCol w:w="1038"/>
        <w:gridCol w:w="1483"/>
        <w:gridCol w:w="1482"/>
        <w:gridCol w:w="1260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D41804" w:rsidRDefault="00531B40" w:rsidP="0005176E">
      <w:pPr>
        <w:pStyle w:val="Nzov"/>
        <w:spacing w:before="0" w:beforeAutospacing="0" w:after="120"/>
        <w:ind w:left="357"/>
        <w:jc w:val="both"/>
        <w:rPr>
          <w:b w:val="0"/>
          <w:szCs w:val="22"/>
        </w:rPr>
      </w:pPr>
      <w:r w:rsidRPr="00D41804">
        <w:rPr>
          <w:b w:val="0"/>
          <w:szCs w:val="22"/>
        </w:rPr>
        <w:t xml:space="preserve">V roku 2014 </w:t>
      </w:r>
      <w:r w:rsidR="00D76563">
        <w:rPr>
          <w:b w:val="0"/>
          <w:szCs w:val="22"/>
        </w:rPr>
        <w:t>spoločnosť</w:t>
      </w:r>
      <w:r w:rsidRPr="00D41804">
        <w:rPr>
          <w:b w:val="0"/>
          <w:szCs w:val="22"/>
        </w:rPr>
        <w:t xml:space="preserve"> netvoril</w:t>
      </w:r>
      <w:r w:rsidR="00D76563">
        <w:rPr>
          <w:b w:val="0"/>
          <w:szCs w:val="22"/>
        </w:rPr>
        <w:t>a</w:t>
      </w:r>
      <w:r w:rsidRPr="00D41804">
        <w:rPr>
          <w:b w:val="0"/>
          <w:szCs w:val="22"/>
        </w:rPr>
        <w:t xml:space="preserve"> OP.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91"/>
        <w:gridCol w:w="244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555"/>
        <w:gridCol w:w="1894"/>
        <w:gridCol w:w="2372"/>
        <w:gridCol w:w="189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90380A" w:rsidRDefault="00A000FA" w:rsidP="0003344F">
      <w:pPr>
        <w:spacing w:after="0" w:line="240" w:lineRule="auto"/>
        <w:rPr>
          <w:b/>
          <w:szCs w:val="22"/>
        </w:rPr>
      </w:pPr>
      <w:r>
        <w:rPr>
          <w:szCs w:val="22"/>
        </w:rPr>
        <w:t xml:space="preserve">       </w:t>
      </w:r>
      <w:r w:rsidRPr="0090380A">
        <w:rPr>
          <w:b/>
          <w:szCs w:val="22"/>
        </w:rPr>
        <w:t xml:space="preserve">Informácie k prílohe č. 3 časti F. písm. </w:t>
      </w:r>
      <w:proofErr w:type="spellStart"/>
      <w:r w:rsidRPr="0090380A">
        <w:rPr>
          <w:b/>
          <w:szCs w:val="22"/>
        </w:rPr>
        <w:t>zb</w:t>
      </w:r>
      <w:proofErr w:type="spellEnd"/>
      <w:r w:rsidR="0090380A" w:rsidRPr="0090380A">
        <w:rPr>
          <w:b/>
          <w:szCs w:val="22"/>
        </w:rPr>
        <w:t>) o vlastných akciách</w:t>
      </w:r>
      <w:r w:rsidR="00B7741A">
        <w:rPr>
          <w:b/>
          <w:szCs w:val="22"/>
        </w:rPr>
        <w:t xml:space="preserve"> - </w:t>
      </w:r>
      <w:r w:rsidR="00B7741A" w:rsidRPr="00705E7C">
        <w:rPr>
          <w:szCs w:val="22"/>
        </w:rPr>
        <w:t>v textovej časti poznámok</w:t>
      </w:r>
      <w:r w:rsidR="00B7741A">
        <w:rPr>
          <w:b/>
          <w:szCs w:val="22"/>
        </w:rPr>
        <w:t>.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</w:t>
      </w:r>
      <w:r w:rsidR="0090380A">
        <w:rPr>
          <w:szCs w:val="22"/>
        </w:rPr>
        <w:t>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605"/>
        <w:gridCol w:w="1341"/>
        <w:gridCol w:w="1787"/>
        <w:gridCol w:w="1119"/>
        <w:gridCol w:w="1264"/>
        <w:gridCol w:w="1638"/>
        <w:gridCol w:w="959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7081"/>
        <w:gridCol w:w="2632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B17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B179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B179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B179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7081"/>
        <w:gridCol w:w="2632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635"/>
        <w:gridCol w:w="2042"/>
        <w:gridCol w:w="1071"/>
        <w:gridCol w:w="1187"/>
        <w:gridCol w:w="1185"/>
        <w:gridCol w:w="159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0E0">
              <w:rPr>
                <w:szCs w:val="22"/>
              </w:rPr>
              <w:t>10319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0E0">
              <w:rPr>
                <w:szCs w:val="22"/>
              </w:rPr>
              <w:t>9885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0E0">
              <w:rPr>
                <w:szCs w:val="22"/>
              </w:rPr>
              <w:t>10319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0E0">
              <w:rPr>
                <w:szCs w:val="22"/>
              </w:rPr>
              <w:t>9885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050E0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Nákl</w:t>
            </w:r>
            <w:proofErr w:type="spellEnd"/>
            <w:r>
              <w:rPr>
                <w:szCs w:val="22"/>
              </w:rPr>
              <w:t>. na overenie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0E0">
              <w:rPr>
                <w:szCs w:val="22"/>
              </w:rPr>
              <w:t>2200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0E0">
              <w:rPr>
                <w:szCs w:val="22"/>
              </w:rPr>
              <w:t>2200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050E0" w:rsidP="00B050E0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Nákl</w:t>
            </w:r>
            <w:proofErr w:type="spellEnd"/>
            <w:r>
              <w:rPr>
                <w:szCs w:val="22"/>
              </w:rPr>
              <w:t>. na zverejnenie ÚZ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0E0">
              <w:rPr>
                <w:szCs w:val="22"/>
              </w:rPr>
              <w:t>80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0E0"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0E0">
              <w:rPr>
                <w:szCs w:val="22"/>
              </w:rPr>
              <w:t>80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0E0">
              <w:rPr>
                <w:szCs w:val="22"/>
              </w:rPr>
              <w:t>100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050E0" w:rsidP="00B050E0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Nákl</w:t>
            </w:r>
            <w:proofErr w:type="spellEnd"/>
            <w:r>
              <w:rPr>
                <w:szCs w:val="22"/>
              </w:rPr>
              <w:t>. na dovolenky bež. roku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B050E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B050E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B050E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050E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050E0" w:rsidP="00B050E0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Nákl</w:t>
            </w:r>
            <w:proofErr w:type="spellEnd"/>
            <w:r>
              <w:rPr>
                <w:szCs w:val="22"/>
              </w:rPr>
              <w:t>. na SP k dovolenkám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B050E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2068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B050E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2548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B050E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2068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050E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635"/>
        <w:gridCol w:w="2042"/>
        <w:gridCol w:w="1071"/>
        <w:gridCol w:w="1187"/>
        <w:gridCol w:w="1185"/>
        <w:gridCol w:w="159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4D3A">
              <w:rPr>
                <w:szCs w:val="22"/>
              </w:rPr>
              <w:t>8005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4D3A">
              <w:rPr>
                <w:szCs w:val="22"/>
              </w:rPr>
              <w:t>10319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B4D3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8005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4D3A">
              <w:rPr>
                <w:szCs w:val="22"/>
              </w:rPr>
              <w:t>10319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B4D3A" w:rsidP="000B4D3A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Nákl</w:t>
            </w:r>
            <w:proofErr w:type="spellEnd"/>
            <w:r>
              <w:rPr>
                <w:szCs w:val="22"/>
              </w:rPr>
              <w:t>. na overenie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4D3A">
              <w:rPr>
                <w:szCs w:val="22"/>
              </w:rPr>
              <w:t>2200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4D3A">
              <w:rPr>
                <w:szCs w:val="22"/>
              </w:rPr>
              <w:t>2200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4D3A">
              <w:rPr>
                <w:szCs w:val="22"/>
              </w:rPr>
              <w:t>2200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4D3A">
              <w:rPr>
                <w:szCs w:val="22"/>
              </w:rPr>
              <w:t>2200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B4D3A" w:rsidP="000B4D3A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Nákl</w:t>
            </w:r>
            <w:proofErr w:type="spellEnd"/>
            <w:r>
              <w:rPr>
                <w:szCs w:val="22"/>
              </w:rPr>
              <w:t>. na zverejnenie ÚZ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4D3A">
              <w:rPr>
                <w:szCs w:val="22"/>
              </w:rPr>
              <w:t>180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4D3A">
              <w:rPr>
                <w:szCs w:val="22"/>
              </w:rPr>
              <w:t>80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4D3A">
              <w:rPr>
                <w:szCs w:val="22"/>
              </w:rPr>
              <w:t>180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4D3A">
              <w:rPr>
                <w:szCs w:val="22"/>
              </w:rPr>
              <w:t>80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B4D3A" w:rsidP="000B4D3A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Nákl</w:t>
            </w:r>
            <w:proofErr w:type="spellEnd"/>
            <w:r>
              <w:rPr>
                <w:szCs w:val="22"/>
              </w:rPr>
              <w:t xml:space="preserve">. na dovolenky bež. roku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0B4D3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0B4D3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0B4D3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B4D3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B4D3A" w:rsidP="000B4D3A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Nákl</w:t>
            </w:r>
            <w:proofErr w:type="spellEnd"/>
            <w:r>
              <w:rPr>
                <w:szCs w:val="22"/>
              </w:rPr>
              <w:t>. na SP k dovolenkám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0B4D3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1443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0B4D3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2068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0B4D3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1443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B4D3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928"/>
        <w:gridCol w:w="3056"/>
        <w:gridCol w:w="272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C11E9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B179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115000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1E90">
              <w:rPr>
                <w:szCs w:val="22"/>
              </w:rPr>
              <w:t>65000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1791">
              <w:rPr>
                <w:szCs w:val="22"/>
              </w:rPr>
              <w:t>115000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1E90">
              <w:rPr>
                <w:szCs w:val="22"/>
              </w:rPr>
              <w:t>122954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1791">
              <w:rPr>
                <w:szCs w:val="22"/>
              </w:rPr>
              <w:t>116136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11E90">
              <w:rPr>
                <w:b/>
                <w:bCs/>
                <w:szCs w:val="22"/>
              </w:rPr>
              <w:t>122954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B1791">
              <w:rPr>
                <w:b/>
                <w:bCs/>
                <w:szCs w:val="22"/>
              </w:rPr>
              <w:t>115308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B1791">
              <w:rPr>
                <w:b/>
                <w:bCs/>
                <w:szCs w:val="22"/>
              </w:rPr>
              <w:t>828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214"/>
        <w:gridCol w:w="2312"/>
        <w:gridCol w:w="2187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22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A50B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17537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A50B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17537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0B92">
              <w:rPr>
                <w:szCs w:val="22"/>
              </w:rPr>
              <w:t>138393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138166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0B92">
              <w:rPr>
                <w:szCs w:val="22"/>
              </w:rPr>
              <w:t>-17310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32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-25295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0B92">
              <w:rPr>
                <w:szCs w:val="22"/>
              </w:rPr>
              <w:t>-17310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32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-25295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139"/>
        <w:gridCol w:w="2766"/>
        <w:gridCol w:w="2808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759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1286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1521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1359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1521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1359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1985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1286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295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759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292"/>
        <w:gridCol w:w="1485"/>
        <w:gridCol w:w="1484"/>
        <w:gridCol w:w="1484"/>
        <w:gridCol w:w="1484"/>
        <w:gridCol w:w="1484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37"/>
        <w:gridCol w:w="889"/>
        <w:gridCol w:w="890"/>
        <w:gridCol w:w="1326"/>
        <w:gridCol w:w="1507"/>
        <w:gridCol w:w="1169"/>
        <w:gridCol w:w="159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3E32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VÚB, a.s., pobočka Poprad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3,50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9.7.2012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3E32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6F201A" w:rsidP="0003344F">
      <w:pPr>
        <w:spacing w:after="0" w:line="240" w:lineRule="auto"/>
        <w:rPr>
          <w:szCs w:val="22"/>
        </w:rPr>
      </w:pPr>
      <w:r>
        <w:rPr>
          <w:szCs w:val="22"/>
        </w:rPr>
        <w:t>Kontokorentný úver je poskytnutý VÚB, a.s. pobočka Poprad. V priebehu roka 2014 a 31.12.2014 nebol čerpaný.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37"/>
        <w:gridCol w:w="917"/>
        <w:gridCol w:w="862"/>
        <w:gridCol w:w="1333"/>
        <w:gridCol w:w="1483"/>
        <w:gridCol w:w="1186"/>
        <w:gridCol w:w="159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TATRAMAT, akciová spoločnosť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2,80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31.03.2016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3E32B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135000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9436B8" w:rsidP="0003344F">
      <w:pPr>
        <w:spacing w:after="0" w:line="240" w:lineRule="auto"/>
        <w:rPr>
          <w:szCs w:val="22"/>
        </w:rPr>
      </w:pPr>
      <w:r>
        <w:rPr>
          <w:szCs w:val="22"/>
        </w:rPr>
        <w:t>Naša spoločnosť evidovala k 01.01.2014 pôžičku vo výške 135.000,- €. V roku 2014 sme splatili 50.000,- €.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145"/>
        <w:gridCol w:w="1559"/>
        <w:gridCol w:w="15"/>
        <w:gridCol w:w="1691"/>
        <w:gridCol w:w="23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136"/>
        <w:gridCol w:w="1759"/>
        <w:gridCol w:w="1037"/>
        <w:gridCol w:w="1779"/>
        <w:gridCol w:w="1002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542"/>
        <w:gridCol w:w="2075"/>
        <w:gridCol w:w="2096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B0712A" w:rsidRDefault="00B0712A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73"/>
        <w:gridCol w:w="1272"/>
        <w:gridCol w:w="1538"/>
        <w:gridCol w:w="1162"/>
        <w:gridCol w:w="1294"/>
        <w:gridCol w:w="1589"/>
        <w:gridCol w:w="118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647"/>
        <w:gridCol w:w="1192"/>
        <w:gridCol w:w="1315"/>
        <w:gridCol w:w="1482"/>
        <w:gridCol w:w="1186"/>
        <w:gridCol w:w="2002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311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0B92">
              <w:rPr>
                <w:szCs w:val="22"/>
              </w:rPr>
              <w:t>399882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32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421759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0B92">
              <w:rPr>
                <w:szCs w:val="22"/>
              </w:rPr>
              <w:t>403549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32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405065</w:t>
            </w:r>
          </w:p>
        </w:tc>
      </w:tr>
      <w:tr w:rsidR="0003344F" w:rsidRPr="003F477D" w:rsidTr="00A50B9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50B9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50B9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0B92">
              <w:rPr>
                <w:szCs w:val="22"/>
              </w:rPr>
              <w:t>9049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9462</w:t>
            </w:r>
          </w:p>
        </w:tc>
      </w:tr>
      <w:tr w:rsidR="0003344F" w:rsidRPr="003F477D" w:rsidTr="00A50B9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0B92">
              <w:rPr>
                <w:szCs w:val="22"/>
              </w:rPr>
              <w:t>812480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836286</w:t>
            </w:r>
          </w:p>
        </w:tc>
      </w:tr>
    </w:tbl>
    <w:p w:rsidR="007B2E0B" w:rsidRPr="00050B90" w:rsidRDefault="00704949" w:rsidP="007B2E0B">
      <w:pPr>
        <w:pStyle w:val="Nzov"/>
        <w:spacing w:before="0" w:beforeAutospacing="0" w:after="0"/>
        <w:jc w:val="left"/>
        <w:rPr>
          <w:b w:val="0"/>
          <w:szCs w:val="22"/>
        </w:rPr>
      </w:pPr>
      <w:r w:rsidRPr="00050B90">
        <w:rPr>
          <w:b w:val="0"/>
          <w:szCs w:val="22"/>
        </w:rPr>
        <w:t>Obchodný dom PRIOR POPRAD, a.s.</w:t>
      </w:r>
      <w:r w:rsidR="00050B90">
        <w:rPr>
          <w:b w:val="0"/>
          <w:szCs w:val="22"/>
        </w:rPr>
        <w:t xml:space="preserve"> pokračoval v roku 2014 vo vlastnom maloobchodnom predaji na oddeleniach: papier a darčeky, novinový stánok, obuv, dámske a pánske odevy. Časť obchodných priestorov majú v prenájme nájomníci OD. 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746"/>
        <w:gridCol w:w="1929"/>
        <w:gridCol w:w="203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3E32BE">
              <w:rPr>
                <w:b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3E32BE">
              <w:rPr>
                <w:b/>
                <w:szCs w:val="22"/>
              </w:rPr>
              <w:t>2200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2200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0E1F6C" w:rsidRDefault="000E1F6C" w:rsidP="007B2E0B">
      <w:pPr>
        <w:pStyle w:val="Nzov"/>
        <w:spacing w:before="0" w:beforeAutospacing="0" w:after="0"/>
        <w:jc w:val="left"/>
        <w:rPr>
          <w:b w:val="0"/>
          <w:szCs w:val="22"/>
        </w:rPr>
      </w:pPr>
      <w:r w:rsidRPr="000E1F6C">
        <w:rPr>
          <w:b w:val="0"/>
          <w:szCs w:val="22"/>
        </w:rPr>
        <w:t>V roku 2014 naša spoločnosť neúčtovala</w:t>
      </w:r>
      <w:r>
        <w:rPr>
          <w:b w:val="0"/>
          <w:szCs w:val="22"/>
        </w:rPr>
        <w:t xml:space="preserve"> o </w:t>
      </w:r>
      <w:r w:rsidRPr="000E1F6C">
        <w:rPr>
          <w:b w:val="0"/>
          <w:szCs w:val="22"/>
        </w:rPr>
        <w:t>náklad</w:t>
      </w:r>
      <w:r>
        <w:rPr>
          <w:b w:val="0"/>
          <w:szCs w:val="22"/>
        </w:rPr>
        <w:t>och</w:t>
      </w:r>
      <w:r w:rsidRPr="000E1F6C">
        <w:rPr>
          <w:b w:val="0"/>
          <w:szCs w:val="22"/>
        </w:rPr>
        <w:t xml:space="preserve"> na overenie účtovnej závierky.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043"/>
        <w:gridCol w:w="1741"/>
        <w:gridCol w:w="1929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7077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0B92">
              <w:rPr>
                <w:szCs w:val="22"/>
              </w:rPr>
              <w:t>-17537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17537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B0712A" w:rsidRDefault="00B0712A" w:rsidP="00B0712A"/>
    <w:p w:rsidR="00B0712A" w:rsidRDefault="00B0712A" w:rsidP="00B0712A"/>
    <w:p w:rsidR="00B0712A" w:rsidRDefault="00B0712A" w:rsidP="00B0712A"/>
    <w:p w:rsidR="00B0712A" w:rsidRDefault="00B0712A" w:rsidP="00B0712A"/>
    <w:p w:rsidR="00B0712A" w:rsidRPr="00B0712A" w:rsidRDefault="00B0712A" w:rsidP="00B0712A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931"/>
        <w:gridCol w:w="1779"/>
        <w:gridCol w:w="831"/>
        <w:gridCol w:w="695"/>
        <w:gridCol w:w="2031"/>
        <w:gridCol w:w="751"/>
        <w:gridCol w:w="69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50B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32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46473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50B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32BE" w:rsidP="00A50B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50B92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0B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83782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32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80257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0B92" w:rsidP="00A50B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32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A50B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78686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3E32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79205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0B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93191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32BE" w:rsidP="003E32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126668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0B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32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0B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-17311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32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-42832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0B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-14428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32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-42830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254"/>
        <w:gridCol w:w="1491"/>
        <w:gridCol w:w="1492"/>
        <w:gridCol w:w="1492"/>
        <w:gridCol w:w="1492"/>
        <w:gridCol w:w="1492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32EF">
              <w:rPr>
                <w:szCs w:val="22"/>
              </w:rPr>
              <w:t>4069094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32EF">
              <w:rPr>
                <w:szCs w:val="22"/>
              </w:rPr>
              <w:t>99306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32EF">
              <w:rPr>
                <w:szCs w:val="22"/>
              </w:rPr>
              <w:t>4168400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32EF">
              <w:rPr>
                <w:szCs w:val="22"/>
              </w:rPr>
              <w:t>3728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32EF">
              <w:rPr>
                <w:szCs w:val="22"/>
              </w:rPr>
              <w:t>3728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32EF">
              <w:rPr>
                <w:szCs w:val="22"/>
              </w:rPr>
              <w:t>142943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32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142943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32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658130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32EF">
              <w:rPr>
                <w:szCs w:val="22"/>
              </w:rPr>
              <w:t>2529476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32EF">
              <w:rPr>
                <w:szCs w:val="22"/>
              </w:rPr>
              <w:t>-1871346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32EF">
              <w:rPr>
                <w:szCs w:val="22"/>
              </w:rPr>
              <w:t>384576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32EF">
              <w:rPr>
                <w:szCs w:val="22"/>
              </w:rPr>
              <w:t>18986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32EF">
              <w:rPr>
                <w:szCs w:val="22"/>
              </w:rPr>
              <w:t>8296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32EF">
              <w:rPr>
                <w:szCs w:val="22"/>
              </w:rPr>
              <w:t>395266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32EF">
              <w:rPr>
                <w:szCs w:val="22"/>
              </w:rPr>
              <w:t>1603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32EF">
              <w:rPr>
                <w:szCs w:val="22"/>
              </w:rPr>
              <w:t>1760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32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32EF">
              <w:rPr>
                <w:szCs w:val="22"/>
              </w:rPr>
              <w:t>1824466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32EF">
              <w:rPr>
                <w:szCs w:val="22"/>
              </w:rPr>
              <w:t>80373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32EF">
              <w:rPr>
                <w:szCs w:val="22"/>
              </w:rPr>
              <w:t>116843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32EF">
              <w:rPr>
                <w:szCs w:val="22"/>
              </w:rPr>
              <w:t>1787996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32EF">
              <w:rPr>
                <w:szCs w:val="22"/>
              </w:rPr>
              <w:t>-14005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32EF">
              <w:rPr>
                <w:szCs w:val="22"/>
              </w:rPr>
              <w:t>-14005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32EF">
              <w:rPr>
                <w:szCs w:val="22"/>
              </w:rPr>
              <w:t>89303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32EF">
              <w:rPr>
                <w:szCs w:val="22"/>
              </w:rPr>
              <w:t>24060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32EF">
              <w:rPr>
                <w:szCs w:val="22"/>
              </w:rPr>
              <w:t>89303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32EF">
              <w:rPr>
                <w:szCs w:val="22"/>
              </w:rPr>
              <w:t>24060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252"/>
        <w:gridCol w:w="1493"/>
        <w:gridCol w:w="1492"/>
        <w:gridCol w:w="1492"/>
        <w:gridCol w:w="1492"/>
        <w:gridCol w:w="1492"/>
      </w:tblGrid>
      <w:tr w:rsidR="0003344F" w:rsidRPr="003F477D" w:rsidTr="003F29F1">
        <w:trPr>
          <w:trHeight w:val="396"/>
          <w:jc w:val="center"/>
        </w:trPr>
        <w:tc>
          <w:tcPr>
            <w:tcW w:w="22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35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F29F1">
        <w:trPr>
          <w:jc w:val="center"/>
        </w:trPr>
        <w:tc>
          <w:tcPr>
            <w:tcW w:w="22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3F29F1">
        <w:trPr>
          <w:trHeight w:val="330"/>
          <w:jc w:val="center"/>
        </w:trPr>
        <w:tc>
          <w:tcPr>
            <w:tcW w:w="2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29F1">
        <w:trPr>
          <w:trHeight w:val="397"/>
          <w:jc w:val="center"/>
        </w:trPr>
        <w:tc>
          <w:tcPr>
            <w:tcW w:w="2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4069094</w:t>
            </w:r>
          </w:p>
        </w:tc>
        <w:tc>
          <w:tcPr>
            <w:tcW w:w="14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4069094</w:t>
            </w:r>
          </w:p>
        </w:tc>
      </w:tr>
      <w:tr w:rsidR="0003344F" w:rsidRPr="003F477D" w:rsidTr="003F29F1">
        <w:trPr>
          <w:trHeight w:val="330"/>
          <w:jc w:val="center"/>
        </w:trPr>
        <w:tc>
          <w:tcPr>
            <w:tcW w:w="2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F29F1">
        <w:trPr>
          <w:trHeight w:val="330"/>
          <w:jc w:val="center"/>
        </w:trPr>
        <w:tc>
          <w:tcPr>
            <w:tcW w:w="22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F29F1">
        <w:trPr>
          <w:trHeight w:val="330"/>
          <w:jc w:val="center"/>
        </w:trPr>
        <w:tc>
          <w:tcPr>
            <w:tcW w:w="22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F29F1">
        <w:trPr>
          <w:trHeight w:val="397"/>
          <w:jc w:val="center"/>
        </w:trPr>
        <w:tc>
          <w:tcPr>
            <w:tcW w:w="2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F29F1">
        <w:trPr>
          <w:trHeight w:val="330"/>
          <w:jc w:val="center"/>
        </w:trPr>
        <w:tc>
          <w:tcPr>
            <w:tcW w:w="221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3728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3728</w:t>
            </w:r>
          </w:p>
        </w:tc>
      </w:tr>
      <w:tr w:rsidR="0003344F" w:rsidRPr="003F477D" w:rsidTr="003F29F1">
        <w:trPr>
          <w:trHeight w:val="330"/>
          <w:jc w:val="center"/>
        </w:trPr>
        <w:tc>
          <w:tcPr>
            <w:tcW w:w="22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142943</w:t>
            </w:r>
          </w:p>
        </w:tc>
        <w:tc>
          <w:tcPr>
            <w:tcW w:w="147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32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142943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3F29F1">
        <w:trPr>
          <w:trHeight w:val="330"/>
          <w:jc w:val="center"/>
        </w:trPr>
        <w:tc>
          <w:tcPr>
            <w:tcW w:w="2219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985122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326992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658130</w:t>
            </w:r>
          </w:p>
        </w:tc>
      </w:tr>
      <w:tr w:rsidR="0003344F" w:rsidRPr="003F477D" w:rsidTr="003F29F1">
        <w:trPr>
          <w:trHeight w:val="330"/>
          <w:jc w:val="center"/>
        </w:trPr>
        <w:tc>
          <w:tcPr>
            <w:tcW w:w="221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71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F29F1">
        <w:trPr>
          <w:trHeight w:val="660"/>
          <w:jc w:val="center"/>
        </w:trPr>
        <w:tc>
          <w:tcPr>
            <w:tcW w:w="22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F29F1">
        <w:trPr>
          <w:trHeight w:val="330"/>
          <w:jc w:val="center"/>
        </w:trPr>
        <w:tc>
          <w:tcPr>
            <w:tcW w:w="2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384576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384576</w:t>
            </w:r>
          </w:p>
        </w:tc>
      </w:tr>
      <w:tr w:rsidR="0003344F" w:rsidRPr="003F477D" w:rsidTr="003F29F1">
        <w:trPr>
          <w:trHeight w:val="330"/>
          <w:jc w:val="center"/>
        </w:trPr>
        <w:tc>
          <w:tcPr>
            <w:tcW w:w="22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F29F1">
        <w:trPr>
          <w:trHeight w:val="330"/>
          <w:jc w:val="center"/>
        </w:trPr>
        <w:tc>
          <w:tcPr>
            <w:tcW w:w="22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1603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1603</w:t>
            </w:r>
          </w:p>
        </w:tc>
      </w:tr>
      <w:tr w:rsidR="0003344F" w:rsidRPr="003F477D" w:rsidTr="003F29F1">
        <w:trPr>
          <w:trHeight w:val="330"/>
          <w:jc w:val="center"/>
        </w:trPr>
        <w:tc>
          <w:tcPr>
            <w:tcW w:w="2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1824466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1824466</w:t>
            </w:r>
          </w:p>
        </w:tc>
      </w:tr>
      <w:tr w:rsidR="0003344F" w:rsidRPr="003F477D" w:rsidTr="003F29F1">
        <w:trPr>
          <w:trHeight w:val="330"/>
          <w:jc w:val="center"/>
        </w:trPr>
        <w:tc>
          <w:tcPr>
            <w:tcW w:w="22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-14005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-14005</w:t>
            </w:r>
          </w:p>
        </w:tc>
      </w:tr>
      <w:tr w:rsidR="0003344F" w:rsidRPr="003F477D" w:rsidTr="003F29F1">
        <w:trPr>
          <w:trHeight w:val="330"/>
          <w:jc w:val="center"/>
        </w:trPr>
        <w:tc>
          <w:tcPr>
            <w:tcW w:w="22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89303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-14005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2BE">
              <w:rPr>
                <w:szCs w:val="22"/>
              </w:rPr>
              <w:t>89303</w:t>
            </w:r>
          </w:p>
        </w:tc>
      </w:tr>
      <w:tr w:rsidR="0003344F" w:rsidRPr="003F477D" w:rsidTr="003F29F1">
        <w:trPr>
          <w:trHeight w:val="330"/>
          <w:jc w:val="center"/>
        </w:trPr>
        <w:tc>
          <w:tcPr>
            <w:tcW w:w="22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F29F1">
        <w:trPr>
          <w:trHeight w:val="345"/>
          <w:jc w:val="center"/>
        </w:trPr>
        <w:tc>
          <w:tcPr>
            <w:tcW w:w="2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F29F1" w:rsidRDefault="003F29F1" w:rsidP="003F29F1">
      <w:pPr>
        <w:jc w:val="both"/>
      </w:pPr>
    </w:p>
    <w:p w:rsidR="003F29F1" w:rsidRDefault="003F29F1" w:rsidP="003F29F1">
      <w:pPr>
        <w:jc w:val="both"/>
        <w:rPr>
          <w:b/>
        </w:rPr>
      </w:pPr>
      <w:r>
        <w:t xml:space="preserve">1.) Názov účtovnej jednotky:                                   </w:t>
      </w:r>
      <w:r>
        <w:rPr>
          <w:b/>
        </w:rPr>
        <w:t>Obchodný dom PRIOR POPRAD, a.s.</w:t>
      </w:r>
    </w:p>
    <w:p w:rsidR="003F29F1" w:rsidRDefault="003F29F1" w:rsidP="003F29F1">
      <w:pPr>
        <w:jc w:val="both"/>
        <w:rPr>
          <w:b/>
        </w:rPr>
      </w:pPr>
      <w:r>
        <w:t xml:space="preserve">      Sídlo účtovnej jednotky:                                    </w:t>
      </w:r>
      <w:r>
        <w:rPr>
          <w:b/>
        </w:rPr>
        <w:t>Ul. 1. mája 220/19</w:t>
      </w:r>
    </w:p>
    <w:p w:rsidR="003F29F1" w:rsidRDefault="003F29F1" w:rsidP="003F29F1">
      <w:pPr>
        <w:jc w:val="both"/>
        <w:rPr>
          <w:b/>
        </w:rPr>
      </w:pPr>
      <w:r>
        <w:t xml:space="preserve">      PSČ a názov mesta:                                         </w:t>
      </w:r>
      <w:r>
        <w:rPr>
          <w:b/>
        </w:rPr>
        <w:t>058 01 Poprad</w:t>
      </w:r>
    </w:p>
    <w:p w:rsidR="003F29F1" w:rsidRDefault="003F29F1" w:rsidP="003F29F1">
      <w:pPr>
        <w:jc w:val="both"/>
        <w:rPr>
          <w:b/>
          <w:bCs/>
        </w:rPr>
      </w:pPr>
      <w:r>
        <w:t xml:space="preserve">      Dátum založenia:                                              </w:t>
      </w:r>
      <w:r>
        <w:rPr>
          <w:b/>
          <w:bCs/>
        </w:rPr>
        <w:t>01.05.1992</w:t>
      </w:r>
    </w:p>
    <w:p w:rsidR="003F29F1" w:rsidRDefault="003F29F1" w:rsidP="003F29F1">
      <w:pPr>
        <w:jc w:val="both"/>
        <w:rPr>
          <w:b/>
        </w:rPr>
      </w:pPr>
      <w:r>
        <w:t xml:space="preserve">      Dátum vzniku:                                                   </w:t>
      </w:r>
      <w:r>
        <w:rPr>
          <w:b/>
        </w:rPr>
        <w:t xml:space="preserve">01.05.1992 </w:t>
      </w:r>
    </w:p>
    <w:p w:rsidR="003F29F1" w:rsidRDefault="003F29F1" w:rsidP="003F29F1">
      <w:pPr>
        <w:jc w:val="both"/>
      </w:pPr>
      <w:r>
        <w:rPr>
          <w:b/>
        </w:rPr>
        <w:t xml:space="preserve">     </w:t>
      </w:r>
      <w:r>
        <w:rPr>
          <w:bCs/>
        </w:rPr>
        <w:t xml:space="preserve"> Zapísaná: </w:t>
      </w:r>
      <w:r>
        <w:rPr>
          <w:b/>
          <w:bCs/>
        </w:rPr>
        <w:t>v</w:t>
      </w:r>
      <w:r>
        <w:rPr>
          <w:b/>
        </w:rPr>
        <w:t xml:space="preserve"> Obchodnom registri OS  Prešov, oddiel SA, vložka č. 84/P</w:t>
      </w:r>
    </w:p>
    <w:p w:rsidR="003F29F1" w:rsidRDefault="003F29F1" w:rsidP="003F29F1">
      <w:pPr>
        <w:jc w:val="both"/>
        <w:rPr>
          <w:b/>
        </w:rPr>
      </w:pPr>
      <w:r>
        <w:t xml:space="preserve">      IČO: </w:t>
      </w:r>
      <w:r>
        <w:rPr>
          <w:b/>
        </w:rPr>
        <w:t xml:space="preserve">31651275                       </w:t>
      </w:r>
      <w:r>
        <w:rPr>
          <w:bCs/>
        </w:rPr>
        <w:t>DIČ:</w:t>
      </w:r>
      <w:r>
        <w:rPr>
          <w:b/>
        </w:rPr>
        <w:t xml:space="preserve"> 2020513143              </w:t>
      </w:r>
      <w:r>
        <w:rPr>
          <w:bCs/>
        </w:rPr>
        <w:t xml:space="preserve">      IČDPH:</w:t>
      </w:r>
      <w:r>
        <w:rPr>
          <w:b/>
        </w:rPr>
        <w:t xml:space="preserve"> SK2020513143</w:t>
      </w:r>
    </w:p>
    <w:p w:rsidR="003F29F1" w:rsidRDefault="003F29F1" w:rsidP="003F29F1">
      <w:pPr>
        <w:jc w:val="both"/>
        <w:rPr>
          <w:b/>
        </w:rPr>
      </w:pPr>
      <w:r>
        <w:t xml:space="preserve">2.)  </w:t>
      </w:r>
      <w:r>
        <w:rPr>
          <w:b/>
        </w:rPr>
        <w:t>Hospodárska  činnosť a. s.:</w:t>
      </w:r>
    </w:p>
    <w:p w:rsidR="003F29F1" w:rsidRDefault="003F29F1" w:rsidP="003F29F1">
      <w:pPr>
        <w:widowControl w:val="0"/>
        <w:numPr>
          <w:ilvl w:val="0"/>
          <w:numId w:val="14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</w:pPr>
      <w:r>
        <w:t xml:space="preserve">kúpa tovaru za účelom jeho predaja konečnému spotrebiteľovi v rozsahu voľnej živnosti, </w:t>
      </w:r>
    </w:p>
    <w:p w:rsidR="003F29F1" w:rsidRDefault="003F29F1" w:rsidP="003F29F1">
      <w:pPr>
        <w:widowControl w:val="0"/>
        <w:numPr>
          <w:ilvl w:val="0"/>
          <w:numId w:val="14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</w:pPr>
      <w:r>
        <w:t>kúpa tovaru za účelom jeho predaja iným prevádzkovateľom živnosti v rozsahu voľnej živnosti,</w:t>
      </w:r>
    </w:p>
    <w:p w:rsidR="003F29F1" w:rsidRDefault="003F29F1" w:rsidP="003F29F1">
      <w:pPr>
        <w:widowControl w:val="0"/>
        <w:numPr>
          <w:ilvl w:val="0"/>
          <w:numId w:val="14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</w:pPr>
      <w:r>
        <w:t>sprostredkovanie obchodu,</w:t>
      </w:r>
    </w:p>
    <w:p w:rsidR="003F29F1" w:rsidRDefault="003F29F1" w:rsidP="003F29F1">
      <w:pPr>
        <w:widowControl w:val="0"/>
        <w:numPr>
          <w:ilvl w:val="0"/>
          <w:numId w:val="14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</w:pPr>
      <w:r>
        <w:t>prenájom bytových a nebytových priestorov,</w:t>
      </w:r>
    </w:p>
    <w:p w:rsidR="003F29F1" w:rsidRDefault="003F29F1" w:rsidP="003F29F1">
      <w:pPr>
        <w:widowControl w:val="0"/>
        <w:numPr>
          <w:ilvl w:val="0"/>
          <w:numId w:val="14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</w:pPr>
      <w:r>
        <w:t>šírenie reklamy,</w:t>
      </w:r>
    </w:p>
    <w:p w:rsidR="003F29F1" w:rsidRDefault="003F29F1" w:rsidP="003F29F1">
      <w:pPr>
        <w:widowControl w:val="0"/>
        <w:numPr>
          <w:ilvl w:val="0"/>
          <w:numId w:val="14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</w:pPr>
      <w:r>
        <w:t>inzertná činnosť,</w:t>
      </w:r>
    </w:p>
    <w:p w:rsidR="003F29F1" w:rsidRDefault="003F29F1" w:rsidP="003F29F1">
      <w:pPr>
        <w:widowControl w:val="0"/>
        <w:numPr>
          <w:ilvl w:val="0"/>
          <w:numId w:val="14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</w:pPr>
      <w:r>
        <w:t>propagačná činnosť.</w:t>
      </w:r>
    </w:p>
    <w:p w:rsidR="005412A8" w:rsidRDefault="005412A8" w:rsidP="005412A8">
      <w:pPr>
        <w:jc w:val="both"/>
      </w:pPr>
      <w:r>
        <w:t xml:space="preserve">     </w:t>
      </w:r>
    </w:p>
    <w:p w:rsidR="005412A8" w:rsidRDefault="005412A8" w:rsidP="005412A8">
      <w:pPr>
        <w:jc w:val="both"/>
        <w:rPr>
          <w:b/>
          <w:bCs/>
        </w:rPr>
      </w:pPr>
      <w:r>
        <w:t xml:space="preserve">3.)  </w:t>
      </w:r>
      <w:r>
        <w:rPr>
          <w:b/>
          <w:bCs/>
        </w:rPr>
        <w:t xml:space="preserve">Obchodné meno a  sídlo účtovných jednotiek, v ktorých je a. s. neobmedzene ručiacim </w:t>
      </w:r>
    </w:p>
    <w:p w:rsidR="005412A8" w:rsidRDefault="005412A8" w:rsidP="005412A8">
      <w:pPr>
        <w:jc w:val="both"/>
      </w:pPr>
      <w:r>
        <w:rPr>
          <w:b/>
          <w:bCs/>
        </w:rPr>
        <w:t xml:space="preserve">        spoločníkom</w:t>
      </w:r>
      <w:r>
        <w:t xml:space="preserve">:  nemá takéto účtovné jednotky. </w:t>
      </w:r>
    </w:p>
    <w:p w:rsidR="005412A8" w:rsidRDefault="005412A8" w:rsidP="005412A8">
      <w:pPr>
        <w:jc w:val="both"/>
      </w:pPr>
      <w:r>
        <w:t xml:space="preserve">4.)  </w:t>
      </w:r>
      <w:r>
        <w:rPr>
          <w:b/>
          <w:bCs/>
        </w:rPr>
        <w:t>Právny dôvod na zostavenie účtovnej závierky</w:t>
      </w:r>
      <w:r>
        <w:t xml:space="preserve">: je zostavená ako riadna účtovná závierka za účtovné   </w:t>
      </w:r>
    </w:p>
    <w:p w:rsidR="005412A8" w:rsidRDefault="005412A8" w:rsidP="005412A8">
      <w:pPr>
        <w:jc w:val="both"/>
      </w:pPr>
      <w:r>
        <w:t xml:space="preserve">      obdobie od  01.01.2014 do 31.12.2014 v zmysle Zákona č. 431/2002 Z. z. o účtovníctve.</w:t>
      </w:r>
    </w:p>
    <w:p w:rsidR="005412A8" w:rsidRDefault="005412A8" w:rsidP="005412A8">
      <w:pPr>
        <w:jc w:val="both"/>
      </w:pPr>
      <w:r>
        <w:t xml:space="preserve">5.)  </w:t>
      </w:r>
      <w:r>
        <w:rPr>
          <w:b/>
          <w:bCs/>
        </w:rPr>
        <w:t>Účtovná závierka za r. 2013</w:t>
      </w:r>
      <w:r>
        <w:t xml:space="preserve"> bola schválená Valným zhromaždením konaným dňa </w:t>
      </w:r>
      <w:r w:rsidR="00D82311">
        <w:t>27.</w:t>
      </w:r>
      <w:r>
        <w:t>6. 201</w:t>
      </w:r>
      <w:r w:rsidR="00D82311">
        <w:t>4 v  Žiline</w:t>
      </w:r>
      <w:r>
        <w:t>.</w:t>
      </w:r>
    </w:p>
    <w:p w:rsidR="005412A8" w:rsidRDefault="005412A8" w:rsidP="005412A8">
      <w:pPr>
        <w:pStyle w:val="Nzov"/>
        <w:spacing w:before="0" w:beforeAutospacing="0" w:after="0"/>
        <w:jc w:val="left"/>
      </w:pPr>
    </w:p>
    <w:p w:rsidR="005412A8" w:rsidRDefault="005412A8" w:rsidP="005412A8">
      <w:pPr>
        <w:jc w:val="center"/>
        <w:rPr>
          <w:bCs/>
          <w:szCs w:val="22"/>
        </w:rPr>
      </w:pPr>
      <w:r>
        <w:rPr>
          <w:b/>
          <w:szCs w:val="22"/>
        </w:rPr>
        <w:t xml:space="preserve">Predstavenstvo a dozorná  rada účtovnej  jednotky                                                                                      </w:t>
      </w:r>
      <w:r>
        <w:rPr>
          <w:b/>
          <w:bCs/>
          <w:szCs w:val="22"/>
        </w:rPr>
        <w:t>Akcionári účtovnej jednotky</w:t>
      </w:r>
    </w:p>
    <w:p w:rsidR="005412A8" w:rsidRDefault="005412A8" w:rsidP="005412A8">
      <w:pPr>
        <w:jc w:val="both"/>
        <w:rPr>
          <w:b/>
          <w:bCs/>
          <w:szCs w:val="22"/>
        </w:rPr>
      </w:pPr>
    </w:p>
    <w:p w:rsidR="005412A8" w:rsidRDefault="006C13DF" w:rsidP="005412A8">
      <w:pPr>
        <w:jc w:val="both"/>
        <w:rPr>
          <w:b/>
          <w:szCs w:val="22"/>
        </w:rPr>
      </w:pPr>
      <w:r>
        <w:rPr>
          <w:szCs w:val="22"/>
        </w:rPr>
        <w:t>6</w:t>
      </w:r>
      <w:r w:rsidR="005412A8">
        <w:rPr>
          <w:szCs w:val="22"/>
        </w:rPr>
        <w:t xml:space="preserve">.) </w:t>
      </w:r>
      <w:r w:rsidR="005412A8">
        <w:rPr>
          <w:b/>
          <w:szCs w:val="22"/>
        </w:rPr>
        <w:t>Zoznam členov orgánov spoločnosti:</w:t>
      </w:r>
    </w:p>
    <w:p w:rsidR="005412A8" w:rsidRDefault="005412A8" w:rsidP="005412A8">
      <w:pPr>
        <w:jc w:val="both"/>
        <w:rPr>
          <w:szCs w:val="22"/>
        </w:rPr>
      </w:pPr>
      <w:r>
        <w:rPr>
          <w:szCs w:val="22"/>
        </w:rPr>
        <w:t xml:space="preserve">      </w:t>
      </w:r>
      <w:r>
        <w:rPr>
          <w:b/>
          <w:szCs w:val="22"/>
        </w:rPr>
        <w:t>Predstavenstvo -</w:t>
      </w:r>
      <w:r>
        <w:rPr>
          <w:szCs w:val="22"/>
        </w:rPr>
        <w:t>štatutárny orgán:</w:t>
      </w:r>
    </w:p>
    <w:p w:rsidR="005412A8" w:rsidRDefault="005412A8" w:rsidP="005412A8">
      <w:pPr>
        <w:jc w:val="both"/>
        <w:rPr>
          <w:szCs w:val="22"/>
        </w:rPr>
      </w:pPr>
      <w:r>
        <w:rPr>
          <w:szCs w:val="22"/>
        </w:rPr>
        <w:t xml:space="preserve">   </w:t>
      </w:r>
    </w:p>
    <w:tbl>
      <w:tblPr>
        <w:tblW w:w="0" w:type="auto"/>
        <w:tblInd w:w="-1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370"/>
        <w:gridCol w:w="2378"/>
        <w:gridCol w:w="1307"/>
        <w:gridCol w:w="3511"/>
      </w:tblGrid>
      <w:tr w:rsidR="005412A8" w:rsidTr="005412A8"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412A8" w:rsidRDefault="005412A8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Meno</w:t>
            </w: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412A8" w:rsidRDefault="005412A8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Funkcia</w:t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412A8" w:rsidRDefault="005412A8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RČ</w:t>
            </w:r>
          </w:p>
        </w:tc>
        <w:tc>
          <w:tcPr>
            <w:tcW w:w="3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12A8" w:rsidRDefault="005412A8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Bydlisko</w:t>
            </w:r>
          </w:p>
        </w:tc>
      </w:tr>
      <w:tr w:rsidR="005412A8" w:rsidTr="005412A8"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JUDr. Pavol </w:t>
            </w:r>
            <w:proofErr w:type="spellStart"/>
            <w:r>
              <w:rPr>
                <w:szCs w:val="22"/>
              </w:rPr>
              <w:t>Ovšonka</w:t>
            </w:r>
            <w:proofErr w:type="spellEnd"/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  <w:r>
              <w:rPr>
                <w:szCs w:val="22"/>
              </w:rPr>
              <w:t>Predseda predstavenstva</w:t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  <w:r>
              <w:rPr>
                <w:szCs w:val="22"/>
              </w:rPr>
              <w:t>530410/326</w:t>
            </w:r>
          </w:p>
        </w:tc>
        <w:tc>
          <w:tcPr>
            <w:tcW w:w="3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  <w:r>
              <w:rPr>
                <w:szCs w:val="22"/>
              </w:rPr>
              <w:t>Nová Lesná 344</w:t>
            </w:r>
          </w:p>
        </w:tc>
      </w:tr>
      <w:tr w:rsidR="005412A8" w:rsidTr="005412A8"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412A8" w:rsidRDefault="005412A8" w:rsidP="00197BA5">
            <w:pPr>
              <w:snapToGrid w:val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Ing. </w:t>
            </w:r>
            <w:r w:rsidR="00197BA5">
              <w:rPr>
                <w:szCs w:val="22"/>
              </w:rPr>
              <w:t>Martin</w:t>
            </w:r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Kozler</w:t>
            </w:r>
            <w:proofErr w:type="spellEnd"/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  <w:r>
              <w:rPr>
                <w:szCs w:val="22"/>
              </w:rPr>
              <w:t>Člen predstavenstva</w:t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412A8" w:rsidRDefault="00197BA5">
            <w:pPr>
              <w:snapToGrid w:val="0"/>
              <w:jc w:val="both"/>
              <w:rPr>
                <w:szCs w:val="22"/>
              </w:rPr>
            </w:pPr>
            <w:r>
              <w:rPr>
                <w:szCs w:val="22"/>
              </w:rPr>
              <w:t>761007/9048</w:t>
            </w:r>
          </w:p>
        </w:tc>
        <w:tc>
          <w:tcPr>
            <w:tcW w:w="3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  <w:r>
              <w:rPr>
                <w:szCs w:val="22"/>
              </w:rPr>
              <w:t>9. mája 254/22, Svit</w:t>
            </w:r>
          </w:p>
        </w:tc>
      </w:tr>
      <w:tr w:rsidR="005412A8" w:rsidTr="005412A8"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Ing. Zdenka </w:t>
            </w:r>
            <w:proofErr w:type="spellStart"/>
            <w:r>
              <w:rPr>
                <w:szCs w:val="22"/>
              </w:rPr>
              <w:t>Mäsiarčíková</w:t>
            </w:r>
            <w:proofErr w:type="spellEnd"/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  <w:r>
              <w:rPr>
                <w:szCs w:val="22"/>
              </w:rPr>
              <w:t>Člen predstavenstva</w:t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  <w:r>
              <w:rPr>
                <w:szCs w:val="22"/>
              </w:rPr>
              <w:t>565826/6922</w:t>
            </w:r>
          </w:p>
        </w:tc>
        <w:tc>
          <w:tcPr>
            <w:tcW w:w="3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  <w:r>
              <w:rPr>
                <w:szCs w:val="22"/>
              </w:rPr>
              <w:t>Lesná 3974/12 Poprad</w:t>
            </w:r>
          </w:p>
        </w:tc>
      </w:tr>
      <w:tr w:rsidR="005412A8" w:rsidTr="005412A8"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</w:p>
        </w:tc>
        <w:tc>
          <w:tcPr>
            <w:tcW w:w="3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</w:p>
        </w:tc>
      </w:tr>
      <w:tr w:rsidR="005412A8" w:rsidTr="005412A8"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</w:p>
        </w:tc>
        <w:tc>
          <w:tcPr>
            <w:tcW w:w="3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</w:p>
        </w:tc>
      </w:tr>
    </w:tbl>
    <w:p w:rsidR="005412A8" w:rsidRDefault="006C32F6" w:rsidP="005412A8">
      <w:pPr>
        <w:jc w:val="both"/>
        <w:rPr>
          <w:szCs w:val="22"/>
        </w:rPr>
      </w:pPr>
      <w:r>
        <w:rPr>
          <w:szCs w:val="22"/>
        </w:rPr>
        <w:t xml:space="preserve">VZ odvolalo 27.6.2014 z predstavenstva </w:t>
      </w:r>
      <w:proofErr w:type="spellStart"/>
      <w:r>
        <w:rPr>
          <w:szCs w:val="22"/>
        </w:rPr>
        <w:t>Ing.Jiřího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Kozlera</w:t>
      </w:r>
      <w:proofErr w:type="spellEnd"/>
      <w:r>
        <w:rPr>
          <w:szCs w:val="22"/>
        </w:rPr>
        <w:t xml:space="preserve"> a zvolilo do predstavenstva Ing. Martina </w:t>
      </w:r>
      <w:proofErr w:type="spellStart"/>
      <w:r>
        <w:rPr>
          <w:szCs w:val="22"/>
        </w:rPr>
        <w:t>Kozlera</w:t>
      </w:r>
      <w:proofErr w:type="spellEnd"/>
      <w:r>
        <w:rPr>
          <w:szCs w:val="22"/>
        </w:rPr>
        <w:t xml:space="preserve"> s účinnosťou od 28.6.2014.</w:t>
      </w:r>
      <w:r w:rsidR="005412A8">
        <w:rPr>
          <w:szCs w:val="22"/>
        </w:rPr>
        <w:t xml:space="preserve"> </w:t>
      </w:r>
    </w:p>
    <w:p w:rsidR="005412A8" w:rsidRDefault="005412A8" w:rsidP="005412A8">
      <w:pPr>
        <w:jc w:val="both"/>
        <w:rPr>
          <w:b/>
          <w:szCs w:val="22"/>
        </w:rPr>
      </w:pPr>
      <w:r>
        <w:rPr>
          <w:szCs w:val="22"/>
        </w:rPr>
        <w:t xml:space="preserve">     </w:t>
      </w:r>
      <w:r>
        <w:rPr>
          <w:b/>
          <w:szCs w:val="22"/>
        </w:rPr>
        <w:t>Dozorná rada:</w:t>
      </w:r>
    </w:p>
    <w:p w:rsidR="005412A8" w:rsidRDefault="005412A8" w:rsidP="005412A8">
      <w:pPr>
        <w:jc w:val="both"/>
        <w:rPr>
          <w:b/>
          <w:szCs w:val="22"/>
        </w:rPr>
      </w:pPr>
    </w:p>
    <w:p w:rsidR="005412A8" w:rsidRDefault="005412A8" w:rsidP="005412A8">
      <w:pPr>
        <w:jc w:val="both"/>
        <w:rPr>
          <w:b/>
          <w:szCs w:val="22"/>
        </w:rPr>
      </w:pPr>
      <w:r>
        <w:rPr>
          <w:b/>
          <w:szCs w:val="22"/>
        </w:rPr>
        <w:t>a/ od začiatku účtovného obdobia 01.01.201</w:t>
      </w:r>
      <w:r w:rsidR="000976BA">
        <w:rPr>
          <w:b/>
          <w:szCs w:val="22"/>
        </w:rPr>
        <w:t>4</w:t>
      </w:r>
      <w:r>
        <w:rPr>
          <w:b/>
          <w:szCs w:val="22"/>
        </w:rPr>
        <w:t>:</w:t>
      </w:r>
    </w:p>
    <w:tbl>
      <w:tblPr>
        <w:tblW w:w="9585" w:type="dxa"/>
        <w:tblInd w:w="-1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390"/>
        <w:gridCol w:w="2391"/>
        <w:gridCol w:w="1255"/>
        <w:gridCol w:w="3549"/>
      </w:tblGrid>
      <w:tr w:rsidR="005412A8" w:rsidTr="005412A8">
        <w:trPr>
          <w:trHeight w:val="289"/>
        </w:trPr>
        <w:tc>
          <w:tcPr>
            <w:tcW w:w="2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412A8" w:rsidRDefault="005412A8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Meno</w:t>
            </w:r>
          </w:p>
        </w:tc>
        <w:tc>
          <w:tcPr>
            <w:tcW w:w="2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412A8" w:rsidRDefault="005412A8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Funkcia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412A8" w:rsidRDefault="005412A8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RČ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12A8" w:rsidRDefault="005412A8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Bydlisko</w:t>
            </w:r>
          </w:p>
        </w:tc>
      </w:tr>
      <w:tr w:rsidR="005412A8" w:rsidTr="005412A8">
        <w:trPr>
          <w:trHeight w:val="248"/>
        </w:trPr>
        <w:tc>
          <w:tcPr>
            <w:tcW w:w="2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  <w:r>
              <w:rPr>
                <w:szCs w:val="22"/>
              </w:rPr>
              <w:t>Ing. Ján Miško</w:t>
            </w:r>
          </w:p>
        </w:tc>
        <w:tc>
          <w:tcPr>
            <w:tcW w:w="2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  <w:r>
              <w:rPr>
                <w:szCs w:val="22"/>
              </w:rPr>
              <w:t>Predseda dozornej rady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  <w:r>
              <w:rPr>
                <w:szCs w:val="22"/>
              </w:rPr>
              <w:t>441106/137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Jilemnického</w:t>
            </w:r>
            <w:proofErr w:type="spellEnd"/>
            <w:r>
              <w:rPr>
                <w:szCs w:val="22"/>
              </w:rPr>
              <w:t xml:space="preserve"> 368/12, Veľká Lomnica</w:t>
            </w:r>
          </w:p>
        </w:tc>
      </w:tr>
      <w:tr w:rsidR="005412A8" w:rsidTr="005412A8">
        <w:trPr>
          <w:trHeight w:val="238"/>
        </w:trPr>
        <w:tc>
          <w:tcPr>
            <w:tcW w:w="2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  <w:r>
              <w:rPr>
                <w:szCs w:val="22"/>
              </w:rPr>
              <w:t>Ing. Alena Kozáková</w:t>
            </w:r>
          </w:p>
        </w:tc>
        <w:tc>
          <w:tcPr>
            <w:tcW w:w="2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  <w:r>
              <w:rPr>
                <w:szCs w:val="22"/>
              </w:rPr>
              <w:t>Člen dozornej rady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  <w:r>
              <w:rPr>
                <w:szCs w:val="22"/>
              </w:rPr>
              <w:t>625916/6452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Allendeho</w:t>
            </w:r>
            <w:proofErr w:type="spellEnd"/>
            <w:r>
              <w:rPr>
                <w:szCs w:val="22"/>
              </w:rPr>
              <w:t xml:space="preserve"> 2724/74, Poprad - Matejovce</w:t>
            </w:r>
          </w:p>
        </w:tc>
      </w:tr>
      <w:tr w:rsidR="005412A8" w:rsidTr="005412A8">
        <w:trPr>
          <w:trHeight w:val="248"/>
        </w:trPr>
        <w:tc>
          <w:tcPr>
            <w:tcW w:w="2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Ing. Mária </w:t>
            </w:r>
            <w:proofErr w:type="spellStart"/>
            <w:r>
              <w:rPr>
                <w:szCs w:val="22"/>
              </w:rPr>
              <w:t>Meľuchová</w:t>
            </w:r>
            <w:proofErr w:type="spellEnd"/>
          </w:p>
        </w:tc>
        <w:tc>
          <w:tcPr>
            <w:tcW w:w="2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  <w:r>
              <w:rPr>
                <w:szCs w:val="22"/>
              </w:rPr>
              <w:t>Člen dozornej rady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  <w:r>
              <w:rPr>
                <w:szCs w:val="22"/>
              </w:rPr>
              <w:t>645206/6412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  <w:r>
              <w:rPr>
                <w:szCs w:val="22"/>
              </w:rPr>
              <w:t>Rastislavova 3484/12, Poprad</w:t>
            </w:r>
          </w:p>
        </w:tc>
      </w:tr>
    </w:tbl>
    <w:p w:rsidR="005412A8" w:rsidRDefault="005412A8" w:rsidP="005412A8">
      <w:pPr>
        <w:jc w:val="both"/>
        <w:rPr>
          <w:b/>
          <w:szCs w:val="22"/>
        </w:rPr>
      </w:pPr>
    </w:p>
    <w:p w:rsidR="005412A8" w:rsidRDefault="005412A8" w:rsidP="005412A8">
      <w:pPr>
        <w:jc w:val="both"/>
        <w:rPr>
          <w:b/>
          <w:szCs w:val="22"/>
        </w:rPr>
      </w:pPr>
      <w:r>
        <w:rPr>
          <w:b/>
          <w:szCs w:val="22"/>
        </w:rPr>
        <w:t>b/ do konca účtovného obdobia 31.12.201</w:t>
      </w:r>
      <w:r w:rsidR="000976BA">
        <w:rPr>
          <w:b/>
          <w:szCs w:val="22"/>
        </w:rPr>
        <w:t>4</w:t>
      </w:r>
      <w:r>
        <w:rPr>
          <w:b/>
          <w:szCs w:val="22"/>
        </w:rPr>
        <w:t xml:space="preserve"> v nezmenenom stave.</w:t>
      </w:r>
    </w:p>
    <w:tbl>
      <w:tblPr>
        <w:tblW w:w="9585" w:type="dxa"/>
        <w:tblInd w:w="-1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390"/>
        <w:gridCol w:w="2391"/>
        <w:gridCol w:w="1255"/>
        <w:gridCol w:w="3549"/>
      </w:tblGrid>
      <w:tr w:rsidR="005412A8" w:rsidTr="005412A8">
        <w:trPr>
          <w:trHeight w:val="289"/>
        </w:trPr>
        <w:tc>
          <w:tcPr>
            <w:tcW w:w="2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412A8" w:rsidRDefault="005412A8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Meno</w:t>
            </w:r>
          </w:p>
        </w:tc>
        <w:tc>
          <w:tcPr>
            <w:tcW w:w="2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412A8" w:rsidRDefault="005412A8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Funkcia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412A8" w:rsidRDefault="005412A8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RČ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12A8" w:rsidRDefault="005412A8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Bydlisko</w:t>
            </w:r>
          </w:p>
        </w:tc>
      </w:tr>
      <w:tr w:rsidR="005412A8" w:rsidTr="005412A8">
        <w:trPr>
          <w:trHeight w:val="248"/>
        </w:trPr>
        <w:tc>
          <w:tcPr>
            <w:tcW w:w="2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</w:p>
        </w:tc>
        <w:tc>
          <w:tcPr>
            <w:tcW w:w="2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</w:p>
        </w:tc>
      </w:tr>
      <w:tr w:rsidR="005412A8" w:rsidTr="005412A8">
        <w:trPr>
          <w:trHeight w:val="238"/>
        </w:trPr>
        <w:tc>
          <w:tcPr>
            <w:tcW w:w="2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</w:p>
        </w:tc>
        <w:tc>
          <w:tcPr>
            <w:tcW w:w="2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</w:p>
        </w:tc>
      </w:tr>
      <w:tr w:rsidR="005412A8" w:rsidTr="005412A8">
        <w:trPr>
          <w:trHeight w:val="248"/>
        </w:trPr>
        <w:tc>
          <w:tcPr>
            <w:tcW w:w="2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</w:p>
        </w:tc>
        <w:tc>
          <w:tcPr>
            <w:tcW w:w="2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2A8" w:rsidRDefault="005412A8">
            <w:pPr>
              <w:snapToGrid w:val="0"/>
              <w:jc w:val="both"/>
              <w:rPr>
                <w:szCs w:val="22"/>
              </w:rPr>
            </w:pPr>
          </w:p>
        </w:tc>
      </w:tr>
    </w:tbl>
    <w:p w:rsidR="005412A8" w:rsidRDefault="005412A8" w:rsidP="005412A8">
      <w:pPr>
        <w:jc w:val="both"/>
        <w:rPr>
          <w:szCs w:val="22"/>
        </w:rPr>
      </w:pPr>
      <w:r>
        <w:rPr>
          <w:szCs w:val="22"/>
        </w:rPr>
        <w:t>Dozorná rada pracovala do 31.12.201</w:t>
      </w:r>
      <w:r w:rsidR="00564D84">
        <w:rPr>
          <w:szCs w:val="22"/>
        </w:rPr>
        <w:t>4</w:t>
      </w:r>
      <w:r>
        <w:rPr>
          <w:szCs w:val="22"/>
        </w:rPr>
        <w:t xml:space="preserve"> v nezmenenom stave.</w:t>
      </w:r>
    </w:p>
    <w:p w:rsidR="00564D84" w:rsidRDefault="00564D84" w:rsidP="005412A8">
      <w:pPr>
        <w:jc w:val="both"/>
        <w:rPr>
          <w:szCs w:val="22"/>
        </w:rPr>
      </w:pPr>
    </w:p>
    <w:p w:rsidR="005412A8" w:rsidRDefault="005412A8" w:rsidP="005412A8">
      <w:pPr>
        <w:jc w:val="both"/>
        <w:rPr>
          <w:b/>
          <w:szCs w:val="22"/>
        </w:rPr>
      </w:pPr>
      <w:r>
        <w:rPr>
          <w:szCs w:val="22"/>
        </w:rPr>
        <w:t xml:space="preserve">   </w:t>
      </w:r>
      <w:r w:rsidR="006C13DF">
        <w:rPr>
          <w:szCs w:val="22"/>
        </w:rPr>
        <w:t>7</w:t>
      </w:r>
      <w:r>
        <w:rPr>
          <w:szCs w:val="22"/>
        </w:rPr>
        <w:t xml:space="preserve">.) </w:t>
      </w:r>
      <w:r>
        <w:rPr>
          <w:b/>
          <w:szCs w:val="22"/>
        </w:rPr>
        <w:t>Štruktúra akcionárov:</w:t>
      </w:r>
    </w:p>
    <w:p w:rsidR="005412A8" w:rsidRDefault="005412A8" w:rsidP="00A23EAD">
      <w:pPr>
        <w:jc w:val="both"/>
      </w:pPr>
      <w:r>
        <w:rPr>
          <w:b/>
          <w:szCs w:val="22"/>
        </w:rPr>
        <w:t xml:space="preserve">  </w:t>
      </w:r>
      <w:r>
        <w:t>Tabuľka č. 1 – stav akcionárov k</w:t>
      </w:r>
      <w:r w:rsidR="00E43192">
        <w:t> 05.05.</w:t>
      </w:r>
      <w:r>
        <w:t>.201</w:t>
      </w:r>
      <w:r w:rsidR="00564D84">
        <w:t>4</w:t>
      </w:r>
      <w:r>
        <w:t xml:space="preserve"> účtovného obdobia</w:t>
      </w:r>
    </w:p>
    <w:tbl>
      <w:tblPr>
        <w:tblW w:w="519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3687"/>
        <w:gridCol w:w="2278"/>
        <w:gridCol w:w="1341"/>
        <w:gridCol w:w="1381"/>
        <w:gridCol w:w="1407"/>
      </w:tblGrid>
      <w:tr w:rsidR="00A519FD" w:rsidTr="00A519FD">
        <w:trPr>
          <w:trHeight w:val="231"/>
          <w:jc w:val="center"/>
        </w:trPr>
        <w:tc>
          <w:tcPr>
            <w:tcW w:w="363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19FD" w:rsidRDefault="00A519FD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Spoločník, akcionár</w:t>
            </w:r>
          </w:p>
        </w:tc>
        <w:tc>
          <w:tcPr>
            <w:tcW w:w="356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19FD" w:rsidRDefault="00A519FD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Výška podielu na základnom imaní</w:t>
            </w:r>
          </w:p>
        </w:tc>
        <w:tc>
          <w:tcPr>
            <w:tcW w:w="13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19FD" w:rsidRDefault="00A519FD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Podiel na hlasovacích právach v %</w:t>
            </w:r>
          </w:p>
        </w:tc>
        <w:tc>
          <w:tcPr>
            <w:tcW w:w="13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19FD" w:rsidRDefault="00A519FD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Iný podiel na ostatných položkách VI ako na ZI</w:t>
            </w:r>
          </w:p>
          <w:p w:rsidR="00A519FD" w:rsidRDefault="00A519FD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v %</w:t>
            </w:r>
          </w:p>
        </w:tc>
      </w:tr>
      <w:tr w:rsidR="00A519FD" w:rsidTr="00A519FD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19FD" w:rsidRDefault="00A519FD">
            <w:pPr>
              <w:rPr>
                <w:b/>
                <w:szCs w:val="22"/>
              </w:rPr>
            </w:pPr>
          </w:p>
        </w:tc>
        <w:tc>
          <w:tcPr>
            <w:tcW w:w="22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19FD" w:rsidRDefault="00A519FD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absolútne</w:t>
            </w:r>
          </w:p>
        </w:tc>
        <w:tc>
          <w:tcPr>
            <w:tcW w:w="13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19FD" w:rsidRDefault="00A519FD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19FD" w:rsidRDefault="00A519FD">
            <w:pPr>
              <w:rPr>
                <w:b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19FD" w:rsidRDefault="00A519FD">
            <w:pPr>
              <w:rPr>
                <w:b/>
                <w:szCs w:val="22"/>
              </w:rPr>
            </w:pPr>
          </w:p>
        </w:tc>
      </w:tr>
      <w:tr w:rsidR="00A519FD" w:rsidTr="00A519FD">
        <w:trPr>
          <w:trHeight w:val="107"/>
          <w:jc w:val="center"/>
        </w:trPr>
        <w:tc>
          <w:tcPr>
            <w:tcW w:w="36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519FD" w:rsidRDefault="00A519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2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A519FD" w:rsidRDefault="00A519F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A519FD" w:rsidRDefault="00A519F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519FD" w:rsidRDefault="00A519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519FD" w:rsidRDefault="00A519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:rsidR="00A519FD" w:rsidTr="00A519FD">
        <w:trPr>
          <w:trHeight w:val="278"/>
          <w:jc w:val="center"/>
        </w:trPr>
        <w:tc>
          <w:tcPr>
            <w:tcW w:w="36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A519FD" w:rsidRDefault="00A519FD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TATRAMAT, akciová spoločnosť</w:t>
            </w:r>
          </w:p>
        </w:tc>
        <w:tc>
          <w:tcPr>
            <w:tcW w:w="22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A519FD" w:rsidRDefault="00A519FD" w:rsidP="00E4319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E43192">
              <w:rPr>
                <w:rFonts w:cs="Arial"/>
                <w:szCs w:val="22"/>
                <w:lang w:eastAsia="sk-SK"/>
              </w:rPr>
              <w:t>121616</w:t>
            </w:r>
          </w:p>
        </w:tc>
        <w:tc>
          <w:tcPr>
            <w:tcW w:w="13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A519FD" w:rsidRDefault="00A519FD" w:rsidP="00E4319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99,</w:t>
            </w:r>
            <w:r w:rsidR="00E43192">
              <w:rPr>
                <w:rFonts w:cs="Arial"/>
                <w:szCs w:val="22"/>
                <w:lang w:eastAsia="sk-SK"/>
              </w:rPr>
              <w:t>20</w:t>
            </w:r>
          </w:p>
        </w:tc>
        <w:tc>
          <w:tcPr>
            <w:tcW w:w="13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A519FD" w:rsidRDefault="00A519FD" w:rsidP="00E4319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99,</w:t>
            </w:r>
            <w:r w:rsidR="00E43192">
              <w:rPr>
                <w:rFonts w:cs="Arial"/>
                <w:szCs w:val="22"/>
                <w:lang w:eastAsia="sk-SK"/>
              </w:rPr>
              <w:t>20</w:t>
            </w:r>
          </w:p>
        </w:tc>
        <w:tc>
          <w:tcPr>
            <w:tcW w:w="13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519FD" w:rsidRDefault="00A519FD">
            <w:pPr>
              <w:rPr>
                <w:szCs w:val="22"/>
              </w:rPr>
            </w:pPr>
          </w:p>
        </w:tc>
      </w:tr>
      <w:tr w:rsidR="00A519FD" w:rsidTr="00A519FD">
        <w:trPr>
          <w:trHeight w:val="278"/>
          <w:jc w:val="center"/>
        </w:trPr>
        <w:tc>
          <w:tcPr>
            <w:tcW w:w="3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A519FD" w:rsidRDefault="00A519FD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ostatní akcionári</w:t>
            </w:r>
          </w:p>
        </w:tc>
        <w:tc>
          <w:tcPr>
            <w:tcW w:w="2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A519FD" w:rsidRDefault="00A519FD" w:rsidP="00E4319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9</w:t>
            </w:r>
            <w:r w:rsidR="00E43192">
              <w:rPr>
                <w:rFonts w:cs="Arial"/>
                <w:szCs w:val="22"/>
                <w:lang w:eastAsia="sk-SK"/>
              </w:rPr>
              <w:t>84</w:t>
            </w:r>
          </w:p>
        </w:tc>
        <w:tc>
          <w:tcPr>
            <w:tcW w:w="1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A519FD" w:rsidRDefault="00A519FD" w:rsidP="00E4319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0,8</w:t>
            </w:r>
            <w:r w:rsidR="00E43192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A519FD" w:rsidRDefault="00A519FD" w:rsidP="00E4319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0,8</w:t>
            </w:r>
            <w:r w:rsidR="00E43192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519FD" w:rsidRDefault="00A519FD">
            <w:pPr>
              <w:rPr>
                <w:szCs w:val="22"/>
              </w:rPr>
            </w:pPr>
          </w:p>
        </w:tc>
      </w:tr>
      <w:tr w:rsidR="00A519FD" w:rsidTr="00A519FD">
        <w:trPr>
          <w:trHeight w:val="278"/>
          <w:jc w:val="center"/>
        </w:trPr>
        <w:tc>
          <w:tcPr>
            <w:tcW w:w="36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519FD" w:rsidRDefault="00A519FD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22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A519FD" w:rsidRDefault="00A519F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122600</w:t>
            </w:r>
          </w:p>
        </w:tc>
        <w:tc>
          <w:tcPr>
            <w:tcW w:w="13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A519FD" w:rsidRDefault="00A519F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100,00</w:t>
            </w:r>
          </w:p>
        </w:tc>
        <w:tc>
          <w:tcPr>
            <w:tcW w:w="13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A519FD" w:rsidRDefault="00A519F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100,00</w:t>
            </w:r>
          </w:p>
        </w:tc>
        <w:tc>
          <w:tcPr>
            <w:tcW w:w="13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519FD" w:rsidRDefault="00A519FD">
            <w:pPr>
              <w:rPr>
                <w:szCs w:val="22"/>
              </w:rPr>
            </w:pPr>
          </w:p>
        </w:tc>
      </w:tr>
    </w:tbl>
    <w:p w:rsidR="00A519FD" w:rsidRDefault="00A519FD" w:rsidP="00A519FD">
      <w:r>
        <w:t>Presnú štruktúru akcionárov a ich výšku podielu na základnom imaní budeme vedieť pred konaním Valného zhromaždenia v roku 201</w:t>
      </w:r>
      <w:r w:rsidR="00E43192">
        <w:t>5</w:t>
      </w:r>
      <w:r>
        <w:t>.</w:t>
      </w:r>
      <w:r w:rsidR="00AF542C">
        <w:t xml:space="preserve"> </w:t>
      </w:r>
      <w:r>
        <w:t xml:space="preserve">K </w:t>
      </w:r>
      <w:r w:rsidR="00AF542C">
        <w:t>27.6</w:t>
      </w:r>
      <w:r>
        <w:t>.201</w:t>
      </w:r>
      <w:r w:rsidR="00E43192">
        <w:t>4</w:t>
      </w:r>
      <w:r>
        <w:t xml:space="preserve"> vlastn</w:t>
      </w:r>
      <w:r w:rsidR="00AF542C">
        <w:t>il</w:t>
      </w:r>
      <w:r>
        <w:t xml:space="preserve"> TATRAMAT</w:t>
      </w:r>
      <w:r w:rsidR="009A7135">
        <w:t xml:space="preserve"> </w:t>
      </w:r>
      <w:r>
        <w:t xml:space="preserve"> akciová spoločnosť 1216</w:t>
      </w:r>
      <w:r w:rsidR="00AF542C">
        <w:t>22</w:t>
      </w:r>
      <w:r>
        <w:t xml:space="preserve"> ks akcií.</w:t>
      </w:r>
    </w:p>
    <w:p w:rsidR="0015739A" w:rsidRDefault="0015739A" w:rsidP="00A519FD">
      <w:r>
        <w:t>Valné zhromaždenie rozhodlo o zvýšení základného imania spoločnosti o sumu 99.306,- €. Zvýšenie základného imania sa vykoná z dôvodu a za účelom dosiahnutia celočíselnej menovitej hodnoty akcií spoločnosti. Zvýšenie základného imania sa vykoná postupom podľa § 208 až 209 Obchodného zákonníka z majetku spoločnosti - vlastných zdrojov vykázaných vo vlastnom imaní na účte nerozdelený zisk minulých rokov.</w:t>
      </w:r>
      <w:r w:rsidR="00733D75">
        <w:t xml:space="preserve"> Zvýšenie základného imania sa vykoná zvýšením menovitej hodnoty doterajších akcií z 33,19 € na 34,- €.</w:t>
      </w:r>
    </w:p>
    <w:p w:rsidR="00DB5930" w:rsidRDefault="00DB5930" w:rsidP="00A519FD">
      <w:r>
        <w:t xml:space="preserve">Na základe ponuky od akcionárov spoločnosti rozhodlo predstavenstvo a.s. o odkúpení vlastných akcií za obstarávaciu cenu 34,- € a 20,- € za akciu. Počas účtovného obdobia bolo nadobudnutých 244 ks vlastných akcií v hodnote 8.296,- € a 88 ks vlastných akcií v hodnote 1.760,- €. </w:t>
      </w:r>
    </w:p>
    <w:p w:rsidR="005E66A0" w:rsidRDefault="005E66A0" w:rsidP="00A519FD">
      <w:r>
        <w:t xml:space="preserve">Počas účtovného obdobia bolo prevedených 244 ks vlastných akcií v celkovej hodnote 8.296,- € na spoločnosť TATRAMAT akciová spoločnosť, čo predstavuje 0,199 % podiel. Naša spoločnosť má k 31.12.2014 v držbe 88 ks vlastných akcií v celkovej hodnote 1.760,- €, čo predstavuje 0,042 % podiel. </w:t>
      </w:r>
      <w:r w:rsidR="00903A49">
        <w:t>Vlastné akcie sú vykázané na strane aktív Súvahy a zároveň je vytvorený zákonný rezervný fond vo výške účtovného ocenenia.</w:t>
      </w:r>
    </w:p>
    <w:p w:rsidR="009B3AE5" w:rsidRDefault="009B3AE5" w:rsidP="00A519FD">
      <w:r>
        <w:t>Základné imanie spoločnosti je rozdelené na 122600 kusov kmeňových akcií na meno, vydaných v listinnej podobe, pričom menovitá hodnota jednej akcie na meno je 34,- €.</w:t>
      </w:r>
      <w:r w:rsidR="00110C03">
        <w:t xml:space="preserve"> Základné imanie predstavuje k 31.12.2014 výšku 4.168.400,- €.</w:t>
      </w:r>
    </w:p>
    <w:p w:rsidR="00156B16" w:rsidRDefault="007C4E32" w:rsidP="00156B16">
      <w:r>
        <w:t xml:space="preserve">V roku 2014 </w:t>
      </w:r>
      <w:r w:rsidR="00F754EC">
        <w:t>naša spoločnosť účtovala v nákladoch: nájomné priestorov fakturované spoločnosťou TATRAMAT akciová spoločnosť v celkovej výške 44.893,80 €, úroky z prijatej pôžičky v celkovej výške 3.593,71 €</w:t>
      </w:r>
      <w:r w:rsidR="00CF072F">
        <w:t>.</w:t>
      </w:r>
    </w:p>
    <w:p w:rsidR="00B064E4" w:rsidRDefault="00B064E4" w:rsidP="00156B16">
      <w:r>
        <w:t xml:space="preserve">V roku 2014 naša spoločnosť účtovala vo výnosoch: tržby za služby a tovar voči spoločnosti PRIOR a.s. </w:t>
      </w:r>
      <w:r w:rsidR="00BD6FB1">
        <w:t xml:space="preserve">Banská Bystrica </w:t>
      </w:r>
      <w:r>
        <w:t xml:space="preserve">v celkovej výške 733,65 €. </w:t>
      </w:r>
    </w:p>
    <w:p w:rsidR="00156B16" w:rsidRDefault="00156B16" w:rsidP="00156B16">
      <w:r>
        <w:t xml:space="preserve">Nakoľko v roku 2014 naša spoločnosť neoverovala účtovnú závierku audítorom, súčasťou poznámok nie je prehľad peňažných tokov k 31.12.2014. </w:t>
      </w:r>
    </w:p>
    <w:p w:rsidR="00156B16" w:rsidRDefault="00156B16" w:rsidP="00156B16"/>
    <w:p w:rsidR="00156B16" w:rsidRDefault="00156B16" w:rsidP="00156B16"/>
    <w:p w:rsidR="00636ADD" w:rsidRDefault="00636ADD" w:rsidP="00156B16"/>
    <w:p w:rsidR="007348E0" w:rsidRDefault="007348E0" w:rsidP="00156B16">
      <w:pPr>
        <w:rPr>
          <w:b/>
          <w:szCs w:val="22"/>
        </w:rPr>
      </w:pPr>
      <w:r>
        <w:rPr>
          <w:b/>
          <w:bCs/>
          <w:szCs w:val="22"/>
        </w:rPr>
        <w:t>Ú</w:t>
      </w:r>
      <w:r>
        <w:rPr>
          <w:b/>
          <w:szCs w:val="22"/>
        </w:rPr>
        <w:t>čtovné zásady a účtovné metódy účtovnej jednotky</w:t>
      </w:r>
    </w:p>
    <w:p w:rsidR="007348E0" w:rsidRDefault="007348E0" w:rsidP="007348E0">
      <w:pPr>
        <w:widowControl w:val="0"/>
        <w:numPr>
          <w:ilvl w:val="0"/>
          <w:numId w:val="15"/>
        </w:numPr>
        <w:tabs>
          <w:tab w:val="left" w:pos="735"/>
        </w:tabs>
        <w:suppressAutoHyphens/>
        <w:spacing w:after="0" w:line="240" w:lineRule="auto"/>
        <w:ind w:left="735" w:hanging="375"/>
        <w:jc w:val="both"/>
        <w:rPr>
          <w:b/>
          <w:bCs/>
          <w:szCs w:val="22"/>
        </w:rPr>
      </w:pPr>
      <w:r>
        <w:rPr>
          <w:b/>
          <w:bCs/>
          <w:szCs w:val="22"/>
        </w:rPr>
        <w:t xml:space="preserve">Účtovná jednotka </w:t>
      </w:r>
      <w:r>
        <w:rPr>
          <w:b/>
          <w:szCs w:val="22"/>
        </w:rPr>
        <w:t>nepretržite pokračuje</w:t>
      </w:r>
      <w:r>
        <w:rPr>
          <w:b/>
          <w:bCs/>
          <w:szCs w:val="22"/>
        </w:rPr>
        <w:t xml:space="preserve"> vo svojej činnosti.</w:t>
      </w:r>
    </w:p>
    <w:p w:rsidR="007348E0" w:rsidRDefault="007348E0" w:rsidP="007348E0">
      <w:pPr>
        <w:jc w:val="both"/>
        <w:rPr>
          <w:b/>
          <w:bCs/>
          <w:szCs w:val="22"/>
        </w:rPr>
      </w:pPr>
    </w:p>
    <w:p w:rsidR="007348E0" w:rsidRDefault="007348E0" w:rsidP="007348E0">
      <w:pPr>
        <w:widowControl w:val="0"/>
        <w:numPr>
          <w:ilvl w:val="0"/>
          <w:numId w:val="15"/>
        </w:numPr>
        <w:tabs>
          <w:tab w:val="left" w:pos="735"/>
        </w:tabs>
        <w:suppressAutoHyphens/>
        <w:spacing w:after="0" w:line="240" w:lineRule="auto"/>
        <w:ind w:left="735" w:hanging="375"/>
        <w:jc w:val="both"/>
        <w:rPr>
          <w:b/>
          <w:bCs/>
          <w:szCs w:val="22"/>
        </w:rPr>
      </w:pPr>
      <w:r>
        <w:rPr>
          <w:b/>
          <w:bCs/>
          <w:szCs w:val="22"/>
        </w:rPr>
        <w:t>Zmeny účtovných zásad a účtovných metód:</w:t>
      </w:r>
    </w:p>
    <w:p w:rsidR="007348E0" w:rsidRDefault="007348E0" w:rsidP="007348E0">
      <w:pPr>
        <w:ind w:left="709"/>
        <w:jc w:val="both"/>
        <w:rPr>
          <w:szCs w:val="22"/>
        </w:rPr>
      </w:pPr>
      <w:r>
        <w:rPr>
          <w:bCs/>
          <w:szCs w:val="22"/>
        </w:rPr>
        <w:t>Od 1.1.2003 je platný nový Zákon č.431/2002 Z. z. o účtovníctve a Opatrenia MF SR č.23054/2002-92, ktorým sa ustanovujú podrobnosti o postupoch účtovania a rámcovej účtovnej osnove pre podnikateľov, účtujúcich v sústave podvojného účtovníctva, kedy</w:t>
      </w:r>
      <w:r>
        <w:rPr>
          <w:szCs w:val="22"/>
        </w:rPr>
        <w:t xml:space="preserve"> boli upravené postupy účtovania a odpisovania v súlade s ustanoveniami týchto predpisov. Účtovná jednotka účtuje o odloženej dani. V odpisovaní dlhodobého majetku je oddelený vývoj účtovných odpisov od daňových odpisov, do r. 2004 boli  základom účtovných odpisov.  Hranica vstupnej ceny dlhodobého nehmotného a hmotného majetku zostala zachovaná v zmysle Zákona 595/2003 Z. z.: dlhodobý nehmotný majetok má vstupnú cenu vyššiu ako 2.400,- € a dlhodobý hmotný majetok a TZ má vstupnú cenu vyššiu ako 1.700,- €. O drobnom dlhodobom majetku účtovná jednotka účtuje v dlhodobom majetku s odpisom rozpočítaným na 2 roky. Usporiadanie, označovanie a obsahové vymedzenie položiek účtovnej závierky je zosúladené s uvedeným zákonom a Opatrením MV SR č. 4455/2003-92 v znení neskorších zmien a doplnkov.</w:t>
      </w:r>
    </w:p>
    <w:p w:rsidR="007348E0" w:rsidRDefault="007348E0" w:rsidP="007348E0">
      <w:pPr>
        <w:widowControl w:val="0"/>
        <w:numPr>
          <w:ilvl w:val="0"/>
          <w:numId w:val="15"/>
        </w:numPr>
        <w:tabs>
          <w:tab w:val="left" w:pos="735"/>
        </w:tabs>
        <w:suppressAutoHyphens/>
        <w:spacing w:after="0" w:line="240" w:lineRule="auto"/>
        <w:ind w:left="735" w:hanging="375"/>
        <w:jc w:val="both"/>
        <w:rPr>
          <w:b/>
          <w:szCs w:val="22"/>
        </w:rPr>
      </w:pPr>
      <w:r>
        <w:rPr>
          <w:b/>
          <w:szCs w:val="22"/>
        </w:rPr>
        <w:t>Zásady pre tvorbu opravných položiek</w:t>
      </w:r>
    </w:p>
    <w:p w:rsidR="007348E0" w:rsidRDefault="007348E0" w:rsidP="007348E0">
      <w:pPr>
        <w:tabs>
          <w:tab w:val="left" w:pos="1440"/>
        </w:tabs>
        <w:jc w:val="both"/>
        <w:rPr>
          <w:bCs/>
          <w:szCs w:val="22"/>
        </w:rPr>
      </w:pPr>
      <w:r>
        <w:rPr>
          <w:bCs/>
          <w:szCs w:val="22"/>
        </w:rPr>
        <w:tab/>
        <w:t xml:space="preserve">Pri tvorbe opravných položiek vychádza naša spoločnosť z ustanovení Zákona č. 595/2003 Z .z. o dani z príjmov, § 20. V roku 2014 tvorila naša spoločnosť opravné položky k pohľadávkam po lehote splatnosti. </w:t>
      </w:r>
    </w:p>
    <w:p w:rsidR="007348E0" w:rsidRDefault="007348E0" w:rsidP="007348E0">
      <w:pPr>
        <w:tabs>
          <w:tab w:val="left" w:pos="735"/>
          <w:tab w:val="left" w:pos="1440"/>
        </w:tabs>
        <w:jc w:val="both"/>
        <w:rPr>
          <w:b/>
          <w:szCs w:val="22"/>
        </w:rPr>
      </w:pPr>
      <w:r>
        <w:rPr>
          <w:szCs w:val="22"/>
        </w:rPr>
        <w:t>,</w:t>
      </w:r>
      <w:r>
        <w:rPr>
          <w:b/>
          <w:szCs w:val="22"/>
        </w:rPr>
        <w:t>Prepočet údajov v cudzích menách na EURO</w:t>
      </w:r>
    </w:p>
    <w:p w:rsidR="007348E0" w:rsidRDefault="007348E0" w:rsidP="007348E0">
      <w:pPr>
        <w:ind w:left="720" w:firstLine="720"/>
        <w:jc w:val="both"/>
        <w:rPr>
          <w:szCs w:val="22"/>
        </w:rPr>
      </w:pPr>
      <w:r>
        <w:rPr>
          <w:szCs w:val="22"/>
        </w:rPr>
        <w:t>Majetok a záväzky v cudzej mene sme prepočítavali na EURO nasledovne:</w:t>
      </w:r>
    </w:p>
    <w:p w:rsidR="007348E0" w:rsidRDefault="007348E0" w:rsidP="007348E0">
      <w:pPr>
        <w:widowControl w:val="0"/>
        <w:numPr>
          <w:ilvl w:val="1"/>
          <w:numId w:val="15"/>
        </w:numPr>
        <w:tabs>
          <w:tab w:val="left" w:pos="1440"/>
        </w:tabs>
        <w:suppressAutoHyphens/>
        <w:spacing w:after="0" w:line="240" w:lineRule="auto"/>
        <w:ind w:left="1440" w:hanging="360"/>
        <w:jc w:val="both"/>
        <w:rPr>
          <w:szCs w:val="22"/>
        </w:rPr>
      </w:pPr>
      <w:r>
        <w:rPr>
          <w:szCs w:val="22"/>
        </w:rPr>
        <w:t>pohľadávky kurzom peňažné prostriedky ECB,/ referenčný kurz/,</w:t>
      </w:r>
    </w:p>
    <w:p w:rsidR="007348E0" w:rsidRDefault="007348E0" w:rsidP="007348E0">
      <w:pPr>
        <w:widowControl w:val="0"/>
        <w:numPr>
          <w:ilvl w:val="1"/>
          <w:numId w:val="15"/>
        </w:numPr>
        <w:tabs>
          <w:tab w:val="left" w:pos="1440"/>
        </w:tabs>
        <w:suppressAutoHyphens/>
        <w:spacing w:after="0" w:line="240" w:lineRule="auto"/>
        <w:ind w:left="1440" w:hanging="360"/>
        <w:jc w:val="both"/>
        <w:rPr>
          <w:szCs w:val="22"/>
        </w:rPr>
      </w:pPr>
      <w:r>
        <w:rPr>
          <w:szCs w:val="22"/>
        </w:rPr>
        <w:t>záväzky kurzom peňažné prostriedky ECB,/referenčný kurz/,</w:t>
      </w:r>
    </w:p>
    <w:p w:rsidR="007348E0" w:rsidRDefault="007348E0" w:rsidP="007348E0">
      <w:pPr>
        <w:widowControl w:val="0"/>
        <w:numPr>
          <w:ilvl w:val="1"/>
          <w:numId w:val="15"/>
        </w:numPr>
        <w:tabs>
          <w:tab w:val="left" w:pos="1440"/>
        </w:tabs>
        <w:suppressAutoHyphens/>
        <w:spacing w:after="0" w:line="240" w:lineRule="auto"/>
        <w:ind w:left="1440" w:hanging="360"/>
        <w:jc w:val="both"/>
        <w:rPr>
          <w:szCs w:val="22"/>
        </w:rPr>
      </w:pPr>
      <w:r>
        <w:rPr>
          <w:szCs w:val="22"/>
        </w:rPr>
        <w:t>peňažné prostriedky v hotovosti kurzom príslušnej komerčnej banky, kde boli zakúpené/predané,  dňom uskutočnenia účtovného prípadu. K 31.12.2014 bol prepočet zostatku CK uskutočnený kurzom ECB k uvedenému dňu.</w:t>
      </w:r>
    </w:p>
    <w:p w:rsidR="007348E0" w:rsidRDefault="007348E0" w:rsidP="007348E0">
      <w:pPr>
        <w:widowControl w:val="0"/>
        <w:numPr>
          <w:ilvl w:val="0"/>
          <w:numId w:val="15"/>
        </w:numPr>
        <w:tabs>
          <w:tab w:val="left" w:pos="735"/>
        </w:tabs>
        <w:suppressAutoHyphens/>
        <w:spacing w:after="0" w:line="240" w:lineRule="auto"/>
        <w:ind w:left="735" w:hanging="375"/>
        <w:jc w:val="both"/>
        <w:rPr>
          <w:b/>
          <w:szCs w:val="22"/>
        </w:rPr>
      </w:pPr>
      <w:r>
        <w:rPr>
          <w:b/>
          <w:szCs w:val="22"/>
        </w:rPr>
        <w:t>Spôsob oceňovania jednotlivých položiek majetku:</w:t>
      </w:r>
    </w:p>
    <w:p w:rsidR="007348E0" w:rsidRDefault="007348E0" w:rsidP="007348E0">
      <w:pPr>
        <w:widowControl w:val="0"/>
        <w:numPr>
          <w:ilvl w:val="1"/>
          <w:numId w:val="15"/>
        </w:numPr>
        <w:tabs>
          <w:tab w:val="left" w:pos="1440"/>
        </w:tabs>
        <w:suppressAutoHyphens/>
        <w:spacing w:after="0" w:line="240" w:lineRule="auto"/>
        <w:ind w:left="1440" w:hanging="360"/>
        <w:jc w:val="both"/>
        <w:rPr>
          <w:szCs w:val="22"/>
        </w:rPr>
      </w:pPr>
      <w:r>
        <w:rPr>
          <w:b/>
          <w:szCs w:val="22"/>
        </w:rPr>
        <w:t xml:space="preserve">dlhodobý nehmotný majetok a dlhodobý hmotný majetok obstaraný kúpou – obstarávacou cenou: </w:t>
      </w:r>
      <w:r>
        <w:rPr>
          <w:szCs w:val="22"/>
        </w:rPr>
        <w:t>Obstarávacia cena  je cena, za ktorú sa majetok obstaral, a náklady súvisiace s jeho obstaraním - prepravné, poistné, clo, poplatky, aktivované vlastné náklady priamo súvisiace s obstaraním IM,  neuplatnený odpočet DPH (okrem osobného automobilu vo finančnom prenájme). Dlhodobý nehmotný a dlhodobý hmotný majetok obstaraný vlastnou činnosťou, alebo obstaraný iným spôsobom účtovná jednotka ocenila vlastnými nákladmi. Dlhodobý finančný majetok – akcie boli ocenené obstarávacou cenou, nakoľko sa nejedná o akcie určené na obchodovanie.</w:t>
      </w:r>
    </w:p>
    <w:p w:rsidR="007348E0" w:rsidRDefault="007348E0" w:rsidP="007348E0">
      <w:pPr>
        <w:tabs>
          <w:tab w:val="left" w:pos="1440"/>
        </w:tabs>
        <w:ind w:left="1080"/>
        <w:jc w:val="both"/>
        <w:rPr>
          <w:szCs w:val="22"/>
        </w:rPr>
      </w:pPr>
    </w:p>
    <w:p w:rsidR="007348E0" w:rsidRDefault="007348E0" w:rsidP="007348E0">
      <w:pPr>
        <w:widowControl w:val="0"/>
        <w:numPr>
          <w:ilvl w:val="1"/>
          <w:numId w:val="15"/>
        </w:numPr>
        <w:tabs>
          <w:tab w:val="left" w:pos="1440"/>
        </w:tabs>
        <w:suppressAutoHyphens/>
        <w:spacing w:after="0" w:line="240" w:lineRule="auto"/>
        <w:ind w:left="1440" w:hanging="360"/>
        <w:jc w:val="both"/>
        <w:rPr>
          <w:szCs w:val="22"/>
        </w:rPr>
      </w:pPr>
      <w:r>
        <w:rPr>
          <w:b/>
          <w:szCs w:val="22"/>
        </w:rPr>
        <w:t xml:space="preserve">Zásoby obstarané kúpou – obstarávacou cenou: </w:t>
      </w:r>
      <w:r>
        <w:rPr>
          <w:szCs w:val="22"/>
        </w:rPr>
        <w:t>Obstarávacia cena je cena, za ktorú sa zásoby obstarali, a náklady súvisiace s ich obstaraním - prepravné, balné, poistné, clo, poplatky, provízie, skonto, aktivované vlastné náklady za prepravné pri  obstaraní zásob. Zásoby vytvorené vlastnou činnosťou a zásoby obstarané iným spôsobom spoločnosť nemala. Používali sme spôsob "A" účtovania zásob s použitím kalkulačných účtov 111- Obstaranie materiálu a účtu 131 Obstaranie tovaru a 132 - Tovar na sklade a v predajniach. Náklady súvisiace s obstarávaním tovaru sú prostredníctvom druhovej evidencie tovarov programom SPIN priamo zahrňované do obstarávacej ceny príslušných tovarov s denným prepočtom obstarávacej ceny tovaru.</w:t>
      </w:r>
    </w:p>
    <w:p w:rsidR="007348E0" w:rsidRDefault="007348E0" w:rsidP="007348E0">
      <w:pPr>
        <w:tabs>
          <w:tab w:val="left" w:pos="1440"/>
        </w:tabs>
        <w:jc w:val="both"/>
        <w:rPr>
          <w:szCs w:val="22"/>
        </w:rPr>
      </w:pPr>
    </w:p>
    <w:p w:rsidR="007348E0" w:rsidRDefault="007348E0" w:rsidP="007348E0">
      <w:pPr>
        <w:widowControl w:val="0"/>
        <w:numPr>
          <w:ilvl w:val="1"/>
          <w:numId w:val="15"/>
        </w:numPr>
        <w:tabs>
          <w:tab w:val="left" w:pos="1440"/>
        </w:tabs>
        <w:suppressAutoHyphens/>
        <w:spacing w:after="0" w:line="240" w:lineRule="auto"/>
        <w:ind w:left="1440" w:hanging="360"/>
        <w:jc w:val="both"/>
        <w:rPr>
          <w:color w:val="000000"/>
          <w:szCs w:val="22"/>
        </w:rPr>
      </w:pPr>
      <w:r>
        <w:rPr>
          <w:b/>
          <w:bCs/>
          <w:szCs w:val="22"/>
        </w:rPr>
        <w:lastRenderedPageBreak/>
        <w:t xml:space="preserve">Ocenenie pohľadávok, </w:t>
      </w:r>
      <w:r>
        <w:rPr>
          <w:b/>
          <w:szCs w:val="22"/>
        </w:rPr>
        <w:t xml:space="preserve">finančného majetku, časového rozlíšenia na strane aktív a na strane pasív súvahy,  záväzkov, vrátane rezerv, pôžičiek a úverov – menovitou hodnotou: </w:t>
      </w:r>
      <w:r>
        <w:rPr>
          <w:color w:val="000000"/>
          <w:szCs w:val="22"/>
        </w:rPr>
        <w:t>Pohľadávky, finančný majetok, záväzky a časové rozlíšenie na strane aktív a pasív súvahy sa oceňujú ich menovitou hodnotou. U dlhodobého finančného majetku bola vykonaná zmena hodnoty akcií ku dňu účtovnej závierky metódou vlastného imania.</w:t>
      </w:r>
    </w:p>
    <w:p w:rsidR="007348E0" w:rsidRDefault="007348E0" w:rsidP="007348E0">
      <w:pPr>
        <w:tabs>
          <w:tab w:val="left" w:pos="1440"/>
        </w:tabs>
        <w:jc w:val="both"/>
        <w:rPr>
          <w:color w:val="000000"/>
          <w:szCs w:val="22"/>
        </w:rPr>
      </w:pPr>
    </w:p>
    <w:p w:rsidR="007348E0" w:rsidRDefault="007348E0" w:rsidP="007348E0">
      <w:pPr>
        <w:widowControl w:val="0"/>
        <w:numPr>
          <w:ilvl w:val="1"/>
          <w:numId w:val="15"/>
        </w:numPr>
        <w:tabs>
          <w:tab w:val="left" w:pos="1440"/>
        </w:tabs>
        <w:suppressAutoHyphens/>
        <w:spacing w:after="0" w:line="240" w:lineRule="auto"/>
        <w:ind w:left="1440" w:hanging="360"/>
        <w:jc w:val="both"/>
        <w:rPr>
          <w:bCs/>
          <w:szCs w:val="22"/>
        </w:rPr>
      </w:pPr>
      <w:r>
        <w:rPr>
          <w:b/>
          <w:bCs/>
          <w:szCs w:val="22"/>
        </w:rPr>
        <w:t>Majetok obstaraný na základe zmluvy o kúpe prenajatej veci a majetok obstaraný v privatizácii – obstarávacou cenou.</w:t>
      </w:r>
      <w:r>
        <w:rPr>
          <w:bCs/>
          <w:szCs w:val="22"/>
        </w:rPr>
        <w:t xml:space="preserve"> Majetok obstaraný na základe zmluvy o kúpe prenajatej veci spoločnosť k  31.12.2014 neeviduje.</w:t>
      </w:r>
    </w:p>
    <w:p w:rsidR="007348E0" w:rsidRDefault="007348E0" w:rsidP="007348E0">
      <w:pPr>
        <w:pStyle w:val="Odsekzoznamu"/>
        <w:rPr>
          <w:bCs/>
          <w:szCs w:val="22"/>
        </w:rPr>
      </w:pPr>
    </w:p>
    <w:p w:rsidR="007348E0" w:rsidRDefault="007348E0" w:rsidP="007348E0">
      <w:pPr>
        <w:widowControl w:val="0"/>
        <w:numPr>
          <w:ilvl w:val="1"/>
          <w:numId w:val="15"/>
        </w:numPr>
        <w:tabs>
          <w:tab w:val="left" w:pos="1440"/>
        </w:tabs>
        <w:suppressAutoHyphens/>
        <w:spacing w:after="0" w:line="240" w:lineRule="auto"/>
        <w:ind w:left="1440" w:hanging="360"/>
        <w:jc w:val="both"/>
        <w:rPr>
          <w:bCs/>
          <w:szCs w:val="22"/>
        </w:rPr>
      </w:pPr>
      <w:r>
        <w:rPr>
          <w:b/>
          <w:bCs/>
          <w:szCs w:val="22"/>
        </w:rPr>
        <w:t>Daň z príjmov odložená do budúcich účtovných období</w:t>
      </w:r>
      <w:r>
        <w:rPr>
          <w:bCs/>
          <w:szCs w:val="22"/>
        </w:rPr>
        <w:t xml:space="preserve"> – odložený daňový záväzok je oceňovaný v platnej sadzbe dane z príjmov z rozdielu účtovnej a daňovej zostatkovej ceny dlhodobého majetku spoločnosti, odložená daňová pohľadávka v platnej sadzbe dane z príjmov z rozdielu účtovnej a daňovej zostatkovej ceny pohľadávok.</w:t>
      </w:r>
    </w:p>
    <w:p w:rsidR="007348E0" w:rsidRDefault="007348E0" w:rsidP="007348E0">
      <w:pPr>
        <w:pStyle w:val="Odsekzoznamu"/>
        <w:rPr>
          <w:bCs/>
          <w:szCs w:val="22"/>
        </w:rPr>
      </w:pPr>
    </w:p>
    <w:p w:rsidR="007348E0" w:rsidRDefault="007348E0" w:rsidP="007348E0">
      <w:pPr>
        <w:widowControl w:val="0"/>
        <w:numPr>
          <w:ilvl w:val="0"/>
          <w:numId w:val="15"/>
        </w:numPr>
        <w:tabs>
          <w:tab w:val="left" w:pos="735"/>
        </w:tabs>
        <w:suppressAutoHyphens/>
        <w:spacing w:after="0" w:line="240" w:lineRule="auto"/>
        <w:ind w:left="735" w:hanging="375"/>
        <w:jc w:val="both"/>
        <w:rPr>
          <w:b/>
          <w:szCs w:val="22"/>
        </w:rPr>
      </w:pPr>
      <w:r>
        <w:rPr>
          <w:b/>
          <w:szCs w:val="22"/>
        </w:rPr>
        <w:t>Odpisový plán pre dlhodobý majetok, doba odpisovania, sadzby odpisov a odpisové metódy pri stanovení účtovných odpisov.</w:t>
      </w:r>
    </w:p>
    <w:p w:rsidR="007348E0" w:rsidRDefault="007348E0" w:rsidP="007348E0">
      <w:pPr>
        <w:ind w:left="735" w:firstLine="705"/>
        <w:jc w:val="both"/>
        <w:rPr>
          <w:szCs w:val="22"/>
        </w:rPr>
      </w:pPr>
      <w:r>
        <w:rPr>
          <w:szCs w:val="22"/>
        </w:rPr>
        <w:t xml:space="preserve">Nehmotný majetok, ktorého ocenenie je 2.400,- € a nižšie v jednotlivom prípade a doba použiteľnosti dlhšia ako jeden rok, spoločnosť  odpisovala 24 mesiacov. </w:t>
      </w:r>
    </w:p>
    <w:p w:rsidR="007348E0" w:rsidRDefault="007348E0" w:rsidP="007348E0">
      <w:pPr>
        <w:ind w:left="735" w:firstLine="705"/>
        <w:jc w:val="both"/>
        <w:rPr>
          <w:szCs w:val="22"/>
        </w:rPr>
      </w:pPr>
      <w:r>
        <w:rPr>
          <w:szCs w:val="22"/>
        </w:rPr>
        <w:t xml:space="preserve">Hmotný majetok, ktorého ocenenie je 1.700,- € a nižšie v jednotlivom prípade a jeho doba použiteľnosti je dlhšia ako jeden rok, spoločnosť účtovala ako o dlhodobom drobnom hmotnom majetku s dobou odpisovania 24 mesiacov. </w:t>
      </w:r>
    </w:p>
    <w:p w:rsidR="007348E0" w:rsidRDefault="007348E0" w:rsidP="007348E0">
      <w:pPr>
        <w:ind w:left="735" w:firstLine="705"/>
        <w:jc w:val="both"/>
        <w:rPr>
          <w:szCs w:val="22"/>
        </w:rPr>
      </w:pPr>
      <w:r>
        <w:rPr>
          <w:szCs w:val="22"/>
        </w:rPr>
        <w:t>Účtovná jednotka mala do r. 2003 rovnaké daňové a účtovné odpisy. Od 1.1.2003 došlo k oddeleniu vývoja účtovných a daňových odpisov: odpisový plán účtovných odpisov pokračuje v odpisovaní podľa dovtedy platných metód, novo zaradený dlhodobý majetok je odpisovaný v samostatných odpisových skupinách podľa predpokladaného obdobia jeho využívania. Ďalšie zmeny v daňovom zákone už však neboli  premietnuté do plánu účtovných odpisov. Účtovná jednotka používa rovnomerné odpisovanie dlhodobého majetku.</w:t>
      </w:r>
    </w:p>
    <w:p w:rsidR="002761F7" w:rsidRDefault="002761F7" w:rsidP="007348E0">
      <w:pPr>
        <w:ind w:left="735" w:firstLine="705"/>
        <w:jc w:val="both"/>
        <w:rPr>
          <w:szCs w:val="22"/>
        </w:rPr>
      </w:pPr>
      <w:r>
        <w:rPr>
          <w:szCs w:val="22"/>
        </w:rPr>
        <w:t>V roku 2014 naša spoločnosť mala prerušené odpisovanie podľa § 22 ods. 9 zákona.</w:t>
      </w:r>
    </w:p>
    <w:p w:rsidR="008E4928" w:rsidRPr="003F477D" w:rsidRDefault="007348E0" w:rsidP="007348E0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824995">
          <w:headerReference w:type="default" r:id="rId8"/>
          <w:footerReference w:type="default" r:id="rId9"/>
          <w:pgSz w:w="11906" w:h="16838"/>
          <w:pgMar w:top="1418" w:right="991" w:bottom="1418" w:left="1418" w:header="709" w:footer="709" w:gutter="0"/>
          <w:pgNumType w:start="2"/>
          <w:cols w:space="708"/>
          <w:docGrid w:linePitch="360"/>
        </w:sectPr>
      </w:pPr>
      <w:r>
        <w:rPr>
          <w:szCs w:val="22"/>
        </w:rPr>
        <w:t>Dotácie na obstaranie majetku neboli účtovnej jednotke v roku 2014 poskytnuté</w:t>
      </w:r>
      <w:r w:rsidR="00E33704" w:rsidRPr="003F477D">
        <w:rPr>
          <w:b/>
          <w:szCs w:val="22"/>
        </w:rPr>
        <w:tab/>
      </w:r>
      <w:r w:rsidR="0061755C">
        <w:rPr>
          <w:b/>
          <w:szCs w:val="22"/>
        </w:rPr>
        <w:t>.</w:t>
      </w:r>
    </w:p>
    <w:p w:rsidR="00891F08" w:rsidRPr="003F477D" w:rsidRDefault="00891F08" w:rsidP="00AC2A97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4180" w:rsidRDefault="00C24180" w:rsidP="00107589">
      <w:pPr>
        <w:spacing w:after="0" w:line="240" w:lineRule="auto"/>
      </w:pPr>
      <w:r>
        <w:separator/>
      </w:r>
    </w:p>
  </w:endnote>
  <w:endnote w:type="continuationSeparator" w:id="0">
    <w:p w:rsidR="00C24180" w:rsidRDefault="00C241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4E32" w:rsidRPr="003D38D7" w:rsidRDefault="007C4E3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441298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441298" w:rsidRPr="003D38D7">
      <w:rPr>
        <w:szCs w:val="22"/>
      </w:rPr>
      <w:fldChar w:fldCharType="separate"/>
    </w:r>
    <w:r w:rsidR="002761F7">
      <w:rPr>
        <w:noProof/>
        <w:szCs w:val="22"/>
      </w:rPr>
      <w:t>28</w:t>
    </w:r>
    <w:r w:rsidR="00441298" w:rsidRPr="003D38D7">
      <w:rPr>
        <w:szCs w:val="22"/>
      </w:rPr>
      <w:fldChar w:fldCharType="end"/>
    </w:r>
  </w:p>
  <w:p w:rsidR="007C4E32" w:rsidRDefault="007C4E3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4180" w:rsidRDefault="00C24180" w:rsidP="00107589">
      <w:pPr>
        <w:spacing w:after="0" w:line="240" w:lineRule="auto"/>
      </w:pPr>
      <w:r>
        <w:separator/>
      </w:r>
    </w:p>
  </w:footnote>
  <w:footnote w:type="continuationSeparator" w:id="0">
    <w:p w:rsidR="00C24180" w:rsidRDefault="00C241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7C4E32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C4E32" w:rsidRPr="003F477D" w:rsidRDefault="007C4E32" w:rsidP="000B4D3A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C4E32" w:rsidRPr="003F477D" w:rsidRDefault="007C4E3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C4E32" w:rsidRPr="003F477D" w:rsidRDefault="007C4E3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C4E32" w:rsidRPr="003F477D" w:rsidRDefault="007C4E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C4E32" w:rsidRPr="003F477D" w:rsidRDefault="007C4E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C4E32" w:rsidRPr="003F477D" w:rsidRDefault="007C4E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C4E32" w:rsidRPr="003F477D" w:rsidRDefault="007C4E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C4E32" w:rsidRPr="003F477D" w:rsidRDefault="007C4E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C4E32" w:rsidRPr="003F477D" w:rsidRDefault="007C4E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C4E32" w:rsidRPr="003F477D" w:rsidRDefault="007C4E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C4E32" w:rsidRPr="003F477D" w:rsidRDefault="007C4E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C4E32" w:rsidRPr="003F477D" w:rsidRDefault="007C4E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C4E32" w:rsidRPr="003F477D" w:rsidRDefault="007C4E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7C4E32" w:rsidRPr="004268D2" w:rsidRDefault="007C4E32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4E32" w:rsidRPr="004268D2" w:rsidRDefault="007C4E3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4"/>
    <w:multiLevelType w:val="multilevel"/>
    <w:tmpl w:val="15D84918"/>
    <w:name w:val="WW8Num4"/>
    <w:lvl w:ilvl="0">
      <w:start w:val="1"/>
      <w:numFmt w:val="decimal"/>
      <w:lvlText w:val="%1.)"/>
      <w:lvlJc w:val="left"/>
      <w:pPr>
        <w:tabs>
          <w:tab w:val="num" w:pos="735"/>
        </w:tabs>
        <w:ind w:left="0" w:firstLine="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0" w:firstLine="0"/>
      </w:pPr>
      <w:rPr>
        <w:b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0" w:firstLine="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0" w:firstLine="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0" w:firstLine="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0" w:firstLine="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0" w:firstLine="0"/>
      </w:pPr>
    </w:lvl>
  </w:abstractNum>
  <w:abstractNum w:abstractNumId="1">
    <w:nsid w:val="00000005"/>
    <w:multiLevelType w:val="singleLevel"/>
    <w:tmpl w:val="00000005"/>
    <w:name w:val="WW8Num5"/>
    <w:lvl w:ilvl="0">
      <w:start w:val="2"/>
      <w:numFmt w:val="bullet"/>
      <w:lvlText w:val="-"/>
      <w:lvlJc w:val="left"/>
      <w:pPr>
        <w:tabs>
          <w:tab w:val="num" w:pos="720"/>
        </w:tabs>
        <w:ind w:left="0" w:firstLine="0"/>
      </w:pPr>
      <w:rPr>
        <w:rFonts w:ascii="Times New Roman" w:hAnsi="Times New Roman" w:cs="Times New Roman"/>
      </w:rPr>
    </w:lvl>
  </w:abstractNum>
  <w:abstractNum w:abstractNumId="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6"/>
  </w:num>
  <w:num w:numId="5">
    <w:abstractNumId w:val="4"/>
  </w:num>
  <w:num w:numId="6">
    <w:abstractNumId w:val="11"/>
  </w:num>
  <w:num w:numId="7">
    <w:abstractNumId w:val="3"/>
  </w:num>
  <w:num w:numId="8">
    <w:abstractNumId w:val="2"/>
  </w:num>
  <w:num w:numId="9">
    <w:abstractNumId w:val="14"/>
  </w:num>
  <w:num w:numId="10">
    <w:abstractNumId w:val="8"/>
  </w:num>
  <w:num w:numId="11">
    <w:abstractNumId w:val="13"/>
  </w:num>
  <w:num w:numId="12">
    <w:abstractNumId w:val="7"/>
  </w:num>
  <w:num w:numId="13">
    <w:abstractNumId w:val="12"/>
  </w:num>
  <w:num w:numId="14">
    <w:abstractNumId w:val="1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2187"/>
    <w:rsid w:val="00016072"/>
    <w:rsid w:val="0002139A"/>
    <w:rsid w:val="00025FD6"/>
    <w:rsid w:val="000266FD"/>
    <w:rsid w:val="0003344F"/>
    <w:rsid w:val="00037084"/>
    <w:rsid w:val="00041895"/>
    <w:rsid w:val="00050B90"/>
    <w:rsid w:val="0005176E"/>
    <w:rsid w:val="000649F6"/>
    <w:rsid w:val="00080F4D"/>
    <w:rsid w:val="00082070"/>
    <w:rsid w:val="00083A25"/>
    <w:rsid w:val="000856F9"/>
    <w:rsid w:val="0009018C"/>
    <w:rsid w:val="000943A3"/>
    <w:rsid w:val="000976BA"/>
    <w:rsid w:val="000A4A5A"/>
    <w:rsid w:val="000A7EE3"/>
    <w:rsid w:val="000B1275"/>
    <w:rsid w:val="000B4D3A"/>
    <w:rsid w:val="000B5FE7"/>
    <w:rsid w:val="000D22CE"/>
    <w:rsid w:val="000E1F6C"/>
    <w:rsid w:val="00107589"/>
    <w:rsid w:val="00110C03"/>
    <w:rsid w:val="00115AB1"/>
    <w:rsid w:val="00151C69"/>
    <w:rsid w:val="00156875"/>
    <w:rsid w:val="00156B16"/>
    <w:rsid w:val="0015739A"/>
    <w:rsid w:val="00186CFF"/>
    <w:rsid w:val="001923C8"/>
    <w:rsid w:val="00197BA5"/>
    <w:rsid w:val="001A61FB"/>
    <w:rsid w:val="001A6B11"/>
    <w:rsid w:val="001B249C"/>
    <w:rsid w:val="001D5C39"/>
    <w:rsid w:val="001E03F2"/>
    <w:rsid w:val="001E6A7F"/>
    <w:rsid w:val="001F43A0"/>
    <w:rsid w:val="001F4417"/>
    <w:rsid w:val="001F5199"/>
    <w:rsid w:val="00211CF4"/>
    <w:rsid w:val="00223763"/>
    <w:rsid w:val="002260E3"/>
    <w:rsid w:val="002351F7"/>
    <w:rsid w:val="002410BD"/>
    <w:rsid w:val="0025187B"/>
    <w:rsid w:val="00266CC9"/>
    <w:rsid w:val="002761F7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197C"/>
    <w:rsid w:val="003B6C5C"/>
    <w:rsid w:val="003C236F"/>
    <w:rsid w:val="003C6761"/>
    <w:rsid w:val="003C7768"/>
    <w:rsid w:val="003D38D7"/>
    <w:rsid w:val="003E32BE"/>
    <w:rsid w:val="003F13FB"/>
    <w:rsid w:val="003F29F1"/>
    <w:rsid w:val="003F477D"/>
    <w:rsid w:val="003F5EB5"/>
    <w:rsid w:val="00420380"/>
    <w:rsid w:val="004268D2"/>
    <w:rsid w:val="004304FF"/>
    <w:rsid w:val="00441298"/>
    <w:rsid w:val="00447306"/>
    <w:rsid w:val="0045327F"/>
    <w:rsid w:val="00457623"/>
    <w:rsid w:val="004576B8"/>
    <w:rsid w:val="00465A3F"/>
    <w:rsid w:val="004A3783"/>
    <w:rsid w:val="004A5A13"/>
    <w:rsid w:val="004A6BBF"/>
    <w:rsid w:val="004B13FE"/>
    <w:rsid w:val="004C6614"/>
    <w:rsid w:val="004E4BBF"/>
    <w:rsid w:val="004E5435"/>
    <w:rsid w:val="00510EB1"/>
    <w:rsid w:val="00512E8A"/>
    <w:rsid w:val="00517CEC"/>
    <w:rsid w:val="005261B7"/>
    <w:rsid w:val="00531B40"/>
    <w:rsid w:val="00537F98"/>
    <w:rsid w:val="0054020D"/>
    <w:rsid w:val="005412A8"/>
    <w:rsid w:val="00544F4D"/>
    <w:rsid w:val="005649E2"/>
    <w:rsid w:val="00564D84"/>
    <w:rsid w:val="0058151B"/>
    <w:rsid w:val="005852EB"/>
    <w:rsid w:val="005922FF"/>
    <w:rsid w:val="005A765F"/>
    <w:rsid w:val="005C1240"/>
    <w:rsid w:val="005C4DA9"/>
    <w:rsid w:val="005D2F62"/>
    <w:rsid w:val="005D6688"/>
    <w:rsid w:val="005E3B59"/>
    <w:rsid w:val="005E66A0"/>
    <w:rsid w:val="005F4D40"/>
    <w:rsid w:val="006051D3"/>
    <w:rsid w:val="0061755C"/>
    <w:rsid w:val="006248D4"/>
    <w:rsid w:val="00633C81"/>
    <w:rsid w:val="00636ADD"/>
    <w:rsid w:val="00640569"/>
    <w:rsid w:val="00645466"/>
    <w:rsid w:val="00687B87"/>
    <w:rsid w:val="00693AE4"/>
    <w:rsid w:val="00694D66"/>
    <w:rsid w:val="006A4709"/>
    <w:rsid w:val="006A5428"/>
    <w:rsid w:val="006B42EC"/>
    <w:rsid w:val="006B5F4E"/>
    <w:rsid w:val="006C13DF"/>
    <w:rsid w:val="006C32F6"/>
    <w:rsid w:val="006C38D3"/>
    <w:rsid w:val="006C695D"/>
    <w:rsid w:val="006D1EAE"/>
    <w:rsid w:val="006E4959"/>
    <w:rsid w:val="006E5B26"/>
    <w:rsid w:val="006F201A"/>
    <w:rsid w:val="00704155"/>
    <w:rsid w:val="00704949"/>
    <w:rsid w:val="00705E7C"/>
    <w:rsid w:val="00733D75"/>
    <w:rsid w:val="007348E0"/>
    <w:rsid w:val="00741B22"/>
    <w:rsid w:val="00743AC6"/>
    <w:rsid w:val="007449B8"/>
    <w:rsid w:val="00746B7E"/>
    <w:rsid w:val="00760D6D"/>
    <w:rsid w:val="00764E4C"/>
    <w:rsid w:val="00772363"/>
    <w:rsid w:val="00782646"/>
    <w:rsid w:val="00796024"/>
    <w:rsid w:val="007B2E0B"/>
    <w:rsid w:val="007C0970"/>
    <w:rsid w:val="007C4E32"/>
    <w:rsid w:val="007C6EE9"/>
    <w:rsid w:val="007D4632"/>
    <w:rsid w:val="007D57BF"/>
    <w:rsid w:val="007E22E8"/>
    <w:rsid w:val="007E52A9"/>
    <w:rsid w:val="007F351A"/>
    <w:rsid w:val="00805654"/>
    <w:rsid w:val="0082302E"/>
    <w:rsid w:val="00824995"/>
    <w:rsid w:val="0083643E"/>
    <w:rsid w:val="00847433"/>
    <w:rsid w:val="00851D99"/>
    <w:rsid w:val="008714EE"/>
    <w:rsid w:val="008725BC"/>
    <w:rsid w:val="008875A1"/>
    <w:rsid w:val="00891F08"/>
    <w:rsid w:val="008C0E76"/>
    <w:rsid w:val="008D18A1"/>
    <w:rsid w:val="008E284C"/>
    <w:rsid w:val="008E4928"/>
    <w:rsid w:val="00900BE9"/>
    <w:rsid w:val="0090380A"/>
    <w:rsid w:val="00903A49"/>
    <w:rsid w:val="009063D0"/>
    <w:rsid w:val="00912D01"/>
    <w:rsid w:val="00934878"/>
    <w:rsid w:val="009436B8"/>
    <w:rsid w:val="009463F6"/>
    <w:rsid w:val="009542C6"/>
    <w:rsid w:val="009731CC"/>
    <w:rsid w:val="00984260"/>
    <w:rsid w:val="00991D9F"/>
    <w:rsid w:val="009A1BB7"/>
    <w:rsid w:val="009A7135"/>
    <w:rsid w:val="009B12C9"/>
    <w:rsid w:val="009B1679"/>
    <w:rsid w:val="009B1791"/>
    <w:rsid w:val="009B1FE4"/>
    <w:rsid w:val="009B3A55"/>
    <w:rsid w:val="009B3AE5"/>
    <w:rsid w:val="009C21AB"/>
    <w:rsid w:val="009D03E7"/>
    <w:rsid w:val="009E240F"/>
    <w:rsid w:val="009F0A29"/>
    <w:rsid w:val="009F39E7"/>
    <w:rsid w:val="00A000FA"/>
    <w:rsid w:val="00A144B3"/>
    <w:rsid w:val="00A23EAD"/>
    <w:rsid w:val="00A50B92"/>
    <w:rsid w:val="00A519FD"/>
    <w:rsid w:val="00A533B1"/>
    <w:rsid w:val="00A62542"/>
    <w:rsid w:val="00A657E1"/>
    <w:rsid w:val="00A74B54"/>
    <w:rsid w:val="00A8025E"/>
    <w:rsid w:val="00AB03FB"/>
    <w:rsid w:val="00AB73BE"/>
    <w:rsid w:val="00AC2A97"/>
    <w:rsid w:val="00AF542C"/>
    <w:rsid w:val="00B050E0"/>
    <w:rsid w:val="00B064E4"/>
    <w:rsid w:val="00B0712A"/>
    <w:rsid w:val="00B514C2"/>
    <w:rsid w:val="00B5583E"/>
    <w:rsid w:val="00B6221B"/>
    <w:rsid w:val="00B6262B"/>
    <w:rsid w:val="00B7696D"/>
    <w:rsid w:val="00B7741A"/>
    <w:rsid w:val="00B80DB6"/>
    <w:rsid w:val="00B827CF"/>
    <w:rsid w:val="00B86FC2"/>
    <w:rsid w:val="00B879B7"/>
    <w:rsid w:val="00BD2346"/>
    <w:rsid w:val="00BD5045"/>
    <w:rsid w:val="00BD6FB1"/>
    <w:rsid w:val="00C04782"/>
    <w:rsid w:val="00C11E90"/>
    <w:rsid w:val="00C13B7E"/>
    <w:rsid w:val="00C24180"/>
    <w:rsid w:val="00C270D3"/>
    <w:rsid w:val="00C44459"/>
    <w:rsid w:val="00C56862"/>
    <w:rsid w:val="00C6795C"/>
    <w:rsid w:val="00C93A1A"/>
    <w:rsid w:val="00CA4B07"/>
    <w:rsid w:val="00CD280F"/>
    <w:rsid w:val="00CD6CCD"/>
    <w:rsid w:val="00CF072F"/>
    <w:rsid w:val="00CF3093"/>
    <w:rsid w:val="00CF32EF"/>
    <w:rsid w:val="00CF5911"/>
    <w:rsid w:val="00D031EE"/>
    <w:rsid w:val="00D055BD"/>
    <w:rsid w:val="00D102FA"/>
    <w:rsid w:val="00D210B5"/>
    <w:rsid w:val="00D21713"/>
    <w:rsid w:val="00D3362A"/>
    <w:rsid w:val="00D41804"/>
    <w:rsid w:val="00D615E8"/>
    <w:rsid w:val="00D63D82"/>
    <w:rsid w:val="00D71131"/>
    <w:rsid w:val="00D76563"/>
    <w:rsid w:val="00D82311"/>
    <w:rsid w:val="00D9007D"/>
    <w:rsid w:val="00DA498D"/>
    <w:rsid w:val="00DB1EA0"/>
    <w:rsid w:val="00DB5930"/>
    <w:rsid w:val="00DC066D"/>
    <w:rsid w:val="00DD0855"/>
    <w:rsid w:val="00DD6981"/>
    <w:rsid w:val="00DE0D81"/>
    <w:rsid w:val="00DE76EE"/>
    <w:rsid w:val="00DE7AEA"/>
    <w:rsid w:val="00E04DF3"/>
    <w:rsid w:val="00E061B4"/>
    <w:rsid w:val="00E0756B"/>
    <w:rsid w:val="00E100EF"/>
    <w:rsid w:val="00E109E2"/>
    <w:rsid w:val="00E2186D"/>
    <w:rsid w:val="00E33704"/>
    <w:rsid w:val="00E33912"/>
    <w:rsid w:val="00E35A2B"/>
    <w:rsid w:val="00E43192"/>
    <w:rsid w:val="00E66ECB"/>
    <w:rsid w:val="00E7732E"/>
    <w:rsid w:val="00E90F28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4884"/>
    <w:rsid w:val="00EF5677"/>
    <w:rsid w:val="00EF63EA"/>
    <w:rsid w:val="00F007D1"/>
    <w:rsid w:val="00F15121"/>
    <w:rsid w:val="00F16363"/>
    <w:rsid w:val="00F342AD"/>
    <w:rsid w:val="00F44A24"/>
    <w:rsid w:val="00F469E5"/>
    <w:rsid w:val="00F47885"/>
    <w:rsid w:val="00F54CD1"/>
    <w:rsid w:val="00F732EB"/>
    <w:rsid w:val="00F754EC"/>
    <w:rsid w:val="00F80062"/>
    <w:rsid w:val="00F94608"/>
    <w:rsid w:val="00FB290D"/>
    <w:rsid w:val="00FC1ACF"/>
    <w:rsid w:val="00FD1740"/>
    <w:rsid w:val="00FD3A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144B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144B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A144B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144B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A144B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144B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144B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144B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A144B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144B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144B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144B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144B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144B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144B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144B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144B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144B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144B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144B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144B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144B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144B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144B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144B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144B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144B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144B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144B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144B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144B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144B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144B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144B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144B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144B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144B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144B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144B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144B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144B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144B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144B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144B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FD3A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FD3A4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49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5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5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5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5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5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5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5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5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5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5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5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5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5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5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5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8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64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8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780087-5826-44AF-B8A2-86039A79FA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609</TotalTime>
  <Pages>28</Pages>
  <Words>5866</Words>
  <Characters>33440</Characters>
  <Application>Microsoft Office Word</Application>
  <DocSecurity>0</DocSecurity>
  <Lines>278</Lines>
  <Paragraphs>78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Jožko Varholák</cp:lastModifiedBy>
  <cp:revision>60</cp:revision>
  <cp:lastPrinted>2015-03-07T13:34:00Z</cp:lastPrinted>
  <dcterms:created xsi:type="dcterms:W3CDTF">2015-03-09T11:58:00Z</dcterms:created>
  <dcterms:modified xsi:type="dcterms:W3CDTF">2015-03-23T10:28:00Z</dcterms:modified>
</cp:coreProperties>
</file>