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D50" w:rsidRDefault="00020D50" w:rsidP="00674821">
      <w:pPr>
        <w:pStyle w:val="Nadpis3"/>
        <w:jc w:val="center"/>
        <w:rPr>
          <w:rFonts w:ascii="Arial Narrow" w:hAnsi="Arial Narrow"/>
          <w:sz w:val="24"/>
          <w:szCs w:val="24"/>
          <w:u w:val="single"/>
        </w:rPr>
      </w:pPr>
    </w:p>
    <w:p w:rsidR="00166369" w:rsidRPr="003E4002" w:rsidRDefault="00166369" w:rsidP="00674821">
      <w:pPr>
        <w:pStyle w:val="Nadpis3"/>
        <w:jc w:val="center"/>
        <w:rPr>
          <w:rFonts w:ascii="Arial Narrow" w:hAnsi="Arial Narrow"/>
          <w:sz w:val="28"/>
          <w:szCs w:val="24"/>
          <w:u w:val="single"/>
        </w:rPr>
      </w:pPr>
      <w:r w:rsidRPr="003E4002">
        <w:rPr>
          <w:rFonts w:ascii="Arial Narrow" w:hAnsi="Arial Narrow"/>
          <w:sz w:val="28"/>
          <w:szCs w:val="24"/>
          <w:u w:val="single"/>
        </w:rPr>
        <w:t>Poznámky k účtovnej závierke</w:t>
      </w:r>
    </w:p>
    <w:p w:rsidR="00166369" w:rsidRPr="00674821" w:rsidRDefault="00166369" w:rsidP="00674821">
      <w:pPr>
        <w:rPr>
          <w:rFonts w:ascii="Arial Narrow" w:hAnsi="Arial Narrow"/>
        </w:rPr>
      </w:pPr>
    </w:p>
    <w:p w:rsidR="00166369" w:rsidRPr="000D671B" w:rsidRDefault="00F65210" w:rsidP="00674821">
      <w:pPr>
        <w:pStyle w:val="Nadpis5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Zostavenej ku dňu 31.12.2014</w:t>
      </w:r>
    </w:p>
    <w:p w:rsidR="00166369" w:rsidRPr="00674821" w:rsidRDefault="00166369" w:rsidP="0067482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4"/>
          <w:szCs w:val="24"/>
        </w:rPr>
      </w:pPr>
    </w:p>
    <w:p w:rsidR="00166369" w:rsidRPr="00674821" w:rsidRDefault="00166369" w:rsidP="00674821">
      <w:pPr>
        <w:ind w:firstLine="708"/>
        <w:jc w:val="both"/>
        <w:rPr>
          <w:rFonts w:ascii="Arial Narrow" w:hAnsi="Arial Narrow"/>
        </w:rPr>
      </w:pPr>
      <w:r w:rsidRPr="00674821">
        <w:rPr>
          <w:rFonts w:ascii="Arial Narrow" w:hAnsi="Arial Narrow"/>
        </w:rPr>
        <w:t>Podľa opatrenia, ktorým sa ustanovuje obsah poznámok ako súčasti individuálnej účtovnej závierky na zverejnenie pre podnikateľov účtujúcich v sústave podvojného účtovníctva číslo 4455/2003-92 opatrenie MF SR zo dňa 31.3.2004, Finančný spravodajca 10/2003. Údaje sa uvádzajú v €.</w:t>
      </w:r>
    </w:p>
    <w:p w:rsidR="00166369" w:rsidRPr="00674821" w:rsidRDefault="00166369" w:rsidP="00674821">
      <w:pPr>
        <w:rPr>
          <w:rFonts w:ascii="Arial Narrow" w:hAnsi="Arial Narrow"/>
        </w:rPr>
      </w:pPr>
      <w:r w:rsidRPr="00674821">
        <w:rPr>
          <w:rFonts w:ascii="Arial Narrow" w:hAnsi="Arial Narrow"/>
        </w:rPr>
        <w:t>Bežné obdobie ( BO )</w:t>
      </w:r>
    </w:p>
    <w:p w:rsidR="00166369" w:rsidRPr="00674821" w:rsidRDefault="00166369" w:rsidP="00674821">
      <w:pPr>
        <w:rPr>
          <w:rFonts w:ascii="Arial Narrow" w:hAnsi="Arial Narrow"/>
        </w:rPr>
      </w:pPr>
      <w:r w:rsidRPr="00674821">
        <w:rPr>
          <w:rFonts w:ascii="Arial Narrow" w:hAnsi="Arial Narrow"/>
        </w:rPr>
        <w:t>Predchádzajúce obdobie ( PO )</w:t>
      </w:r>
    </w:p>
    <w:p w:rsidR="00166369" w:rsidRPr="00674821" w:rsidRDefault="00166369" w:rsidP="00457EF1">
      <w:pPr>
        <w:pStyle w:val="Nadpis3"/>
        <w:rPr>
          <w:rFonts w:ascii="Arial Narrow" w:hAnsi="Arial Narrow"/>
          <w:sz w:val="24"/>
          <w:szCs w:val="24"/>
        </w:rPr>
      </w:pPr>
      <w:r w:rsidRPr="00674821">
        <w:rPr>
          <w:rFonts w:ascii="Arial Narrow" w:hAnsi="Arial Narrow"/>
          <w:sz w:val="24"/>
          <w:szCs w:val="24"/>
        </w:rPr>
        <w:t xml:space="preserve">A. </w:t>
      </w:r>
      <w:r w:rsidRPr="00457EF1">
        <w:rPr>
          <w:rFonts w:ascii="Arial Narrow" w:hAnsi="Arial Narrow"/>
          <w:caps/>
          <w:sz w:val="24"/>
          <w:szCs w:val="24"/>
        </w:rPr>
        <w:t>Základné informácie o účtovnej jednotke</w:t>
      </w:r>
    </w:p>
    <w:p w:rsidR="00166369" w:rsidRPr="00674821" w:rsidRDefault="00166369" w:rsidP="00674821">
      <w:pPr>
        <w:rPr>
          <w:rFonts w:ascii="Arial Narrow" w:hAnsi="Arial Narrow"/>
        </w:rPr>
      </w:pPr>
    </w:p>
    <w:tbl>
      <w:tblPr>
        <w:tblW w:w="103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5739"/>
      </w:tblGrid>
      <w:tr w:rsidR="00166369" w:rsidRPr="00674821" w:rsidTr="00674821">
        <w:trPr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A. a)</w:t>
            </w:r>
          </w:p>
        </w:tc>
        <w:tc>
          <w:tcPr>
            <w:tcW w:w="3969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Obchodné meno účtovnej jednotky :</w:t>
            </w:r>
          </w:p>
        </w:tc>
        <w:tc>
          <w:tcPr>
            <w:tcW w:w="5739" w:type="dxa"/>
          </w:tcPr>
          <w:p w:rsidR="00166369" w:rsidRPr="00674821" w:rsidRDefault="00166369" w:rsidP="00674821">
            <w:pPr>
              <w:pStyle w:val="Zoznam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SAVES, s.r.o. Rosina</w:t>
            </w:r>
          </w:p>
        </w:tc>
      </w:tr>
      <w:tr w:rsidR="00166369" w:rsidRPr="00674821" w:rsidTr="00674821">
        <w:trPr>
          <w:cantSplit/>
        </w:trPr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6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74821">
              <w:rPr>
                <w:rFonts w:ascii="Arial Narrow" w:hAnsi="Arial Narrow"/>
                <w:sz w:val="24"/>
                <w:szCs w:val="24"/>
              </w:rPr>
              <w:t>Sídlo spoločnosti :</w:t>
            </w:r>
          </w:p>
        </w:tc>
        <w:tc>
          <w:tcPr>
            <w:tcW w:w="573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013 22 Rosina</w:t>
            </w:r>
          </w:p>
        </w:tc>
      </w:tr>
      <w:tr w:rsidR="00166369" w:rsidRPr="00674821" w:rsidTr="00674821">
        <w:trPr>
          <w:cantSplit/>
        </w:trPr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6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74821">
              <w:rPr>
                <w:rFonts w:ascii="Arial Narrow" w:hAnsi="Arial Narrow"/>
                <w:sz w:val="24"/>
                <w:szCs w:val="24"/>
              </w:rPr>
              <w:t>Dátum založenia :</w:t>
            </w:r>
          </w:p>
        </w:tc>
        <w:tc>
          <w:tcPr>
            <w:tcW w:w="573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30.04.2001</w:t>
            </w:r>
          </w:p>
        </w:tc>
      </w:tr>
      <w:tr w:rsidR="00166369" w:rsidRPr="00674821" w:rsidTr="00674821">
        <w:trPr>
          <w:cantSplit/>
        </w:trPr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6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74821">
              <w:rPr>
                <w:rFonts w:ascii="Arial Narrow" w:hAnsi="Arial Narrow"/>
                <w:sz w:val="24"/>
                <w:szCs w:val="24"/>
              </w:rPr>
              <w:t>Dátum zápisu do obchodného registra :</w:t>
            </w:r>
          </w:p>
        </w:tc>
        <w:tc>
          <w:tcPr>
            <w:tcW w:w="573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11.06.2001</w:t>
            </w:r>
          </w:p>
        </w:tc>
      </w:tr>
      <w:tr w:rsidR="00166369" w:rsidRPr="00674821" w:rsidTr="00674821">
        <w:trPr>
          <w:cantSplit/>
        </w:trPr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6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74821">
              <w:rPr>
                <w:rFonts w:ascii="Arial Narrow" w:hAnsi="Arial Narrow"/>
                <w:sz w:val="24"/>
                <w:szCs w:val="24"/>
              </w:rPr>
              <w:t>Identifikačné číslo  :</w:t>
            </w:r>
          </w:p>
        </w:tc>
        <w:tc>
          <w:tcPr>
            <w:tcW w:w="5739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36 399 353</w:t>
            </w:r>
          </w:p>
        </w:tc>
      </w:tr>
    </w:tbl>
    <w:p w:rsidR="00166369" w:rsidRPr="00674821" w:rsidRDefault="00166369" w:rsidP="0067482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4"/>
          <w:szCs w:val="24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457EF1" w:rsidTr="000D3A5A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A. b)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Opis hospodárskej činnosti účtovnej jednotky</w:t>
            </w:r>
          </w:p>
        </w:tc>
      </w:tr>
      <w:tr w:rsidR="00166369" w:rsidRPr="00674821" w:rsidTr="000D3A5A">
        <w:trPr>
          <w:trHeight w:val="5522"/>
        </w:trPr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41" w:type="dxa"/>
          </w:tcPr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maloobchodná činnosť v rozsahu voľných živností,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veľkoobchodná činnosť v rozsahu voľných živností,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akumulátorov, galvanických článkov a batérií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sprostredkovateľská činnosť,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skladovanie a uskladňovanie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činnosti v oblasti nehnuteľností,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prenájom skladovacích, administratívnych a výrobných priestorov,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poradenská služba k technickému vybaveniu počítača (hardware)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poradenská služba a dodávanie programového vybavenia počítača (software)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výskum a vývoj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sprostredkovanie obchodu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zariadení pre riadenie priemyselných procesov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podnikateľské poradenstvo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elektromotorov, generátorov a transformátorov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>prenájom motorových vozidiel,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opravy, odborné prehliadky a odborné skúšky elektrických zariadení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montáž, rekonštrukcie, údržba elektrických zariadení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elektrických rozvodných a spínacích zariadení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izolovaných drôtov a káblov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elektrických zdrojov svetla a svietidiel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elektrického zariadenia pre motory a vozidlá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výroba elektrónok, trubíc a iných elektronických súčiastok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montáž, údržba a oprava telekomunikačných zariadení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inštalácia elektrických  rozvodov a zariadení na bezpečné napätie</w:t>
            </w:r>
          </w:p>
          <w:p w:rsidR="00166369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spracovanie údajov</w:t>
            </w:r>
          </w:p>
          <w:p w:rsidR="00166369" w:rsidRPr="00674821" w:rsidRDefault="00166369" w:rsidP="00674821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služby súvisiace s databázami</w:t>
            </w:r>
          </w:p>
          <w:p w:rsidR="00166369" w:rsidRPr="00674821" w:rsidRDefault="00166369" w:rsidP="005672CB">
            <w:pPr>
              <w:jc w:val="both"/>
              <w:rPr>
                <w:rFonts w:ascii="Arial Narrow" w:hAnsi="Arial Narrow"/>
              </w:rPr>
            </w:pPr>
            <w:r w:rsidRPr="00674821">
              <w:rPr>
                <w:rFonts w:ascii="Arial Narrow" w:hAnsi="Arial Narrow"/>
              </w:rPr>
              <w:t xml:space="preserve">Predmety </w:t>
            </w:r>
            <w:r>
              <w:rPr>
                <w:rFonts w:ascii="Arial Narrow" w:hAnsi="Arial Narrow"/>
              </w:rPr>
              <w:t>činnosti sú platné od 11.06.2001 , zmeny – žiadne</w:t>
            </w:r>
          </w:p>
          <w:p w:rsidR="00166369" w:rsidRPr="0028608A" w:rsidRDefault="00166369" w:rsidP="0028608A">
            <w:pPr>
              <w:tabs>
                <w:tab w:val="left" w:pos="3420"/>
              </w:tabs>
              <w:rPr>
                <w:rFonts w:ascii="Arial Narrow" w:hAnsi="Arial Narrow"/>
              </w:rPr>
            </w:pPr>
          </w:p>
        </w:tc>
      </w:tr>
    </w:tbl>
    <w:p w:rsidR="00166369" w:rsidRDefault="00166369" w:rsidP="00674821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lastRenderedPageBreak/>
              <w:t>A. c)</w:t>
            </w:r>
          </w:p>
        </w:tc>
        <w:tc>
          <w:tcPr>
            <w:tcW w:w="9141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>Priemerný počet zamestnancov počas účtovného obdobia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166369" w:rsidRPr="00457EF1" w:rsidRDefault="003B6FE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V roku 2013</w:t>
      </w:r>
      <w:r w:rsidR="00166369"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 nezamestnávala  žiadneho pracovníka.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75"/>
        <w:gridCol w:w="2632"/>
        <w:gridCol w:w="2860"/>
      </w:tblGrid>
      <w:tr w:rsidR="00166369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 položky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Priemerný prepočítaný počet zamestnancov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285"/>
          <w:jc w:val="center"/>
        </w:trPr>
        <w:tc>
          <w:tcPr>
            <w:tcW w:w="367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285"/>
          <w:jc w:val="center"/>
        </w:trPr>
        <w:tc>
          <w:tcPr>
            <w:tcW w:w="367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  <w:highlight w:val="green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počet vedúcich zamestnancov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674821" w:rsidRDefault="00166369" w:rsidP="00674821">
            <w:pPr>
              <w:jc w:val="center"/>
              <w:rPr>
                <w:highlight w:val="green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>A. d)</w:t>
            </w:r>
          </w:p>
        </w:tc>
        <w:tc>
          <w:tcPr>
            <w:tcW w:w="9141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 xml:space="preserve">Podniky, v ktorých je podnik neobmedzene ručiacim spoločníkom – </w:t>
            </w:r>
            <w:r w:rsidRPr="00674821">
              <w:rPr>
                <w:rFonts w:ascii="Arial Narrow" w:hAnsi="Arial Narrow"/>
                <w:sz w:val="22"/>
                <w:szCs w:val="22"/>
              </w:rPr>
              <w:t>žiadne.</w:t>
            </w:r>
          </w:p>
        </w:tc>
      </w:tr>
    </w:tbl>
    <w:p w:rsidR="00166369" w:rsidRPr="00674821" w:rsidRDefault="00166369" w:rsidP="00674821">
      <w:pPr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284"/>
        <w:gridCol w:w="4286"/>
        <w:gridCol w:w="250"/>
        <w:gridCol w:w="4321"/>
      </w:tblGrid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>A. e)</w:t>
            </w:r>
          </w:p>
        </w:tc>
        <w:tc>
          <w:tcPr>
            <w:tcW w:w="9141" w:type="dxa"/>
            <w:gridSpan w:val="4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>Právny dôvod na zostavenie účtovnej závierky</w:t>
            </w:r>
          </w:p>
        </w:tc>
      </w:tr>
      <w:tr w:rsidR="00166369" w:rsidRPr="00674821" w:rsidTr="005672CB">
        <w:trPr>
          <w:cantSplit/>
        </w:trPr>
        <w:tc>
          <w:tcPr>
            <w:tcW w:w="637" w:type="dxa"/>
            <w:tcBorders>
              <w:right w:val="single" w:sz="4" w:space="0" w:color="auto"/>
            </w:tcBorders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4286" w:type="dxa"/>
            <w:tcBorders>
              <w:left w:val="single" w:sz="4" w:space="0" w:color="auto"/>
              <w:right w:val="single" w:sz="4" w:space="0" w:color="auto"/>
            </w:tcBorders>
          </w:tcPr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>riadna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21" w:type="dxa"/>
            <w:tcBorders>
              <w:left w:val="single" w:sz="4" w:space="0" w:color="auto"/>
            </w:tcBorders>
          </w:tcPr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>mimoriadna</w:t>
            </w:r>
          </w:p>
        </w:tc>
      </w:tr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1" w:type="dxa"/>
            <w:gridSpan w:val="4"/>
          </w:tcPr>
          <w:p w:rsidR="00166369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>Účtovná z</w:t>
            </w:r>
            <w:r w:rsidR="00044A6A">
              <w:rPr>
                <w:rFonts w:ascii="Arial Narrow" w:hAnsi="Arial Narrow"/>
                <w:sz w:val="22"/>
                <w:szCs w:val="22"/>
              </w:rPr>
              <w:t>ávierka Spoločnosti k 31.12.2014</w:t>
            </w:r>
            <w:r w:rsidRPr="00674821">
              <w:rPr>
                <w:rFonts w:ascii="Arial Narrow" w:hAnsi="Arial Narrow"/>
                <w:sz w:val="22"/>
                <w:szCs w:val="22"/>
              </w:rPr>
              <w:t xml:space="preserve"> je zostavená ako riadna účtovná závierka podľa § 7 odst.6 Zákona NR SR č.431/2002 </w:t>
            </w:r>
            <w:proofErr w:type="spellStart"/>
            <w:r w:rsidRPr="00674821">
              <w:rPr>
                <w:rFonts w:ascii="Arial Narrow" w:hAnsi="Arial Narrow"/>
                <w:sz w:val="22"/>
                <w:szCs w:val="22"/>
              </w:rPr>
              <w:t>Z.z</w:t>
            </w:r>
            <w:proofErr w:type="spellEnd"/>
            <w:r w:rsidRPr="00674821">
              <w:rPr>
                <w:rFonts w:ascii="Arial Narrow" w:hAnsi="Arial Narrow"/>
                <w:sz w:val="22"/>
                <w:szCs w:val="22"/>
              </w:rPr>
              <w:t>. o účtovníctve. Ú</w:t>
            </w:r>
            <w:r w:rsidR="00044A6A">
              <w:rPr>
                <w:rFonts w:ascii="Arial Narrow" w:hAnsi="Arial Narrow"/>
                <w:sz w:val="22"/>
                <w:szCs w:val="22"/>
              </w:rPr>
              <w:t>čtovné obdobie od 1.januára 2014 do 31.12.2014</w:t>
            </w:r>
            <w:r w:rsidRPr="00674821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1" w:type="dxa"/>
            <w:gridSpan w:val="4"/>
          </w:tcPr>
          <w:p w:rsidR="00166369" w:rsidRPr="0067482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>Dôvod na zostavenie mimoriadnej účtovnej závierky nebol.</w:t>
            </w:r>
          </w:p>
        </w:tc>
      </w:tr>
    </w:tbl>
    <w:p w:rsidR="00166369" w:rsidRPr="00674821" w:rsidRDefault="00166369" w:rsidP="0067482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674821" w:rsidTr="005672CB">
        <w:tc>
          <w:tcPr>
            <w:tcW w:w="637" w:type="dxa"/>
          </w:tcPr>
          <w:p w:rsidR="00166369" w:rsidRPr="0067482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>A. f)</w:t>
            </w:r>
          </w:p>
        </w:tc>
        <w:tc>
          <w:tcPr>
            <w:tcW w:w="9141" w:type="dxa"/>
          </w:tcPr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4821">
              <w:rPr>
                <w:rFonts w:ascii="Arial Narrow" w:hAnsi="Arial Narrow"/>
                <w:b/>
                <w:sz w:val="22"/>
                <w:szCs w:val="22"/>
              </w:rPr>
              <w:t xml:space="preserve">Dátum schválenia účtovnej závierky za predchádzajúce obdobie závierky :  </w:t>
            </w:r>
          </w:p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67482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4821">
              <w:rPr>
                <w:rFonts w:ascii="Arial Narrow" w:hAnsi="Arial Narrow"/>
                <w:sz w:val="22"/>
                <w:szCs w:val="22"/>
              </w:rPr>
              <w:t xml:space="preserve">Účtovnú závierku Spoločnosti </w:t>
            </w:r>
            <w:r w:rsidR="00044A6A">
              <w:rPr>
                <w:rFonts w:ascii="Arial Narrow" w:hAnsi="Arial Narrow"/>
                <w:sz w:val="22"/>
                <w:szCs w:val="22"/>
              </w:rPr>
              <w:t>za rok 2013</w:t>
            </w:r>
            <w:r w:rsidRPr="00674821">
              <w:rPr>
                <w:rFonts w:ascii="Arial Narrow" w:hAnsi="Arial Narrow"/>
                <w:sz w:val="22"/>
                <w:szCs w:val="22"/>
              </w:rPr>
              <w:t xml:space="preserve"> schválilo valné zhromaždenie dňa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044A6A">
              <w:rPr>
                <w:rFonts w:ascii="Arial Narrow" w:hAnsi="Arial Narrow"/>
                <w:sz w:val="22"/>
                <w:szCs w:val="22"/>
              </w:rPr>
              <w:t>10.3</w:t>
            </w:r>
            <w:r w:rsidR="007D2020">
              <w:rPr>
                <w:rFonts w:ascii="Arial Narrow" w:hAnsi="Arial Narrow"/>
                <w:sz w:val="22"/>
                <w:szCs w:val="22"/>
              </w:rPr>
              <w:t>.201</w:t>
            </w:r>
            <w:r w:rsidR="00044A6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</w:tbl>
    <w:p w:rsidR="00166369" w:rsidRPr="00674821" w:rsidRDefault="00166369" w:rsidP="00674821">
      <w:pPr>
        <w:pStyle w:val="Zkladntext2"/>
        <w:rPr>
          <w:rFonts w:ascii="Arial Narrow" w:hAnsi="Arial Narrow"/>
          <w:sz w:val="22"/>
          <w:szCs w:val="22"/>
        </w:rPr>
      </w:pPr>
    </w:p>
    <w:p w:rsidR="00166369" w:rsidRPr="00457EF1" w:rsidRDefault="00166369" w:rsidP="00674821">
      <w:pPr>
        <w:pStyle w:val="Zkladntext2"/>
        <w:jc w:val="left"/>
        <w:rPr>
          <w:rFonts w:ascii="Arial Narrow" w:hAnsi="Arial Narrow"/>
          <w:b/>
          <w:szCs w:val="24"/>
        </w:rPr>
      </w:pPr>
      <w:r w:rsidRPr="00457EF1">
        <w:rPr>
          <w:rFonts w:ascii="Arial Narrow" w:hAnsi="Arial Narrow"/>
          <w:b/>
          <w:szCs w:val="24"/>
        </w:rPr>
        <w:t>B.  INFORMÁCIA O ORGÁNOCH ÚČTOVNEJ JEDNOTKY</w:t>
      </w:r>
      <w:r w:rsidR="007D2020">
        <w:rPr>
          <w:rFonts w:ascii="Arial Narrow" w:hAnsi="Arial Narrow"/>
          <w:b/>
          <w:szCs w:val="24"/>
        </w:rPr>
        <w:t xml:space="preserve"> - neudávame</w:t>
      </w:r>
    </w:p>
    <w:p w:rsidR="00166369" w:rsidRPr="00674821" w:rsidRDefault="00166369" w:rsidP="00674821">
      <w:pPr>
        <w:rPr>
          <w:rFonts w:ascii="Arial Narrow" w:hAnsi="Arial Narrow"/>
          <w:sz w:val="22"/>
          <w:szCs w:val="22"/>
        </w:rPr>
      </w:pPr>
    </w:p>
    <w:p w:rsidR="00166369" w:rsidRPr="00457EF1" w:rsidRDefault="00166369" w:rsidP="00457EF1">
      <w:pPr>
        <w:pStyle w:val="Zoznam"/>
        <w:ind w:left="0" w:firstLine="0"/>
        <w:rPr>
          <w:rFonts w:ascii="Arial Narrow" w:hAnsi="Arial Narrow"/>
          <w:b/>
          <w:sz w:val="22"/>
          <w:szCs w:val="22"/>
        </w:rPr>
      </w:pPr>
      <w:r w:rsidRPr="00457EF1">
        <w:rPr>
          <w:rFonts w:ascii="Arial Narrow" w:hAnsi="Arial Narrow"/>
          <w:b/>
          <w:sz w:val="22"/>
          <w:szCs w:val="22"/>
        </w:rPr>
        <w:t xml:space="preserve">C.  ÚČASŤ </w:t>
      </w:r>
      <w:r w:rsidRPr="00457EF1">
        <w:rPr>
          <w:rFonts w:ascii="Arial Narrow" w:hAnsi="Arial Narrow"/>
          <w:b/>
          <w:sz w:val="24"/>
          <w:szCs w:val="22"/>
        </w:rPr>
        <w:t>ÚČTOVNEJ</w:t>
      </w:r>
      <w:r w:rsidRPr="00457EF1">
        <w:rPr>
          <w:rFonts w:ascii="Arial Narrow" w:hAnsi="Arial Narrow"/>
          <w:b/>
          <w:sz w:val="22"/>
          <w:szCs w:val="22"/>
        </w:rPr>
        <w:t xml:space="preserve"> JEDNOTKY NA KONSOLIDUJÚCEJ ÚČTOVNEJ JEDNOTKE</w:t>
      </w:r>
    </w:p>
    <w:p w:rsidR="00166369" w:rsidRPr="00457EF1" w:rsidRDefault="00166369" w:rsidP="00457EF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141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Účtovná jednotka nie je súčasťou žiadneho konsolidovaného celku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C. a)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Nevyplňuje</w:t>
            </w: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C. b)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Nevyplňuje</w:t>
            </w: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C. c)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Nevyplňuje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66369" w:rsidRPr="00457EF1" w:rsidRDefault="00166369" w:rsidP="00457EF1">
      <w:pPr>
        <w:pStyle w:val="Zoznam"/>
        <w:ind w:left="0" w:firstLine="0"/>
        <w:rPr>
          <w:rFonts w:ascii="Arial Narrow" w:hAnsi="Arial Narrow"/>
          <w:b/>
          <w:sz w:val="22"/>
          <w:szCs w:val="22"/>
        </w:rPr>
      </w:pPr>
      <w:r w:rsidRPr="00457EF1">
        <w:rPr>
          <w:rFonts w:ascii="Arial Narrow" w:hAnsi="Arial Narrow"/>
          <w:b/>
          <w:sz w:val="22"/>
          <w:szCs w:val="22"/>
        </w:rPr>
        <w:t xml:space="preserve">D.  </w:t>
      </w:r>
      <w:r w:rsidRPr="00457EF1">
        <w:rPr>
          <w:rFonts w:ascii="Arial Narrow" w:hAnsi="Arial Narrow"/>
          <w:b/>
          <w:sz w:val="24"/>
          <w:szCs w:val="22"/>
        </w:rPr>
        <w:t>ĎALŠIE</w:t>
      </w:r>
      <w:r w:rsidRPr="00457EF1">
        <w:rPr>
          <w:rFonts w:ascii="Arial Narrow" w:hAnsi="Arial Narrow"/>
          <w:b/>
          <w:sz w:val="22"/>
          <w:szCs w:val="22"/>
        </w:rPr>
        <w:t xml:space="preserve"> INFORMÁCIE</w:t>
      </w:r>
    </w:p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047"/>
        <w:gridCol w:w="3047"/>
        <w:gridCol w:w="3047"/>
      </w:tblGrid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141" w:type="dxa"/>
            <w:gridSpan w:val="3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Ďalšie informácie o účtovnej jednotke sú rozpracované v samostatných častiach :</w:t>
            </w:r>
          </w:p>
        </w:tc>
      </w:tr>
      <w:tr w:rsidR="00166369" w:rsidRPr="00457EF1" w:rsidTr="005672CB">
        <w:trPr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a) – rozpracované v časti E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e) – rozpracované v časti I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i) – rozpracované v časti M a N</w:t>
            </w:r>
          </w:p>
        </w:tc>
      </w:tr>
      <w:tr w:rsidR="00166369" w:rsidRPr="00457EF1" w:rsidTr="005672CB">
        <w:trPr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b) – rozpracované v časti F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f) – rozpracované v časti J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j) – rozpracované v časti O</w:t>
            </w:r>
          </w:p>
        </w:tc>
      </w:tr>
      <w:tr w:rsidR="00166369" w:rsidRPr="00457EF1" w:rsidTr="005672CB">
        <w:trPr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c) – rozpracované v časti G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g) – rozpracované v časti K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k) – rozpracované v časti P</w:t>
            </w:r>
          </w:p>
        </w:tc>
      </w:tr>
      <w:tr w:rsidR="00166369" w:rsidRPr="00457EF1" w:rsidTr="005672CB">
        <w:trPr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d) – rozpracované v časti H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h) – rozpracované v časti L</w:t>
            </w:r>
          </w:p>
        </w:tc>
        <w:tc>
          <w:tcPr>
            <w:tcW w:w="3047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l) – rozpracované v časti R</w:t>
            </w:r>
          </w:p>
        </w:tc>
      </w:tr>
    </w:tbl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</w:p>
    <w:p w:rsidR="00166369" w:rsidRPr="00457EF1" w:rsidRDefault="00166369" w:rsidP="00457EF1">
      <w:pPr>
        <w:pStyle w:val="Nadpis6"/>
        <w:rPr>
          <w:rFonts w:ascii="Arial Narrow" w:hAnsi="Arial Narrow"/>
        </w:rPr>
      </w:pPr>
      <w:r w:rsidRPr="00457EF1">
        <w:rPr>
          <w:rFonts w:ascii="Arial Narrow" w:hAnsi="Arial Narrow"/>
        </w:rPr>
        <w:t xml:space="preserve">E. </w:t>
      </w:r>
      <w:r w:rsidRPr="00457EF1">
        <w:rPr>
          <w:rFonts w:ascii="Arial Narrow" w:hAnsi="Arial Narrow"/>
          <w:sz w:val="24"/>
        </w:rPr>
        <w:t>INFORMÁCIE</w:t>
      </w:r>
      <w:r w:rsidRPr="00457EF1">
        <w:rPr>
          <w:rFonts w:ascii="Arial Narrow" w:hAnsi="Arial Narrow"/>
        </w:rPr>
        <w:t xml:space="preserve"> O POUŽITÝCH ÚČTOVNÝCH ZÁSADACH A ÚČTOVNÝCH METÓDACH</w:t>
      </w:r>
    </w:p>
    <w:p w:rsidR="00166369" w:rsidRPr="00457EF1" w:rsidRDefault="00166369" w:rsidP="00457EF1">
      <w:pPr>
        <w:ind w:right="-285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284"/>
        <w:gridCol w:w="4286"/>
        <w:gridCol w:w="250"/>
        <w:gridCol w:w="4321"/>
      </w:tblGrid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E. a)</w:t>
            </w:r>
          </w:p>
        </w:tc>
        <w:tc>
          <w:tcPr>
            <w:tcW w:w="9141" w:type="dxa"/>
            <w:gridSpan w:val="4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Účtovná jednotka bude nepretržite pracovať vo svojej činnosti :</w:t>
            </w:r>
          </w:p>
        </w:tc>
      </w:tr>
      <w:tr w:rsidR="00166369" w:rsidRPr="00457EF1" w:rsidTr="005672CB">
        <w:trPr>
          <w:cantSplit/>
        </w:trPr>
        <w:tc>
          <w:tcPr>
            <w:tcW w:w="637" w:type="dxa"/>
            <w:tcBorders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4286" w:type="dxa"/>
            <w:tcBorders>
              <w:left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Áno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21" w:type="dxa"/>
            <w:tcBorders>
              <w:lef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Nie</w:t>
            </w:r>
          </w:p>
        </w:tc>
      </w:tr>
    </w:tbl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</w:p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  <w:r w:rsidRPr="00457EF1">
        <w:rPr>
          <w:rFonts w:ascii="Arial Narrow" w:hAnsi="Arial Narrow"/>
          <w:sz w:val="22"/>
          <w:szCs w:val="22"/>
        </w:rPr>
        <w:t xml:space="preserve">           Účtovná závierka bola zostavená za predpokladu nepretržitého trvania Spoločnosti.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828"/>
        <w:gridCol w:w="1559"/>
        <w:gridCol w:w="3754"/>
      </w:tblGrid>
      <w:tr w:rsidR="00166369" w:rsidRPr="00457EF1" w:rsidTr="000D3A5A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lastRenderedPageBreak/>
              <w:t>E. b)</w:t>
            </w:r>
          </w:p>
        </w:tc>
        <w:tc>
          <w:tcPr>
            <w:tcW w:w="9141" w:type="dxa"/>
            <w:gridSpan w:val="3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Zmeny účtovných zásad a metód</w:t>
            </w:r>
          </w:p>
        </w:tc>
      </w:tr>
      <w:tr w:rsidR="00166369" w:rsidRPr="00457EF1" w:rsidTr="000D3A5A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1" w:type="dxa"/>
            <w:gridSpan w:val="3"/>
            <w:tcBorders>
              <w:bottom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Účtovné metódy a zásady boli účtovnou jednotkou konzistentne aplikované v rámci platného zákona o účtovníctve, s osobitosťami :</w:t>
            </w:r>
          </w:p>
        </w:tc>
      </w:tr>
      <w:tr w:rsidR="00166369" w:rsidRPr="00457EF1" w:rsidTr="000D3A5A">
        <w:trPr>
          <w:cantSplit/>
        </w:trPr>
        <w:tc>
          <w:tcPr>
            <w:tcW w:w="637" w:type="dxa"/>
            <w:tcBorders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Druh zmeny zásady alebo metódy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Dôvod zmeny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Hodnota vplyvu na príslušnú zložku bilancie</w:t>
            </w:r>
          </w:p>
        </w:tc>
      </w:tr>
      <w:tr w:rsidR="00166369" w:rsidRPr="00457EF1" w:rsidTr="000D3A5A">
        <w:trPr>
          <w:cantSplit/>
        </w:trPr>
        <w:tc>
          <w:tcPr>
            <w:tcW w:w="637" w:type="dxa"/>
            <w:tcBorders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Zmena štruktúry položiek súvahy a výkazov ziskov a strát v stĺpci k 1.1.2007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 xml:space="preserve">Opatrenie č.MF/25812/2006-74 - §4 </w:t>
            </w:r>
            <w:proofErr w:type="spellStart"/>
            <w:r w:rsidRPr="00457EF1">
              <w:rPr>
                <w:rFonts w:ascii="Arial Narrow" w:hAnsi="Arial Narrow"/>
                <w:sz w:val="22"/>
                <w:szCs w:val="22"/>
              </w:rPr>
              <w:t>opatr.č</w:t>
            </w:r>
            <w:proofErr w:type="spellEnd"/>
            <w:r w:rsidRPr="00457EF1">
              <w:rPr>
                <w:rFonts w:ascii="Arial Narrow" w:hAnsi="Arial Narrow"/>
                <w:sz w:val="22"/>
                <w:szCs w:val="22"/>
              </w:rPr>
              <w:t xml:space="preserve">. 4455/2003/92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Zmena zákona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Bez vplyvu na výsledok hospodárenia a vlastné imanie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  <w:r w:rsidRPr="00457EF1">
        <w:rPr>
          <w:rFonts w:ascii="Arial Narrow" w:hAnsi="Arial Narrow"/>
          <w:sz w:val="22"/>
          <w:szCs w:val="22"/>
        </w:rPr>
        <w:t xml:space="preserve">           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E. c)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Spôsob oceňovania jednotlivých položiek majetku a záväzkov :</w:t>
            </w:r>
          </w:p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Nehmotný investičný majetok podnik v danom roku nakupoval  a ocenil obstarávacou cenou.</w:t>
            </w:r>
          </w:p>
          <w:p w:rsidR="00166369" w:rsidRDefault="00F65210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 roku 2014</w:t>
            </w:r>
            <w:r w:rsidR="000547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spoločnosť neobstarávala nehmotný investičný majetok.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Nehmotný investičný majetok podnik v danom roku netvoril vlastnou činnosťou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Hmotný investičný majetok nakupovaný v bežnom roku podnik oceňoval obstarávacou cenou v zložení : cena obstarania + náklady súvisiace s obstaraním ( len dopravné  ) období .</w:t>
            </w:r>
          </w:p>
          <w:p w:rsidR="00166369" w:rsidRDefault="00F65210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 roku 2014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spoločnosť neobstarávala hmotný investičný majetok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9141" w:type="dxa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Hmotný investičný majetok vytvorený v bežnom roku vlastnou činnosťou oceňoval podnik  vlastnými nákladmi v zložení : priame náklady 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66369" w:rsidRPr="00457EF1" w:rsidRDefault="00F65210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 roku 2014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neobstarával hmotný investičný majetok vytvorený vlastnou činnosťou</w:t>
            </w:r>
          </w:p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Podnik v bežnom roku nevlastnil žiadne cenné papiere a iné finančné investície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Podnik v </w:t>
            </w:r>
            <w:r w:rsidR="007D2020">
              <w:rPr>
                <w:rFonts w:ascii="Arial Narrow" w:hAnsi="Arial Narrow"/>
                <w:sz w:val="22"/>
                <w:szCs w:val="22"/>
              </w:rPr>
              <w:t>bežnom roku nakupoval zásoby - tovar</w:t>
            </w:r>
            <w:r w:rsidRPr="00457EF1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Pri účtovaní zásob účtovná jednotka postupovala podľa postupov účtovania – spôsob A účtovania zásob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 xml:space="preserve">Nakupované zásoby podnik oceňoval obstarávacou cenou v zložení : cena obstarania + náklady súvisiace 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s obstaraním v zložení ( dopravné, poštovné , clo, poistné ) . Náklady súvisiace s obstaraním zásob sa pri prijme na sklad rozpočítavali s cenou obstarania na technickú jednotku obstaranej zásoby 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Pri vyskladnení zásob sa používala metóda FIFO ( prvá cena na ocenenie prírastku zásob  sa použila ako prvá cena na ocenenie úbytku  zásob )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Podnik v bežnom roku vytváral zásoby vlastnou činnosťou, ktoré oceňoval vlastnými nákladmi podľa skutočnej výšky nákladov v zložení priame náklady a časť nepriamych nákladov súvisiace s ich vytvorením.</w:t>
            </w:r>
          </w:p>
          <w:p w:rsidR="00166369" w:rsidRDefault="00F65210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 roku 2014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netvoril zásoby vlastnou činnosťou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Peňažné prostriedky , ceniny podnik oceňoval menovitou hodnotou.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9.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Pohľadávky a záväzky podnik oceňoval menovitou hodnotou.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5672CB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10.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Podnik nenadobudol v danom roku žiadny darovaný majetok a pri inventarizácií nebol zistený žiadny nový majetok, ktorý v predchádzajúcom období nebol v evidencii .</w:t>
            </w:r>
          </w:p>
        </w:tc>
      </w:tr>
    </w:tbl>
    <w:p w:rsidR="00166369" w:rsidRPr="00457EF1" w:rsidRDefault="00166369" w:rsidP="00457EF1">
      <w:pPr>
        <w:rPr>
          <w:rFonts w:ascii="Arial Narrow" w:hAnsi="Arial Narrow"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2127"/>
        <w:gridCol w:w="1417"/>
        <w:gridCol w:w="1615"/>
        <w:gridCol w:w="1575"/>
        <w:gridCol w:w="2338"/>
        <w:gridCol w:w="69"/>
      </w:tblGrid>
      <w:tr w:rsidR="00166369" w:rsidRPr="00457EF1" w:rsidTr="00457EF1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E. d)</w:t>
            </w:r>
          </w:p>
        </w:tc>
        <w:tc>
          <w:tcPr>
            <w:tcW w:w="9141" w:type="dxa"/>
            <w:gridSpan w:val="6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Spôsob zostavenia odpisového plánu dlhodobého majetku</w:t>
            </w:r>
          </w:p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166369" w:rsidRPr="00457EF1" w:rsidTr="00457EF1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9141" w:type="dxa"/>
            <w:gridSpan w:val="6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Spôsob zostavenia účtovného odpisového plánu pre dlhodobý majetok a použité účtovné odpisové metódy pri stanovení účtovných odpisoch :</w:t>
            </w: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Odpisová skupina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Odpisová</w:t>
            </w:r>
          </w:p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metóda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 prvom roku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612AB5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612AB5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Odpisová skupina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rovnomerný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761353" w:rsidRDefault="00166369" w:rsidP="00D31ABB">
            <w:pPr>
              <w:pStyle w:val="Zoznam"/>
              <w:ind w:left="0" w:right="497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</w:t>
            </w: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Odpisová skupina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rovnomerný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761353" w:rsidRDefault="00166369" w:rsidP="005672CB">
            <w:pPr>
              <w:pStyle w:val="Zoznam"/>
              <w:ind w:left="0" w:right="497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</w:t>
            </w: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Odpisová skupina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rovnomerný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97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</w:t>
            </w: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Odpisová skupina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rovnomerný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97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</w:t>
            </w: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05473F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Dlhodobý drobný HM (do 1700,-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€)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 spotreby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761353">
            <w:pPr>
              <w:pStyle w:val="Zoznam"/>
              <w:ind w:left="0" w:right="442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Pri nákupe (evidencia na kartách spoločnosti)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761353">
            <w:pPr>
              <w:pStyle w:val="Zoznam"/>
              <w:ind w:left="0" w:right="497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97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761353">
        <w:trPr>
          <w:gridAfter w:val="1"/>
          <w:wAfter w:w="69" w:type="dxa"/>
          <w:cantSplit/>
        </w:trPr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Software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42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right="497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koeficient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odpisový plán</w:t>
            </w:r>
          </w:p>
        </w:tc>
      </w:tr>
      <w:tr w:rsidR="00166369" w:rsidRPr="00457EF1" w:rsidTr="00457EF1">
        <w:tc>
          <w:tcPr>
            <w:tcW w:w="637" w:type="dxa"/>
          </w:tcPr>
          <w:p w:rsidR="00166369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9141" w:type="dxa"/>
            <w:gridSpan w:val="6"/>
          </w:tcPr>
          <w:p w:rsidR="00166369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Odpisový plán účtovných odpisov nehmotného majetku vychádzal z toho, že vzal základ  spôsob odpisovania podľa daňových odpisov . Odpisové sadzby pre účtovné  a daňové odpisy nehmotného investičného  majetku sa rovnajú . Výška odpisov účtovných sa rovná daňovým.</w:t>
            </w:r>
          </w:p>
          <w:p w:rsidR="00166369" w:rsidRDefault="002F2EA0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 roku 2014</w:t>
            </w:r>
            <w:r w:rsidR="00166369">
              <w:rPr>
                <w:rFonts w:ascii="Arial Narrow" w:hAnsi="Arial Narrow"/>
                <w:sz w:val="22"/>
                <w:szCs w:val="22"/>
              </w:rPr>
              <w:t xml:space="preserve"> Spoločnosť neúčtuje o odpisoch,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457EF1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9141" w:type="dxa"/>
            <w:gridSpan w:val="6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 xml:space="preserve">Odpisový plán účtovných odpisov hmotného majetku bol stanovený interným predpisom tak, že za základ  vzal metódy používané pri vyčísľovaní daňových odpisov . Daňové odpisy sa uskutočnili podľa zákona č. 595/2003 </w:t>
            </w:r>
            <w:proofErr w:type="spellStart"/>
            <w:r w:rsidRPr="00457EF1">
              <w:rPr>
                <w:rFonts w:ascii="Arial Narrow" w:hAnsi="Arial Narrow"/>
                <w:sz w:val="22"/>
                <w:szCs w:val="22"/>
              </w:rPr>
              <w:t>Z.z</w:t>
            </w:r>
            <w:proofErr w:type="spellEnd"/>
            <w:r w:rsidRPr="00457EF1">
              <w:rPr>
                <w:rFonts w:ascii="Arial Narrow" w:hAnsi="Arial Narrow"/>
                <w:sz w:val="22"/>
                <w:szCs w:val="22"/>
              </w:rPr>
              <w:t xml:space="preserve">. zákon o daniach z príjmoch . Odpisové sadzby pre účtovné  a daňové odpisy hmotného investičného  majetku sa rovnajú . Ročný účtovný odpis sa odlišuje od daňového podľa počtu mesiacov od zaradenia do konca roka </w:t>
            </w:r>
            <w:r>
              <w:rPr>
                <w:rFonts w:ascii="Arial Narrow" w:hAnsi="Arial Narrow"/>
                <w:sz w:val="22"/>
                <w:szCs w:val="22"/>
              </w:rPr>
              <w:t xml:space="preserve">.  Výška odpisov účtovných sa </w:t>
            </w:r>
            <w:r w:rsidRPr="00457EF1">
              <w:rPr>
                <w:rFonts w:ascii="Arial Narrow" w:hAnsi="Arial Narrow"/>
                <w:sz w:val="22"/>
                <w:szCs w:val="22"/>
              </w:rPr>
              <w:t>rovná daňovým odpisom. DHM zara</w:t>
            </w:r>
            <w:r w:rsidR="002F2EA0">
              <w:rPr>
                <w:rFonts w:ascii="Arial Narrow" w:hAnsi="Arial Narrow"/>
                <w:sz w:val="22"/>
                <w:szCs w:val="22"/>
              </w:rPr>
              <w:t>dený v r.2014</w:t>
            </w:r>
            <w:r w:rsidRPr="00457EF1">
              <w:rPr>
                <w:rFonts w:ascii="Arial Narrow" w:hAnsi="Arial Narrow"/>
                <w:sz w:val="22"/>
                <w:szCs w:val="22"/>
              </w:rPr>
              <w:t xml:space="preserve"> bol zaradený do platných daňových odpisových skupín.</w:t>
            </w:r>
          </w:p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457EF1" w:rsidTr="00457EF1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9141" w:type="dxa"/>
            <w:gridSpan w:val="6"/>
          </w:tcPr>
          <w:p w:rsidR="00166369" w:rsidRPr="00457EF1" w:rsidRDefault="00166369" w:rsidP="005672C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7EF1">
              <w:rPr>
                <w:rFonts w:ascii="Arial Narrow" w:hAnsi="Arial Narrow"/>
                <w:sz w:val="22"/>
                <w:szCs w:val="22"/>
              </w:rPr>
              <w:t>Na odpisový plán nevplývali iné rozhodnutia .</w:t>
            </w:r>
          </w:p>
        </w:tc>
      </w:tr>
    </w:tbl>
    <w:p w:rsidR="00166369" w:rsidRDefault="00166369" w:rsidP="00457EF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457EF1" w:rsidTr="000D3A5A">
        <w:tc>
          <w:tcPr>
            <w:tcW w:w="637" w:type="dxa"/>
          </w:tcPr>
          <w:p w:rsidR="00166369" w:rsidRPr="00457EF1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E. e)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Dotácie poskytnuté na obstaranie majetku.</w:t>
            </w:r>
          </w:p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66369" w:rsidRPr="00457EF1" w:rsidRDefault="002F2EA0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Spoločnosti v roku 2014</w:t>
            </w:r>
            <w:r w:rsidR="00166369" w:rsidRPr="00457EF1">
              <w:rPr>
                <w:rFonts w:ascii="Arial Narrow" w:hAnsi="Arial Narrow"/>
                <w:sz w:val="22"/>
                <w:szCs w:val="22"/>
              </w:rPr>
              <w:t xml:space="preserve"> neboli poskytnuté žiadne dotácie na obstaranie majetku.</w:t>
            </w:r>
          </w:p>
        </w:tc>
      </w:tr>
    </w:tbl>
    <w:p w:rsidR="00166369" w:rsidRDefault="00166369" w:rsidP="00457EF1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66369" w:rsidRPr="00E71215" w:rsidRDefault="00166369" w:rsidP="00457EF1">
      <w:pPr>
        <w:pStyle w:val="Nadpis6"/>
        <w:rPr>
          <w:rFonts w:ascii="Arial Narrow" w:hAnsi="Arial Narrow"/>
          <w:sz w:val="24"/>
        </w:rPr>
      </w:pPr>
      <w:r w:rsidRPr="00E71215">
        <w:rPr>
          <w:rFonts w:ascii="Arial Narrow" w:hAnsi="Arial Narrow"/>
          <w:sz w:val="24"/>
        </w:rPr>
        <w:t xml:space="preserve">F. </w:t>
      </w:r>
      <w:r w:rsidRPr="00E71215">
        <w:rPr>
          <w:rFonts w:ascii="Arial Narrow" w:hAnsi="Arial Narrow"/>
          <w:caps/>
          <w:sz w:val="24"/>
        </w:rPr>
        <w:t>Informácie k údajom vykázaných na strane aktív súvahy</w:t>
      </w:r>
    </w:p>
    <w:p w:rsidR="00166369" w:rsidRDefault="00166369" w:rsidP="00457EF1">
      <w:pPr>
        <w:pStyle w:val="Hlavika"/>
        <w:tabs>
          <w:tab w:val="clear" w:pos="4536"/>
          <w:tab w:val="clear" w:pos="9072"/>
        </w:tabs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457EF1" w:rsidTr="00457EF1">
        <w:tc>
          <w:tcPr>
            <w:tcW w:w="637" w:type="dxa"/>
          </w:tcPr>
          <w:p w:rsidR="00166369" w:rsidRPr="00457EF1" w:rsidRDefault="00166369" w:rsidP="00457EF1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F. a)</w:t>
            </w:r>
          </w:p>
        </w:tc>
        <w:tc>
          <w:tcPr>
            <w:tcW w:w="9141" w:type="dxa"/>
          </w:tcPr>
          <w:p w:rsidR="00166369" w:rsidRPr="00457EF1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7EF1">
              <w:rPr>
                <w:rFonts w:ascii="Arial Narrow" w:hAnsi="Arial Narrow"/>
                <w:b/>
                <w:sz w:val="22"/>
                <w:szCs w:val="22"/>
              </w:rPr>
              <w:t>Prehľad o dlhodobom nehmotnom majetku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Pr="00457EF1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457EF1">
        <w:rPr>
          <w:rFonts w:ascii="Arial Narrow" w:hAnsi="Arial Narrow" w:cs="Arial Narrow"/>
          <w:bCs/>
          <w:kern w:val="28"/>
          <w:sz w:val="22"/>
          <w:szCs w:val="22"/>
        </w:rPr>
        <w:t>Informácie k časti F. písm. a) prílohy č. 3 o dlhodobom nehmotnom majetku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Spoločnosť neúčtuje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Pr="00457EF1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457EF1">
        <w:rPr>
          <w:rFonts w:ascii="Arial Narrow" w:hAnsi="Arial Narrow" w:cs="Arial Narrow"/>
          <w:bCs/>
          <w:kern w:val="28"/>
          <w:sz w:val="22"/>
          <w:szCs w:val="22"/>
        </w:rPr>
        <w:t>Informácie k časti F. písm. a) prílohy č. 3 o dlhodobom hmotnom majetku</w:t>
      </w:r>
      <w:r w:rsidRPr="00457EF1">
        <w:rPr>
          <w:rFonts w:ascii="Arial Narrow" w:hAnsi="Arial Narrow" w:cs="Arial Narrow"/>
          <w:bCs/>
          <w:kern w:val="28"/>
          <w:sz w:val="22"/>
          <w:szCs w:val="22"/>
        </w:rPr>
        <w:tab/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1</w:t>
      </w: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536"/>
        <w:gridCol w:w="11"/>
        <w:gridCol w:w="6"/>
        <w:gridCol w:w="812"/>
        <w:gridCol w:w="11"/>
        <w:gridCol w:w="14"/>
        <w:gridCol w:w="11"/>
        <w:gridCol w:w="984"/>
        <w:gridCol w:w="747"/>
        <w:gridCol w:w="11"/>
        <w:gridCol w:w="234"/>
        <w:gridCol w:w="567"/>
        <w:gridCol w:w="14"/>
        <w:gridCol w:w="10"/>
        <w:gridCol w:w="827"/>
        <w:gridCol w:w="24"/>
        <w:gridCol w:w="8"/>
        <w:gridCol w:w="14"/>
        <w:gridCol w:w="840"/>
        <w:gridCol w:w="20"/>
        <w:gridCol w:w="11"/>
        <w:gridCol w:w="619"/>
        <w:gridCol w:w="14"/>
        <w:gridCol w:w="17"/>
        <w:gridCol w:w="843"/>
        <w:gridCol w:w="850"/>
      </w:tblGrid>
      <w:tr w:rsidR="00166369" w:rsidTr="00D31ABB">
        <w:trPr>
          <w:trHeight w:val="145"/>
          <w:jc w:val="center"/>
        </w:trPr>
        <w:tc>
          <w:tcPr>
            <w:tcW w:w="153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Dlhodobý hmotný majetok</w:t>
            </w:r>
          </w:p>
        </w:tc>
        <w:tc>
          <w:tcPr>
            <w:tcW w:w="7519" w:type="dxa"/>
            <w:gridSpan w:val="2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66369" w:rsidTr="00D31ABB">
        <w:trPr>
          <w:trHeight w:val="1537"/>
          <w:jc w:val="center"/>
        </w:trPr>
        <w:tc>
          <w:tcPr>
            <w:tcW w:w="1536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5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Pozemky</w:t>
            </w:r>
          </w:p>
        </w:tc>
        <w:tc>
          <w:tcPr>
            <w:tcW w:w="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Stavby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Samostatné hnuteľné veci a súbory hnuteľných vecí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Pesto-vateľské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celky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br/>
              <w:t xml:space="preserve"> trvalých porastov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Základné stádo a ťažné zvieratá</w:t>
            </w:r>
          </w:p>
        </w:tc>
        <w:tc>
          <w:tcPr>
            <w:tcW w:w="88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Ostatný DHM</w:t>
            </w:r>
          </w:p>
        </w:tc>
        <w:tc>
          <w:tcPr>
            <w:tcW w:w="66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Obsta-rávaný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DHM</w:t>
            </w:r>
          </w:p>
        </w:tc>
        <w:tc>
          <w:tcPr>
            <w:tcW w:w="8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Poskytnuté preddavky na 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Spolu</w:t>
            </w:r>
          </w:p>
        </w:tc>
      </w:tr>
      <w:tr w:rsidR="00166369" w:rsidTr="00D31ABB">
        <w:trPr>
          <w:trHeight w:val="155"/>
          <w:jc w:val="center"/>
        </w:trPr>
        <w:tc>
          <w:tcPr>
            <w:tcW w:w="153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865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  <w:tc>
          <w:tcPr>
            <w:tcW w:w="886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g</w:t>
            </w:r>
          </w:p>
        </w:tc>
        <w:tc>
          <w:tcPr>
            <w:tcW w:w="66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h</w:t>
            </w:r>
          </w:p>
        </w:tc>
        <w:tc>
          <w:tcPr>
            <w:tcW w:w="86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j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9055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Prvotné ocenenie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lastRenderedPageBreak/>
              <w:t>Stav na začiatku účtovného obdobia</w:t>
            </w:r>
          </w:p>
        </w:tc>
        <w:tc>
          <w:tcPr>
            <w:tcW w:w="84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D31A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Úbytky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Presuny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D31AB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</w:p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9055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Oprávky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4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59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4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515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Úbytky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4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43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515</w:t>
            </w:r>
          </w:p>
        </w:tc>
        <w:tc>
          <w:tcPr>
            <w:tcW w:w="59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9055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Opravné položky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3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4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4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Úbytky</w:t>
            </w:r>
          </w:p>
        </w:tc>
        <w:tc>
          <w:tcPr>
            <w:tcW w:w="84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153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4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3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7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78"/>
          <w:jc w:val="center"/>
        </w:trPr>
        <w:tc>
          <w:tcPr>
            <w:tcW w:w="9055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Zostatková hodnota </w:t>
            </w:r>
          </w:p>
        </w:tc>
      </w:tr>
      <w:tr w:rsidR="00166369" w:rsidTr="00D31ABB">
        <w:trPr>
          <w:trHeight w:val="278"/>
          <w:jc w:val="center"/>
        </w:trPr>
        <w:tc>
          <w:tcPr>
            <w:tcW w:w="15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20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1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6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D31ABB">
        <w:trPr>
          <w:trHeight w:val="290"/>
          <w:jc w:val="center"/>
        </w:trPr>
        <w:tc>
          <w:tcPr>
            <w:tcW w:w="15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20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1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6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2</w:t>
      </w: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72"/>
        <w:gridCol w:w="826"/>
        <w:gridCol w:w="14"/>
        <w:gridCol w:w="28"/>
        <w:gridCol w:w="700"/>
        <w:gridCol w:w="14"/>
        <w:gridCol w:w="14"/>
        <w:gridCol w:w="1050"/>
        <w:gridCol w:w="14"/>
        <w:gridCol w:w="9"/>
        <w:gridCol w:w="33"/>
        <w:gridCol w:w="840"/>
        <w:gridCol w:w="14"/>
        <w:gridCol w:w="14"/>
        <w:gridCol w:w="853"/>
        <w:gridCol w:w="14"/>
        <w:gridCol w:w="14"/>
        <w:gridCol w:w="28"/>
        <w:gridCol w:w="742"/>
        <w:gridCol w:w="28"/>
        <w:gridCol w:w="630"/>
        <w:gridCol w:w="28"/>
        <w:gridCol w:w="826"/>
        <w:gridCol w:w="882"/>
      </w:tblGrid>
      <w:tr w:rsidR="00166369">
        <w:trPr>
          <w:trHeight w:val="145"/>
          <w:jc w:val="center"/>
        </w:trPr>
        <w:tc>
          <w:tcPr>
            <w:tcW w:w="147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Dlhodobý hmotný majetok</w:t>
            </w:r>
          </w:p>
        </w:tc>
        <w:tc>
          <w:tcPr>
            <w:tcW w:w="7615" w:type="dxa"/>
            <w:gridSpan w:val="2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Bezprostredne predchádzajúce účtovné obdobie                                                                                                                                    </w:t>
            </w:r>
          </w:p>
        </w:tc>
      </w:tr>
      <w:tr w:rsidR="00166369" w:rsidTr="007367F8">
        <w:trPr>
          <w:trHeight w:val="1537"/>
          <w:jc w:val="center"/>
        </w:trPr>
        <w:tc>
          <w:tcPr>
            <w:tcW w:w="1472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Pozemky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Stavby</w:t>
            </w:r>
          </w:p>
        </w:tc>
        <w:tc>
          <w:tcPr>
            <w:tcW w:w="1134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Samostatné hnuteľné veci a súbory hnuteľných vecí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Pesto-vateľské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celky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br/>
              <w:t xml:space="preserve"> trvalých porastov</w:t>
            </w:r>
          </w:p>
        </w:tc>
        <w:tc>
          <w:tcPr>
            <w:tcW w:w="90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Základné stádo a ťažné zvieratá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Ostatný DHM</w:t>
            </w: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Obsta-rávaný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DHM</w:t>
            </w:r>
          </w:p>
        </w:tc>
        <w:tc>
          <w:tcPr>
            <w:tcW w:w="8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Poskytnuté preddavky na DHM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Spolu</w:t>
            </w:r>
          </w:p>
        </w:tc>
      </w:tr>
      <w:tr w:rsidR="00166369" w:rsidTr="007367F8">
        <w:trPr>
          <w:trHeight w:val="155"/>
          <w:jc w:val="center"/>
        </w:trPr>
        <w:tc>
          <w:tcPr>
            <w:tcW w:w="14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86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1134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86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909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  <w:tc>
          <w:tcPr>
            <w:tcW w:w="7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g</w:t>
            </w:r>
          </w:p>
        </w:tc>
        <w:tc>
          <w:tcPr>
            <w:tcW w:w="65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h</w:t>
            </w:r>
          </w:p>
        </w:tc>
        <w:tc>
          <w:tcPr>
            <w:tcW w:w="85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8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j</w:t>
            </w:r>
          </w:p>
        </w:tc>
      </w:tr>
      <w:tr w:rsidR="00166369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Prvotné ocenenie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90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Úbytky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Presuny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90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A2519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Oprávky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89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Úbytky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6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0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515</w:t>
            </w:r>
          </w:p>
        </w:tc>
      </w:tr>
      <w:tr w:rsidR="00166369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Opravné položky</w:t>
            </w:r>
          </w:p>
        </w:tc>
      </w:tr>
      <w:tr w:rsidR="00166369" w:rsidTr="007367F8">
        <w:trPr>
          <w:trHeight w:val="278"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7367F8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Prírastky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7367F8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Úbytky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7367F8">
        <w:trPr>
          <w:trHeight w:val="278"/>
          <w:jc w:val="center"/>
        </w:trPr>
        <w:tc>
          <w:tcPr>
            <w:tcW w:w="14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7367F8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9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8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Zostatková hodnota </w:t>
            </w:r>
          </w:p>
        </w:tc>
      </w:tr>
      <w:tr w:rsidR="00166369" w:rsidTr="005167BC">
        <w:trPr>
          <w:trHeight w:val="278"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1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290"/>
          <w:jc w:val="center"/>
        </w:trPr>
        <w:tc>
          <w:tcPr>
            <w:tcW w:w="1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756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1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5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p w:rsidR="00166369" w:rsidRPr="0005473F" w:rsidRDefault="0005473F">
      <w:pPr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  <w:proofErr w:type="spellStart"/>
      <w:r w:rsidRPr="0005473F">
        <w:rPr>
          <w:rFonts w:ascii="Arial Narrow" w:hAnsi="Arial Narrow" w:cs="Arial Narrow"/>
          <w:b/>
          <w:bCs/>
          <w:kern w:val="28"/>
          <w:sz w:val="22"/>
          <w:szCs w:val="22"/>
        </w:rPr>
        <w:t>F.b</w:t>
      </w:r>
      <w:proofErr w:type="spellEnd"/>
      <w:r w:rsidRPr="0005473F">
        <w:rPr>
          <w:rFonts w:ascii="Arial Narrow" w:hAnsi="Arial Narrow" w:cs="Arial Narrow"/>
          <w:b/>
          <w:bCs/>
          <w:kern w:val="28"/>
          <w:sz w:val="22"/>
          <w:szCs w:val="22"/>
        </w:rPr>
        <w:t>)  Spôsob a výška poistenia dlhodobého majetku</w:t>
      </w:r>
    </w:p>
    <w:p w:rsidR="0005473F" w:rsidRDefault="0005473F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Hmotný majetok (515 Eur PC ) nie je poistený.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09"/>
        <w:gridCol w:w="8740"/>
      </w:tblGrid>
      <w:tr w:rsidR="00166369" w:rsidRPr="0053528D" w:rsidTr="005672CB">
        <w:trPr>
          <w:trHeight w:val="925"/>
        </w:trPr>
        <w:tc>
          <w:tcPr>
            <w:tcW w:w="609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c)</w:t>
            </w:r>
          </w:p>
        </w:tc>
        <w:tc>
          <w:tcPr>
            <w:tcW w:w="8740" w:type="dxa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 xml:space="preserve">Prehľad o dlhodobom nehmotnom a hmotnom majetku, na ktorý je zriadené záložné právo, alebo pri ktorom má účtovná jednotka obmedzené právo s ním nakladať </w:t>
            </w: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66369" w:rsidRDefault="00166369" w:rsidP="00827C30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457EF1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Informácie k časti F. písm. c) prílohy č. 3 o dlhodobom nehmotnom majetku. </w:t>
            </w:r>
          </w:p>
          <w:p w:rsidR="0005473F" w:rsidRDefault="0005473F" w:rsidP="00827C30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</w:p>
          <w:p w:rsidR="00166369" w:rsidRPr="00B870C0" w:rsidRDefault="00166369" w:rsidP="00827C30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457EF1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Spoločnosť nemá zriadené</w:t>
            </w:r>
            <w:r w:rsidRPr="00B870C0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 záložné právo, ta</w:t>
            </w:r>
            <w:r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ktiež obmedzené právo nakladať</w:t>
            </w:r>
            <w:r w:rsidRPr="00B870C0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 s dlhodobým nehmotným majetkom.</w:t>
            </w:r>
          </w:p>
          <w:p w:rsidR="00166369" w:rsidRDefault="00166369" w:rsidP="0053528D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53528D">
              <w:rPr>
                <w:rFonts w:ascii="Arial Narrow" w:hAnsi="Arial Narrow" w:cs="Arial Narrow"/>
                <w:bCs/>
                <w:sz w:val="22"/>
                <w:szCs w:val="22"/>
              </w:rPr>
              <w:t>Informácie k časti F. písm. c) prílohy č. 3 o dlhodobom hmotnom majetku</w:t>
            </w:r>
          </w:p>
          <w:p w:rsidR="00166369" w:rsidRPr="00B870C0" w:rsidRDefault="00166369" w:rsidP="0053528D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53528D">
              <w:rPr>
                <w:rFonts w:ascii="Arial Narrow" w:hAnsi="Arial Narrow" w:cs="Arial Narrow"/>
                <w:bCs/>
                <w:sz w:val="22"/>
                <w:szCs w:val="22"/>
              </w:rPr>
              <w:t xml:space="preserve"> </w:t>
            </w:r>
            <w:r w:rsidRPr="0053528D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Spoločnosť nemá zriadené záložné</w:t>
            </w:r>
            <w:r w:rsidRPr="00B870C0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 právo, ta</w:t>
            </w:r>
            <w:r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ktiež obmedzené právo nakladať</w:t>
            </w:r>
            <w:r w:rsidRPr="00B870C0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 s dlhodobým hmotným majetkom.</w:t>
            </w:r>
          </w:p>
          <w:p w:rsidR="00166369" w:rsidRDefault="00166369" w:rsidP="0053528D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166369" w:rsidRPr="0053528D" w:rsidRDefault="00166369" w:rsidP="0053528D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047"/>
        <w:gridCol w:w="3047"/>
        <w:gridCol w:w="3047"/>
      </w:tblGrid>
      <w:tr w:rsidR="00166369" w:rsidRPr="0053528D" w:rsidTr="000D3A5A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lastRenderedPageBreak/>
              <w:t>F. d)</w:t>
            </w:r>
          </w:p>
        </w:tc>
        <w:tc>
          <w:tcPr>
            <w:tcW w:w="9141" w:type="dxa"/>
            <w:gridSpan w:val="3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Prehľad o dlhodobom nehmotnom a hmotnom majetku, pri ktorom vlastnícke práva nadobudol veriteľ zmluvou o zabezpečovacom prevode práva, alebo ktorý užíva účtovná jednotka na základe zmluvy o výpožičke .</w:t>
            </w: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sz w:val="22"/>
                <w:szCs w:val="22"/>
              </w:rPr>
              <w:t>Spoločnosť neúč</w:t>
            </w:r>
            <w:r>
              <w:rPr>
                <w:rFonts w:ascii="Arial Narrow" w:hAnsi="Arial Narrow"/>
                <w:sz w:val="22"/>
                <w:szCs w:val="22"/>
              </w:rPr>
              <w:t>t</w:t>
            </w:r>
            <w:r w:rsidRPr="0053528D">
              <w:rPr>
                <w:rFonts w:ascii="Arial Narrow" w:hAnsi="Arial Narrow"/>
                <w:sz w:val="22"/>
                <w:szCs w:val="22"/>
              </w:rPr>
              <w:t>uje.</w:t>
            </w:r>
          </w:p>
        </w:tc>
      </w:tr>
      <w:tr w:rsidR="00166369" w:rsidRPr="0053528D" w:rsidTr="000D3A5A">
        <w:trPr>
          <w:cantSplit/>
        </w:trPr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ind w:right="1204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ind w:right="1204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53528D" w:rsidTr="000D3A5A">
        <w:trPr>
          <w:cantSplit/>
        </w:trPr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ind w:right="1204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47" w:type="dxa"/>
          </w:tcPr>
          <w:p w:rsidR="00166369" w:rsidRPr="0053528D" w:rsidRDefault="00166369" w:rsidP="005672CB">
            <w:pPr>
              <w:ind w:right="1204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53528D" w:rsidTr="000D3A5A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e)</w:t>
            </w:r>
          </w:p>
        </w:tc>
        <w:tc>
          <w:tcPr>
            <w:tcW w:w="9141" w:type="dxa"/>
            <w:gridSpan w:val="3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 xml:space="preserve">Prehľad o dlhodobom nehnuteľnom majetku, pri ktorom nebolo vlastnícke právo zapísané vkladom do katastra nehnuteľností ku dňu zostavenia účtovnej závierky a táto ho užíva </w:t>
            </w:r>
            <w:r w:rsidRPr="0053528D">
              <w:rPr>
                <w:rFonts w:ascii="Arial Narrow" w:hAnsi="Arial Narrow"/>
                <w:sz w:val="22"/>
                <w:szCs w:val="22"/>
              </w:rPr>
              <w:t>– žiadny.</w:t>
            </w:r>
          </w:p>
        </w:tc>
      </w:tr>
      <w:tr w:rsidR="00166369" w:rsidRPr="0053528D" w:rsidTr="000D3A5A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f)</w:t>
            </w:r>
          </w:p>
        </w:tc>
        <w:tc>
          <w:tcPr>
            <w:tcW w:w="9141" w:type="dxa"/>
            <w:gridSpan w:val="3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 xml:space="preserve">Charakteristika </w:t>
            </w:r>
            <w:proofErr w:type="spellStart"/>
            <w:r w:rsidRPr="0053528D">
              <w:rPr>
                <w:rFonts w:ascii="Arial Narrow" w:hAnsi="Arial Narrow"/>
                <w:b/>
                <w:sz w:val="22"/>
                <w:szCs w:val="22"/>
              </w:rPr>
              <w:t>Goodwilu</w:t>
            </w:r>
            <w:proofErr w:type="spellEnd"/>
            <w:r w:rsidRPr="0053528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528D">
              <w:rPr>
                <w:rFonts w:ascii="Arial Narrow" w:hAnsi="Arial Narrow"/>
                <w:sz w:val="22"/>
                <w:szCs w:val="22"/>
              </w:rPr>
              <w:t>– žiadny.</w:t>
            </w:r>
          </w:p>
        </w:tc>
      </w:tr>
      <w:tr w:rsidR="00166369" w:rsidRPr="0053528D" w:rsidTr="000D3A5A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g)</w:t>
            </w:r>
          </w:p>
        </w:tc>
        <w:tc>
          <w:tcPr>
            <w:tcW w:w="9141" w:type="dxa"/>
            <w:gridSpan w:val="3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Prehľad o položkách účtovaných na účte 097 – Opravná položka k nadobudnutému majetku</w:t>
            </w:r>
            <w:r w:rsidRPr="0053528D">
              <w:rPr>
                <w:rFonts w:ascii="Arial Narrow" w:hAnsi="Arial Narrow"/>
                <w:sz w:val="22"/>
                <w:szCs w:val="22"/>
              </w:rPr>
              <w:t xml:space="preserve"> – na tomto účte nebolo účtované.</w:t>
            </w:r>
          </w:p>
        </w:tc>
      </w:tr>
      <w:tr w:rsidR="00166369" w:rsidRPr="0053528D" w:rsidTr="0053528D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h)</w:t>
            </w:r>
          </w:p>
        </w:tc>
        <w:tc>
          <w:tcPr>
            <w:tcW w:w="9141" w:type="dxa"/>
            <w:gridSpan w:val="3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Prehľad o výskumnej vývojovej činnosti v bežnom období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66369" w:rsidRPr="002C22B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Spoločnosť neúčtuje.</w:t>
            </w: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66369" w:rsidRPr="0053528D" w:rsidTr="0053528D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i)</w:t>
            </w:r>
          </w:p>
        </w:tc>
        <w:tc>
          <w:tcPr>
            <w:tcW w:w="9141" w:type="dxa"/>
            <w:gridSpan w:val="3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Štruktúra dlhodobého finančného majetku podľa položiek súvahy</w:t>
            </w:r>
          </w:p>
        </w:tc>
      </w:tr>
      <w:tr w:rsidR="00166369" w:rsidRPr="0053528D" w:rsidTr="0053528D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141" w:type="dxa"/>
            <w:gridSpan w:val="3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sz w:val="22"/>
                <w:szCs w:val="22"/>
              </w:rPr>
              <w:t>Charakteristika podnikov v členení podľa položiek súvahy (podielové cenné papiere a podiely v ovládanej osobe, spoločnosti a podstatným vplyvom) – žiadne.</w:t>
            </w: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66369" w:rsidRDefault="00166369" w:rsidP="00827C30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>Informácie k časti F. písm. i) prílohy č. 3 o štruktúre dlhodobého finančného majetku.</w:t>
      </w:r>
    </w:p>
    <w:p w:rsidR="00166369" w:rsidRPr="00827C30" w:rsidRDefault="00166369" w:rsidP="00827C30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neúčtuje.</w:t>
      </w:r>
    </w:p>
    <w:p w:rsidR="00166369" w:rsidRPr="0053528D" w:rsidRDefault="00166369" w:rsidP="0053528D">
      <w:pPr>
        <w:pStyle w:val="Hlavika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072"/>
      </w:tblGrid>
      <w:tr w:rsidR="00166369" w:rsidRPr="0053528D" w:rsidTr="005672CB">
        <w:tc>
          <w:tcPr>
            <w:tcW w:w="637" w:type="dxa"/>
          </w:tcPr>
          <w:p w:rsidR="00166369" w:rsidRPr="0053528D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F. j)</w:t>
            </w:r>
          </w:p>
        </w:tc>
        <w:tc>
          <w:tcPr>
            <w:tcW w:w="9072" w:type="dxa"/>
          </w:tcPr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528D">
              <w:rPr>
                <w:rFonts w:ascii="Arial Narrow" w:hAnsi="Arial Narrow"/>
                <w:b/>
                <w:sz w:val="22"/>
                <w:szCs w:val="22"/>
              </w:rPr>
              <w:t>Štruktúra dlhodobého finančného majetku podľa položiek súvahy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66369" w:rsidRPr="0053528D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53528D">
        <w:rPr>
          <w:rFonts w:ascii="Arial Narrow" w:hAnsi="Arial Narrow" w:cs="Arial Narrow"/>
          <w:bCs/>
          <w:kern w:val="28"/>
          <w:sz w:val="22"/>
          <w:szCs w:val="22"/>
        </w:rPr>
        <w:t>Spoločnosť neúčtuje.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072"/>
      </w:tblGrid>
      <w:tr w:rsidR="00166369" w:rsidRPr="00827C30" w:rsidTr="000D3A5A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k)</w:t>
            </w:r>
          </w:p>
        </w:tc>
        <w:tc>
          <w:tcPr>
            <w:tcW w:w="9072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 xml:space="preserve">Štruktúra dlhodobého finančného majetku podľa položiek v súvahe </w:t>
            </w:r>
            <w:r w:rsidRPr="00827C30">
              <w:rPr>
                <w:rFonts w:ascii="Arial Narrow" w:hAnsi="Arial Narrow"/>
                <w:sz w:val="22"/>
                <w:szCs w:val="22"/>
              </w:rPr>
              <w:t>– žiadny.</w:t>
            </w:r>
          </w:p>
        </w:tc>
      </w:tr>
      <w:tr w:rsidR="00166369" w:rsidRPr="00827C30" w:rsidTr="000D3A5A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l)</w:t>
            </w:r>
          </w:p>
        </w:tc>
        <w:tc>
          <w:tcPr>
            <w:tcW w:w="9072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 xml:space="preserve">Zmeny v jednotlivých zložkách dlhodobého finančného majetku </w:t>
            </w:r>
            <w:r w:rsidRPr="00827C30">
              <w:rPr>
                <w:rFonts w:ascii="Arial Narrow" w:hAnsi="Arial Narrow"/>
                <w:sz w:val="22"/>
                <w:szCs w:val="22"/>
              </w:rPr>
              <w:t>– žiadne.</w:t>
            </w:r>
          </w:p>
        </w:tc>
      </w:tr>
    </w:tbl>
    <w:p w:rsidR="00166369" w:rsidRPr="00827C30" w:rsidRDefault="00166369" w:rsidP="00827C30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>Spoločnosť neúčtovala.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0D3A5A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m)</w:t>
            </w:r>
          </w:p>
        </w:tc>
        <w:tc>
          <w:tcPr>
            <w:tcW w:w="9141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 xml:space="preserve"> Prehľad o dlhodobom finančnom majetku, na ktorý je zriadené záložné právo, alebo pri ktorom má       účtovná jednotka obmedzené právo s ním nakladať</w:t>
            </w:r>
          </w:p>
        </w:tc>
      </w:tr>
    </w:tbl>
    <w:p w:rsidR="00166369" w:rsidRPr="00B870C0" w:rsidRDefault="009C063C" w:rsidP="00D7124F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166369" w:rsidRPr="0053528D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166369" w:rsidRPr="0053528D">
        <w:rPr>
          <w:rFonts w:ascii="Arial Narrow" w:hAnsi="Arial Narrow" w:cs="Arial Narrow"/>
          <w:bCs/>
          <w:kern w:val="28"/>
          <w:sz w:val="22"/>
          <w:szCs w:val="22"/>
        </w:rPr>
        <w:t>Spoločnosť nemá zriadené záložné</w:t>
      </w:r>
      <w:r w:rsidR="00166369" w:rsidRPr="00B870C0">
        <w:rPr>
          <w:rFonts w:ascii="Arial Narrow" w:hAnsi="Arial Narrow" w:cs="Arial Narrow"/>
          <w:bCs/>
          <w:kern w:val="28"/>
          <w:sz w:val="22"/>
          <w:szCs w:val="22"/>
        </w:rPr>
        <w:t xml:space="preserve"> právo, ta</w:t>
      </w:r>
      <w:r w:rsidR="00166369">
        <w:rPr>
          <w:rFonts w:ascii="Arial Narrow" w:hAnsi="Arial Narrow" w:cs="Arial Narrow"/>
          <w:bCs/>
          <w:kern w:val="28"/>
          <w:sz w:val="22"/>
          <w:szCs w:val="22"/>
        </w:rPr>
        <w:t>ktiež obmedzené právo nakladať s dlhodobým finančným</w:t>
      </w:r>
      <w:r w:rsidR="00166369" w:rsidRPr="00B870C0">
        <w:rPr>
          <w:rFonts w:ascii="Arial Narrow" w:hAnsi="Arial Narrow" w:cs="Arial Narrow"/>
          <w:bCs/>
          <w:kern w:val="28"/>
          <w:sz w:val="22"/>
          <w:szCs w:val="22"/>
        </w:rPr>
        <w:t xml:space="preserve"> majetkom.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5672CB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n)</w:t>
            </w:r>
          </w:p>
        </w:tc>
        <w:tc>
          <w:tcPr>
            <w:tcW w:w="9141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 xml:space="preserve">Ocenenie dlhodobého finančného majetku ku dňu zostavenia účtovnej závierky 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EA08EE">
              <w:rPr>
                <w:rFonts w:ascii="Arial Narrow" w:hAnsi="Arial Narrow"/>
                <w:sz w:val="22"/>
                <w:szCs w:val="22"/>
              </w:rPr>
              <w:t>Spoločnosť neúčtuje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</w:tbl>
    <w:p w:rsidR="00166369" w:rsidRPr="00827C30" w:rsidRDefault="00166369" w:rsidP="00827C30">
      <w:pPr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5672CB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o)</w:t>
            </w:r>
          </w:p>
        </w:tc>
        <w:tc>
          <w:tcPr>
            <w:tcW w:w="9141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Opravné položky k zásobám podľa položiek súvahy</w:t>
            </w:r>
          </w:p>
        </w:tc>
      </w:tr>
    </w:tbl>
    <w:p w:rsidR="00166369" w:rsidRPr="00827C30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>Spoločnosť neúčtuje.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9C063C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 p)</w:t>
            </w:r>
          </w:p>
        </w:tc>
        <w:tc>
          <w:tcPr>
            <w:tcW w:w="9141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Prehľad o zásobách, na ktoré je zriadené záložné právo, alebo pri ktorých má účtovná jednotka obmedzené právo s nimi nakladať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</w:tbl>
    <w:p w:rsidR="00166369" w:rsidRDefault="00166369" w:rsidP="00D7124F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 xml:space="preserve"> Informácie k časti F. písm. p) prílohy č. 3 o zásobách, na ktoré je zriadené záložné právo a o zásobách, pri ktorých má účtovná jednotka obmedzené právo s nimi nakladať .</w:t>
      </w:r>
    </w:p>
    <w:p w:rsidR="00166369" w:rsidRPr="00B870C0" w:rsidRDefault="00166369" w:rsidP="00D7124F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nemá zriadené záložné právo,</w:t>
      </w:r>
      <w:r w:rsidRPr="00B870C0">
        <w:rPr>
          <w:rFonts w:ascii="Arial Narrow" w:hAnsi="Arial Narrow" w:cs="Arial Narrow"/>
          <w:bCs/>
          <w:kern w:val="28"/>
          <w:sz w:val="22"/>
          <w:szCs w:val="22"/>
        </w:rPr>
        <w:t xml:space="preserve"> ta</w:t>
      </w:r>
      <w:r>
        <w:rPr>
          <w:rFonts w:ascii="Arial Narrow" w:hAnsi="Arial Narrow" w:cs="Arial Narrow"/>
          <w:bCs/>
          <w:kern w:val="28"/>
          <w:sz w:val="22"/>
          <w:szCs w:val="22"/>
        </w:rPr>
        <w:t>ktiež obmedzené právo nakladať so zásobami</w:t>
      </w:r>
      <w:r w:rsidRPr="00B870C0">
        <w:rPr>
          <w:rFonts w:ascii="Arial Narrow" w:hAnsi="Arial Narrow" w:cs="Arial Narrow"/>
          <w:bCs/>
          <w:kern w:val="28"/>
          <w:sz w:val="22"/>
          <w:szCs w:val="22"/>
        </w:rPr>
        <w:t>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8C6F96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>F.q1)</w:t>
            </w:r>
          </w:p>
        </w:tc>
        <w:tc>
          <w:tcPr>
            <w:tcW w:w="9141" w:type="dxa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7C30">
              <w:rPr>
                <w:rFonts w:ascii="Arial Narrow" w:hAnsi="Arial Narrow"/>
                <w:b/>
                <w:sz w:val="22"/>
                <w:szCs w:val="22"/>
              </w:rPr>
              <w:t xml:space="preserve">Prehľad o zákazkovej výrobe -  </w:t>
            </w:r>
            <w:r>
              <w:rPr>
                <w:rFonts w:ascii="Arial Narrow" w:hAnsi="Arial Narrow"/>
                <w:sz w:val="22"/>
                <w:szCs w:val="22"/>
              </w:rPr>
              <w:t>UJ nemá zákazkovú výrobu</w:t>
            </w:r>
          </w:p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Spoločnosť neúčtuje.</w:t>
      </w:r>
    </w:p>
    <w:tbl>
      <w:tblPr>
        <w:tblW w:w="987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240"/>
      </w:tblGrid>
      <w:tr w:rsidR="00166369" w:rsidRPr="00827C30" w:rsidTr="005672CB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827C30">
              <w:rPr>
                <w:rFonts w:ascii="Arial Narrow" w:hAnsi="Arial Narrow"/>
                <w:b/>
                <w:sz w:val="22"/>
              </w:rPr>
              <w:t>F. r)</w:t>
            </w:r>
          </w:p>
        </w:tc>
        <w:tc>
          <w:tcPr>
            <w:tcW w:w="9240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827C30">
              <w:rPr>
                <w:rFonts w:ascii="Arial Narrow" w:hAnsi="Arial Narrow"/>
                <w:b/>
                <w:sz w:val="22"/>
              </w:rPr>
              <w:t>Opravné položky k pohľadávkam</w:t>
            </w:r>
          </w:p>
        </w:tc>
      </w:tr>
    </w:tbl>
    <w:p w:rsidR="00166369" w:rsidRPr="00827C30" w:rsidRDefault="00166369" w:rsidP="00827C30">
      <w:pPr>
        <w:pStyle w:val="Zoznam"/>
        <w:ind w:left="0" w:firstLine="0"/>
        <w:jc w:val="both"/>
        <w:rPr>
          <w:rFonts w:ascii="Arial Narrow" w:hAnsi="Arial Narrow"/>
          <w:b/>
          <w:sz w:val="22"/>
        </w:rPr>
      </w:pPr>
      <w:r w:rsidRPr="00827C30">
        <w:rPr>
          <w:rFonts w:ascii="Arial Narrow" w:hAnsi="Arial Narrow" w:cs="Arial Narrow"/>
          <w:b/>
          <w:bCs/>
          <w:kern w:val="28"/>
          <w:sz w:val="24"/>
          <w:szCs w:val="22"/>
        </w:rPr>
        <w:t xml:space="preserve">          </w:t>
      </w:r>
      <w:r w:rsidRPr="00827C30">
        <w:rPr>
          <w:rFonts w:ascii="Arial Narrow" w:hAnsi="Arial Narrow"/>
          <w:b/>
          <w:sz w:val="22"/>
        </w:rPr>
        <w:t xml:space="preserve">Opravné položky o vývoji opravnej položky k pohľadávkam </w:t>
      </w:r>
    </w:p>
    <w:p w:rsidR="00166369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neúčtuje.</w:t>
      </w:r>
    </w:p>
    <w:p w:rsidR="000D3A5A" w:rsidRPr="00827C30" w:rsidRDefault="000D3A5A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827C30" w:rsidTr="003E4002">
        <w:tc>
          <w:tcPr>
            <w:tcW w:w="637" w:type="dxa"/>
          </w:tcPr>
          <w:p w:rsidR="00166369" w:rsidRPr="00827C30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827C30">
              <w:rPr>
                <w:rFonts w:ascii="Arial Narrow" w:hAnsi="Arial Narrow"/>
                <w:b/>
                <w:sz w:val="22"/>
              </w:rPr>
              <w:t>F. s)</w:t>
            </w:r>
          </w:p>
        </w:tc>
        <w:tc>
          <w:tcPr>
            <w:tcW w:w="9141" w:type="dxa"/>
          </w:tcPr>
          <w:p w:rsidR="00166369" w:rsidRPr="00827C30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827C30">
              <w:rPr>
                <w:rFonts w:ascii="Arial Narrow" w:hAnsi="Arial Narrow"/>
                <w:b/>
                <w:sz w:val="22"/>
              </w:rPr>
              <w:t>Pohľadávky  o vekovej štruktúre pohľadávok</w:t>
            </w:r>
          </w:p>
        </w:tc>
      </w:tr>
    </w:tbl>
    <w:p w:rsidR="00166369" w:rsidRPr="00827C30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827C30">
        <w:rPr>
          <w:rFonts w:ascii="Arial Narrow" w:hAnsi="Arial Narrow" w:cs="Arial Narrow"/>
          <w:bCs/>
          <w:kern w:val="28"/>
          <w:sz w:val="22"/>
          <w:szCs w:val="22"/>
        </w:rPr>
        <w:t xml:space="preserve">Informácie k časti F. písm. s) prílohy č. 3 o  vekovej štruktúre pohľadávok </w:t>
      </w:r>
    </w:p>
    <w:p w:rsidR="00166369" w:rsidRDefault="00F9017F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Tabuľka č. 1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53"/>
        <w:gridCol w:w="2030"/>
        <w:gridCol w:w="2030"/>
        <w:gridCol w:w="2030"/>
      </w:tblGrid>
      <w:tr w:rsidR="00166369">
        <w:trPr>
          <w:jc w:val="center"/>
        </w:trPr>
        <w:tc>
          <w:tcPr>
            <w:tcW w:w="315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lastRenderedPageBreak/>
              <w:t>Názov 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V 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Pohľadávky spolu</w:t>
            </w:r>
          </w:p>
        </w:tc>
      </w:tr>
      <w:tr w:rsidR="00166369">
        <w:trPr>
          <w:trHeight w:hRule="exact" w:val="227"/>
          <w:jc w:val="center"/>
        </w:trPr>
        <w:tc>
          <w:tcPr>
            <w:tcW w:w="315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203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203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203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</w:tr>
      <w:tr w:rsidR="00166369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pohľadávky</w:t>
            </w:r>
          </w:p>
        </w:tc>
      </w:tr>
      <w:tr w:rsidR="00166369">
        <w:trPr>
          <w:trHeight w:hRule="exact" w:val="329"/>
          <w:jc w:val="center"/>
        </w:trPr>
        <w:tc>
          <w:tcPr>
            <w:tcW w:w="315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hRule="exact" w:val="329"/>
          <w:jc w:val="center"/>
        </w:trPr>
        <w:tc>
          <w:tcPr>
            <w:tcW w:w="3153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hRule="exact" w:val="329"/>
          <w:jc w:val="center"/>
        </w:trPr>
        <w:tc>
          <w:tcPr>
            <w:tcW w:w="315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pohľadávky spolu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166369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166369" w:rsidTr="005167BC">
        <w:trPr>
          <w:trHeight w:val="397"/>
          <w:jc w:val="center"/>
        </w:trPr>
        <w:tc>
          <w:tcPr>
            <w:tcW w:w="315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3 099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18 238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21 337</w:t>
            </w:r>
          </w:p>
        </w:tc>
      </w:tr>
      <w:tr w:rsidR="00166369" w:rsidTr="005167BC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hRule="exact" w:val="329"/>
          <w:jc w:val="center"/>
        </w:trPr>
        <w:tc>
          <w:tcPr>
            <w:tcW w:w="3153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Sociálne poistenie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hRule="exact" w:val="329"/>
          <w:jc w:val="center"/>
        </w:trPr>
        <w:tc>
          <w:tcPr>
            <w:tcW w:w="3153" w:type="dxa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Daňové pohľadávky a 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hRule="exact" w:val="329"/>
          <w:jc w:val="center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Iné pohľadávky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</w:t>
            </w:r>
          </w:p>
        </w:tc>
      </w:tr>
      <w:tr w:rsidR="00166369" w:rsidTr="005167BC">
        <w:trPr>
          <w:trHeight w:hRule="exact" w:val="329"/>
          <w:jc w:val="center"/>
        </w:trPr>
        <w:tc>
          <w:tcPr>
            <w:tcW w:w="315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Krátkodobé pohľadávky spolu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3 099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18 238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873F64" w:rsidP="00F769A5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                    </w:t>
            </w:r>
            <w:r w:rsidR="00BB6C2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21 337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kern w:val="28"/>
          <w:sz w:val="22"/>
          <w:szCs w:val="22"/>
        </w:rPr>
      </w:pPr>
      <w:r>
        <w:rPr>
          <w:rFonts w:ascii="Arial Narrow" w:hAnsi="Arial Narrow" w:cs="Arial Narrow"/>
          <w:kern w:val="28"/>
          <w:sz w:val="22"/>
          <w:szCs w:val="22"/>
        </w:rPr>
        <w:t xml:space="preserve">Tabuľka č. 2 . </w:t>
      </w:r>
    </w:p>
    <w:tbl>
      <w:tblPr>
        <w:tblW w:w="977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016"/>
        <w:gridCol w:w="2757"/>
        <w:gridCol w:w="2757"/>
        <w:gridCol w:w="611"/>
      </w:tblGrid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Pohľadávky podľa zostatkovej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0D3A5A">
        <w:trPr>
          <w:gridAfter w:val="1"/>
          <w:wAfter w:w="611" w:type="dxa"/>
          <w:trHeight w:val="86"/>
          <w:jc w:val="center"/>
        </w:trPr>
        <w:tc>
          <w:tcPr>
            <w:tcW w:w="3653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27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27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18 238</w:t>
            </w:r>
            <w:r w:rsidR="00166369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4 674</w:t>
            </w: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so zostatkovou dobou splatnosti do jedného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18 238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4 674</w:t>
            </w: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Pr="00DF3EF0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21 337</w:t>
            </w:r>
            <w:r w:rsidR="00166369" w:rsidRPr="00DF3EF0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DF3EF0" w:rsidRDefault="00873F64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9 159</w:t>
            </w: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so zostatkovou dobou splatnosti  jeden rok až päť rokov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so zostatkovou dobou splatnosti dlhšou ako päť rokov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0D3A5A">
        <w:trPr>
          <w:gridAfter w:val="1"/>
          <w:wAfter w:w="611" w:type="dxa"/>
          <w:jc w:val="center"/>
        </w:trPr>
        <w:tc>
          <w:tcPr>
            <w:tcW w:w="365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pohľadávky spolu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DF3EF0" w:rsidRDefault="00166369" w:rsidP="005167B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</w:p>
        </w:tc>
      </w:tr>
      <w:tr w:rsidR="00166369" w:rsidRPr="00E71215" w:rsidTr="000D3A5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F. t)</w:t>
            </w:r>
          </w:p>
        </w:tc>
        <w:tc>
          <w:tcPr>
            <w:tcW w:w="9141" w:type="dxa"/>
            <w:gridSpan w:val="4"/>
          </w:tcPr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Pohľadávky zabezpečené záložným právom, alebo inou formou zabezpečenia</w:t>
            </w:r>
            <w:r>
              <w:rPr>
                <w:rFonts w:ascii="Arial Narrow" w:hAnsi="Arial Narrow"/>
                <w:b/>
                <w:sz w:val="22"/>
              </w:rPr>
              <w:t>.</w:t>
            </w:r>
          </w:p>
        </w:tc>
      </w:tr>
      <w:tr w:rsidR="00166369" w:rsidRPr="00E71215" w:rsidTr="00F769A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F. u)</w:t>
            </w:r>
          </w:p>
        </w:tc>
        <w:tc>
          <w:tcPr>
            <w:tcW w:w="9141" w:type="dxa"/>
            <w:gridSpan w:val="4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Pohľadávky, na ktoré sa zriadilo záložné právo a pohľadávky, pri ktorých má obmedzené právo s nimi nakladať</w:t>
            </w:r>
            <w:r>
              <w:rPr>
                <w:rFonts w:ascii="Arial Narrow" w:hAnsi="Arial Narrow"/>
                <w:b/>
                <w:sz w:val="22"/>
              </w:rPr>
              <w:t>.</w:t>
            </w:r>
          </w:p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166369" w:rsidRPr="00B870C0" w:rsidRDefault="00166369" w:rsidP="00F769A5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53528D">
        <w:rPr>
          <w:rFonts w:ascii="Arial Narrow" w:hAnsi="Arial Narrow" w:cs="Arial Narrow"/>
          <w:bCs/>
          <w:kern w:val="28"/>
          <w:sz w:val="22"/>
          <w:szCs w:val="22"/>
        </w:rPr>
        <w:t>Spoločnosť nemá zriadené záložné</w:t>
      </w:r>
      <w:r w:rsidRPr="00B870C0">
        <w:rPr>
          <w:rFonts w:ascii="Arial Narrow" w:hAnsi="Arial Narrow" w:cs="Arial Narrow"/>
          <w:bCs/>
          <w:kern w:val="28"/>
          <w:sz w:val="22"/>
          <w:szCs w:val="22"/>
        </w:rPr>
        <w:t xml:space="preserve"> právo, ta</w:t>
      </w:r>
      <w:r>
        <w:rPr>
          <w:rFonts w:ascii="Arial Narrow" w:hAnsi="Arial Narrow" w:cs="Arial Narrow"/>
          <w:bCs/>
          <w:kern w:val="28"/>
          <w:sz w:val="22"/>
          <w:szCs w:val="22"/>
        </w:rPr>
        <w:t>ktiež obmedzené právo nakladať s dlhodobým finančným</w:t>
      </w:r>
      <w:r w:rsidRPr="00B870C0">
        <w:rPr>
          <w:rFonts w:ascii="Arial Narrow" w:hAnsi="Arial Narrow" w:cs="Arial Narrow"/>
          <w:bCs/>
          <w:kern w:val="28"/>
          <w:sz w:val="22"/>
          <w:szCs w:val="22"/>
        </w:rPr>
        <w:t xml:space="preserve"> majetkom.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E71215" w:rsidTr="009C063C"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E71215">
              <w:rPr>
                <w:rFonts w:ascii="Arial Narrow" w:hAnsi="Arial Narrow"/>
                <w:b/>
                <w:sz w:val="22"/>
                <w:szCs w:val="22"/>
              </w:rPr>
              <w:t>F. v)</w:t>
            </w:r>
          </w:p>
        </w:tc>
        <w:tc>
          <w:tcPr>
            <w:tcW w:w="9141" w:type="dxa"/>
          </w:tcPr>
          <w:p w:rsidR="00166369" w:rsidRPr="00D31DA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1215">
              <w:rPr>
                <w:rFonts w:ascii="Arial Narrow" w:hAnsi="Arial Narrow"/>
                <w:b/>
                <w:sz w:val="22"/>
                <w:szCs w:val="22"/>
              </w:rPr>
              <w:t xml:space="preserve">Odložená daňová pohľadávka </w:t>
            </w:r>
          </w:p>
        </w:tc>
      </w:tr>
    </w:tbl>
    <w:p w:rsidR="00166369" w:rsidRPr="00D31DAB" w:rsidRDefault="00166369" w:rsidP="00D31DAB">
      <w:pPr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lastRenderedPageBreak/>
        <w:t>Spoločnosť neúčtuje.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547"/>
        <w:gridCol w:w="8999"/>
      </w:tblGrid>
      <w:tr w:rsidR="00166369" w:rsidRPr="00E71215" w:rsidTr="00E71215">
        <w:tc>
          <w:tcPr>
            <w:tcW w:w="0" w:type="auto"/>
          </w:tcPr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036A5C" w:rsidRDefault="00166369" w:rsidP="00E71215"/>
          <w:p w:rsidR="00166369" w:rsidRPr="00E435C7" w:rsidRDefault="00E435C7" w:rsidP="00E71215">
            <w:pPr>
              <w:rPr>
                <w:b/>
              </w:rPr>
            </w:pPr>
            <w:proofErr w:type="spellStart"/>
            <w:r w:rsidRPr="00E435C7">
              <w:rPr>
                <w:b/>
              </w:rPr>
              <w:t>F.x</w:t>
            </w:r>
            <w:proofErr w:type="spellEnd"/>
            <w:r w:rsidRPr="00E435C7">
              <w:rPr>
                <w:b/>
              </w:rPr>
              <w:t>)</w:t>
            </w:r>
          </w:p>
          <w:p w:rsidR="00166369" w:rsidRPr="00036A5C" w:rsidRDefault="00166369" w:rsidP="00E71215">
            <w:pPr>
              <w:rPr>
                <w:b/>
              </w:rPr>
            </w:pPr>
          </w:p>
          <w:p w:rsidR="00166369" w:rsidRPr="00036A5C" w:rsidRDefault="00166369" w:rsidP="00E71215"/>
          <w:p w:rsidR="00166369" w:rsidRPr="00036A5C" w:rsidRDefault="00166369" w:rsidP="00E71215"/>
        </w:tc>
        <w:tc>
          <w:tcPr>
            <w:tcW w:w="0" w:type="auto"/>
            <w:vAlign w:val="center"/>
          </w:tcPr>
          <w:p w:rsidR="00E435C7" w:rsidRPr="00E435C7" w:rsidRDefault="009C063C" w:rsidP="00E435C7">
            <w:pPr>
              <w:pStyle w:val="Zoznam"/>
              <w:ind w:left="0"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435C7">
              <w:rPr>
                <w:rFonts w:ascii="Arial Narrow" w:hAnsi="Arial Narrow"/>
                <w:b/>
                <w:sz w:val="22"/>
                <w:szCs w:val="22"/>
              </w:rPr>
              <w:t>F.w</w:t>
            </w:r>
            <w:proofErr w:type="spellEnd"/>
            <w:r w:rsidRPr="00E435C7">
              <w:rPr>
                <w:rFonts w:ascii="Arial Narrow" w:hAnsi="Arial Narrow"/>
                <w:b/>
                <w:sz w:val="22"/>
                <w:szCs w:val="22"/>
              </w:rPr>
              <w:t xml:space="preserve">) </w:t>
            </w:r>
            <w:r w:rsidR="00E435C7" w:rsidRPr="00E435C7">
              <w:rPr>
                <w:rFonts w:ascii="Arial Narrow" w:hAnsi="Arial Narrow"/>
                <w:b/>
                <w:sz w:val="22"/>
                <w:szCs w:val="22"/>
              </w:rPr>
              <w:t>Významné položky krátkodobého finančného majetku a opravné položky ku krátkodobému finančnému majetku</w:t>
            </w:r>
          </w:p>
          <w:p w:rsidR="00166369" w:rsidRPr="00036A5C" w:rsidRDefault="00166369" w:rsidP="00E435C7">
            <w:pPr>
              <w:keepNext/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036A5C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Informácie k časti F. písm. w)  prílohy č. 3 o krátkodobom finančnom majetku</w:t>
            </w:r>
          </w:p>
          <w:p w:rsidR="00166369" w:rsidRPr="00036A5C" w:rsidRDefault="00166369" w:rsidP="004910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kern w:val="28"/>
                <w:sz w:val="22"/>
                <w:szCs w:val="22"/>
              </w:rPr>
            </w:pPr>
            <w:r w:rsidRPr="00036A5C">
              <w:rPr>
                <w:rFonts w:ascii="Arial Narrow" w:hAnsi="Arial Narrow" w:cs="Arial Narrow"/>
                <w:kern w:val="28"/>
                <w:sz w:val="22"/>
                <w:szCs w:val="22"/>
              </w:rPr>
              <w:t>Tabuľka č. 1</w:t>
            </w: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4009"/>
              <w:gridCol w:w="2555"/>
              <w:gridCol w:w="2265"/>
            </w:tblGrid>
            <w:tr w:rsidR="00166369" w:rsidRPr="00036A5C" w:rsidTr="005672CB">
              <w:trPr>
                <w:jc w:val="center"/>
              </w:trPr>
              <w:tc>
                <w:tcPr>
                  <w:tcW w:w="4219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>Názov položky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>Bežné účtovné obdobie</w:t>
                  </w:r>
                </w:p>
              </w:tc>
              <w:tc>
                <w:tcPr>
                  <w:tcW w:w="233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>Bezprostredne predchádzajúce účtovné obdobie</w:t>
                  </w:r>
                </w:p>
              </w:tc>
            </w:tr>
            <w:tr w:rsidR="00166369" w:rsidRPr="00036A5C" w:rsidTr="005167BC">
              <w:trPr>
                <w:trHeight w:val="340"/>
                <w:jc w:val="center"/>
              </w:trPr>
              <w:tc>
                <w:tcPr>
                  <w:tcW w:w="4219" w:type="dxa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sz w:val="22"/>
                      <w:szCs w:val="22"/>
                    </w:rPr>
                    <w:t>Pokladnica, ceniny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</w:tr>
            <w:tr w:rsidR="00166369" w:rsidRPr="00036A5C" w:rsidTr="005167BC">
              <w:trPr>
                <w:trHeight w:val="340"/>
                <w:jc w:val="center"/>
              </w:trPr>
              <w:tc>
                <w:tcPr>
                  <w:tcW w:w="4219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sz w:val="22"/>
                      <w:szCs w:val="22"/>
                    </w:rPr>
                    <w:t>Bežné bankové účty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369" w:rsidRPr="00036A5C" w:rsidRDefault="007D2E0F" w:rsidP="007D2E0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 Narrow"/>
                      <w:sz w:val="22"/>
                      <w:szCs w:val="22"/>
                    </w:rPr>
                    <w:t xml:space="preserve">                      13 842</w:t>
                  </w:r>
                </w:p>
              </w:tc>
              <w:tc>
                <w:tcPr>
                  <w:tcW w:w="2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7D2E0F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 Narrow"/>
                      <w:sz w:val="22"/>
                      <w:szCs w:val="22"/>
                    </w:rPr>
                    <w:t>2 526</w:t>
                  </w:r>
                </w:p>
              </w:tc>
            </w:tr>
            <w:tr w:rsidR="00166369" w:rsidRPr="00036A5C" w:rsidTr="005167BC">
              <w:trPr>
                <w:trHeight w:val="340"/>
                <w:jc w:val="center"/>
              </w:trPr>
              <w:tc>
                <w:tcPr>
                  <w:tcW w:w="4219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sz w:val="22"/>
                      <w:szCs w:val="22"/>
                    </w:rPr>
                    <w:t>Bankové účty termínované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</w:tr>
            <w:tr w:rsidR="00166369" w:rsidRPr="00036A5C" w:rsidTr="005167BC">
              <w:trPr>
                <w:trHeight w:val="340"/>
                <w:jc w:val="center"/>
              </w:trPr>
              <w:tc>
                <w:tcPr>
                  <w:tcW w:w="4219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sz w:val="22"/>
                      <w:szCs w:val="22"/>
                    </w:rPr>
                    <w:t>Peniaze na ceste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sz w:val="22"/>
                      <w:szCs w:val="22"/>
                    </w:rPr>
                  </w:pPr>
                </w:p>
              </w:tc>
            </w:tr>
            <w:tr w:rsidR="00166369" w:rsidRPr="00036A5C" w:rsidTr="005167BC">
              <w:trPr>
                <w:trHeight w:val="340"/>
                <w:jc w:val="center"/>
              </w:trPr>
              <w:tc>
                <w:tcPr>
                  <w:tcW w:w="4219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166369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 w:rsidRPr="00036A5C"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>Spolu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vAlign w:val="center"/>
                </w:tcPr>
                <w:p w:rsidR="00166369" w:rsidRPr="00036A5C" w:rsidRDefault="007D2E0F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 xml:space="preserve">      13 842</w:t>
                  </w:r>
                </w:p>
              </w:tc>
              <w:tc>
                <w:tcPr>
                  <w:tcW w:w="2331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166369" w:rsidRPr="00036A5C" w:rsidRDefault="007D2E0F" w:rsidP="004910B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 Narrow"/>
                      <w:bCs/>
                      <w:sz w:val="22"/>
                      <w:szCs w:val="22"/>
                    </w:rPr>
                    <w:t>2 526</w:t>
                  </w:r>
                </w:p>
              </w:tc>
            </w:tr>
          </w:tbl>
          <w:p w:rsidR="00166369" w:rsidRPr="00036A5C" w:rsidRDefault="00166369" w:rsidP="004910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kern w:val="28"/>
                <w:sz w:val="22"/>
                <w:szCs w:val="22"/>
              </w:rPr>
            </w:pPr>
          </w:p>
          <w:p w:rsidR="00166369" w:rsidRPr="00036A5C" w:rsidRDefault="00166369" w:rsidP="004910BC">
            <w:pPr>
              <w:pStyle w:val="Zoznam"/>
              <w:ind w:left="0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166369" w:rsidRPr="00E435C7" w:rsidRDefault="00166369" w:rsidP="00E435C7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036A5C">
              <w:rPr>
                <w:rFonts w:ascii="Arial Narrow" w:hAnsi="Arial Narrow"/>
                <w:b/>
                <w:sz w:val="22"/>
                <w:szCs w:val="22"/>
              </w:rPr>
              <w:t>Opravné položky podľa súvahových položiek krátkodobého finančného majetku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Spoločnosť</w:t>
      </w:r>
      <w:r w:rsidRPr="00ED0C9E">
        <w:rPr>
          <w:rFonts w:ascii="Arial Narrow" w:hAnsi="Arial Narrow" w:cs="Arial Narrow"/>
          <w:bCs/>
          <w:kern w:val="28"/>
          <w:sz w:val="22"/>
          <w:szCs w:val="22"/>
        </w:rPr>
        <w:t xml:space="preserve"> o opravnej </w:t>
      </w: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položke </w:t>
      </w:r>
      <w:r w:rsidRPr="00ED0C9E">
        <w:rPr>
          <w:rFonts w:ascii="Arial Narrow" w:hAnsi="Arial Narrow" w:cs="Arial Narrow"/>
          <w:bCs/>
          <w:kern w:val="28"/>
          <w:sz w:val="22"/>
          <w:szCs w:val="22"/>
        </w:rPr>
        <w:t>ku krátkodobému finančnému majetku neúčtuje.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E71215" w:rsidTr="00E71215"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F. y)</w:t>
            </w:r>
          </w:p>
        </w:tc>
        <w:tc>
          <w:tcPr>
            <w:tcW w:w="9141" w:type="dxa"/>
          </w:tcPr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 xml:space="preserve">Krátkodobý finančný majetok, ku ktorému sa zriadilo záložné právo, alebo pri ktorom má obmedzené právo s ním nakladať -  </w:t>
            </w:r>
            <w:r w:rsidRPr="00E71215">
              <w:rPr>
                <w:rFonts w:ascii="Arial Narrow" w:hAnsi="Arial Narrow"/>
                <w:sz w:val="22"/>
              </w:rPr>
              <w:t>žiadny.</w:t>
            </w:r>
          </w:p>
        </w:tc>
      </w:tr>
    </w:tbl>
    <w:p w:rsidR="00166369" w:rsidRDefault="00166369" w:rsidP="00E71215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E71215">
        <w:rPr>
          <w:rFonts w:ascii="Arial Narrow" w:hAnsi="Arial Narrow" w:cs="Arial Narrow"/>
          <w:bCs/>
          <w:kern w:val="28"/>
          <w:sz w:val="22"/>
          <w:szCs w:val="22"/>
        </w:rPr>
        <w:t xml:space="preserve">Informácie k časti F. písm. y) prílohy č. 3 o krátkodobom finančnom majetku, na ktorý bolo zriadené záložné právo a o krátkodobom finančnom majetku, pri ktorom má účtovná jednotka obmedzené právo s ním nakladať </w:t>
      </w:r>
    </w:p>
    <w:p w:rsidR="00166369" w:rsidRDefault="00166369" w:rsidP="00E71215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E71215">
        <w:rPr>
          <w:rFonts w:ascii="Arial Narrow" w:hAnsi="Arial Narrow" w:cs="Arial Narrow"/>
          <w:bCs/>
          <w:kern w:val="28"/>
          <w:sz w:val="22"/>
          <w:szCs w:val="22"/>
        </w:rPr>
        <w:t>Spoločnosť nemá zriadené záložné právo, taktiež obmedzené právo nakladať s krátkodobým finančným</w:t>
      </w: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majetkom.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E71215" w:rsidTr="00E71215"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F. za)</w:t>
            </w:r>
          </w:p>
        </w:tc>
        <w:tc>
          <w:tcPr>
            <w:tcW w:w="9141" w:type="dxa"/>
          </w:tcPr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Ocenenie dlhodobého finančného majetku ku dňu zostavenia účtovnej závierky</w:t>
            </w:r>
            <w:r>
              <w:rPr>
                <w:rFonts w:ascii="Arial Narrow" w:hAnsi="Arial Narrow"/>
                <w:sz w:val="22"/>
              </w:rPr>
              <w:t xml:space="preserve"> 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/>
          <w:bCs/>
          <w:kern w:val="28"/>
          <w:sz w:val="22"/>
          <w:szCs w:val="22"/>
        </w:rPr>
      </w:pPr>
      <w:r w:rsidRPr="00E71215">
        <w:rPr>
          <w:rFonts w:ascii="Arial Narrow" w:hAnsi="Arial Narrow" w:cs="Arial Narrow"/>
          <w:bCs/>
          <w:kern w:val="28"/>
          <w:sz w:val="22"/>
          <w:szCs w:val="22"/>
        </w:rPr>
        <w:t>Informácie k časti F. písm.  za) prílohy č. 3 o ocenení krátkodobého finančného  majetku, ku dňu ku ktorému sa zostavuje účtovná závierka reálnou hodnotou.</w:t>
      </w:r>
      <w:r>
        <w:rPr>
          <w:rFonts w:ascii="Arial Narrow" w:hAnsi="Arial Narrow" w:cs="Arial Narrow"/>
          <w:b/>
          <w:bCs/>
          <w:kern w:val="28"/>
          <w:sz w:val="22"/>
          <w:szCs w:val="22"/>
        </w:rPr>
        <w:t xml:space="preserve"> </w:t>
      </w:r>
    </w:p>
    <w:p w:rsidR="00166369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380DA5">
        <w:rPr>
          <w:rFonts w:ascii="Arial Narrow" w:hAnsi="Arial Narrow" w:cs="Arial Narrow"/>
          <w:bCs/>
          <w:kern w:val="28"/>
          <w:sz w:val="22"/>
          <w:szCs w:val="22"/>
        </w:rPr>
        <w:t xml:space="preserve">Spoločnosť oceňuje finančný majetok </w:t>
      </w:r>
      <w:r>
        <w:rPr>
          <w:rFonts w:ascii="Arial Narrow" w:hAnsi="Arial Narrow" w:cs="Arial Narrow"/>
          <w:bCs/>
          <w:kern w:val="28"/>
          <w:sz w:val="22"/>
          <w:szCs w:val="22"/>
        </w:rPr>
        <w:t>menovitou</w:t>
      </w:r>
      <w:r>
        <w:rPr>
          <w:rFonts w:ascii="Arial Narrow" w:hAnsi="Arial Narrow" w:cs="Arial Narrow"/>
          <w:b/>
          <w:bCs/>
          <w:kern w:val="28"/>
          <w:sz w:val="22"/>
          <w:szCs w:val="22"/>
        </w:rPr>
        <w:t xml:space="preserve"> </w:t>
      </w:r>
      <w:r w:rsidRPr="00380DA5">
        <w:rPr>
          <w:rFonts w:ascii="Arial Narrow" w:hAnsi="Arial Narrow" w:cs="Arial Narrow"/>
          <w:bCs/>
          <w:kern w:val="28"/>
          <w:sz w:val="22"/>
          <w:szCs w:val="22"/>
        </w:rPr>
        <w:t>hodnotou.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E71215" w:rsidTr="003362DA"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9141" w:type="dxa"/>
          </w:tcPr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166369" w:rsidRPr="00E71215" w:rsidTr="003362DA">
        <w:tc>
          <w:tcPr>
            <w:tcW w:w="637" w:type="dxa"/>
          </w:tcPr>
          <w:p w:rsidR="00166369" w:rsidRPr="00E71215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proofErr w:type="spellStart"/>
            <w:r w:rsidRPr="00E71215">
              <w:rPr>
                <w:rFonts w:ascii="Arial Narrow" w:hAnsi="Arial Narrow"/>
                <w:b/>
                <w:sz w:val="22"/>
              </w:rPr>
              <w:t>F.zc</w:t>
            </w:r>
            <w:proofErr w:type="spellEnd"/>
            <w:r w:rsidRPr="00E71215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9141" w:type="dxa"/>
          </w:tcPr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E71215">
              <w:rPr>
                <w:rFonts w:ascii="Arial Narrow" w:hAnsi="Arial Narrow"/>
                <w:b/>
                <w:sz w:val="22"/>
              </w:rPr>
              <w:t>Majetok prenajatý formou finančného prenájmu</w:t>
            </w:r>
          </w:p>
          <w:p w:rsidR="00166369" w:rsidRPr="00E71215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166369" w:rsidRPr="005457D6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E71215"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</w:t>
      </w:r>
      <w:r w:rsidRPr="005457D6">
        <w:rPr>
          <w:rFonts w:ascii="Arial Narrow" w:hAnsi="Arial Narrow" w:cs="Arial Narrow"/>
          <w:bCs/>
          <w:kern w:val="28"/>
          <w:sz w:val="22"/>
          <w:szCs w:val="22"/>
        </w:rPr>
        <w:t xml:space="preserve"> neprenajíma formou finančného prenájmu.</w:t>
      </w:r>
    </w:p>
    <w:p w:rsidR="00166369" w:rsidRDefault="00166369" w:rsidP="00E71215">
      <w:pPr>
        <w:pStyle w:val="Nadpis6"/>
        <w:rPr>
          <w:rFonts w:ascii="Arial Narrow" w:hAnsi="Arial Narrow"/>
          <w:caps/>
          <w:sz w:val="24"/>
        </w:rPr>
      </w:pPr>
      <w:r w:rsidRPr="00E71215">
        <w:rPr>
          <w:rFonts w:ascii="Arial Narrow" w:hAnsi="Arial Narrow"/>
          <w:sz w:val="24"/>
        </w:rPr>
        <w:t xml:space="preserve">G. </w:t>
      </w:r>
      <w:r w:rsidRPr="00E71215">
        <w:rPr>
          <w:rFonts w:ascii="Arial Narrow" w:hAnsi="Arial Narrow"/>
          <w:caps/>
          <w:sz w:val="24"/>
        </w:rPr>
        <w:t>Informácie k údajom vykázaných na strane pasív súvahy</w:t>
      </w:r>
    </w:p>
    <w:p w:rsidR="00B2320A" w:rsidRPr="00B2320A" w:rsidRDefault="00B2320A" w:rsidP="00B2320A"/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09"/>
        <w:gridCol w:w="4253"/>
        <w:gridCol w:w="2126"/>
        <w:gridCol w:w="2053"/>
      </w:tblGrid>
      <w:tr w:rsidR="00166369" w:rsidRPr="005672CB" w:rsidTr="005672CB">
        <w:tc>
          <w:tcPr>
            <w:tcW w:w="1346" w:type="dxa"/>
            <w:gridSpan w:val="2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a 1,2,4,6,)</w:t>
            </w:r>
          </w:p>
        </w:tc>
        <w:tc>
          <w:tcPr>
            <w:tcW w:w="8432" w:type="dxa"/>
            <w:gridSpan w:val="3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Údaje o vlastnom imaní</w:t>
            </w:r>
          </w:p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5672CB">
              <w:rPr>
                <w:rFonts w:ascii="Arial Narrow" w:hAnsi="Arial Narrow"/>
                <w:sz w:val="22"/>
              </w:rPr>
              <w:t>Popis základného iman</w:t>
            </w:r>
            <w:r>
              <w:rPr>
                <w:rFonts w:ascii="Arial Narrow" w:hAnsi="Arial Narrow"/>
                <w:sz w:val="22"/>
              </w:rPr>
              <w:t>ia, výška upísaného</w:t>
            </w:r>
            <w:r w:rsidRPr="005672CB">
              <w:rPr>
                <w:rFonts w:ascii="Arial Narrow" w:hAnsi="Arial Narrow"/>
                <w:sz w:val="22"/>
              </w:rPr>
              <w:t xml:space="preserve"> imania nezapísaného v OR: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166369" w:rsidRPr="005672CB" w:rsidTr="005672CB">
        <w:trPr>
          <w:cantSplit/>
          <w:trHeight w:val="162"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center"/>
              <w:rPr>
                <w:rFonts w:ascii="Arial Narrow" w:hAnsi="Arial Narrow"/>
                <w:b/>
              </w:rPr>
            </w:pPr>
            <w:r w:rsidRPr="005672CB">
              <w:rPr>
                <w:rFonts w:ascii="Arial Narrow" w:hAnsi="Arial Narrow"/>
                <w:b/>
              </w:rPr>
              <w:t>Text</w:t>
            </w:r>
          </w:p>
        </w:tc>
        <w:tc>
          <w:tcPr>
            <w:tcW w:w="41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center"/>
              <w:rPr>
                <w:rFonts w:ascii="Arial Narrow" w:hAnsi="Arial Narrow"/>
                <w:b/>
              </w:rPr>
            </w:pPr>
            <w:r w:rsidRPr="005672CB">
              <w:rPr>
                <w:rFonts w:ascii="Arial Narrow" w:hAnsi="Arial Narrow"/>
                <w:b/>
              </w:rPr>
              <w:t>v €</w:t>
            </w:r>
          </w:p>
        </w:tc>
      </w:tr>
      <w:tr w:rsidR="00166369" w:rsidRPr="005672CB" w:rsidTr="005672CB">
        <w:trPr>
          <w:cantSplit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center"/>
              <w:rPr>
                <w:rFonts w:ascii="Arial Narrow" w:hAnsi="Arial Narrow"/>
                <w:b/>
              </w:rPr>
            </w:pPr>
            <w:r w:rsidRPr="005672CB">
              <w:rPr>
                <w:rFonts w:ascii="Arial Narrow" w:hAnsi="Arial Narrow"/>
                <w:b/>
              </w:rPr>
              <w:t>BO</w:t>
            </w:r>
          </w:p>
        </w:tc>
        <w:tc>
          <w:tcPr>
            <w:tcW w:w="20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center"/>
              <w:rPr>
                <w:rFonts w:ascii="Arial Narrow" w:hAnsi="Arial Narrow"/>
                <w:b/>
              </w:rPr>
            </w:pPr>
            <w:r w:rsidRPr="005672CB">
              <w:rPr>
                <w:rFonts w:ascii="Arial Narrow" w:hAnsi="Arial Narrow"/>
                <w:b/>
              </w:rPr>
              <w:t>PO</w:t>
            </w:r>
          </w:p>
        </w:tc>
      </w:tr>
      <w:tr w:rsidR="00166369" w:rsidRPr="005672CB" w:rsidTr="005167BC">
        <w:trPr>
          <w:cantSplit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both"/>
              <w:rPr>
                <w:rFonts w:ascii="Arial Narrow" w:hAnsi="Arial Narrow"/>
              </w:rPr>
            </w:pPr>
            <w:r w:rsidRPr="005672CB">
              <w:rPr>
                <w:rFonts w:ascii="Arial Narrow" w:hAnsi="Arial Narrow"/>
              </w:rPr>
              <w:t>Základné imanie celkom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78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6 639</w:t>
            </w:r>
          </w:p>
        </w:tc>
        <w:tc>
          <w:tcPr>
            <w:tcW w:w="20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78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6 639</w:t>
            </w:r>
          </w:p>
        </w:tc>
      </w:tr>
      <w:tr w:rsidR="00166369" w:rsidRPr="005672CB" w:rsidTr="005167BC">
        <w:trPr>
          <w:cantSplit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both"/>
              <w:rPr>
                <w:rFonts w:ascii="Arial Narrow" w:hAnsi="Arial Narrow"/>
              </w:rPr>
            </w:pPr>
            <w:r w:rsidRPr="005672CB">
              <w:rPr>
                <w:rFonts w:ascii="Arial Narrow" w:hAnsi="Arial Narrow"/>
              </w:rPr>
              <w:t>Hodnota upísaného vlastného imania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849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6 639</w:t>
            </w:r>
          </w:p>
        </w:tc>
        <w:tc>
          <w:tcPr>
            <w:tcW w:w="20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849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6 639</w:t>
            </w:r>
          </w:p>
        </w:tc>
      </w:tr>
      <w:tr w:rsidR="00166369" w:rsidRPr="005672CB" w:rsidTr="005167BC">
        <w:trPr>
          <w:cantSplit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both"/>
              <w:rPr>
                <w:rFonts w:ascii="Arial Narrow" w:hAnsi="Arial Narrow"/>
              </w:rPr>
            </w:pPr>
            <w:r w:rsidRPr="005672CB">
              <w:rPr>
                <w:rFonts w:ascii="Arial Narrow" w:hAnsi="Arial Narrow"/>
              </w:rPr>
              <w:t>Hodnota splateného základného imania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849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6 639</w:t>
            </w:r>
          </w:p>
        </w:tc>
        <w:tc>
          <w:tcPr>
            <w:tcW w:w="20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849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6 639</w:t>
            </w:r>
          </w:p>
        </w:tc>
      </w:tr>
      <w:tr w:rsidR="00166369" w:rsidRPr="005672CB" w:rsidTr="005167BC">
        <w:trPr>
          <w:cantSplit/>
        </w:trPr>
        <w:tc>
          <w:tcPr>
            <w:tcW w:w="637" w:type="dxa"/>
            <w:tcBorders>
              <w:right w:val="single" w:sz="12" w:space="0" w:color="auto"/>
            </w:tcBorders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</w:rPr>
            </w:pPr>
          </w:p>
        </w:tc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6369" w:rsidRPr="005672CB" w:rsidRDefault="00166369" w:rsidP="005672CB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781"/>
              <w:jc w:val="right"/>
              <w:rPr>
                <w:rFonts w:ascii="Arial Narrow" w:hAnsi="Arial Narrow"/>
              </w:rPr>
            </w:pPr>
            <w:r w:rsidRPr="005672CB">
              <w:rPr>
                <w:rFonts w:ascii="Arial Narrow" w:hAnsi="Arial Narrow"/>
              </w:rPr>
              <w:t>-</w:t>
            </w:r>
          </w:p>
        </w:tc>
        <w:tc>
          <w:tcPr>
            <w:tcW w:w="20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5672CB" w:rsidRDefault="00166369" w:rsidP="005167BC">
            <w:pPr>
              <w:ind w:right="849"/>
              <w:jc w:val="right"/>
              <w:rPr>
                <w:rFonts w:ascii="Arial Narrow" w:hAnsi="Arial Narrow"/>
              </w:rPr>
            </w:pPr>
            <w:r w:rsidRPr="005672CB">
              <w:rPr>
                <w:rFonts w:ascii="Arial Narrow" w:hAnsi="Arial Narrow"/>
              </w:rPr>
              <w:t>-</w:t>
            </w:r>
          </w:p>
        </w:tc>
      </w:tr>
    </w:tbl>
    <w:p w:rsidR="00166369" w:rsidRDefault="00166369" w:rsidP="005672CB">
      <w:pPr>
        <w:rPr>
          <w:rFonts w:ascii="Arial Narrow" w:hAnsi="Arial Narrow"/>
        </w:rPr>
      </w:pPr>
      <w:r>
        <w:t xml:space="preserve">          </w:t>
      </w:r>
      <w:r w:rsidRPr="006C743C">
        <w:rPr>
          <w:rFonts w:ascii="Arial Narrow" w:hAnsi="Arial Narrow"/>
        </w:rPr>
        <w:t>Spoločnosť neeviduje základné imanie nezapísané v Obchodnom registri.</w:t>
      </w:r>
    </w:p>
    <w:p w:rsidR="00ED2B00" w:rsidRPr="006C743C" w:rsidRDefault="00ED2B00" w:rsidP="005672CB">
      <w:pPr>
        <w:rPr>
          <w:rFonts w:ascii="Arial Narrow" w:hAnsi="Arial Narrow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5672CB" w:rsidTr="00ED2B00"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a</w:t>
            </w:r>
            <w:r>
              <w:rPr>
                <w:rFonts w:ascii="Arial Narrow" w:hAnsi="Arial Narrow"/>
                <w:b/>
                <w:sz w:val="22"/>
              </w:rPr>
              <w:t xml:space="preserve">   </w:t>
            </w:r>
            <w:r w:rsidRPr="005672CB">
              <w:rPr>
                <w:rFonts w:ascii="Arial Narrow" w:hAnsi="Arial Narrow"/>
                <w:b/>
                <w:sz w:val="22"/>
              </w:rPr>
              <w:t>3)</w:t>
            </w:r>
          </w:p>
        </w:tc>
        <w:tc>
          <w:tcPr>
            <w:tcW w:w="9141" w:type="dxa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Rozdelenie účtovného zisku alebo straty z predchádzajúceho roka.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5672CB">
              <w:rPr>
                <w:rFonts w:ascii="Arial Narrow" w:hAnsi="Arial Narrow"/>
                <w:sz w:val="22"/>
              </w:rPr>
              <w:t>V bežno</w:t>
            </w:r>
            <w:r>
              <w:rPr>
                <w:rFonts w:ascii="Arial Narrow" w:hAnsi="Arial Narrow"/>
                <w:sz w:val="22"/>
              </w:rPr>
              <w:t>m roku bol rozdelený hospodársky</w:t>
            </w:r>
            <w:r w:rsidRPr="005672CB">
              <w:rPr>
                <w:rFonts w:ascii="Arial Narrow" w:hAnsi="Arial Narrow"/>
                <w:sz w:val="22"/>
              </w:rPr>
              <w:t xml:space="preserve"> výsledok – účtovný zisk z minulého účtovného obdobia 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5672CB">
              <w:rPr>
                <w:rFonts w:ascii="Arial Narrow" w:hAnsi="Arial Narrow"/>
                <w:sz w:val="22"/>
              </w:rPr>
              <w:t>n</w:t>
            </w:r>
            <w:r>
              <w:rPr>
                <w:rFonts w:ascii="Arial Narrow" w:hAnsi="Arial Narrow"/>
                <w:sz w:val="22"/>
              </w:rPr>
              <w:t>a</w:t>
            </w:r>
            <w:r w:rsidRPr="005672CB">
              <w:rPr>
                <w:rFonts w:ascii="Arial Narrow" w:hAnsi="Arial Narrow"/>
                <w:sz w:val="22"/>
              </w:rPr>
              <w:t>sledovným spôsobom.</w:t>
            </w:r>
          </w:p>
        </w:tc>
      </w:tr>
    </w:tbl>
    <w:p w:rsidR="00166369" w:rsidRPr="00E71215" w:rsidRDefault="00166369">
      <w:pPr>
        <w:keepNext/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</w:t>
      </w:r>
      <w:r w:rsidR="002256E6">
        <w:rPr>
          <w:rFonts w:ascii="Arial Narrow" w:hAnsi="Arial Narrow" w:cs="Arial Narrow"/>
          <w:sz w:val="22"/>
          <w:szCs w:val="22"/>
        </w:rPr>
        <w:t>ka č. 1. Spoločnosť v roku 2014</w:t>
      </w:r>
      <w:r w:rsidR="00730793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vykázala účtovný zisk</w:t>
      </w:r>
    </w:p>
    <w:tbl>
      <w:tblPr>
        <w:tblW w:w="0" w:type="auto"/>
        <w:jc w:val="center"/>
        <w:tblLayout w:type="fixed"/>
        <w:tblLook w:val="0000"/>
      </w:tblPr>
      <w:tblGrid>
        <w:gridCol w:w="6912"/>
        <w:gridCol w:w="2331"/>
      </w:tblGrid>
      <w:tr w:rsidR="00166369">
        <w:trPr>
          <w:trHeight w:val="765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5167BC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Účtovný zisk 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2911A2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13 914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Rozdelenie účtovného zisku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Prídel do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730793" w:rsidRDefault="00166369" w:rsidP="002256E6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 w:rsidRPr="00730793">
              <w:rPr>
                <w:rFonts w:ascii="Arial Narrow" w:hAnsi="Arial Narrow" w:cs="Arial Narrow"/>
                <w:sz w:val="22"/>
                <w:szCs w:val="22"/>
              </w:rPr>
              <w:t xml:space="preserve">                              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Prídel do štatutárnych a ostatných fondov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Prídel do sociálneho fondu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Prídel na zvýšenie základného imania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Úhrada straty minulých období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Pr="002911A2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           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Prevod do nerozdeleného zisku minulých rokov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Rozdelenie podielu na zisku spoločníkom, členom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13 914</w:t>
            </w:r>
          </w:p>
        </w:tc>
      </w:tr>
      <w:tr w:rsidR="00166369" w:rsidTr="005167BC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Iné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Spolu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2911A2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13 914</w:t>
            </w:r>
          </w:p>
        </w:tc>
      </w:tr>
    </w:tbl>
    <w:p w:rsidR="00166369" w:rsidRDefault="00730793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2</w:t>
      </w:r>
    </w:p>
    <w:tbl>
      <w:tblPr>
        <w:tblW w:w="0" w:type="auto"/>
        <w:jc w:val="center"/>
        <w:tblLayout w:type="fixed"/>
        <w:tblLook w:val="0000"/>
      </w:tblPr>
      <w:tblGrid>
        <w:gridCol w:w="6912"/>
        <w:gridCol w:w="2331"/>
      </w:tblGrid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Vysporiadanie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Zo štatutárnych a 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 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Úhrada 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Iné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</w:p>
    <w:p w:rsidR="00166369" w:rsidRDefault="002256E6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Spoločnosť v roku 2013</w:t>
      </w:r>
      <w:r w:rsidR="00166369">
        <w:rPr>
          <w:rFonts w:ascii="Arial Narrow" w:hAnsi="Arial Narrow" w:cs="Arial Narrow"/>
          <w:bCs/>
          <w:kern w:val="28"/>
          <w:sz w:val="22"/>
          <w:szCs w:val="22"/>
        </w:rPr>
        <w:t xml:space="preserve"> vykázala účtovný zisk</w:t>
      </w:r>
      <w:r w:rsidR="00166369" w:rsidRPr="00A74CC1">
        <w:rPr>
          <w:rFonts w:ascii="Arial Narrow" w:hAnsi="Arial Narrow" w:cs="Arial Narrow"/>
          <w:bCs/>
          <w:kern w:val="28"/>
          <w:sz w:val="22"/>
          <w:szCs w:val="22"/>
        </w:rPr>
        <w:t>.</w:t>
      </w:r>
    </w:p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5672CB" w:rsidTr="005672CB"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right="-212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G.a5 )</w:t>
            </w:r>
          </w:p>
        </w:tc>
        <w:tc>
          <w:tcPr>
            <w:tcW w:w="9141" w:type="dxa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Prehľad o zisku a strate,</w:t>
            </w:r>
            <w:r>
              <w:rPr>
                <w:rFonts w:ascii="Arial Narrow" w:hAnsi="Arial Narrow"/>
                <w:b/>
                <w:sz w:val="22"/>
              </w:rPr>
              <w:t xml:space="preserve"> </w:t>
            </w:r>
            <w:r w:rsidRPr="005672CB">
              <w:rPr>
                <w:rFonts w:ascii="Arial Narrow" w:hAnsi="Arial Narrow"/>
                <w:b/>
                <w:sz w:val="22"/>
              </w:rPr>
              <w:t>ktorá nebola účtovaná ako náklad alebo výnos, ale priamo na účty vlastného imania</w:t>
            </w:r>
            <w:r>
              <w:rPr>
                <w:rFonts w:ascii="Arial Narrow" w:hAnsi="Arial Narrow"/>
                <w:sz w:val="22"/>
              </w:rPr>
              <w:t xml:space="preserve"> </w:t>
            </w:r>
          </w:p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Spoločnosť neúčtovala.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4"/>
        <w:gridCol w:w="9337"/>
      </w:tblGrid>
      <w:tr w:rsidR="00166369" w:rsidRPr="005672CB" w:rsidTr="005672CB">
        <w:tc>
          <w:tcPr>
            <w:tcW w:w="514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b)</w:t>
            </w:r>
          </w:p>
        </w:tc>
        <w:tc>
          <w:tcPr>
            <w:tcW w:w="9337" w:type="dxa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Tvorba a čerpanie rezerv b bežnom roku s označením:</w:t>
            </w:r>
          </w:p>
          <w:p w:rsidR="00166369" w:rsidRPr="006C743C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  <w:p w:rsidR="00166369" w:rsidRPr="006C743C" w:rsidRDefault="002256E6" w:rsidP="006C743C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lastRenderedPageBreak/>
              <w:t>Spoločnosť v roku 2014</w:t>
            </w:r>
            <w:r w:rsidR="00166369" w:rsidRPr="006C743C">
              <w:rPr>
                <w:rFonts w:ascii="Arial Narrow" w:hAnsi="Arial Narrow"/>
                <w:sz w:val="22"/>
              </w:rPr>
              <w:t xml:space="preserve"> </w:t>
            </w:r>
            <w:r w:rsidR="00166369">
              <w:rPr>
                <w:rFonts w:ascii="Arial Narrow" w:hAnsi="Arial Narrow"/>
                <w:sz w:val="22"/>
              </w:rPr>
              <w:t>neúčtovala</w:t>
            </w:r>
            <w:r w:rsidR="00166369" w:rsidRPr="006C743C">
              <w:rPr>
                <w:rFonts w:ascii="Arial Narrow" w:hAnsi="Arial Narrow"/>
                <w:sz w:val="22"/>
              </w:rPr>
              <w:t xml:space="preserve"> o zákonných rezervách.</w:t>
            </w:r>
          </w:p>
          <w:p w:rsidR="00166369" w:rsidRPr="005672CB" w:rsidRDefault="00166369" w:rsidP="006C743C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166369" w:rsidRDefault="00E435C7" w:rsidP="00E435C7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lastRenderedPageBreak/>
        <w:t xml:space="preserve"> </w:t>
      </w:r>
      <w:r w:rsidR="00166369">
        <w:rPr>
          <w:rFonts w:ascii="Arial Narrow" w:hAnsi="Arial Narrow" w:cs="Arial Narrow"/>
          <w:sz w:val="22"/>
          <w:szCs w:val="22"/>
        </w:rPr>
        <w:t>Tabuľka č. 1</w:t>
      </w:r>
    </w:p>
    <w:tbl>
      <w:tblPr>
        <w:tblW w:w="0" w:type="auto"/>
        <w:jc w:val="center"/>
        <w:tblLayout w:type="fixed"/>
        <w:tblLook w:val="0000"/>
      </w:tblPr>
      <w:tblGrid>
        <w:gridCol w:w="3088"/>
        <w:gridCol w:w="1699"/>
        <w:gridCol w:w="1006"/>
        <w:gridCol w:w="13"/>
        <w:gridCol w:w="980"/>
        <w:gridCol w:w="28"/>
        <w:gridCol w:w="998"/>
        <w:gridCol w:w="1433"/>
      </w:tblGrid>
      <w:tr w:rsidR="00166369">
        <w:trPr>
          <w:trHeight w:val="330"/>
          <w:jc w:val="center"/>
        </w:trPr>
        <w:tc>
          <w:tcPr>
            <w:tcW w:w="30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615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</w:tr>
      <w:tr w:rsidR="00166369">
        <w:trPr>
          <w:trHeight w:val="345"/>
          <w:jc w:val="center"/>
        </w:trPr>
        <w:tc>
          <w:tcPr>
            <w:tcW w:w="3088" w:type="dxa"/>
            <w:vMerge/>
            <w:tcBorders>
              <w:top w:val="single" w:sz="8" w:space="0" w:color="000000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Tvorba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Použitie</w:t>
            </w:r>
          </w:p>
        </w:tc>
        <w:tc>
          <w:tcPr>
            <w:tcW w:w="102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Zrušenie</w:t>
            </w:r>
          </w:p>
        </w:tc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</w:tr>
      <w:tr w:rsidR="00166369">
        <w:trPr>
          <w:trHeight w:val="330"/>
          <w:jc w:val="center"/>
        </w:trPr>
        <w:tc>
          <w:tcPr>
            <w:tcW w:w="308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169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10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99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102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143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</w:tr>
      <w:tr w:rsidR="00166369">
        <w:trPr>
          <w:trHeight w:val="330"/>
          <w:jc w:val="center"/>
        </w:trPr>
        <w:tc>
          <w:tcPr>
            <w:tcW w:w="3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rezervy, z toho: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30"/>
          <w:jc w:val="center"/>
        </w:trPr>
        <w:tc>
          <w:tcPr>
            <w:tcW w:w="3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45"/>
          <w:jc w:val="center"/>
        </w:trPr>
        <w:tc>
          <w:tcPr>
            <w:tcW w:w="308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3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Krátkodobé rezervy, z toho: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308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30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2 Spoločnosť neúčtovala.</w:t>
      </w:r>
    </w:p>
    <w:tbl>
      <w:tblPr>
        <w:tblW w:w="9816" w:type="dxa"/>
        <w:jc w:val="center"/>
        <w:tblLayout w:type="fixed"/>
        <w:tblLook w:val="0000"/>
      </w:tblPr>
      <w:tblGrid>
        <w:gridCol w:w="38"/>
        <w:gridCol w:w="637"/>
        <w:gridCol w:w="2413"/>
        <w:gridCol w:w="1699"/>
        <w:gridCol w:w="1006"/>
        <w:gridCol w:w="13"/>
        <w:gridCol w:w="980"/>
        <w:gridCol w:w="28"/>
        <w:gridCol w:w="998"/>
        <w:gridCol w:w="1433"/>
        <w:gridCol w:w="571"/>
      </w:tblGrid>
      <w:tr w:rsidR="00166369" w:rsidTr="005672CB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615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5672CB">
        <w:trPr>
          <w:gridAfter w:val="1"/>
          <w:wAfter w:w="571" w:type="dxa"/>
          <w:trHeight w:val="345"/>
          <w:jc w:val="center"/>
        </w:trPr>
        <w:tc>
          <w:tcPr>
            <w:tcW w:w="3088" w:type="dxa"/>
            <w:gridSpan w:val="3"/>
            <w:vMerge/>
            <w:tcBorders>
              <w:top w:val="single" w:sz="8" w:space="0" w:color="000000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začiatku účtovného obdobia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Tvorba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Použitie</w:t>
            </w:r>
          </w:p>
        </w:tc>
        <w:tc>
          <w:tcPr>
            <w:tcW w:w="102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Zrušenie</w:t>
            </w:r>
          </w:p>
        </w:tc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na konci účtovného obdobia</w:t>
            </w:r>
          </w:p>
        </w:tc>
      </w:tr>
      <w:tr w:rsidR="00166369" w:rsidTr="005672CB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169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10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99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102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143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</w:tr>
      <w:tr w:rsidR="00166369" w:rsidTr="005672CB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rezervy, z toho: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5672CB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5672CB">
        <w:trPr>
          <w:gridAfter w:val="1"/>
          <w:wAfter w:w="571" w:type="dxa"/>
          <w:trHeight w:val="345"/>
          <w:jc w:val="center"/>
        </w:trPr>
        <w:tc>
          <w:tcPr>
            <w:tcW w:w="308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Krátkodobé rezervy, z toho: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C77F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C77F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gridAfter w:val="1"/>
          <w:wAfter w:w="571" w:type="dxa"/>
          <w:trHeight w:val="330"/>
          <w:jc w:val="center"/>
        </w:trPr>
        <w:tc>
          <w:tcPr>
            <w:tcW w:w="308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166369" w:rsidRPr="005672CB" w:rsidTr="005672CB">
        <w:tblPrEx>
          <w:jc w:val="left"/>
          <w:tblCellMar>
            <w:left w:w="70" w:type="dxa"/>
            <w:right w:w="70" w:type="dxa"/>
          </w:tblCellMar>
        </w:tblPrEx>
        <w:trPr>
          <w:gridBefore w:val="1"/>
          <w:wBefore w:w="38" w:type="dxa"/>
        </w:trPr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c)</w:t>
            </w:r>
          </w:p>
        </w:tc>
        <w:tc>
          <w:tcPr>
            <w:tcW w:w="9141" w:type="dxa"/>
            <w:gridSpan w:val="9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Výška záväzkov do lehoty a po lehote splatnosti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center"/>
              <w:rPr>
                <w:rFonts w:ascii="Arial Narrow" w:hAnsi="Arial Narrow"/>
                <w:b/>
                <w:sz w:val="22"/>
              </w:rPr>
            </w:pPr>
          </w:p>
        </w:tc>
      </w:tr>
      <w:tr w:rsidR="00166369" w:rsidRPr="005672CB" w:rsidTr="005672CB">
        <w:tblPrEx>
          <w:jc w:val="left"/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d</w:t>
            </w:r>
            <w:r w:rsidRPr="005672CB">
              <w:rPr>
                <w:rFonts w:ascii="Arial Narrow" w:hAnsi="Arial Narrow"/>
                <w:b/>
                <w:sz w:val="22"/>
                <w:lang w:val="en-US"/>
              </w:rPr>
              <w:t xml:space="preserve">) </w:t>
            </w:r>
          </w:p>
        </w:tc>
        <w:tc>
          <w:tcPr>
            <w:tcW w:w="9141" w:type="dxa"/>
            <w:gridSpan w:val="9"/>
          </w:tcPr>
          <w:p w:rsidR="00166369" w:rsidRPr="005672CB" w:rsidRDefault="00166369" w:rsidP="005672CB">
            <w:pPr>
              <w:pStyle w:val="Zoznam"/>
              <w:ind w:left="-637" w:firstLine="0"/>
              <w:rPr>
                <w:rFonts w:ascii="Arial Narrow" w:hAnsi="Arial Narrow"/>
                <w:sz w:val="22"/>
              </w:rPr>
            </w:pPr>
            <w:proofErr w:type="spellStart"/>
            <w:r w:rsidRPr="005672CB">
              <w:rPr>
                <w:rFonts w:ascii="Arial Narrow" w:hAnsi="Arial Narrow"/>
                <w:b/>
                <w:sz w:val="22"/>
              </w:rPr>
              <w:t>Pohľa</w:t>
            </w:r>
            <w:proofErr w:type="spellEnd"/>
            <w:r w:rsidRPr="005672CB">
              <w:rPr>
                <w:rFonts w:ascii="Arial Narrow" w:hAnsi="Arial Narrow"/>
                <w:b/>
                <w:sz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</w:rPr>
              <w:t xml:space="preserve"> </w:t>
            </w:r>
            <w:r w:rsidRPr="005672CB">
              <w:rPr>
                <w:rFonts w:ascii="Arial Narrow" w:hAnsi="Arial Narrow"/>
                <w:b/>
                <w:sz w:val="22"/>
              </w:rPr>
              <w:t>Štruktúra významných záväzkov podľa zostatkovej doby splatnosti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tbl>
      <w:tblPr>
        <w:tblW w:w="9816" w:type="dxa"/>
        <w:jc w:val="center"/>
        <w:tblLayout w:type="fixed"/>
        <w:tblLook w:val="0000"/>
      </w:tblPr>
      <w:tblGrid>
        <w:gridCol w:w="38"/>
        <w:gridCol w:w="529"/>
        <w:gridCol w:w="108"/>
        <w:gridCol w:w="3063"/>
        <w:gridCol w:w="2908"/>
        <w:gridCol w:w="1969"/>
        <w:gridCol w:w="628"/>
        <w:gridCol w:w="573"/>
      </w:tblGrid>
      <w:tr w:rsidR="00166369" w:rsidTr="003E4002">
        <w:trPr>
          <w:gridAfter w:val="1"/>
          <w:wAfter w:w="573" w:type="dxa"/>
          <w:trHeight w:val="920"/>
          <w:jc w:val="center"/>
        </w:trPr>
        <w:tc>
          <w:tcPr>
            <w:tcW w:w="373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25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3E4002">
        <w:trPr>
          <w:gridAfter w:val="1"/>
          <w:wAfter w:w="573" w:type="dxa"/>
          <w:trHeight w:val="330"/>
          <w:jc w:val="center"/>
        </w:trPr>
        <w:tc>
          <w:tcPr>
            <w:tcW w:w="37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Záväzky po lehote splatnosti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Pr="00E234DB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Cs/>
                <w:sz w:val="22"/>
                <w:szCs w:val="22"/>
              </w:rPr>
              <w:t>2 171</w:t>
            </w:r>
          </w:p>
        </w:tc>
        <w:tc>
          <w:tcPr>
            <w:tcW w:w="25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E234DB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Cs/>
                <w:sz w:val="22"/>
                <w:szCs w:val="22"/>
              </w:rPr>
              <w:t>6 361</w:t>
            </w:r>
          </w:p>
        </w:tc>
      </w:tr>
      <w:tr w:rsidR="00166369" w:rsidTr="003E4002">
        <w:trPr>
          <w:gridAfter w:val="1"/>
          <w:wAfter w:w="573" w:type="dxa"/>
          <w:trHeight w:val="690"/>
          <w:jc w:val="center"/>
        </w:trPr>
        <w:tc>
          <w:tcPr>
            <w:tcW w:w="373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Záväzky so zostatkovou dobou splatnosti do jedného roka vrátane</w:t>
            </w:r>
          </w:p>
        </w:tc>
        <w:tc>
          <w:tcPr>
            <w:tcW w:w="29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Pr="00E234DB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Cs/>
                <w:sz w:val="22"/>
                <w:szCs w:val="22"/>
              </w:rPr>
              <w:t>2 171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E234DB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Cs/>
                <w:sz w:val="22"/>
                <w:szCs w:val="22"/>
              </w:rPr>
              <w:t>6 361</w:t>
            </w:r>
          </w:p>
        </w:tc>
      </w:tr>
      <w:tr w:rsidR="00166369" w:rsidTr="003E4002">
        <w:trPr>
          <w:gridAfter w:val="1"/>
          <w:wAfter w:w="573" w:type="dxa"/>
          <w:trHeight w:val="330"/>
          <w:jc w:val="center"/>
        </w:trPr>
        <w:tc>
          <w:tcPr>
            <w:tcW w:w="373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Krátkodobé záväzky spolu</w:t>
            </w:r>
          </w:p>
        </w:tc>
        <w:tc>
          <w:tcPr>
            <w:tcW w:w="29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Pr="00844A13" w:rsidRDefault="00BA60E8" w:rsidP="005203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 </w:t>
            </w:r>
            <w:r w:rsidR="002256E6"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</w:t>
            </w:r>
            <w:r w:rsidR="002256E6">
              <w:rPr>
                <w:rFonts w:ascii="Arial Narrow" w:hAnsi="Arial Narrow" w:cs="Arial Narrow"/>
                <w:b/>
                <w:sz w:val="22"/>
                <w:szCs w:val="22"/>
              </w:rPr>
              <w:t>17 302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844A13" w:rsidRDefault="002256E6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12 183</w:t>
            </w:r>
          </w:p>
        </w:tc>
      </w:tr>
      <w:tr w:rsidR="00166369" w:rsidTr="003E4002">
        <w:trPr>
          <w:gridAfter w:val="1"/>
          <w:wAfter w:w="573" w:type="dxa"/>
          <w:trHeight w:val="660"/>
          <w:jc w:val="center"/>
        </w:trPr>
        <w:tc>
          <w:tcPr>
            <w:tcW w:w="373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Záväzky so zostatkovou dobou splatnosti jeden rok až päť rokov</w:t>
            </w:r>
          </w:p>
        </w:tc>
        <w:tc>
          <w:tcPr>
            <w:tcW w:w="29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3E4002">
        <w:trPr>
          <w:gridAfter w:val="1"/>
          <w:wAfter w:w="573" w:type="dxa"/>
          <w:trHeight w:val="660"/>
          <w:jc w:val="center"/>
        </w:trPr>
        <w:tc>
          <w:tcPr>
            <w:tcW w:w="373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Záväzky so zostatkovou dobou splatnosti nad päť rokov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3E4002">
        <w:trPr>
          <w:gridAfter w:val="1"/>
          <w:wAfter w:w="573" w:type="dxa"/>
          <w:trHeight w:val="345"/>
          <w:jc w:val="center"/>
        </w:trPr>
        <w:tc>
          <w:tcPr>
            <w:tcW w:w="37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Dlhodobé záväzky spolu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66369" w:rsidRPr="00844A13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44A13"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                                   0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844A13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                           </w:t>
            </w:r>
            <w:r w:rsidRPr="00844A13">
              <w:rPr>
                <w:rFonts w:ascii="Arial Narrow" w:hAnsi="Arial Narrow" w:cs="Arial Narrow"/>
                <w:b/>
                <w:sz w:val="22"/>
                <w:szCs w:val="22"/>
              </w:rPr>
              <w:t> 0</w:t>
            </w:r>
          </w:p>
        </w:tc>
      </w:tr>
      <w:tr w:rsidR="00166369" w:rsidRPr="005672CB" w:rsidTr="003E4002">
        <w:tblPrEx>
          <w:jc w:val="left"/>
          <w:tblCellMar>
            <w:left w:w="70" w:type="dxa"/>
            <w:right w:w="70" w:type="dxa"/>
          </w:tblCellMar>
        </w:tblPrEx>
        <w:trPr>
          <w:gridBefore w:val="1"/>
          <w:wBefore w:w="38" w:type="dxa"/>
        </w:trPr>
        <w:tc>
          <w:tcPr>
            <w:tcW w:w="637" w:type="dxa"/>
            <w:gridSpan w:val="2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e)</w:t>
            </w:r>
          </w:p>
        </w:tc>
        <w:tc>
          <w:tcPr>
            <w:tcW w:w="9141" w:type="dxa"/>
            <w:gridSpan w:val="5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Hodnota záväzkov zabezpečená záložným právom</w:t>
            </w:r>
          </w:p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  <w:p w:rsidR="00166369" w:rsidRDefault="00166369" w:rsidP="006C743C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E71215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 xml:space="preserve">Spoločnosť nemá zriadené záložné právo, taktiež obmedzené právo </w:t>
            </w:r>
            <w:r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nakladať so záväzkami.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  <w:tr w:rsidR="00166369" w:rsidRPr="005672CB" w:rsidTr="003E4002">
        <w:tblPrEx>
          <w:jc w:val="left"/>
          <w:tblCellMar>
            <w:left w:w="70" w:type="dxa"/>
            <w:right w:w="70" w:type="dxa"/>
          </w:tblCellMar>
        </w:tblPrEx>
        <w:trPr>
          <w:gridBefore w:val="1"/>
          <w:gridAfter w:val="2"/>
          <w:wBefore w:w="38" w:type="dxa"/>
          <w:wAfter w:w="1201" w:type="dxa"/>
        </w:trPr>
        <w:tc>
          <w:tcPr>
            <w:tcW w:w="529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f)</w:t>
            </w:r>
          </w:p>
        </w:tc>
        <w:tc>
          <w:tcPr>
            <w:tcW w:w="8048" w:type="dxa"/>
            <w:gridSpan w:val="4"/>
          </w:tcPr>
          <w:p w:rsidR="00166369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Spôsob vzniku odloženého záväzku</w:t>
            </w:r>
          </w:p>
          <w:p w:rsidR="00166369" w:rsidRPr="00FD46F6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FD46F6">
              <w:rPr>
                <w:rFonts w:ascii="Arial Narrow" w:hAnsi="Arial Narrow"/>
                <w:sz w:val="22"/>
              </w:rPr>
              <w:t>Spoločnosť neúčtuje.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  <w:tr w:rsidR="00166369" w:rsidRPr="005672CB" w:rsidTr="003E4002">
        <w:tblPrEx>
          <w:jc w:val="left"/>
          <w:tblCellMar>
            <w:left w:w="70" w:type="dxa"/>
            <w:right w:w="70" w:type="dxa"/>
          </w:tblCellMar>
        </w:tblPrEx>
        <w:trPr>
          <w:gridBefore w:val="1"/>
          <w:wBefore w:w="38" w:type="dxa"/>
        </w:trPr>
        <w:tc>
          <w:tcPr>
            <w:tcW w:w="637" w:type="dxa"/>
            <w:gridSpan w:val="2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g)</w:t>
            </w:r>
          </w:p>
        </w:tc>
        <w:tc>
          <w:tcPr>
            <w:tcW w:w="9141" w:type="dxa"/>
            <w:gridSpan w:val="5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Záväzky zo sociálneho fondu</w:t>
            </w:r>
          </w:p>
        </w:tc>
      </w:tr>
    </w:tbl>
    <w:p w:rsidR="00166369" w:rsidRPr="005672CB" w:rsidRDefault="00166369" w:rsidP="005672CB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Spoločnosť netvorí.</w:t>
      </w:r>
    </w:p>
    <w:tbl>
      <w:tblPr>
        <w:tblW w:w="0" w:type="auto"/>
        <w:jc w:val="center"/>
        <w:tblLayout w:type="fixed"/>
        <w:tblLook w:val="0000"/>
      </w:tblPr>
      <w:tblGrid>
        <w:gridCol w:w="4280"/>
        <w:gridCol w:w="2477"/>
        <w:gridCol w:w="2486"/>
      </w:tblGrid>
      <w:tr w:rsidR="00166369" w:rsidTr="005672CB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Začiatočný stav 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Tvorba sociálneho fondu na 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Tvorba 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Ostatná tvorba 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Tvorba 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5167BC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672CB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5167B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spacing w:after="120"/>
        <w:jc w:val="both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tbl>
      <w:tblPr>
        <w:tblW w:w="9778" w:type="dxa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5672CB" w:rsidTr="005672CB"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h)</w:t>
            </w:r>
          </w:p>
        </w:tc>
        <w:tc>
          <w:tcPr>
            <w:tcW w:w="9141" w:type="dxa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Vydané dlhopisy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166369" w:rsidRPr="005672CB" w:rsidRDefault="00166369" w:rsidP="005672CB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5672CB">
        <w:rPr>
          <w:rFonts w:ascii="Arial Narrow" w:hAnsi="Arial Narrow" w:cs="Arial Narrow"/>
          <w:bCs/>
          <w:kern w:val="28"/>
          <w:sz w:val="22"/>
          <w:szCs w:val="22"/>
        </w:rPr>
        <w:t>Spoločnosť neúčtuje.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tbl>
      <w:tblPr>
        <w:tblW w:w="9778" w:type="dxa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5672CB" w:rsidTr="005672CB"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G. i)</w:t>
            </w:r>
          </w:p>
        </w:tc>
        <w:tc>
          <w:tcPr>
            <w:tcW w:w="9141" w:type="dxa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5672CB">
              <w:rPr>
                <w:rFonts w:ascii="Arial Narrow" w:hAnsi="Arial Narrow"/>
                <w:b/>
                <w:sz w:val="22"/>
              </w:rPr>
              <w:t>Bankové úvery, pôžičky, návratné finančné výpomoci</w:t>
            </w:r>
          </w:p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166369" w:rsidRDefault="00166369" w:rsidP="005672CB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Spoločnosť neúčtuje</w:t>
      </w:r>
    </w:p>
    <w:p w:rsidR="00166369" w:rsidRDefault="00166369" w:rsidP="005672CB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tbl>
      <w:tblPr>
        <w:tblW w:w="9778" w:type="dxa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5672CB" w:rsidTr="004033B1">
        <w:tc>
          <w:tcPr>
            <w:tcW w:w="637" w:type="dxa"/>
          </w:tcPr>
          <w:p w:rsidR="00166369" w:rsidRPr="005672CB" w:rsidRDefault="00166369" w:rsidP="005672CB">
            <w:pPr>
              <w:pStyle w:val="Zoznam"/>
              <w:ind w:left="0" w:firstLine="0"/>
              <w:rPr>
                <w:rFonts w:ascii="Arial Narrow" w:hAnsi="Arial Narrow"/>
                <w:b/>
                <w:sz w:val="24"/>
                <w:szCs w:val="24"/>
              </w:rPr>
            </w:pPr>
            <w:r w:rsidRPr="005672CB">
              <w:rPr>
                <w:rFonts w:ascii="Arial Narrow" w:hAnsi="Arial Narrow"/>
                <w:b/>
                <w:sz w:val="24"/>
                <w:szCs w:val="24"/>
              </w:rPr>
              <w:t>G. j)</w:t>
            </w:r>
          </w:p>
        </w:tc>
        <w:tc>
          <w:tcPr>
            <w:tcW w:w="9141" w:type="dxa"/>
          </w:tcPr>
          <w:p w:rsidR="00166369" w:rsidRPr="005672CB" w:rsidRDefault="00166369" w:rsidP="005672CB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5672CB">
              <w:rPr>
                <w:rFonts w:ascii="Arial Narrow" w:hAnsi="Arial Narrow"/>
                <w:b/>
                <w:sz w:val="24"/>
                <w:szCs w:val="24"/>
              </w:rPr>
              <w:t>Významné položky časového rozlíšenia výdavkov budúcich období a výnosov budúcich období</w:t>
            </w:r>
            <w:r w:rsidR="00EE674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</w:tbl>
    <w:p w:rsidR="00166369" w:rsidRDefault="00166369" w:rsidP="005672CB">
      <w:pPr>
        <w:keepNext/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Spoločnosť neúčtuje.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076D94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G. k)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Významné položky derivátov</w:t>
            </w:r>
          </w:p>
        </w:tc>
      </w:tr>
    </w:tbl>
    <w:p w:rsidR="00166369" w:rsidRDefault="00166369" w:rsidP="00D31DAB">
      <w:pPr>
        <w:keepNext/>
        <w:widowControl w:val="0"/>
        <w:autoSpaceDE w:val="0"/>
        <w:autoSpaceDN w:val="0"/>
        <w:adjustRightInd w:val="0"/>
        <w:jc w:val="both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p w:rsidR="00166369" w:rsidRDefault="00166369" w:rsidP="00D31DAB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1 Spoločnosť neúčtuje</w:t>
      </w:r>
    </w:p>
    <w:p w:rsidR="00166369" w:rsidRDefault="00166369" w:rsidP="00D31DAB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 w:rsidP="00D31DAB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2  Spoločnosť neúčtuje.</w:t>
      </w:r>
    </w:p>
    <w:p w:rsidR="00166369" w:rsidRDefault="00166369" w:rsidP="00D31DAB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p w:rsidR="00166369" w:rsidRPr="00D31DAB" w:rsidRDefault="00E435C7" w:rsidP="00D31DAB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Informácie  č. 3 </w:t>
      </w:r>
      <w:r w:rsidR="00166369" w:rsidRPr="00D31DAB">
        <w:rPr>
          <w:rFonts w:ascii="Arial Narrow" w:hAnsi="Arial Narrow" w:cs="Arial Narrow"/>
          <w:bCs/>
          <w:kern w:val="28"/>
          <w:sz w:val="22"/>
          <w:szCs w:val="22"/>
        </w:rPr>
        <w:t>Spoločnosť neúčtuje.</w:t>
      </w:r>
    </w:p>
    <w:p w:rsidR="00166369" w:rsidRDefault="00166369" w:rsidP="00D31DAB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C943B9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proofErr w:type="spellStart"/>
            <w:r w:rsidRPr="00D31DAB">
              <w:rPr>
                <w:rFonts w:ascii="Arial Narrow" w:hAnsi="Arial Narrow"/>
                <w:b/>
                <w:sz w:val="22"/>
              </w:rPr>
              <w:t>G.m</w:t>
            </w:r>
            <w:proofErr w:type="spellEnd"/>
            <w:r w:rsidRPr="00D31DAB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Majetok prenajatý formou finančného prenájmu</w:t>
            </w:r>
          </w:p>
          <w:p w:rsidR="00166369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166369" w:rsidRPr="00D31DAB" w:rsidRDefault="00166369" w:rsidP="00D31DAB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D31DAB">
        <w:rPr>
          <w:rFonts w:ascii="Arial Narrow" w:hAnsi="Arial Narrow" w:cs="Arial Narrow"/>
          <w:bCs/>
          <w:kern w:val="28"/>
          <w:sz w:val="22"/>
          <w:szCs w:val="22"/>
        </w:rPr>
        <w:t xml:space="preserve"> Informácie  o majetku prenajatom formou finančného prenájmu</w:t>
      </w:r>
      <w:r w:rsidR="00E435C7">
        <w:rPr>
          <w:rFonts w:ascii="Arial Narrow" w:hAnsi="Arial Narrow" w:cs="Arial Narrow"/>
          <w:bCs/>
          <w:kern w:val="28"/>
          <w:sz w:val="22"/>
          <w:szCs w:val="22"/>
        </w:rPr>
        <w:t>. Spoločnosť neuvádza.</w:t>
      </w:r>
    </w:p>
    <w:tbl>
      <w:tblPr>
        <w:tblW w:w="0" w:type="auto"/>
        <w:jc w:val="center"/>
        <w:tblLayout w:type="fixed"/>
        <w:tblLook w:val="0000"/>
      </w:tblPr>
      <w:tblGrid>
        <w:gridCol w:w="1592"/>
        <w:gridCol w:w="1210"/>
        <w:gridCol w:w="1464"/>
        <w:gridCol w:w="1106"/>
        <w:gridCol w:w="1231"/>
        <w:gridCol w:w="1512"/>
        <w:gridCol w:w="1128"/>
      </w:tblGrid>
      <w:tr w:rsidR="00166369" w:rsidTr="00C943B9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lastRenderedPageBreak/>
              <w:t>Názov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C943B9">
        <w:trPr>
          <w:trHeight w:val="330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Splatnosť</w:t>
            </w:r>
          </w:p>
        </w:tc>
      </w:tr>
      <w:tr w:rsidR="00166369" w:rsidTr="00C943B9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viac ako päť rokov</w:t>
            </w:r>
          </w:p>
        </w:tc>
      </w:tr>
      <w:tr w:rsidR="00166369" w:rsidTr="00C943B9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g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EE6743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EE6743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Pr="002F73BC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  <w:highlight w:val="yellow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Pr="002F73BC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  <w:highlight w:val="yellow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Pr="00980598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  <w:highlight w:val="yellow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</w:tcPr>
          <w:p w:rsidR="00166369" w:rsidRDefault="00166369" w:rsidP="00C943B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166369" w:rsidRDefault="00166369" w:rsidP="00D31DAB">
      <w:pPr>
        <w:pStyle w:val="Nadpis6"/>
        <w:rPr>
          <w:rFonts w:ascii="Arial Narrow" w:hAnsi="Arial Narrow"/>
          <w:caps/>
          <w:sz w:val="24"/>
        </w:rPr>
      </w:pPr>
      <w:r w:rsidRPr="00D31DAB">
        <w:rPr>
          <w:rFonts w:ascii="Arial Narrow" w:hAnsi="Arial Narrow"/>
          <w:sz w:val="24"/>
        </w:rPr>
        <w:t xml:space="preserve">H. </w:t>
      </w:r>
      <w:r w:rsidRPr="00D31DAB">
        <w:rPr>
          <w:rFonts w:ascii="Arial Narrow" w:hAnsi="Arial Narrow"/>
          <w:caps/>
          <w:sz w:val="24"/>
        </w:rPr>
        <w:t>Informácie k údajom vykázaných vo výnosoch</w:t>
      </w:r>
    </w:p>
    <w:p w:rsidR="00022E38" w:rsidRPr="00022E38" w:rsidRDefault="00022E38" w:rsidP="00022E38"/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EE6743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H. b)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Údaje o zmene stavu vnútroorganizačných zásob</w:t>
            </w:r>
          </w:p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 xml:space="preserve">Odôvodnenie vzniku tohto rozdielu podľa jednotlivých položiek 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 w:rsidRPr="00D31DAB">
        <w:rPr>
          <w:rFonts w:ascii="Arial Narrow" w:hAnsi="Arial Narrow" w:cs="Arial Narrow"/>
          <w:bCs/>
          <w:kern w:val="28"/>
          <w:sz w:val="22"/>
          <w:szCs w:val="22"/>
        </w:rPr>
        <w:t>Informácie k časti H. písm. b) prílohy č. 3 o zmene stavu vnútroorganizačných zásob</w:t>
      </w:r>
    </w:p>
    <w:p w:rsidR="00166369" w:rsidRPr="00D31DAB" w:rsidRDefault="00166369">
      <w:pPr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neúčtuje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FF3279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H. c)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Významné položky výnosov pri aktivácii nákladov</w:t>
            </w:r>
          </w:p>
        </w:tc>
      </w:tr>
    </w:tbl>
    <w:p w:rsidR="00166369" w:rsidRPr="00D31DAB" w:rsidRDefault="00166369" w:rsidP="00D31DAB">
      <w:pPr>
        <w:rPr>
          <w:rFonts w:ascii="Arial Narrow" w:hAnsi="Arial Narrow"/>
          <w:sz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C943B9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H. d)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Významné položky ostatných výnosov z hospodárskej činnosti</w:t>
            </w:r>
          </w:p>
        </w:tc>
      </w:tr>
    </w:tbl>
    <w:p w:rsidR="00166369" w:rsidRPr="00D31DAB" w:rsidRDefault="00166369" w:rsidP="00D31DAB">
      <w:pPr>
        <w:rPr>
          <w:rFonts w:ascii="Arial Narrow" w:hAnsi="Arial Narrow"/>
          <w:sz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C943B9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H. e)</w:t>
            </w: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Významné položky finančných výnosov a celková suma kurzových ziskov</w:t>
            </w:r>
          </w:p>
        </w:tc>
      </w:tr>
    </w:tbl>
    <w:p w:rsidR="00166369" w:rsidRPr="00D31DAB" w:rsidRDefault="00166369" w:rsidP="00D31DAB">
      <w:pPr>
        <w:rPr>
          <w:rFonts w:ascii="Arial Narrow" w:hAnsi="Arial Narrow"/>
          <w:sz w:val="28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3A7072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>H. f)</w:t>
            </w:r>
          </w:p>
        </w:tc>
        <w:tc>
          <w:tcPr>
            <w:tcW w:w="9141" w:type="dxa"/>
          </w:tcPr>
          <w:p w:rsidR="00166369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D31DAB">
              <w:rPr>
                <w:rFonts w:ascii="Arial Narrow" w:hAnsi="Arial Narrow"/>
                <w:b/>
                <w:sz w:val="22"/>
              </w:rPr>
              <w:t xml:space="preserve">Mimoriadne výnosy týkajúce sa bežného obdobia a týkajúce sa minulých období </w:t>
            </w:r>
          </w:p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 w:rsidRPr="00D31DAB">
        <w:rPr>
          <w:rFonts w:ascii="Arial Narrow" w:hAnsi="Arial Narrow" w:cs="Arial Narrow"/>
          <w:bCs/>
          <w:kern w:val="28"/>
          <w:sz w:val="22"/>
          <w:szCs w:val="22"/>
        </w:rPr>
        <w:t>Spoločnosť neúčtovala.</w:t>
      </w:r>
    </w:p>
    <w:p w:rsidR="00166369" w:rsidRPr="00D31DAB" w:rsidRDefault="00F3490C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Informácie </w:t>
      </w:r>
      <w:r w:rsidR="00166369" w:rsidRPr="00D31DAB">
        <w:rPr>
          <w:rFonts w:ascii="Arial Narrow" w:hAnsi="Arial Narrow" w:cs="Arial Narrow"/>
          <w:bCs/>
          <w:kern w:val="28"/>
          <w:sz w:val="22"/>
          <w:szCs w:val="22"/>
        </w:rPr>
        <w:t xml:space="preserve"> o čistom obrate</w:t>
      </w:r>
    </w:p>
    <w:tbl>
      <w:tblPr>
        <w:tblW w:w="0" w:type="auto"/>
        <w:jc w:val="center"/>
        <w:tblLayout w:type="fixed"/>
        <w:tblLook w:val="0000"/>
      </w:tblPr>
      <w:tblGrid>
        <w:gridCol w:w="5841"/>
        <w:gridCol w:w="1701"/>
        <w:gridCol w:w="1701"/>
      </w:tblGrid>
      <w:tr w:rsidR="00166369">
        <w:trPr>
          <w:trHeight w:val="1005"/>
          <w:jc w:val="center"/>
        </w:trPr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8 092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13 777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EE6743" w:rsidP="00EE674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       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51 465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72 627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45"/>
          <w:jc w:val="center"/>
        </w:trPr>
        <w:tc>
          <w:tcPr>
            <w:tcW w:w="5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844A13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59 557</w:t>
            </w:r>
            <w:r w:rsidR="00166369" w:rsidRPr="00844A13"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844A13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86 404</w:t>
            </w:r>
          </w:p>
        </w:tc>
      </w:tr>
    </w:tbl>
    <w:p w:rsidR="00166369" w:rsidRDefault="00166369" w:rsidP="00022E38">
      <w:pPr>
        <w:pStyle w:val="Nadpis6"/>
        <w:numPr>
          <w:ilvl w:val="0"/>
          <w:numId w:val="4"/>
        </w:numPr>
        <w:rPr>
          <w:rFonts w:ascii="Arial Narrow" w:hAnsi="Arial Narrow"/>
          <w:caps/>
          <w:sz w:val="24"/>
        </w:rPr>
      </w:pPr>
      <w:r w:rsidRPr="00D31DAB">
        <w:rPr>
          <w:rFonts w:ascii="Arial Narrow" w:hAnsi="Arial Narrow"/>
          <w:caps/>
          <w:sz w:val="24"/>
        </w:rPr>
        <w:t>Informácie k údajom vykázaných v</w:t>
      </w:r>
      <w:r w:rsidR="00022E38">
        <w:rPr>
          <w:rFonts w:ascii="Arial Narrow" w:hAnsi="Arial Narrow"/>
          <w:caps/>
          <w:sz w:val="24"/>
        </w:rPr>
        <w:t> </w:t>
      </w:r>
      <w:r w:rsidRPr="00D31DAB">
        <w:rPr>
          <w:rFonts w:ascii="Arial Narrow" w:hAnsi="Arial Narrow"/>
          <w:caps/>
          <w:sz w:val="24"/>
        </w:rPr>
        <w:t>nákladoch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D31DAB" w:rsidTr="003362DA">
        <w:tc>
          <w:tcPr>
            <w:tcW w:w="637" w:type="dxa"/>
          </w:tcPr>
          <w:p w:rsidR="00166369" w:rsidRPr="00D31DAB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9141" w:type="dxa"/>
          </w:tcPr>
          <w:p w:rsidR="00166369" w:rsidRPr="00D31DAB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166369" w:rsidRPr="00D31DAB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D31DAB">
        <w:rPr>
          <w:rFonts w:ascii="Arial Narrow" w:hAnsi="Arial Narrow" w:cs="Arial Narrow"/>
          <w:bCs/>
          <w:kern w:val="28"/>
          <w:sz w:val="22"/>
          <w:szCs w:val="22"/>
        </w:rPr>
        <w:lastRenderedPageBreak/>
        <w:t xml:space="preserve"> Informácie k časti I. prílohy č. 3 o</w:t>
      </w:r>
      <w:r w:rsidR="00F9058A">
        <w:rPr>
          <w:rFonts w:ascii="Arial Narrow" w:hAnsi="Arial Narrow" w:cs="Arial Narrow"/>
          <w:bCs/>
          <w:kern w:val="28"/>
          <w:sz w:val="22"/>
          <w:szCs w:val="22"/>
        </w:rPr>
        <w:t> </w:t>
      </w:r>
      <w:r w:rsidRPr="00D31DAB">
        <w:rPr>
          <w:rFonts w:ascii="Arial Narrow" w:hAnsi="Arial Narrow" w:cs="Arial Narrow"/>
          <w:bCs/>
          <w:kern w:val="28"/>
          <w:sz w:val="22"/>
          <w:szCs w:val="22"/>
        </w:rPr>
        <w:t>nákladoch</w:t>
      </w:r>
      <w:r w:rsidR="00F9058A">
        <w:rPr>
          <w:rFonts w:ascii="Arial Narrow" w:hAnsi="Arial Narrow" w:cs="Arial Narrow"/>
          <w:bCs/>
          <w:kern w:val="28"/>
          <w:sz w:val="22"/>
          <w:szCs w:val="22"/>
        </w:rPr>
        <w:t>- neúčtujeme</w:t>
      </w:r>
    </w:p>
    <w:tbl>
      <w:tblPr>
        <w:tblW w:w="0" w:type="auto"/>
        <w:jc w:val="center"/>
        <w:tblLayout w:type="fixed"/>
        <w:tblLook w:val="0000"/>
      </w:tblPr>
      <w:tblGrid>
        <w:gridCol w:w="5861"/>
        <w:gridCol w:w="1703"/>
        <w:gridCol w:w="1679"/>
      </w:tblGrid>
      <w:tr w:rsidR="00166369">
        <w:trPr>
          <w:trHeight w:val="1005"/>
          <w:jc w:val="center"/>
        </w:trPr>
        <w:tc>
          <w:tcPr>
            <w:tcW w:w="5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4033B1">
        <w:trPr>
          <w:trHeight w:val="377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Náklady za poskytnuté služby, z toho: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Pr="00BE7462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77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Náklady voči audítorovi, audítorskej spoločnosti, z toho: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náklady za overenie individuálnej účtovnej závierky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586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iné </w:t>
            </w:r>
            <w:proofErr w:type="spellStart"/>
            <w:r>
              <w:rPr>
                <w:rFonts w:ascii="Arial Narrow" w:hAnsi="Arial Narrow" w:cs="Arial Narrow"/>
                <w:sz w:val="22"/>
                <w:szCs w:val="22"/>
              </w:rPr>
              <w:t>uisťovacie</w:t>
            </w:r>
            <w:proofErr w:type="spellEnd"/>
            <w:r>
              <w:rPr>
                <w:rFonts w:ascii="Arial Narrow" w:hAnsi="Arial Narrow" w:cs="Arial Narrow"/>
                <w:sz w:val="22"/>
                <w:szCs w:val="22"/>
              </w:rPr>
              <w:t xml:space="preserve"> audítorské služby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7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30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súvisiace audítorské služby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30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daňové poradenstvo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30"/>
          <w:jc w:val="center"/>
        </w:trPr>
        <w:tc>
          <w:tcPr>
            <w:tcW w:w="58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neaudítorské služby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7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</w:tbl>
    <w:p w:rsidR="00166369" w:rsidRPr="00A93970" w:rsidRDefault="00166369" w:rsidP="00A93970">
      <w:pPr>
        <w:pStyle w:val="Nadpis6"/>
        <w:rPr>
          <w:rFonts w:ascii="Arial Narrow" w:hAnsi="Arial Narrow"/>
          <w:caps/>
          <w:sz w:val="24"/>
        </w:rPr>
      </w:pPr>
      <w:r>
        <w:rPr>
          <w:rFonts w:ascii="Arial Narrow" w:hAnsi="Arial Narrow"/>
          <w:sz w:val="24"/>
        </w:rPr>
        <w:t>J</w:t>
      </w:r>
      <w:r w:rsidRPr="00A93970">
        <w:rPr>
          <w:rFonts w:ascii="Arial Narrow" w:hAnsi="Arial Narrow"/>
          <w:sz w:val="24"/>
        </w:rPr>
        <w:t xml:space="preserve">. </w:t>
      </w:r>
      <w:r w:rsidRPr="00A93970">
        <w:rPr>
          <w:rFonts w:ascii="Arial Narrow" w:hAnsi="Arial Narrow"/>
          <w:caps/>
          <w:sz w:val="24"/>
        </w:rPr>
        <w:t>Informácie k údajom o daniach z príjmov</w:t>
      </w:r>
    </w:p>
    <w:p w:rsidR="00166369" w:rsidRDefault="00166369" w:rsidP="00A93970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715"/>
      </w:tblGrid>
      <w:tr w:rsidR="00166369" w:rsidRPr="00781E7A" w:rsidTr="00C943B9">
        <w:tc>
          <w:tcPr>
            <w:tcW w:w="1063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 xml:space="preserve">J. </w:t>
            </w:r>
            <w:proofErr w:type="spellStart"/>
            <w:r w:rsidRPr="00781E7A">
              <w:rPr>
                <w:rFonts w:ascii="Arial Narrow" w:hAnsi="Arial Narrow"/>
                <w:b/>
                <w:sz w:val="22"/>
              </w:rPr>
              <w:t>a-e</w:t>
            </w:r>
            <w:proofErr w:type="spellEnd"/>
            <w:r w:rsidRPr="00781E7A">
              <w:rPr>
                <w:rFonts w:ascii="Arial Narrow" w:hAnsi="Arial Narrow"/>
                <w:b/>
                <w:sz w:val="22"/>
              </w:rPr>
              <w:t xml:space="preserve"> ,g )</w:t>
            </w:r>
          </w:p>
        </w:tc>
        <w:tc>
          <w:tcPr>
            <w:tcW w:w="8715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Odložená daň</w:t>
            </w:r>
          </w:p>
        </w:tc>
      </w:tr>
    </w:tbl>
    <w:p w:rsidR="00166369" w:rsidRPr="00A93970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Spoločnosť neúčtuje.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715"/>
      </w:tblGrid>
      <w:tr w:rsidR="00166369" w:rsidRPr="00781E7A" w:rsidTr="000D3A5A">
        <w:tc>
          <w:tcPr>
            <w:tcW w:w="1063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J. f)</w:t>
            </w:r>
          </w:p>
        </w:tc>
        <w:tc>
          <w:tcPr>
            <w:tcW w:w="8715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Porovnanie splatnej a odloženej dane z príjmov s daňou z výsledku hospodárenia pred zdanením</w:t>
            </w:r>
          </w:p>
        </w:tc>
      </w:tr>
    </w:tbl>
    <w:p w:rsidR="00166369" w:rsidRPr="00781E7A" w:rsidRDefault="00F3490C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Informácie </w:t>
      </w:r>
      <w:r w:rsidR="00166369" w:rsidRPr="00781E7A">
        <w:rPr>
          <w:rFonts w:ascii="Arial Narrow" w:hAnsi="Arial Narrow" w:cs="Arial Narrow"/>
          <w:bCs/>
          <w:kern w:val="28"/>
          <w:sz w:val="22"/>
          <w:szCs w:val="22"/>
        </w:rPr>
        <w:t xml:space="preserve"> o daniach z príjmov</w:t>
      </w:r>
    </w:p>
    <w:tbl>
      <w:tblPr>
        <w:tblW w:w="0" w:type="auto"/>
        <w:jc w:val="center"/>
        <w:tblLayout w:type="fixed"/>
        <w:tblLook w:val="0000"/>
      </w:tblPr>
      <w:tblGrid>
        <w:gridCol w:w="2623"/>
        <w:gridCol w:w="1986"/>
        <w:gridCol w:w="839"/>
        <w:gridCol w:w="485"/>
        <w:gridCol w:w="1986"/>
        <w:gridCol w:w="946"/>
        <w:gridCol w:w="378"/>
        <w:gridCol w:w="315"/>
      </w:tblGrid>
      <w:tr w:rsidR="00166369" w:rsidTr="00412C18">
        <w:trPr>
          <w:trHeight w:val="642"/>
          <w:jc w:val="center"/>
        </w:trPr>
        <w:tc>
          <w:tcPr>
            <w:tcW w:w="262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Názov položky</w:t>
            </w:r>
          </w:p>
        </w:tc>
        <w:tc>
          <w:tcPr>
            <w:tcW w:w="331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8C13AD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C13AD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362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 w:rsidTr="002F7AF2">
        <w:trPr>
          <w:gridAfter w:val="1"/>
          <w:wAfter w:w="315" w:type="dxa"/>
          <w:trHeight w:val="345"/>
          <w:jc w:val="center"/>
        </w:trPr>
        <w:tc>
          <w:tcPr>
            <w:tcW w:w="2623" w:type="dxa"/>
            <w:vMerge/>
            <w:tcBorders>
              <w:top w:val="single" w:sz="8" w:space="0" w:color="000000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Základ dane</w:t>
            </w:r>
          </w:p>
        </w:tc>
        <w:tc>
          <w:tcPr>
            <w:tcW w:w="8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Daň</w:t>
            </w:r>
          </w:p>
        </w:tc>
        <w:tc>
          <w:tcPr>
            <w:tcW w:w="4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Daň v %</w:t>
            </w:r>
          </w:p>
        </w:tc>
        <w:tc>
          <w:tcPr>
            <w:tcW w:w="19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Základ dane</w:t>
            </w:r>
          </w:p>
        </w:tc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Daň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Daň v %</w:t>
            </w:r>
          </w:p>
        </w:tc>
      </w:tr>
      <w:tr w:rsidR="00166369" w:rsidTr="002F7AF2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</w:t>
            </w:r>
          </w:p>
        </w:tc>
        <w:tc>
          <w:tcPr>
            <w:tcW w:w="83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</w:t>
            </w:r>
          </w:p>
        </w:tc>
        <w:tc>
          <w:tcPr>
            <w:tcW w:w="48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</w:t>
            </w:r>
          </w:p>
        </w:tc>
        <w:tc>
          <w:tcPr>
            <w:tcW w:w="94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f</w:t>
            </w:r>
          </w:p>
        </w:tc>
        <w:tc>
          <w:tcPr>
            <w:tcW w:w="69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g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Výsledok hospodárenia pred  zdanením, z toho:</w:t>
            </w:r>
          </w:p>
        </w:tc>
        <w:tc>
          <w:tcPr>
            <w:tcW w:w="19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CC2311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11648,76</w:t>
            </w:r>
          </w:p>
        </w:tc>
        <w:tc>
          <w:tcPr>
            <w:tcW w:w="8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4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19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18 070</w:t>
            </w:r>
          </w:p>
        </w:tc>
        <w:tc>
          <w:tcPr>
            <w:tcW w:w="94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69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teoretická daň 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Daňovo neuznané náklady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CC2311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0,81</w:t>
            </w:r>
            <w:r w:rsidR="00166369">
              <w:rPr>
                <w:rFonts w:ascii="Arial Narrow" w:hAnsi="Arial Narrow" w:cs="Arial Narrow"/>
                <w:sz w:val="22"/>
                <w:szCs w:val="22"/>
              </w:rPr>
              <w:t xml:space="preserve">                        </w:t>
            </w:r>
          </w:p>
        </w:tc>
        <w:tc>
          <w:tcPr>
            <w:tcW w:w="83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48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                       </w:t>
            </w:r>
          </w:p>
        </w:tc>
        <w:tc>
          <w:tcPr>
            <w:tcW w:w="94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6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Výnosy nepodliehajúce dani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83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48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69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Umorenie daňovej straty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Spolu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CC2311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11649,57</w:t>
            </w:r>
            <w:r w:rsidR="00166369">
              <w:rPr>
                <w:rFonts w:ascii="Arial Narrow" w:hAnsi="Arial Narrow" w:cs="Arial Narrow"/>
                <w:sz w:val="22"/>
                <w:szCs w:val="22"/>
              </w:rPr>
              <w:t xml:space="preserve">               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85FF2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2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                   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18 070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4 157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23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Splatná daň z príjmov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CC2311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2562,9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85FF2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2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85FF2" w:rsidP="00185F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4 157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23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Odložená daň z príjmov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  <w:r w:rsidR="00185FF2">
              <w:rPr>
                <w:rFonts w:ascii="Arial Narrow" w:hAnsi="Arial Narrow" w:cs="Arial Narrow"/>
                <w:sz w:val="22"/>
                <w:szCs w:val="22"/>
              </w:rPr>
              <w:t>22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 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23</w:t>
            </w:r>
          </w:p>
        </w:tc>
      </w:tr>
      <w:tr w:rsidR="00166369" w:rsidTr="004033B1">
        <w:trPr>
          <w:trHeight w:val="345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Celková daň z príjmov 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CC2311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2562,9</w:t>
            </w:r>
          </w:p>
        </w:tc>
        <w:tc>
          <w:tcPr>
            <w:tcW w:w="4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  <w:r w:rsidR="00185FF2">
              <w:rPr>
                <w:rFonts w:ascii="Arial Narrow" w:hAnsi="Arial Narrow" w:cs="Arial Narrow"/>
                <w:sz w:val="22"/>
                <w:szCs w:val="22"/>
              </w:rPr>
              <w:t>2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x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8C2383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4 157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 w:rsidP="008C23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 </w:t>
            </w:r>
            <w:r w:rsidR="008C2383">
              <w:rPr>
                <w:rFonts w:ascii="Arial Narrow" w:hAnsi="Arial Narrow" w:cs="Arial Narrow"/>
                <w:sz w:val="22"/>
                <w:szCs w:val="22"/>
              </w:rPr>
              <w:t>23</w:t>
            </w: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/>
          <w:bCs/>
          <w:kern w:val="28"/>
          <w:sz w:val="22"/>
          <w:szCs w:val="22"/>
        </w:rPr>
      </w:pPr>
    </w:p>
    <w:p w:rsidR="00166369" w:rsidRPr="00781E7A" w:rsidRDefault="00166369" w:rsidP="00781E7A">
      <w:pPr>
        <w:pStyle w:val="Nadpis6"/>
        <w:rPr>
          <w:rFonts w:ascii="Arial Narrow" w:hAnsi="Arial Narrow"/>
          <w:sz w:val="24"/>
        </w:rPr>
      </w:pPr>
      <w:r w:rsidRPr="00781E7A">
        <w:rPr>
          <w:rFonts w:ascii="Arial Narrow" w:hAnsi="Arial Narrow"/>
          <w:sz w:val="24"/>
        </w:rPr>
        <w:t xml:space="preserve">L. </w:t>
      </w:r>
      <w:r w:rsidRPr="00781E7A">
        <w:rPr>
          <w:rFonts w:ascii="Arial Narrow" w:hAnsi="Arial Narrow"/>
          <w:caps/>
          <w:sz w:val="24"/>
        </w:rPr>
        <w:t>Informácie k údajom o iných aktívach a iných pasívach</w:t>
      </w:r>
    </w:p>
    <w:p w:rsidR="00166369" w:rsidRDefault="00166369" w:rsidP="00781E7A"/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9141"/>
      </w:tblGrid>
      <w:tr w:rsidR="00166369" w:rsidRPr="00781E7A" w:rsidTr="003E4002">
        <w:tc>
          <w:tcPr>
            <w:tcW w:w="637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L</w:t>
            </w:r>
            <w:r w:rsidRPr="00781E7A">
              <w:rPr>
                <w:rFonts w:ascii="Arial Narrow" w:hAnsi="Arial Narrow"/>
                <w:b/>
                <w:sz w:val="22"/>
              </w:rPr>
              <w:t>. a)</w:t>
            </w:r>
          </w:p>
        </w:tc>
        <w:tc>
          <w:tcPr>
            <w:tcW w:w="9141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Opis a hodnota budúcich možných záväzkov nevykázaných v súvahe.</w:t>
            </w:r>
          </w:p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</w:p>
        </w:tc>
      </w:tr>
      <w:tr w:rsidR="00166369" w:rsidRPr="00781E7A" w:rsidTr="003E4002">
        <w:tc>
          <w:tcPr>
            <w:tcW w:w="637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9141" w:type="dxa"/>
          </w:tcPr>
          <w:p w:rsidR="00166369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 xml:space="preserve">Uvádzajú sa budúce možné záväzky vyplývajúce zo súdnych rozhodnutí, z poskytnutých záruk, zo </w:t>
            </w:r>
            <w:r w:rsidRPr="00781E7A">
              <w:rPr>
                <w:rFonts w:ascii="Arial Narrow" w:hAnsi="Arial Narrow"/>
                <w:b/>
                <w:sz w:val="22"/>
              </w:rPr>
              <w:lastRenderedPageBreak/>
              <w:t>všeobecne záväzných právnych predpisov, zo zmlúv o podriadenom záväzku, z ručenia a informácie o iných formách  zabezpečenia so zvláštnym zreteľom na spriaznené osoby</w:t>
            </w:r>
          </w:p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166369" w:rsidRPr="00781E7A" w:rsidTr="003E4002">
        <w:tc>
          <w:tcPr>
            <w:tcW w:w="637" w:type="dxa"/>
          </w:tcPr>
          <w:p w:rsidR="00166369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  <w:p w:rsidR="00166369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9141" w:type="dxa"/>
          </w:tcPr>
          <w:p w:rsidR="00166369" w:rsidRDefault="00166369" w:rsidP="0011117F">
            <w:pPr>
              <w:keepNext/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 Narrow"/>
                <w:kern w:val="28"/>
                <w:sz w:val="22"/>
                <w:szCs w:val="22"/>
              </w:rPr>
              <w:t>Tabuľka č. 1 Spoločnosť neeviduje záväzky zo súdnych rozhodnutí.</w:t>
            </w:r>
          </w:p>
          <w:p w:rsidR="00166369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  <w:p w:rsidR="00166369" w:rsidRPr="00781E7A" w:rsidRDefault="00166369" w:rsidP="00781E7A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</w:pPr>
            <w:r w:rsidRPr="00781E7A">
              <w:rPr>
                <w:rFonts w:ascii="Arial Narrow" w:hAnsi="Arial Narrow" w:cs="Arial Narrow"/>
                <w:bCs/>
                <w:kern w:val="28"/>
                <w:sz w:val="22"/>
                <w:szCs w:val="22"/>
              </w:rPr>
              <w:t>Informácie k časti L. písm. a) prílohy č. 3 o podmienených záväzkoch</w:t>
            </w:r>
          </w:p>
          <w:p w:rsidR="00166369" w:rsidRDefault="00166369" w:rsidP="00781E7A">
            <w:pPr>
              <w:keepNext/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kern w:val="28"/>
                <w:sz w:val="22"/>
                <w:szCs w:val="22"/>
              </w:rPr>
            </w:pPr>
          </w:p>
          <w:p w:rsidR="00166369" w:rsidRDefault="00166369" w:rsidP="00781E7A">
            <w:pPr>
              <w:keepNext/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 Narrow"/>
                <w:kern w:val="28"/>
                <w:sz w:val="22"/>
                <w:szCs w:val="22"/>
              </w:rPr>
              <w:t>Tabuľka č. 2</w:t>
            </w:r>
            <w:r w:rsidRPr="00C160C2">
              <w:rPr>
                <w:rFonts w:ascii="Arial Narrow" w:hAnsi="Arial Narrow" w:cs="Arial Narrow"/>
                <w:kern w:val="28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kern w:val="28"/>
                <w:sz w:val="22"/>
                <w:szCs w:val="22"/>
              </w:rPr>
              <w:t>Spoločnosť neevidovala záväzky zo súdnych rozhodnutí.</w:t>
            </w:r>
          </w:p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  <w:tr w:rsidR="00166369" w:rsidRPr="00781E7A" w:rsidTr="003E4002">
        <w:tc>
          <w:tcPr>
            <w:tcW w:w="637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L</w:t>
            </w:r>
            <w:r w:rsidRPr="00781E7A">
              <w:rPr>
                <w:rFonts w:ascii="Arial Narrow" w:hAnsi="Arial Narrow"/>
                <w:b/>
                <w:sz w:val="22"/>
              </w:rPr>
              <w:t>. b)</w:t>
            </w:r>
          </w:p>
        </w:tc>
        <w:tc>
          <w:tcPr>
            <w:tcW w:w="9141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 xml:space="preserve">Opis a hodnota budúcich práv a povinností, ktoré sa nevykazujú v súvahe </w:t>
            </w:r>
          </w:p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</w:p>
        </w:tc>
      </w:tr>
    </w:tbl>
    <w:p w:rsidR="00166369" w:rsidRDefault="00166369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781E7A">
        <w:rPr>
          <w:rFonts w:ascii="Arial Narrow" w:hAnsi="Arial Narrow" w:cs="Arial Narrow"/>
          <w:bCs/>
          <w:kern w:val="28"/>
          <w:sz w:val="22"/>
          <w:szCs w:val="22"/>
        </w:rPr>
        <w:t xml:space="preserve">Informácie k časti L. písm. c) prílohy č. 3 o podmienenom majetku. </w:t>
      </w:r>
    </w:p>
    <w:p w:rsidR="00166369" w:rsidRPr="00781E7A" w:rsidRDefault="00CE3944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>Spoločnosť neúčtuje(neeviduje)</w:t>
      </w:r>
    </w:p>
    <w:p w:rsidR="00166369" w:rsidRPr="00781E7A" w:rsidRDefault="00166369" w:rsidP="00781E7A">
      <w:pPr>
        <w:pStyle w:val="Nadpis6"/>
        <w:rPr>
          <w:rFonts w:ascii="Arial Narrow" w:hAnsi="Arial Narrow"/>
          <w:caps/>
          <w:sz w:val="24"/>
        </w:rPr>
      </w:pPr>
      <w:r w:rsidRPr="00781E7A">
        <w:rPr>
          <w:rFonts w:ascii="Arial Narrow" w:hAnsi="Arial Narrow"/>
          <w:caps/>
          <w:sz w:val="24"/>
        </w:rPr>
        <w:t>M. Informácie k údajom o príjmoch členov orgánov spoločnosti </w:t>
      </w:r>
    </w:p>
    <w:p w:rsidR="00166369" w:rsidRDefault="00166369" w:rsidP="00781E7A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715"/>
      </w:tblGrid>
      <w:tr w:rsidR="00166369" w:rsidRPr="00781E7A" w:rsidTr="00C943B9">
        <w:tc>
          <w:tcPr>
            <w:tcW w:w="1063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M. a – c )</w:t>
            </w:r>
          </w:p>
        </w:tc>
        <w:tc>
          <w:tcPr>
            <w:tcW w:w="8715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 xml:space="preserve">Príjmy a výhody členov štatutárnych, dozorných a iných orgánov 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/>
          <w:bCs/>
          <w:kern w:val="28"/>
          <w:sz w:val="22"/>
          <w:szCs w:val="22"/>
        </w:rPr>
      </w:pPr>
      <w:r w:rsidRPr="00781E7A">
        <w:rPr>
          <w:rFonts w:ascii="Arial Narrow" w:hAnsi="Arial Narrow" w:cs="Arial Narrow"/>
          <w:bCs/>
          <w:kern w:val="28"/>
          <w:sz w:val="22"/>
          <w:szCs w:val="22"/>
        </w:rPr>
        <w:t xml:space="preserve"> Informácie k časti M. prílohy č. 3 o príjmoch a výhodách členov štatutárnych orgánov, dozorných orgánov a iných orgánov</w:t>
      </w:r>
      <w:r>
        <w:rPr>
          <w:rFonts w:ascii="Arial Narrow" w:hAnsi="Arial Narrow" w:cs="Arial Narrow"/>
          <w:b/>
          <w:bCs/>
          <w:kern w:val="28"/>
          <w:sz w:val="22"/>
          <w:szCs w:val="22"/>
        </w:rPr>
        <w:t>.</w:t>
      </w:r>
    </w:p>
    <w:p w:rsidR="00166369" w:rsidRPr="00C160C2" w:rsidRDefault="00166369">
      <w:pPr>
        <w:widowControl w:val="0"/>
        <w:autoSpaceDE w:val="0"/>
        <w:autoSpaceDN w:val="0"/>
        <w:adjustRightInd w:val="0"/>
        <w:spacing w:after="60"/>
        <w:jc w:val="both"/>
        <w:rPr>
          <w:rFonts w:ascii="Arial Narrow" w:hAnsi="Arial Narrow" w:cs="Arial Narrow"/>
          <w:bCs/>
          <w:kern w:val="28"/>
          <w:sz w:val="22"/>
          <w:szCs w:val="22"/>
        </w:rPr>
      </w:pPr>
      <w:r>
        <w:rPr>
          <w:rFonts w:ascii="Arial Narrow" w:hAnsi="Arial Narrow" w:cs="Arial Narrow"/>
          <w:b/>
          <w:bCs/>
          <w:kern w:val="28"/>
          <w:sz w:val="22"/>
          <w:szCs w:val="22"/>
        </w:rPr>
        <w:t xml:space="preserve"> </w:t>
      </w:r>
      <w:r w:rsidRPr="00C160C2">
        <w:rPr>
          <w:rFonts w:ascii="Arial Narrow" w:hAnsi="Arial Narrow" w:cs="Arial Narrow"/>
          <w:bCs/>
          <w:kern w:val="28"/>
          <w:sz w:val="22"/>
          <w:szCs w:val="22"/>
        </w:rPr>
        <w:t>Príjmy a výhody členovi štatutárneho orgánu neboli poskytnuté žiadne.</w:t>
      </w:r>
    </w:p>
    <w:p w:rsidR="00166369" w:rsidRDefault="00166369" w:rsidP="00781E7A">
      <w:pPr>
        <w:pStyle w:val="Nadpis6"/>
        <w:rPr>
          <w:rFonts w:ascii="Arial Narrow" w:hAnsi="Arial Narrow"/>
          <w:caps/>
          <w:sz w:val="24"/>
        </w:rPr>
      </w:pPr>
      <w:r w:rsidRPr="00781E7A">
        <w:rPr>
          <w:rFonts w:ascii="Arial Narrow" w:hAnsi="Arial Narrow"/>
          <w:caps/>
          <w:sz w:val="24"/>
        </w:rPr>
        <w:t>O. Informácie o skutočnostiach, ktoré nastali po dni, ku ktorému sa zostavuje účtovná závierka do dňa zostavenia ú</w:t>
      </w:r>
      <w:r>
        <w:rPr>
          <w:rFonts w:ascii="Arial Narrow" w:hAnsi="Arial Narrow"/>
          <w:caps/>
          <w:sz w:val="24"/>
        </w:rPr>
        <w:t xml:space="preserve">čtovnej závierky </w:t>
      </w:r>
    </w:p>
    <w:p w:rsidR="00166369" w:rsidRPr="0011117F" w:rsidRDefault="00F3490C" w:rsidP="0011117F">
      <w:pPr>
        <w:rPr>
          <w:rFonts w:ascii="Arial Narrow" w:hAnsi="Arial Narrow"/>
        </w:rPr>
      </w:pPr>
      <w:r>
        <w:rPr>
          <w:rFonts w:ascii="Arial Narrow" w:hAnsi="Arial Narrow"/>
        </w:rPr>
        <w:t>Po 31.decembri 2014</w:t>
      </w:r>
      <w:r w:rsidR="00166369">
        <w:rPr>
          <w:rFonts w:ascii="Arial Narrow" w:hAnsi="Arial Narrow"/>
        </w:rPr>
        <w:t xml:space="preserve"> </w:t>
      </w:r>
      <w:r w:rsidR="00166369" w:rsidRPr="0011117F">
        <w:rPr>
          <w:rFonts w:ascii="Arial Narrow" w:hAnsi="Arial Narrow"/>
        </w:rPr>
        <w:t>nenastali udalosti, ktoré majú významný vplyv na verné zobrazenie skutočností, ktoré sú predmetom účtovníctva</w:t>
      </w:r>
      <w:r w:rsidR="00166369">
        <w:rPr>
          <w:rFonts w:ascii="Arial Narrow" w:hAnsi="Arial Narrow"/>
        </w:rPr>
        <w:t>.</w:t>
      </w:r>
    </w:p>
    <w:p w:rsidR="00166369" w:rsidRPr="00781E7A" w:rsidRDefault="00166369" w:rsidP="00781E7A">
      <w:pPr>
        <w:pStyle w:val="Nadpis6"/>
        <w:rPr>
          <w:rFonts w:ascii="Arial Narrow" w:hAnsi="Arial Narrow"/>
          <w:caps/>
          <w:sz w:val="24"/>
        </w:rPr>
      </w:pPr>
      <w:r w:rsidRPr="00781E7A">
        <w:rPr>
          <w:rFonts w:ascii="Arial Narrow" w:hAnsi="Arial Narrow"/>
          <w:caps/>
          <w:sz w:val="24"/>
        </w:rPr>
        <w:t>P. Informácie k údajom o zmenách vlastného imania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42"/>
        <w:gridCol w:w="8647"/>
        <w:gridCol w:w="352"/>
      </w:tblGrid>
      <w:tr w:rsidR="00166369" w:rsidRPr="00781E7A" w:rsidTr="000D3A5A">
        <w:trPr>
          <w:gridAfter w:val="1"/>
          <w:wAfter w:w="352" w:type="dxa"/>
        </w:trPr>
        <w:tc>
          <w:tcPr>
            <w:tcW w:w="779" w:type="dxa"/>
            <w:gridSpan w:val="2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 xml:space="preserve">P. </w:t>
            </w:r>
            <w:proofErr w:type="spellStart"/>
            <w:r w:rsidRPr="00781E7A">
              <w:rPr>
                <w:rFonts w:ascii="Arial Narrow" w:hAnsi="Arial Narrow"/>
                <w:b/>
                <w:sz w:val="22"/>
              </w:rPr>
              <w:t>a-n</w:t>
            </w:r>
            <w:proofErr w:type="spellEnd"/>
            <w:r w:rsidRPr="00781E7A">
              <w:rPr>
                <w:rFonts w:ascii="Arial Narrow" w:hAnsi="Arial Narrow"/>
                <w:b/>
                <w:sz w:val="22"/>
              </w:rPr>
              <w:t xml:space="preserve"> )</w:t>
            </w:r>
          </w:p>
        </w:tc>
        <w:tc>
          <w:tcPr>
            <w:tcW w:w="8647" w:type="dxa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Zmeny zložiek vlastného imania</w:t>
            </w:r>
          </w:p>
        </w:tc>
      </w:tr>
      <w:tr w:rsidR="00166369" w:rsidRPr="00781E7A" w:rsidTr="000D3A5A">
        <w:tc>
          <w:tcPr>
            <w:tcW w:w="637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P. i )</w:t>
            </w:r>
          </w:p>
        </w:tc>
        <w:tc>
          <w:tcPr>
            <w:tcW w:w="9141" w:type="dxa"/>
            <w:gridSpan w:val="3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b/>
                <w:sz w:val="22"/>
              </w:rPr>
            </w:pPr>
            <w:r w:rsidRPr="00781E7A">
              <w:rPr>
                <w:rFonts w:ascii="Arial Narrow" w:hAnsi="Arial Narrow"/>
                <w:b/>
                <w:sz w:val="22"/>
              </w:rPr>
              <w:t>Rozdelenie hospodárskeho výsledku a výška vyplatených dividend</w:t>
            </w:r>
          </w:p>
        </w:tc>
      </w:tr>
      <w:tr w:rsidR="00166369" w:rsidRPr="00781E7A" w:rsidTr="000D3A5A">
        <w:trPr>
          <w:trHeight w:val="80"/>
        </w:trPr>
        <w:tc>
          <w:tcPr>
            <w:tcW w:w="637" w:type="dxa"/>
          </w:tcPr>
          <w:p w:rsidR="00166369" w:rsidRPr="00781E7A" w:rsidRDefault="00166369" w:rsidP="00C943B9">
            <w:pPr>
              <w:pStyle w:val="Zoznam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9141" w:type="dxa"/>
            <w:gridSpan w:val="3"/>
          </w:tcPr>
          <w:p w:rsidR="00166369" w:rsidRPr="00781E7A" w:rsidRDefault="00166369" w:rsidP="00C943B9">
            <w:pPr>
              <w:pStyle w:val="Zoznam"/>
              <w:ind w:left="0" w:firstLine="0"/>
              <w:jc w:val="both"/>
              <w:rPr>
                <w:rFonts w:ascii="Arial Narrow" w:hAnsi="Arial Narrow"/>
                <w:sz w:val="22"/>
              </w:rPr>
            </w:pPr>
            <w:r w:rsidRPr="00781E7A">
              <w:rPr>
                <w:rFonts w:ascii="Arial Narrow" w:hAnsi="Arial Narrow"/>
                <w:sz w:val="22"/>
              </w:rPr>
              <w:t>Je uvedené v časti G.a.3</w:t>
            </w:r>
          </w:p>
        </w:tc>
      </w:tr>
    </w:tbl>
    <w:p w:rsidR="00166369" w:rsidRPr="00781E7A" w:rsidRDefault="00166369">
      <w:pPr>
        <w:keepNext/>
        <w:widowControl w:val="0"/>
        <w:autoSpaceDE w:val="0"/>
        <w:autoSpaceDN w:val="0"/>
        <w:adjustRightInd w:val="0"/>
        <w:rPr>
          <w:rFonts w:ascii="Arial Narrow" w:hAnsi="Arial Narrow" w:cs="Arial Narrow"/>
          <w:bCs/>
          <w:kern w:val="28"/>
          <w:sz w:val="22"/>
          <w:szCs w:val="22"/>
        </w:rPr>
      </w:pPr>
      <w:r w:rsidRPr="00781E7A">
        <w:rPr>
          <w:rFonts w:ascii="Arial Narrow" w:hAnsi="Arial Narrow" w:cs="Arial Narrow"/>
          <w:bCs/>
          <w:kern w:val="28"/>
          <w:sz w:val="22"/>
          <w:szCs w:val="22"/>
        </w:rPr>
        <w:t>Informácie k časti P. prílohy č. 3 o zmenách vlastného imania</w:t>
      </w: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1</w:t>
      </w:r>
    </w:p>
    <w:tbl>
      <w:tblPr>
        <w:tblW w:w="0" w:type="auto"/>
        <w:jc w:val="center"/>
        <w:tblLayout w:type="fixed"/>
        <w:tblLook w:val="0000"/>
      </w:tblPr>
      <w:tblGrid>
        <w:gridCol w:w="2143"/>
        <w:gridCol w:w="1420"/>
        <w:gridCol w:w="1420"/>
        <w:gridCol w:w="1420"/>
        <w:gridCol w:w="1420"/>
        <w:gridCol w:w="1420"/>
      </w:tblGrid>
      <w:tr w:rsidR="00166369">
        <w:trPr>
          <w:trHeight w:val="318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Pr="00D0102E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0102E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</w:tr>
      <w:tr w:rsidR="00166369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Stav na začiatku účtovného obdobia 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Prírastky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 na konci účtovného obdobia</w:t>
            </w:r>
          </w:p>
        </w:tc>
      </w:tr>
      <w:tr w:rsidR="00166369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f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6639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kapitálové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3D0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Nedeliteľný fond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Tabuľka č. 2</w:t>
      </w:r>
    </w:p>
    <w:tbl>
      <w:tblPr>
        <w:tblW w:w="0" w:type="auto"/>
        <w:jc w:val="center"/>
        <w:tblLayout w:type="fixed"/>
        <w:tblLook w:val="0000"/>
      </w:tblPr>
      <w:tblGrid>
        <w:gridCol w:w="2143"/>
        <w:gridCol w:w="1420"/>
        <w:gridCol w:w="1420"/>
        <w:gridCol w:w="1420"/>
        <w:gridCol w:w="1420"/>
        <w:gridCol w:w="1420"/>
      </w:tblGrid>
      <w:tr w:rsidR="00166369">
        <w:trPr>
          <w:trHeight w:val="396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Stav na začiatku účtovného obdobia 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 na konci účtovného obdobia</w:t>
            </w:r>
          </w:p>
        </w:tc>
      </w:tr>
      <w:tr w:rsidR="00166369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1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f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  6 639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          6 639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            664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           664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4 025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4025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36A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36A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36A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36A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 w:rsidP="00036A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          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13 913      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 9 08</w:t>
            </w:r>
            <w:r w:rsidR="00D82D8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13913 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 w:rsidP="00020D5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         9 08</w:t>
            </w:r>
            <w:r w:rsidR="00D82D8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594297" w:rsidTr="004033B1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594297" w:rsidTr="004033B1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4297" w:rsidRDefault="00594297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94297" w:rsidRDefault="00594297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</w:tbl>
    <w:p w:rsidR="00166369" w:rsidRPr="00781E7A" w:rsidRDefault="00166369" w:rsidP="00781E7A">
      <w:pPr>
        <w:pStyle w:val="Nadpis6"/>
        <w:rPr>
          <w:rFonts w:ascii="Arial Narrow" w:hAnsi="Arial Narrow"/>
          <w:caps/>
          <w:sz w:val="24"/>
        </w:rPr>
      </w:pPr>
      <w:r w:rsidRPr="00781E7A">
        <w:rPr>
          <w:rFonts w:ascii="Arial Narrow" w:hAnsi="Arial Narrow"/>
          <w:caps/>
          <w:sz w:val="24"/>
        </w:rPr>
        <w:t>S. PREHĽAD PEŇAŽNÝCH TOKOV PRI POUŽITÍ PRIAMEJ METÓDY VYKAZOVANIA</w:t>
      </w:r>
    </w:p>
    <w:p w:rsidR="00166369" w:rsidRPr="00781E7A" w:rsidRDefault="00166369" w:rsidP="00781E7A">
      <w:pPr>
        <w:pStyle w:val="Nadpis6"/>
        <w:rPr>
          <w:rFonts w:ascii="Arial Narrow" w:hAnsi="Arial Narrow"/>
          <w:caps/>
          <w:sz w:val="24"/>
        </w:rPr>
      </w:pPr>
      <w:r w:rsidRPr="00781E7A">
        <w:rPr>
          <w:rFonts w:ascii="Arial Narrow" w:hAnsi="Arial Narrow"/>
          <w:caps/>
          <w:sz w:val="24"/>
        </w:rPr>
        <w:t>PEŇAŽNÝCH TOKOV V PREVÁDZKOVEJ ČINNOSTI</w:t>
      </w:r>
      <w:r>
        <w:rPr>
          <w:rFonts w:ascii="Arial Narrow" w:hAnsi="Arial Narrow"/>
          <w:caps/>
          <w:sz w:val="24"/>
        </w:rPr>
        <w:t xml:space="preserve"> - </w:t>
      </w:r>
      <w:r w:rsidRPr="00C943B9">
        <w:rPr>
          <w:rFonts w:ascii="Arial Narrow" w:hAnsi="Arial Narrow"/>
          <w:b w:val="0"/>
          <w:caps/>
          <w:sz w:val="24"/>
        </w:rPr>
        <w:t>nepoužíva</w:t>
      </w:r>
    </w:p>
    <w:p w:rsidR="00166369" w:rsidRPr="00781E7A" w:rsidRDefault="00B2320A" w:rsidP="00B2320A">
      <w:pPr>
        <w:keepNext/>
        <w:widowControl w:val="0"/>
        <w:autoSpaceDE w:val="0"/>
        <w:autoSpaceDN w:val="0"/>
        <w:adjustRightInd w:val="0"/>
        <w:spacing w:after="60"/>
        <w:rPr>
          <w:rFonts w:ascii="Arial Narrow" w:hAnsi="Arial Narrow"/>
          <w:caps/>
        </w:rPr>
      </w:pPr>
      <w:r>
        <w:rPr>
          <w:rFonts w:ascii="Arial Narrow" w:hAnsi="Arial Narrow" w:cs="Arial Narrow"/>
          <w:bCs/>
          <w:kern w:val="28"/>
          <w:sz w:val="22"/>
          <w:szCs w:val="22"/>
        </w:rPr>
        <w:t xml:space="preserve"> </w:t>
      </w:r>
      <w:r w:rsidR="00166369">
        <w:rPr>
          <w:rFonts w:ascii="Arial Narrow" w:hAnsi="Arial Narrow"/>
          <w:caps/>
        </w:rPr>
        <w:t>T</w:t>
      </w:r>
      <w:r w:rsidR="00166369" w:rsidRPr="00781E7A">
        <w:rPr>
          <w:rFonts w:ascii="Arial Narrow" w:hAnsi="Arial Narrow"/>
          <w:caps/>
        </w:rPr>
        <w:t xml:space="preserve">. PREHĽAD PEŇAŽNÝCH TOKOV PRI POUŽITÍ </w:t>
      </w:r>
      <w:r w:rsidR="00166369">
        <w:rPr>
          <w:rFonts w:ascii="Arial Narrow" w:hAnsi="Arial Narrow"/>
          <w:caps/>
        </w:rPr>
        <w:t>NE</w:t>
      </w:r>
      <w:r w:rsidR="00166369" w:rsidRPr="00781E7A">
        <w:rPr>
          <w:rFonts w:ascii="Arial Narrow" w:hAnsi="Arial Narrow"/>
          <w:caps/>
        </w:rPr>
        <w:t>PRIAMEJ METÓDY VYKAZOVANIA</w:t>
      </w:r>
    </w:p>
    <w:p w:rsidR="00166369" w:rsidRDefault="00166369" w:rsidP="00C943B9">
      <w:pPr>
        <w:pStyle w:val="Nadpis6"/>
        <w:rPr>
          <w:rFonts w:ascii="Arial Narrow" w:hAnsi="Arial Narrow" w:cs="Arial Narrow"/>
          <w:b w:val="0"/>
          <w:bCs w:val="0"/>
          <w:kern w:val="28"/>
        </w:rPr>
      </w:pPr>
      <w:r w:rsidRPr="00781E7A">
        <w:rPr>
          <w:rFonts w:ascii="Arial Narrow" w:hAnsi="Arial Narrow"/>
          <w:caps/>
          <w:sz w:val="24"/>
        </w:rPr>
        <w:t>PEŇAŽNÝCH TOKOV V PREVÁDZKOVEJ ČINNOSTI</w:t>
      </w:r>
      <w:r>
        <w:rPr>
          <w:rFonts w:ascii="Arial Narrow" w:hAnsi="Arial Narrow"/>
          <w:caps/>
          <w:sz w:val="24"/>
        </w:rPr>
        <w:t xml:space="preserve"> </w:t>
      </w:r>
    </w:p>
    <w:p w:rsidR="00166369" w:rsidRPr="00C943B9" w:rsidRDefault="00166369">
      <w:pPr>
        <w:widowControl w:val="0"/>
        <w:autoSpaceDE w:val="0"/>
        <w:autoSpaceDN w:val="0"/>
        <w:adjustRightInd w:val="0"/>
        <w:spacing w:after="60"/>
        <w:rPr>
          <w:rFonts w:ascii="Arial Narrow" w:hAnsi="Arial Narrow" w:cs="Arial Narrow"/>
          <w:bCs/>
          <w:kern w:val="28"/>
          <w:sz w:val="22"/>
          <w:szCs w:val="22"/>
        </w:rPr>
      </w:pPr>
      <w:r w:rsidRPr="00C943B9">
        <w:rPr>
          <w:rFonts w:ascii="Arial Narrow" w:hAnsi="Arial Narrow" w:cs="Arial Narrow"/>
          <w:bCs/>
          <w:kern w:val="28"/>
          <w:sz w:val="22"/>
          <w:szCs w:val="22"/>
        </w:rPr>
        <w:t xml:space="preserve">Informácie k časti T. prílohy č. 3 o prehľade peňažných tokov pri použití nepriamej metódy </w:t>
      </w:r>
      <w:r w:rsidR="00185FF2">
        <w:rPr>
          <w:rFonts w:ascii="Arial Narrow" w:hAnsi="Arial Narrow" w:cs="Arial Narrow"/>
          <w:bCs/>
          <w:kern w:val="28"/>
          <w:sz w:val="22"/>
          <w:szCs w:val="22"/>
        </w:rPr>
        <w:t>- neudávame</w:t>
      </w:r>
    </w:p>
    <w:tbl>
      <w:tblPr>
        <w:tblW w:w="0" w:type="auto"/>
        <w:jc w:val="center"/>
        <w:tblLayout w:type="fixed"/>
        <w:tblLook w:val="0000"/>
      </w:tblPr>
      <w:tblGrid>
        <w:gridCol w:w="1178"/>
        <w:gridCol w:w="5103"/>
        <w:gridCol w:w="1344"/>
        <w:gridCol w:w="1618"/>
      </w:tblGrid>
      <w:tr w:rsidR="00166369">
        <w:trPr>
          <w:trHeight w:val="300"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Bezprostredne predchádzajúce účtovné obdobie</w:t>
            </w:r>
          </w:p>
        </w:tc>
      </w:tr>
      <w:tr w:rsidR="00166369">
        <w:trPr>
          <w:trHeight w:val="770"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Peňažné toky z 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Výsledok hospodárenia z bežnej činnosti pred zdanením daňou z príjmov </w:t>
            </w:r>
            <w:r>
              <w:rPr>
                <w:rFonts w:ascii="Arial Narrow" w:hAnsi="Arial Narrow" w:cs="Arial Narrow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 w:cs="Arial Narrow"/>
                <w:sz w:val="22"/>
                <w:szCs w:val="22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11 649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18 070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A.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Nepeňažné operácie ovplyvňujúce výsledok hospodárenia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 xml:space="preserve">z bežnej činnosti pred  zdanením daňou z príjmov (+/-), (súčet A. 1. 1. až A. 1. 13.) 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1 639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-3</w:t>
            </w:r>
            <w:r w:rsidR="00964D8B">
              <w:rPr>
                <w:rFonts w:ascii="Arial Narrow" w:hAnsi="Arial Narrow" w:cs="Arial Narrow"/>
                <w:sz w:val="22"/>
                <w:szCs w:val="22"/>
              </w:rPr>
              <w:t xml:space="preserve"> 278</w:t>
            </w:r>
          </w:p>
        </w:tc>
      </w:tr>
      <w:tr w:rsidR="00166369" w:rsidTr="004033B1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Odpisy dlhodobého nehmotného majetku a dlhodobého hmotného majetku</w:t>
            </w:r>
            <w:r>
              <w:rPr>
                <w:rFonts w:ascii="Arial Narrow" w:hAnsi="Arial Narrow" w:cs="Arial Narrow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 w:cs="Arial Narrow"/>
                <w:sz w:val="22"/>
                <w:szCs w:val="22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A. 1.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Zostatková hodnota dlhodobého nehmotného majetku a dlhodobého hmotného majetku účtovaná pri vyradení tohto majetku do nákladov na bežnú činnosť, s výnimkou  jeho  predaja 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Odpis opravnej položky k nadobudnutému majetku 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dlhodobých rezerv </w:t>
            </w:r>
            <w:r>
              <w:rPr>
                <w:rFonts w:ascii="Arial Narrow" w:hAnsi="Arial Narrow" w:cs="Arial Narrow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 w:cs="Arial Narrow"/>
                <w:sz w:val="22"/>
                <w:szCs w:val="22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opravných položiek 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položiek časového rozlíšenia nákladov a výnosov 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1 640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4E55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  <w:r w:rsidR="00964D8B">
              <w:rPr>
                <w:rFonts w:ascii="Arial Narrow" w:hAnsi="Arial Narrow" w:cs="Arial Narrow"/>
                <w:sz w:val="22"/>
                <w:szCs w:val="22"/>
              </w:rPr>
              <w:t>3 278</w:t>
            </w: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Dividendy a iné podiely na zisku účtované do výnosov  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Úroky účtované do nákladov  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Úroky účtované do výnosov   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-1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A.1. 10.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Kurzový zisk vyčíslený k peňažným prostriedkom a peňažným ekvivalentom ku dňu, ku ktorému sa zostavuje účtovná závierka 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11.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Kurzová strata vyčíslená k peňažným prostriedkom a peňažným ekvivalentom ku dňu, ku ktorému sa zostavuje účtovná závierka 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12.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Výsledok z predaja dlhodobého majetku, s výnimkou majetku, ktorý sa považuje za 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1. 13.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položky nepeňažného charakteru, ktoré ovplyvňujú výsledok hospodárenia z bežnej činnosti, s výnimkou tých, ktoré sa uvádzajú osobitne v iných častiach prehľadu peňažných tokov 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A.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Vplyv zmien stavu pracovného kapitálu,</w:t>
            </w:r>
            <w:r>
              <w:rPr>
                <w:rFonts w:ascii="Arial Narrow" w:hAnsi="Arial Narrow" w:cs="Arial Narrow"/>
                <w:i/>
                <w:i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ktorým sa na účely tohto opatrenia rozumie rozdiel medzi obežným majetkom a krátkodobými záväzkami</w:t>
            </w:r>
            <w:r>
              <w:rPr>
                <w:rFonts w:ascii="Arial Narrow" w:hAnsi="Arial Narrow" w:cs="Arial Narrow"/>
                <w:i/>
                <w:i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 xml:space="preserve"> s výnimkou položiek obežného majetku, ktoré sú súčasťou peňažných prostriedkov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a peňažných ekvivalentov, na výsledok hospodárenia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 z bežnej činnosti 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20 072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-34 328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2.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pohľadávok z 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-12 178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44 051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2.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záväzkov z 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3226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             9 276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-55 405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2.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22 974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-22 974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2.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Zmena stavu krátkodobého finančného majetku, s výnimkou majetku, ktorý je súčasťou peňažných prostriedkov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 peňažných ekvivalentov 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 xml:space="preserve">Peňažné  toky  z prevádzkovej  činnosti s výnimkou príjmov a výdavkov, ktoré sa  uvádzajú  osobitne v iných častiach prehľadu  peňažných tokov (+/-), 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(súčet Z/S  +  A. 1. + A. 2.)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33 360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-19 536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Prijaté úroky, s výnimkou tých, ktoré sa 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  <w:p w:rsidR="00964D8B" w:rsidRDefault="00964D8B" w:rsidP="00964D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zaplatené úroky, s výnimkou tých, ktoré sa 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dividend a iných podielov na zisku, s výnimkou tých, ktoré sa 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A.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Výdavky na vyplatené dividendy  a iné podiely na zisku, s výnimkou tých, ktoré sa začleňujú do finančných činností 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 xml:space="preserve">Peňažné  toky z prevádzkovej činnosti (+/-), 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(súčet Z/S + A. 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33 361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-19 536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daň z príjmov účtovnej jednotky, s výnimkou tých, ktoré sa  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  <w:r w:rsidR="00D82D86">
              <w:rPr>
                <w:rFonts w:ascii="Arial Narrow" w:hAnsi="Arial Narrow" w:cs="Arial Narrow"/>
                <w:sz w:val="22"/>
                <w:szCs w:val="22"/>
              </w:rPr>
              <w:t>10 695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-991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mimoriadneho charakteru vzťahujúce sa na 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A. 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mimoriadneho charakteru vzťahujúce sa na 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A.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Čisté peňažné toky z prevádzkovej činnosti (+/-),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(súčet Z/S +  A. 1.  až  A.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D82D86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22 666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-20 527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Peňažné toky z investičnej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obstaranie dlhodobých cenných papierov a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podielov v iných účtovných jednotkách, s výnimkou cenných papierov, ktoré sa považujú za peňažné ekvivalenty a cenných papierov určených na predaj alebo na 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predaja dlhodobého nehmotného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predaja 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predaja dlhodobých cenných papierov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a podielov v iných účtovných jednotkách, s výnimkou cenných papierov, ktoré sa považujú za peňažné ekvivalenty a cenných papierov určených na predaj alebo na obchodovanie 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zo splácania dlhodobých pôžičiek poskytnutých  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dlhodobé pôžičky poskytnuté účtovnou jednotkou tretím osobám s výnimkou dlhodobých pôžičiek  poskytnutých 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10.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zo splácania pôžičiek poskytnutých účtovnou jednotkou tretím osobám,  s výnimkou  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Prijaté úroky, s výnimkou tých, ktoré sa začleňujú  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dividend a iných podielov na zisku, s výnimkou tých, ktoré sa začleňujú  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B. 13.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súvisiace s derivátmi s výnimkou, ak sú určené na predaj alebo na obchodovanie, alebo ak sa tieto výdavky považujú za peňažné toky z finančnej 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súvisiace s derivátmi s výnimkou, ak sú určené na predaj alebo na obchodovanie, alebo ak sa tieto výdavky považujú za peňažné toky z 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daň z príjmov účtovnej jednotky, ak je ju možné začleniť do  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mimoriadneho charakteru vzťahujúce sa na 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mimoriadneho charakteru vzťahujúce sa na 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príjmy vzťahujúce sa na investičnú činnosť 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B. 19.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Ostatné výdavky vzťahujúce sa na 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B.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Čisté  peňažné toky z investičnej  činnosti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Peňažné toky z 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Peňažné toky vo  vlastnom  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upísaných akcií a obchodných podielov 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 ďalších vkladov do vlastného imania spoločníkmi alebo fyzickou osobou, ktorá je  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obstaranie alebo spätné odkúpenie vlastných akcií a vlastných obchodných podielov 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spojené so znížením fondov vytvorených 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1.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vyplatenie podielu na vlastnom imaní spoločníkmi účtovnej jednotky   a 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C.1.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z  iných dôvodov, ktoré súvisia so znížením vlastného imania 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C.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 xml:space="preserve">Peňažné toky vznikajúce z dlhodobých záväzkov  a krátkodobých záväzkov  z finančnej </w:t>
            </w:r>
            <w:proofErr w:type="spellStart"/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činnost</w:t>
            </w:r>
            <w:proofErr w:type="spellEnd"/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 xml:space="preserve">, 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i/>
                <w:iCs/>
                <w:sz w:val="22"/>
                <w:szCs w:val="22"/>
              </w:rPr>
              <w:t>(súčet C. 2. 1. až C. 2.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i/>
                <w:iCs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emisie dlhových cenných papierov 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úhradu záväzkov z dlhových CP 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úverov, ktoré  účtovnej jednotke poskytla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banka alebo pobočka zahraničnej banky, s výnimkou úverov, ktoré boli poskytnuté na zabezpečenie hlavného predmetu činnosti  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 xml:space="preserve">Výdavky na splácanie úverov, ktoré  účtovnej jednotke poskytla banka alebo pobočka zahraničnej banky, s výnimkou úverov, ktoré boli poskytnuté na 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lastRenderedPageBreak/>
              <w:t>C. 2.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úhradu záväzkov z používania 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z ostatných dlhodobých záväzkov a krátkodobých záväzkov vyplývajúcich z finančnej činnosti  účtovnej jednotky, s výnimkou tých, ktoré sa uvádzajú osobitne  v inej časti prehľadu peňažných tokov 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2. 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splácanie ostatných dlhodobých záväzkov  a krátkodobých záväzkov vyplývajúcich z finančnej činnosti  účtovnej jednotky, s výnimkou tých, ktoré sa uvádzajú osobitne  v inej časti prehľadu peňažných tokov 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zaplatené úroky, s výnimkou tých, ktoré sa 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vyplatené dividendy a iné podiely na zisku, s výnimkou tých, ktoré sa 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súvisiace s derivátmi, s výnimkou, ak sú určené na predaj alebo na obchodovanie, alebo ak sa považujú za  peňažné toky z 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6.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súvisiace s  derivátmi, s výnimkou, ak sú určené na predaj alebo na obchodovanie, alebo ak sa považujú za peňažné toky z  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7.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na daň z príjmov   účtovnej jednotky, ak ich možno  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8.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Príjmy mimoriadneho charakteru vzťahujúce sa na 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C. 9.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Výdavky mimoriadneho charakteru vzťahujúce sa na 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 </w:t>
            </w:r>
          </w:p>
        </w:tc>
      </w:tr>
      <w:tr w:rsidR="00166369" w:rsidTr="004033B1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 xml:space="preserve">Čisté peňažné  toky  z finančnej činnosti 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166369" w:rsidTr="004033B1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Čisté zvýšenie alebo čisté  zníženie peňažných prostriedkov (+/-), (súčet A 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D82D8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2 666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-20 527</w:t>
            </w:r>
          </w:p>
        </w:tc>
      </w:tr>
      <w:tr w:rsidR="00166369" w:rsidTr="004033B1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peňažných prostriedkov a peňažných ekvivalentov 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na začiatku účtovného obdobia 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2 52</w:t>
            </w:r>
            <w:r w:rsidR="00F073E2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964D8B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23 052</w:t>
            </w:r>
          </w:p>
        </w:tc>
      </w:tr>
      <w:tr w:rsidR="00166369" w:rsidTr="004033B1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Stav peňažných prostriedkov a peňažných ekvivalentov</w:t>
            </w:r>
          </w:p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na konci účtovného  obdobia pred zohľadnením kurzových rozdielov vyčíslených ku dňu, ku ktorému  sa zostavuje účtovná závierka 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D82D8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5 192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4E55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964D8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525</w:t>
            </w:r>
          </w:p>
        </w:tc>
      </w:tr>
      <w:tr w:rsidR="00166369" w:rsidTr="004033B1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Kurzové rozdiely vyčíslené k peňažným prostriedkom a peňažným ekvivalentom ku dňu, ku ktorému sa zostavuje účtovná závierka 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66369" w:rsidRDefault="00166369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</w:tc>
      </w:tr>
      <w:tr w:rsidR="00166369" w:rsidTr="004033B1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63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Zostatok peňažných prostriedkov a peňažných ekvivalentov na konci účtovného  obdobia upravený o kurzové rozdiely vyčíslené ku dňu, ku ktorému sa zostavuje  účtovná závierka 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A7007E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D82D8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5 192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369" w:rsidRDefault="00164E55" w:rsidP="004033B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964D8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525</w:t>
            </w:r>
          </w:p>
        </w:tc>
      </w:tr>
    </w:tbl>
    <w:p w:rsidR="00166369" w:rsidRDefault="00166369">
      <w:pPr>
        <w:widowControl w:val="0"/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sectPr w:rsidR="00166369" w:rsidSect="00674821">
      <w:headerReference w:type="default" r:id="rId7"/>
      <w:pgSz w:w="12240" w:h="15840"/>
      <w:pgMar w:top="851" w:right="1417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002" w:rsidRDefault="003E4002" w:rsidP="003E4002">
      <w:r>
        <w:separator/>
      </w:r>
    </w:p>
  </w:endnote>
  <w:endnote w:type="continuationSeparator" w:id="1">
    <w:p w:rsidR="003E4002" w:rsidRDefault="003E4002" w:rsidP="003E4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002" w:rsidRDefault="003E4002" w:rsidP="003E4002">
      <w:r>
        <w:separator/>
      </w:r>
    </w:p>
  </w:footnote>
  <w:footnote w:type="continuationSeparator" w:id="1">
    <w:p w:rsidR="003E4002" w:rsidRDefault="003E4002" w:rsidP="003E40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02" w:rsidRDefault="00882BE2" w:rsidP="003E4002">
    <w:pPr>
      <w:widowControl w:val="0"/>
      <w:autoSpaceDE w:val="0"/>
      <w:autoSpaceDN w:val="0"/>
      <w:adjustRightInd w:val="0"/>
      <w:rPr>
        <w:rFonts w:ascii="Arial Narrow" w:hAnsi="Arial Narrow" w:cs="Arial Narrow"/>
      </w:rPr>
    </w:pPr>
    <w:r>
      <w:rPr>
        <w:rFonts w:ascii="Arial Narrow" w:hAnsi="Arial Narrow" w:cs="Arial Narrow"/>
        <w:noProof/>
      </w:rPr>
      <w:pict>
        <v:rect id="_x0000_s2049" style="position:absolute;margin-left:-1.1pt;margin-top:.6pt;width:114pt;height:14.25pt;z-index:251660288">
          <v:fill opacity="0"/>
        </v:rect>
      </w:pict>
    </w:r>
    <w:r w:rsidR="003E4002" w:rsidRPr="00674821">
      <w:rPr>
        <w:rFonts w:ascii="Arial Narrow" w:hAnsi="Arial Narrow" w:cs="Arial Narrow"/>
      </w:rPr>
      <w:t xml:space="preserve">Poznámky </w:t>
    </w:r>
    <w:proofErr w:type="spellStart"/>
    <w:r w:rsidR="003E4002" w:rsidRPr="00674821">
      <w:rPr>
        <w:rFonts w:ascii="Arial Narrow" w:hAnsi="Arial Narrow" w:cs="Arial Narrow"/>
      </w:rPr>
      <w:t>Úč</w:t>
    </w:r>
    <w:proofErr w:type="spellEnd"/>
    <w:r w:rsidR="003E4002" w:rsidRPr="00674821">
      <w:rPr>
        <w:rFonts w:ascii="Arial Narrow" w:hAnsi="Arial Narrow" w:cs="Arial Narrow"/>
      </w:rPr>
      <w:t xml:space="preserve"> POD 3 - 04 </w:t>
    </w:r>
    <w:r w:rsidR="003E4002">
      <w:rPr>
        <w:rFonts w:ascii="Arial Narrow" w:hAnsi="Arial Narrow" w:cs="Arial Narrow"/>
      </w:rPr>
      <w:tab/>
    </w:r>
    <w:r w:rsidR="003E4002">
      <w:rPr>
        <w:rFonts w:ascii="Arial Narrow" w:hAnsi="Arial Narrow" w:cs="Arial Narrow"/>
      </w:rPr>
      <w:tab/>
    </w:r>
    <w:r w:rsidR="003E4002">
      <w:rPr>
        <w:rFonts w:ascii="Arial Narrow" w:hAnsi="Arial Narrow" w:cs="Arial Narrow"/>
      </w:rPr>
      <w:tab/>
    </w:r>
    <w:r w:rsidR="003E4002">
      <w:rPr>
        <w:rFonts w:ascii="Arial Narrow" w:hAnsi="Arial Narrow" w:cs="Arial Narrow"/>
      </w:rPr>
      <w:tab/>
    </w:r>
    <w:r w:rsidR="003E4002">
      <w:rPr>
        <w:rFonts w:ascii="Arial Narrow" w:hAnsi="Arial Narrow" w:cs="Arial Narrow"/>
      </w:rPr>
      <w:tab/>
    </w:r>
    <w:r w:rsidR="003E4002">
      <w:rPr>
        <w:rFonts w:ascii="Arial Narrow" w:hAnsi="Arial Narrow" w:cs="Arial Narrow"/>
      </w:rPr>
      <w:tab/>
    </w:r>
  </w:p>
  <w:tbl>
    <w:tblPr>
      <w:tblW w:w="3828" w:type="dxa"/>
      <w:tblInd w:w="634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610"/>
      <w:gridCol w:w="326"/>
      <w:gridCol w:w="326"/>
      <w:gridCol w:w="326"/>
      <w:gridCol w:w="326"/>
      <w:gridCol w:w="326"/>
      <w:gridCol w:w="326"/>
      <w:gridCol w:w="326"/>
      <w:gridCol w:w="326"/>
      <w:gridCol w:w="326"/>
      <w:gridCol w:w="284"/>
    </w:tblGrid>
    <w:tr w:rsidR="003E4002" w:rsidRPr="00D51189" w:rsidTr="003E4002">
      <w:trPr>
        <w:trHeight w:val="285"/>
      </w:trPr>
      <w:tc>
        <w:tcPr>
          <w:tcW w:w="6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DIČ: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2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0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2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0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0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9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9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2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5</w:t>
          </w:r>
        </w:p>
      </w:tc>
      <w:tc>
        <w:tcPr>
          <w:tcW w:w="284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7</w:t>
          </w:r>
        </w:p>
      </w:tc>
    </w:tr>
  </w:tbl>
  <w:p w:rsidR="003E4002" w:rsidRPr="004A7CA9" w:rsidRDefault="003E4002" w:rsidP="003E4002">
    <w:pPr>
      <w:widowControl w:val="0"/>
      <w:autoSpaceDE w:val="0"/>
      <w:autoSpaceDN w:val="0"/>
      <w:adjustRightInd w:val="0"/>
      <w:rPr>
        <w:rFonts w:ascii="Arial Narrow" w:hAnsi="Arial Narrow" w:cs="Arial Narrow"/>
        <w:sz w:val="10"/>
      </w:rPr>
    </w:pPr>
  </w:p>
  <w:tbl>
    <w:tblPr>
      <w:tblW w:w="0" w:type="auto"/>
      <w:tblInd w:w="634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/>
    </w:tblPr>
    <w:tblGrid>
      <w:gridCol w:w="621"/>
      <w:gridCol w:w="326"/>
      <w:gridCol w:w="326"/>
      <w:gridCol w:w="326"/>
      <w:gridCol w:w="326"/>
      <w:gridCol w:w="326"/>
      <w:gridCol w:w="326"/>
      <w:gridCol w:w="326"/>
      <w:gridCol w:w="326"/>
    </w:tblGrid>
    <w:tr w:rsidR="003E4002" w:rsidRPr="00D51189" w:rsidTr="00E812C4">
      <w:trPr>
        <w:trHeight w:val="285"/>
      </w:trPr>
      <w:tc>
        <w:tcPr>
          <w:tcW w:w="585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IČO: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3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6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3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9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9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3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 w:rsidRPr="00D51189">
            <w:rPr>
              <w:rFonts w:ascii="Arial Narrow" w:hAnsi="Arial Narrow" w:cs="Arial Narrow"/>
            </w:rPr>
            <w:t>5</w:t>
          </w:r>
        </w:p>
      </w:tc>
      <w:tc>
        <w:tcPr>
          <w:tcW w:w="326" w:type="dxa"/>
        </w:tcPr>
        <w:p w:rsidR="003E4002" w:rsidRPr="00D51189" w:rsidRDefault="003E4002" w:rsidP="00E812C4">
          <w:pPr>
            <w:widowControl w:val="0"/>
            <w:autoSpaceDE w:val="0"/>
            <w:autoSpaceDN w:val="0"/>
            <w:adjustRightInd w:val="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</w:rPr>
            <w:t>3</w:t>
          </w:r>
        </w:p>
      </w:tc>
    </w:tr>
  </w:tbl>
  <w:p w:rsidR="003E4002" w:rsidRDefault="003E4002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45C48"/>
    <w:multiLevelType w:val="hybridMultilevel"/>
    <w:tmpl w:val="45BCBAD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6114A5"/>
    <w:multiLevelType w:val="hybridMultilevel"/>
    <w:tmpl w:val="E06AD11E"/>
    <w:lvl w:ilvl="0" w:tplc="6F184EEA">
      <w:start w:val="69"/>
      <w:numFmt w:val="bullet"/>
      <w:lvlText w:val="-"/>
      <w:lvlJc w:val="left"/>
      <w:pPr>
        <w:ind w:left="39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5A622E2D"/>
    <w:multiLevelType w:val="hybridMultilevel"/>
    <w:tmpl w:val="DD1E5258"/>
    <w:lvl w:ilvl="0" w:tplc="6762A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21437"/>
    <w:multiLevelType w:val="hybridMultilevel"/>
    <w:tmpl w:val="89668FB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758CF"/>
    <w:rsid w:val="000203B0"/>
    <w:rsid w:val="00020D50"/>
    <w:rsid w:val="00022E38"/>
    <w:rsid w:val="00036A5C"/>
    <w:rsid w:val="00044A6A"/>
    <w:rsid w:val="0005473F"/>
    <w:rsid w:val="00076D94"/>
    <w:rsid w:val="000A1A3A"/>
    <w:rsid w:val="000B50ED"/>
    <w:rsid w:val="000B5DD2"/>
    <w:rsid w:val="000D3A5A"/>
    <w:rsid w:val="000D671B"/>
    <w:rsid w:val="000E52E7"/>
    <w:rsid w:val="000E7409"/>
    <w:rsid w:val="000F0110"/>
    <w:rsid w:val="000F5EFD"/>
    <w:rsid w:val="0011117F"/>
    <w:rsid w:val="00115221"/>
    <w:rsid w:val="001206CE"/>
    <w:rsid w:val="0016008D"/>
    <w:rsid w:val="00161280"/>
    <w:rsid w:val="00164E55"/>
    <w:rsid w:val="00166369"/>
    <w:rsid w:val="00185FF2"/>
    <w:rsid w:val="00192BFF"/>
    <w:rsid w:val="001B6AFE"/>
    <w:rsid w:val="00205CA1"/>
    <w:rsid w:val="002256E6"/>
    <w:rsid w:val="002408B1"/>
    <w:rsid w:val="00251E4A"/>
    <w:rsid w:val="00253936"/>
    <w:rsid w:val="00255C9D"/>
    <w:rsid w:val="002633C2"/>
    <w:rsid w:val="002761AC"/>
    <w:rsid w:val="00280612"/>
    <w:rsid w:val="0028608A"/>
    <w:rsid w:val="002911A2"/>
    <w:rsid w:val="00295531"/>
    <w:rsid w:val="002A2516"/>
    <w:rsid w:val="002A7A19"/>
    <w:rsid w:val="002B2E75"/>
    <w:rsid w:val="002B4ACC"/>
    <w:rsid w:val="002B76F2"/>
    <w:rsid w:val="002C076D"/>
    <w:rsid w:val="002C22B5"/>
    <w:rsid w:val="002C3C56"/>
    <w:rsid w:val="002C5B64"/>
    <w:rsid w:val="002F2EA0"/>
    <w:rsid w:val="002F73BC"/>
    <w:rsid w:val="002F7AF2"/>
    <w:rsid w:val="00302F2F"/>
    <w:rsid w:val="00320C31"/>
    <w:rsid w:val="00322605"/>
    <w:rsid w:val="00325E74"/>
    <w:rsid w:val="003362DA"/>
    <w:rsid w:val="003367BC"/>
    <w:rsid w:val="003758CF"/>
    <w:rsid w:val="00377E8A"/>
    <w:rsid w:val="00380DA5"/>
    <w:rsid w:val="003A7072"/>
    <w:rsid w:val="003B6FE9"/>
    <w:rsid w:val="003D0845"/>
    <w:rsid w:val="003D61F1"/>
    <w:rsid w:val="003D63B1"/>
    <w:rsid w:val="003E2689"/>
    <w:rsid w:val="003E4002"/>
    <w:rsid w:val="004033B1"/>
    <w:rsid w:val="00412C18"/>
    <w:rsid w:val="00420B7D"/>
    <w:rsid w:val="004339F6"/>
    <w:rsid w:val="00457EF1"/>
    <w:rsid w:val="00480281"/>
    <w:rsid w:val="0048673C"/>
    <w:rsid w:val="004910BC"/>
    <w:rsid w:val="004A2A1F"/>
    <w:rsid w:val="004B5CC3"/>
    <w:rsid w:val="004E11D4"/>
    <w:rsid w:val="004E270F"/>
    <w:rsid w:val="0050321E"/>
    <w:rsid w:val="005167BC"/>
    <w:rsid w:val="00520370"/>
    <w:rsid w:val="005252EF"/>
    <w:rsid w:val="0053528D"/>
    <w:rsid w:val="0054422E"/>
    <w:rsid w:val="005457D6"/>
    <w:rsid w:val="00560C90"/>
    <w:rsid w:val="005672CB"/>
    <w:rsid w:val="00594297"/>
    <w:rsid w:val="005A5B85"/>
    <w:rsid w:val="005B437C"/>
    <w:rsid w:val="005C0AFA"/>
    <w:rsid w:val="0060503A"/>
    <w:rsid w:val="00612AB5"/>
    <w:rsid w:val="00640696"/>
    <w:rsid w:val="006478FD"/>
    <w:rsid w:val="00673D26"/>
    <w:rsid w:val="00674821"/>
    <w:rsid w:val="00682D39"/>
    <w:rsid w:val="00682D3A"/>
    <w:rsid w:val="0069737F"/>
    <w:rsid w:val="006A5D20"/>
    <w:rsid w:val="006C743C"/>
    <w:rsid w:val="007020FE"/>
    <w:rsid w:val="00730793"/>
    <w:rsid w:val="007367F8"/>
    <w:rsid w:val="007579AA"/>
    <w:rsid w:val="00761353"/>
    <w:rsid w:val="00761B14"/>
    <w:rsid w:val="00774954"/>
    <w:rsid w:val="00781E7A"/>
    <w:rsid w:val="00793501"/>
    <w:rsid w:val="007A67E4"/>
    <w:rsid w:val="007C21A2"/>
    <w:rsid w:val="007C40F2"/>
    <w:rsid w:val="007D2020"/>
    <w:rsid w:val="007D2E0F"/>
    <w:rsid w:val="007E23E4"/>
    <w:rsid w:val="007E738D"/>
    <w:rsid w:val="007F6B6C"/>
    <w:rsid w:val="007F79E5"/>
    <w:rsid w:val="008005AD"/>
    <w:rsid w:val="008023B0"/>
    <w:rsid w:val="00802D85"/>
    <w:rsid w:val="0082287C"/>
    <w:rsid w:val="00824B9E"/>
    <w:rsid w:val="00827C30"/>
    <w:rsid w:val="00827C33"/>
    <w:rsid w:val="00844A13"/>
    <w:rsid w:val="00857AA2"/>
    <w:rsid w:val="0086637C"/>
    <w:rsid w:val="00873F64"/>
    <w:rsid w:val="00882BE2"/>
    <w:rsid w:val="008B78AC"/>
    <w:rsid w:val="008C13AD"/>
    <w:rsid w:val="008C2383"/>
    <w:rsid w:val="008C6F96"/>
    <w:rsid w:val="008C76BE"/>
    <w:rsid w:val="008E4AA5"/>
    <w:rsid w:val="0091184D"/>
    <w:rsid w:val="00941B6D"/>
    <w:rsid w:val="00964D8B"/>
    <w:rsid w:val="00971E54"/>
    <w:rsid w:val="00977707"/>
    <w:rsid w:val="00980598"/>
    <w:rsid w:val="009C063C"/>
    <w:rsid w:val="009C2394"/>
    <w:rsid w:val="009F74FD"/>
    <w:rsid w:val="00A2519B"/>
    <w:rsid w:val="00A3103B"/>
    <w:rsid w:val="00A7007E"/>
    <w:rsid w:val="00A74CC1"/>
    <w:rsid w:val="00A76CB3"/>
    <w:rsid w:val="00A87B63"/>
    <w:rsid w:val="00A93970"/>
    <w:rsid w:val="00AA4FB8"/>
    <w:rsid w:val="00B061F4"/>
    <w:rsid w:val="00B20235"/>
    <w:rsid w:val="00B21021"/>
    <w:rsid w:val="00B2320A"/>
    <w:rsid w:val="00B80814"/>
    <w:rsid w:val="00B85048"/>
    <w:rsid w:val="00B870C0"/>
    <w:rsid w:val="00BA60E8"/>
    <w:rsid w:val="00BB2BC0"/>
    <w:rsid w:val="00BB6C29"/>
    <w:rsid w:val="00BC02AE"/>
    <w:rsid w:val="00BC3E22"/>
    <w:rsid w:val="00BE7462"/>
    <w:rsid w:val="00C04FA1"/>
    <w:rsid w:val="00C160C2"/>
    <w:rsid w:val="00C2516C"/>
    <w:rsid w:val="00C46575"/>
    <w:rsid w:val="00C611AB"/>
    <w:rsid w:val="00C775A5"/>
    <w:rsid w:val="00C77F69"/>
    <w:rsid w:val="00C80ED7"/>
    <w:rsid w:val="00C812BC"/>
    <w:rsid w:val="00C943B9"/>
    <w:rsid w:val="00C94CE5"/>
    <w:rsid w:val="00C96645"/>
    <w:rsid w:val="00CA3C49"/>
    <w:rsid w:val="00CC2311"/>
    <w:rsid w:val="00CE3944"/>
    <w:rsid w:val="00CE6107"/>
    <w:rsid w:val="00CF419F"/>
    <w:rsid w:val="00D00F1A"/>
    <w:rsid w:val="00D0102E"/>
    <w:rsid w:val="00D31A0C"/>
    <w:rsid w:val="00D31ABB"/>
    <w:rsid w:val="00D31DAB"/>
    <w:rsid w:val="00D607F5"/>
    <w:rsid w:val="00D7124F"/>
    <w:rsid w:val="00D82D86"/>
    <w:rsid w:val="00D83D2E"/>
    <w:rsid w:val="00D92AB8"/>
    <w:rsid w:val="00DA4C29"/>
    <w:rsid w:val="00DC32A5"/>
    <w:rsid w:val="00DD6B5F"/>
    <w:rsid w:val="00DF3EF0"/>
    <w:rsid w:val="00E10530"/>
    <w:rsid w:val="00E234DB"/>
    <w:rsid w:val="00E435C7"/>
    <w:rsid w:val="00E523DE"/>
    <w:rsid w:val="00E71215"/>
    <w:rsid w:val="00E7627B"/>
    <w:rsid w:val="00E95315"/>
    <w:rsid w:val="00EA08EE"/>
    <w:rsid w:val="00EB34E5"/>
    <w:rsid w:val="00ED0C9E"/>
    <w:rsid w:val="00ED2B00"/>
    <w:rsid w:val="00EE6743"/>
    <w:rsid w:val="00EF6CF1"/>
    <w:rsid w:val="00F01B2D"/>
    <w:rsid w:val="00F073E2"/>
    <w:rsid w:val="00F3490C"/>
    <w:rsid w:val="00F3631E"/>
    <w:rsid w:val="00F54B5F"/>
    <w:rsid w:val="00F65210"/>
    <w:rsid w:val="00F769A5"/>
    <w:rsid w:val="00F9017F"/>
    <w:rsid w:val="00F9058A"/>
    <w:rsid w:val="00F95329"/>
    <w:rsid w:val="00FA3344"/>
    <w:rsid w:val="00FB5E78"/>
    <w:rsid w:val="00FD25E7"/>
    <w:rsid w:val="00FD46F6"/>
    <w:rsid w:val="00FF3279"/>
    <w:rsid w:val="00FF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B2BC0"/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"/>
    <w:qFormat/>
    <w:rsid w:val="00674821"/>
    <w:pPr>
      <w:keepNext/>
      <w:ind w:right="-285"/>
      <w:outlineLvl w:val="2"/>
    </w:pPr>
    <w:rPr>
      <w:b/>
      <w:sz w:val="20"/>
      <w:szCs w:val="20"/>
    </w:rPr>
  </w:style>
  <w:style w:type="paragraph" w:styleId="Nadpis5">
    <w:name w:val="heading 5"/>
    <w:basedOn w:val="Normlny"/>
    <w:next w:val="Normlny"/>
    <w:link w:val="Nadpis5Char"/>
    <w:uiPriority w:val="9"/>
    <w:qFormat/>
    <w:rsid w:val="00674821"/>
    <w:pPr>
      <w:keepNext/>
      <w:jc w:val="center"/>
      <w:outlineLvl w:val="4"/>
    </w:pPr>
    <w:rPr>
      <w:szCs w:val="20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457EF1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locked/>
    <w:rsid w:val="00674821"/>
    <w:rPr>
      <w:b/>
      <w:sz w:val="20"/>
    </w:rPr>
  </w:style>
  <w:style w:type="character" w:customStyle="1" w:styleId="Nadpis5Char">
    <w:name w:val="Nadpis 5 Char"/>
    <w:basedOn w:val="Predvolenpsmoodseku"/>
    <w:link w:val="Nadpis5"/>
    <w:uiPriority w:val="9"/>
    <w:locked/>
    <w:rsid w:val="00674821"/>
    <w:rPr>
      <w:sz w:val="20"/>
    </w:rPr>
  </w:style>
  <w:style w:type="character" w:customStyle="1" w:styleId="Nadpis6Char">
    <w:name w:val="Nadpis 6 Char"/>
    <w:basedOn w:val="Predvolenpsmoodseku"/>
    <w:link w:val="Nadpis6"/>
    <w:uiPriority w:val="9"/>
    <w:locked/>
    <w:rsid w:val="00457EF1"/>
    <w:rPr>
      <w:rFonts w:ascii="Calibri" w:hAnsi="Calibri"/>
      <w:b/>
    </w:rPr>
  </w:style>
  <w:style w:type="paragraph" w:styleId="Hlavika">
    <w:name w:val="header"/>
    <w:basedOn w:val="Normlny"/>
    <w:link w:val="HlavikaChar"/>
    <w:uiPriority w:val="99"/>
    <w:rsid w:val="0067482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674821"/>
    <w:rPr>
      <w:sz w:val="20"/>
    </w:rPr>
  </w:style>
  <w:style w:type="paragraph" w:styleId="Zoznam">
    <w:name w:val="List"/>
    <w:basedOn w:val="Normlny"/>
    <w:uiPriority w:val="99"/>
    <w:rsid w:val="00674821"/>
    <w:pPr>
      <w:ind w:left="283" w:hanging="283"/>
    </w:pPr>
    <w:rPr>
      <w:sz w:val="20"/>
      <w:szCs w:val="20"/>
    </w:rPr>
  </w:style>
  <w:style w:type="paragraph" w:styleId="truktradokumentu">
    <w:name w:val="Document Map"/>
    <w:basedOn w:val="Normlny"/>
    <w:link w:val="truktradokumentuChar"/>
    <w:uiPriority w:val="99"/>
    <w:semiHidden/>
    <w:unhideWhenUsed/>
    <w:rsid w:val="00674821"/>
    <w:rPr>
      <w:rFonts w:ascii="Tahoma" w:hAnsi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locked/>
    <w:rsid w:val="00674821"/>
    <w:rPr>
      <w:rFonts w:ascii="Tahoma" w:hAnsi="Tahoma"/>
      <w:sz w:val="16"/>
    </w:rPr>
  </w:style>
  <w:style w:type="paragraph" w:styleId="Zkladntext2">
    <w:name w:val="Body Text 2"/>
    <w:basedOn w:val="Normlny"/>
    <w:link w:val="Zkladntext2Char"/>
    <w:uiPriority w:val="99"/>
    <w:rsid w:val="00674821"/>
    <w:pPr>
      <w:jc w:val="center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674821"/>
    <w:rPr>
      <w:sz w:val="20"/>
    </w:rPr>
  </w:style>
  <w:style w:type="paragraph" w:styleId="Nzov">
    <w:name w:val="Title"/>
    <w:basedOn w:val="Normlny"/>
    <w:link w:val="NzovChar"/>
    <w:uiPriority w:val="10"/>
    <w:qFormat/>
    <w:rsid w:val="00457EF1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sid w:val="00457EF1"/>
    <w:rPr>
      <w:rFonts w:ascii="Arial" w:hAnsi="Arial"/>
      <w:b/>
      <w:kern w:val="28"/>
      <w:sz w:val="20"/>
    </w:rPr>
  </w:style>
  <w:style w:type="paragraph" w:customStyle="1" w:styleId="TopHeader">
    <w:name w:val="Top Header"/>
    <w:basedOn w:val="Normlny"/>
    <w:rsid w:val="005672CB"/>
    <w:pPr>
      <w:jc w:val="center"/>
    </w:pPr>
    <w:rPr>
      <w:rFonts w:ascii="Arial Narrow" w:hAnsi="Arial Narrow" w:cs="Arial Narrow"/>
      <w:b/>
      <w:bCs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semiHidden/>
    <w:unhideWhenUsed/>
    <w:rsid w:val="003E400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3E40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5191</Words>
  <Characters>32008</Characters>
  <Application>Microsoft Office Word</Application>
  <DocSecurity>0</DocSecurity>
  <Lines>266</Lines>
  <Paragraphs>74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 k opatreniu č</vt:lpstr>
    </vt:vector>
  </TitlesOfParts>
  <Company>A2B, s.r.o.</Company>
  <LinksUpToDate>false</LinksUpToDate>
  <CharactersWithSpaces>37125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 k opatreniu č</dc:title>
  <dc:creator>A2B</dc:creator>
  <cp:lastModifiedBy>marta</cp:lastModifiedBy>
  <cp:revision>2</cp:revision>
  <cp:lastPrinted>2012-03-19T21:48:00Z</cp:lastPrinted>
  <dcterms:created xsi:type="dcterms:W3CDTF">2015-03-24T11:07:00Z</dcterms:created>
  <dcterms:modified xsi:type="dcterms:W3CDTF">2015-03-24T11:07:00Z</dcterms:modified>
</cp:coreProperties>
</file>