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C1CD5" w:rsidTr="004C1CD5">
        <w:tc>
          <w:tcPr>
            <w:tcW w:w="3070" w:type="dxa"/>
          </w:tcPr>
          <w:p w:rsidR="004C1CD5" w:rsidRDefault="004C1CD5" w:rsidP="004C1CD5">
            <w:pPr>
              <w:pStyle w:val="Default"/>
            </w:pPr>
            <w:r>
              <w:rPr>
                <w:sz w:val="23"/>
                <w:szCs w:val="23"/>
              </w:rPr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4C1CD5" w:rsidRDefault="004C1CD5" w:rsidP="004C1CD5">
            <w:pPr>
              <w:pStyle w:val="Default"/>
            </w:pPr>
            <w:r>
              <w:t>IČO</w:t>
            </w:r>
          </w:p>
        </w:tc>
        <w:tc>
          <w:tcPr>
            <w:tcW w:w="3071" w:type="dxa"/>
          </w:tcPr>
          <w:p w:rsidR="004C1CD5" w:rsidRDefault="004C1CD5" w:rsidP="004C1CD5">
            <w:pPr>
              <w:pStyle w:val="Default"/>
            </w:pPr>
            <w:r>
              <w:t>DIČ</w:t>
            </w:r>
          </w:p>
        </w:tc>
      </w:tr>
    </w:tbl>
    <w:p w:rsidR="004C1CD5" w:rsidRDefault="004C1CD5" w:rsidP="004C1CD5">
      <w:pPr>
        <w:pStyle w:val="Default"/>
      </w:pP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proofErr w:type="spellStart"/>
      <w:r w:rsidR="004C1CD5">
        <w:rPr>
          <w:color w:val="auto"/>
          <w:sz w:val="23"/>
          <w:szCs w:val="23"/>
        </w:rPr>
        <w:t>Prox</w:t>
      </w:r>
      <w:proofErr w:type="spellEnd"/>
      <w:r w:rsidR="004C1CD5">
        <w:rPr>
          <w:color w:val="auto"/>
          <w:sz w:val="23"/>
          <w:szCs w:val="23"/>
        </w:rPr>
        <w:t xml:space="preserve"> s.r.o.,    </w:t>
      </w:r>
      <w:r w:rsidR="004C1CD5" w:rsidRPr="004C1CD5">
        <w:rPr>
          <w:color w:val="FF0000"/>
          <w:sz w:val="23"/>
          <w:szCs w:val="23"/>
        </w:rPr>
        <w:t xml:space="preserve">Podkonice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4C1CD5">
        <w:rPr>
          <w:color w:val="auto"/>
          <w:sz w:val="23"/>
          <w:szCs w:val="23"/>
        </w:rPr>
        <w:t>Spoločnosť ne</w:t>
      </w:r>
      <w:r w:rsidR="004C1CD5">
        <w:rPr>
          <w:color w:val="auto"/>
          <w:sz w:val="23"/>
          <w:szCs w:val="23"/>
        </w:rPr>
        <w:t>zostavuje konsolidovanú účtovnú závierku</w:t>
      </w:r>
      <w:r w:rsidR="004C1CD5">
        <w:rPr>
          <w:color w:val="auto"/>
          <w:sz w:val="23"/>
          <w:szCs w:val="23"/>
        </w:rPr>
        <w:t xml:space="preserve">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4C1CD5">
        <w:rPr>
          <w:color w:val="auto"/>
          <w:sz w:val="23"/>
          <w:szCs w:val="23"/>
        </w:rPr>
        <w:t>Ú</w:t>
      </w:r>
      <w:r w:rsidR="004C1CD5">
        <w:rPr>
          <w:color w:val="auto"/>
          <w:sz w:val="23"/>
          <w:szCs w:val="23"/>
        </w:rPr>
        <w:t>čtovná závierka</w:t>
      </w:r>
      <w:r w:rsidR="004C1CD5">
        <w:rPr>
          <w:color w:val="auto"/>
          <w:sz w:val="23"/>
          <w:szCs w:val="23"/>
        </w:rPr>
        <w:t xml:space="preserve"> je</w:t>
      </w:r>
      <w:r w:rsidR="004C1CD5">
        <w:rPr>
          <w:color w:val="auto"/>
          <w:sz w:val="23"/>
          <w:szCs w:val="23"/>
        </w:rPr>
        <w:t xml:space="preserve">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4C1CD5"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</w:t>
      </w:r>
      <w:r w:rsidR="000C4906">
        <w:rPr>
          <w:color w:val="auto"/>
          <w:sz w:val="23"/>
          <w:szCs w:val="23"/>
        </w:rPr>
        <w:t>čtovná jednotka</w:t>
      </w:r>
      <w:r w:rsidR="004C1CD5"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4C1CD5"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</w:t>
      </w:r>
      <w:r w:rsidR="000C4906">
        <w:rPr>
          <w:color w:val="auto"/>
          <w:sz w:val="23"/>
          <w:szCs w:val="23"/>
        </w:rPr>
        <w:t>čtovná jednotka</w:t>
      </w:r>
      <w:r w:rsidR="004C1CD5"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B394B" w:rsidRDefault="00CF3DCA" w:rsidP="004C1CD5">
      <w:pPr>
        <w:pStyle w:val="Default"/>
        <w:rPr>
          <w:color w:val="auto"/>
        </w:rPr>
      </w:pPr>
      <w:r>
        <w:rPr>
          <w:color w:val="auto"/>
        </w:rPr>
        <w:t xml:space="preserve">      </w:t>
      </w:r>
    </w:p>
    <w:p w:rsidR="004C1CD5" w:rsidRDefault="005B394B" w:rsidP="004C1CD5">
      <w:pPr>
        <w:pStyle w:val="Default"/>
        <w:rPr>
          <w:color w:val="auto"/>
        </w:rPr>
      </w:pPr>
      <w:r>
        <w:rPr>
          <w:color w:val="auto"/>
        </w:rPr>
        <w:t xml:space="preserve">      </w:t>
      </w:r>
      <w:r w:rsidR="00CF3DCA">
        <w:rPr>
          <w:color w:val="auto"/>
        </w:rPr>
        <w:t xml:space="preserve">Pri odpisovaní dlhodobého hmotného majetku </w:t>
      </w:r>
      <w:r w:rsidR="000C4906">
        <w:rPr>
          <w:color w:val="auto"/>
          <w:sz w:val="23"/>
          <w:szCs w:val="23"/>
        </w:rPr>
        <w:t>ú</w:t>
      </w:r>
      <w:r w:rsidR="000C4906">
        <w:rPr>
          <w:color w:val="auto"/>
          <w:sz w:val="23"/>
          <w:szCs w:val="23"/>
        </w:rPr>
        <w:t>čtovná jednotka</w:t>
      </w:r>
      <w:r w:rsidR="00CF3DCA">
        <w:rPr>
          <w:color w:val="auto"/>
        </w:rPr>
        <w:t xml:space="preserve"> používa metódu zrýchleného odpisovania v I. odpisovej skupine. </w:t>
      </w:r>
      <w:r w:rsidR="00653F01">
        <w:rPr>
          <w:color w:val="auto"/>
          <w:sz w:val="23"/>
          <w:szCs w:val="23"/>
        </w:rPr>
        <w:t>Účtovná jednotka</w:t>
      </w:r>
      <w:bookmarkStart w:id="0" w:name="_GoBack"/>
      <w:bookmarkEnd w:id="0"/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8A1320" w:rsidP="004C1CD5">
      <w:pPr>
        <w:pStyle w:val="Default"/>
      </w:pPr>
      <w: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t xml:space="preserve">      </w:t>
      </w:r>
      <w:r w:rsidR="008A1320" w:rsidRPr="008A1320">
        <w:t xml:space="preserve">Účtovná jednotka </w:t>
      </w:r>
      <w:r w:rsidR="005A07BE">
        <w:t xml:space="preserve">vykonala zmeny metód k prvému dňu účtovného obdobia 1.1.2014, kedy sa rozhodla považovať za </w:t>
      </w:r>
      <w:proofErr w:type="spellStart"/>
      <w:r w:rsidR="005A07BE">
        <w:t>mikro</w:t>
      </w:r>
      <w:proofErr w:type="spellEnd"/>
      <w:r w:rsidR="005A07BE">
        <w:t xml:space="preserve"> účtovnú jednotku (Opatrenie č. MF/17922/2013-74)</w:t>
      </w:r>
      <w:r w:rsidR="008A1320">
        <w:t xml:space="preserve">. </w:t>
      </w:r>
      <w:r w:rsidR="008A1320">
        <w:rPr>
          <w:lang w:val="en"/>
        </w:rPr>
        <w:t xml:space="preserve"> </w:t>
      </w:r>
      <w:r w:rsidR="008A1320">
        <w:rPr>
          <w:color w:val="auto"/>
          <w:sz w:val="23"/>
          <w:szCs w:val="23"/>
        </w:rPr>
        <w:t>Z</w:t>
      </w:r>
      <w:r w:rsidR="00CF3DCA">
        <w:rPr>
          <w:color w:val="auto"/>
          <w:sz w:val="23"/>
          <w:szCs w:val="23"/>
        </w:rPr>
        <w:t>meny nemali vplyv na hodnotu majetku, záväz</w:t>
      </w:r>
      <w:r w:rsidR="005A07BE">
        <w:rPr>
          <w:color w:val="auto"/>
          <w:sz w:val="23"/>
          <w:szCs w:val="23"/>
        </w:rPr>
        <w:t>kov</w:t>
      </w:r>
      <w:r w:rsidR="00CF3DCA">
        <w:rPr>
          <w:color w:val="auto"/>
          <w:sz w:val="23"/>
          <w:szCs w:val="23"/>
        </w:rPr>
        <w:t xml:space="preserve">, základného imania a výsledku </w:t>
      </w:r>
      <w:r w:rsidR="000C4906">
        <w:rPr>
          <w:color w:val="auto"/>
          <w:sz w:val="23"/>
          <w:szCs w:val="23"/>
        </w:rPr>
        <w:t>hospodárenia</w:t>
      </w:r>
      <w:r w:rsidR="00CF3DCA">
        <w:rPr>
          <w:color w:val="auto"/>
          <w:sz w:val="23"/>
          <w:szCs w:val="23"/>
        </w:rPr>
        <w:t xml:space="preserve">.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A07BE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</w:p>
    <w:p w:rsidR="005A07BE" w:rsidRP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     </w:t>
      </w:r>
      <w:r w:rsidR="005A07BE">
        <w:rPr>
          <w:color w:val="auto"/>
          <w:sz w:val="22"/>
          <w:szCs w:val="22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A07B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5A07BE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5A07BE">
        <w:rPr>
          <w:color w:val="auto"/>
          <w:sz w:val="23"/>
          <w:szCs w:val="23"/>
        </w:rPr>
        <w:t xml:space="preserve">  </w:t>
      </w:r>
      <w:r w:rsidR="000C4906"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0C4906">
        <w:rPr>
          <w:color w:val="auto"/>
          <w:sz w:val="23"/>
          <w:szCs w:val="23"/>
        </w:rPr>
        <w:t>Účtovn</w:t>
      </w:r>
      <w:r w:rsidR="000C4906">
        <w:rPr>
          <w:color w:val="auto"/>
          <w:sz w:val="23"/>
          <w:szCs w:val="23"/>
        </w:rPr>
        <w:t>ej</w:t>
      </w:r>
      <w:r w:rsidR="000C4906">
        <w:rPr>
          <w:color w:val="auto"/>
          <w:sz w:val="23"/>
          <w:szCs w:val="23"/>
        </w:rPr>
        <w:t xml:space="preserve"> jednotk</w:t>
      </w:r>
      <w:r w:rsidR="000C4906">
        <w:rPr>
          <w:color w:val="auto"/>
          <w:sz w:val="23"/>
          <w:szCs w:val="23"/>
        </w:rPr>
        <w:t>e</w:t>
      </w:r>
      <w:r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5B394B" w:rsidRPr="005B394B" w:rsidRDefault="005B394B" w:rsidP="004C1CD5">
      <w:pPr>
        <w:pStyle w:val="Default"/>
        <w:spacing w:after="27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C4906">
        <w:rPr>
          <w:color w:val="auto"/>
          <w:sz w:val="23"/>
          <w:szCs w:val="23"/>
        </w:rPr>
        <w:t>Účtovná jednotka</w:t>
      </w:r>
      <w:r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A07B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5A07BE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C4906"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nenadobudla vlastné akcie.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>
        <w:rPr>
          <w:color w:val="auto"/>
          <w:sz w:val="23"/>
          <w:szCs w:val="23"/>
        </w:rPr>
        <w:t xml:space="preserve">Účtovnou jednotkou </w:t>
      </w:r>
      <w:r>
        <w:rPr>
          <w:color w:val="auto"/>
          <w:sz w:val="23"/>
          <w:szCs w:val="23"/>
        </w:rPr>
        <w:t xml:space="preserve">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sz w:val="23"/>
          <w:szCs w:val="23"/>
        </w:rPr>
        <w:lastRenderedPageBreak/>
        <w:t xml:space="preserve">(6) </w:t>
      </w:r>
      <w:r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AF4F9D" w:rsidP="00AF4F9D">
      <w:pPr>
        <w:pStyle w:val="Default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>
        <w:rPr>
          <w:bCs/>
          <w:sz w:val="23"/>
          <w:szCs w:val="23"/>
        </w:rPr>
        <w:t xml:space="preserve"> nemá udelené uvedené osobitné práva.</w:t>
      </w:r>
      <w:r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C4906"/>
    <w:rsid w:val="004C1CD5"/>
    <w:rsid w:val="005460DC"/>
    <w:rsid w:val="005A07BE"/>
    <w:rsid w:val="005B394B"/>
    <w:rsid w:val="00653F01"/>
    <w:rsid w:val="008A1320"/>
    <w:rsid w:val="00AF4F9D"/>
    <w:rsid w:val="00C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Pavlovská Alena Ing.</cp:lastModifiedBy>
  <cp:revision>1</cp:revision>
  <dcterms:created xsi:type="dcterms:W3CDTF">2015-03-09T08:22:00Z</dcterms:created>
  <dcterms:modified xsi:type="dcterms:W3CDTF">2015-03-09T09:36:00Z</dcterms:modified>
</cp:coreProperties>
</file>