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1" w:name="EntityDateEnd"/>
      <w:r w:rsidR="00132747">
        <w:rPr>
          <w:rFonts w:ascii="Arial" w:hAnsi="Arial" w:cs="Arial"/>
          <w:b/>
          <w:sz w:val="28"/>
          <w:szCs w:val="28"/>
        </w:rPr>
        <w:t>31.decembru 2014</w:t>
      </w:r>
      <w:bookmarkEnd w:id="1"/>
      <w:r w:rsidR="007B49BC">
        <w:rPr>
          <w:rFonts w:ascii="Arial" w:hAnsi="Arial" w:cs="Arial"/>
          <w:b/>
          <w:sz w:val="28"/>
          <w:szCs w:val="28"/>
        </w:rPr>
        <w:t xml:space="preserve"> </w:t>
      </w:r>
    </w:p>
    <w:p w:rsidR="00A3677A" w:rsidRPr="00E63C40" w:rsidRDefault="00A3677A" w:rsidP="00A154F1">
      <w:pPr>
        <w:pStyle w:val="odstavec"/>
      </w:pPr>
    </w:p>
    <w:p w:rsidR="00A3677A" w:rsidRPr="00E63C40" w:rsidRDefault="00A3677A" w:rsidP="00A154F1">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FB6F88">
      <w:pPr>
        <w:pStyle w:val="Nadpis2"/>
        <w:keepNext w:val="0"/>
        <w:tabs>
          <w:tab w:val="clear" w:pos="425"/>
        </w:tabs>
        <w:suppressAutoHyphens/>
        <w:rPr>
          <w:rFonts w:ascii="Arial" w:hAnsi="Arial"/>
        </w:rPr>
      </w:pPr>
      <w:r w:rsidRPr="00E63C40">
        <w:rPr>
          <w:rFonts w:ascii="Arial" w:hAnsi="Arial"/>
        </w:rPr>
        <w:t>Obchodné meno a sídlo</w:t>
      </w:r>
    </w:p>
    <w:p w:rsidR="00DA5FE5" w:rsidRPr="00B55CEF" w:rsidRDefault="00D81FBA" w:rsidP="00A154F1">
      <w:pPr>
        <w:pStyle w:val="odstavec"/>
      </w:pPr>
      <w:r w:rsidRPr="00B55CEF">
        <w:fldChar w:fldCharType="begin"/>
      </w:r>
      <w:r w:rsidRPr="00B55CEF">
        <w:instrText xml:space="preserve"> REF EntityName \h  \* MERGEFORMAT </w:instrText>
      </w:r>
      <w:r w:rsidRPr="00B55CEF">
        <w:fldChar w:fldCharType="separate"/>
      </w:r>
      <w:r w:rsidR="00132747">
        <w:rPr>
          <w:rFonts w:ascii="Arial" w:hAnsi="Arial" w:cs="Arial"/>
        </w:rPr>
        <w:t xml:space="preserve">JOPAING, </w:t>
      </w:r>
      <w:proofErr w:type="spellStart"/>
      <w:r w:rsidR="00132747">
        <w:rPr>
          <w:rFonts w:ascii="Arial" w:hAnsi="Arial" w:cs="Arial"/>
        </w:rPr>
        <w:t>s.r.o</w:t>
      </w:r>
      <w:proofErr w:type="spellEnd"/>
      <w:r w:rsidR="00132747">
        <w:rPr>
          <w:rFonts w:ascii="Arial" w:hAnsi="Arial" w:cs="Arial"/>
        </w:rPr>
        <w:t>.</w:t>
      </w:r>
      <w:r w:rsidRPr="00B55CEF">
        <w:fldChar w:fldCharType="end"/>
      </w:r>
      <w:r w:rsidR="00074520" w:rsidRPr="00B55CEF">
        <w:t xml:space="preserve">  </w:t>
      </w:r>
    </w:p>
    <w:p w:rsidR="00074520" w:rsidRPr="00B55CEF" w:rsidRDefault="00132747" w:rsidP="00A154F1">
      <w:pPr>
        <w:pStyle w:val="odstavec"/>
      </w:pPr>
      <w:bookmarkStart w:id="2" w:name="EntityAddressL1"/>
      <w:r>
        <w:t>Jilemnického  736</w:t>
      </w:r>
      <w:bookmarkEnd w:id="2"/>
      <w:r w:rsidR="000C7857">
        <w:t>/20</w:t>
      </w:r>
    </w:p>
    <w:p w:rsidR="00074520" w:rsidRPr="00B55CEF" w:rsidRDefault="00132747" w:rsidP="00A154F1">
      <w:pPr>
        <w:pStyle w:val="odstavec"/>
      </w:pPr>
      <w:bookmarkStart w:id="3" w:name="EntityAddressL2"/>
      <w:r>
        <w:t>031 01 Liptovský Mikuláš</w:t>
      </w:r>
      <w:bookmarkEnd w:id="3"/>
    </w:p>
    <w:p w:rsidR="00074520" w:rsidRPr="00B55CEF" w:rsidRDefault="00074520" w:rsidP="00A154F1">
      <w:pPr>
        <w:pStyle w:val="odstavec"/>
      </w:pPr>
    </w:p>
    <w:p w:rsidR="00A3677A" w:rsidRDefault="000C7857" w:rsidP="00A154F1">
      <w:pPr>
        <w:pStyle w:val="odstavec"/>
      </w:pPr>
      <w:r w:rsidRPr="00E63C40">
        <w:t xml:space="preserve">Spoločnosť </w:t>
      </w:r>
      <w:proofErr w:type="spellStart"/>
      <w:r>
        <w:t>JOPAING,s.r.o</w:t>
      </w:r>
      <w:proofErr w:type="spellEnd"/>
      <w:r>
        <w:t>.</w:t>
      </w:r>
      <w:r w:rsidRPr="00E63C40">
        <w:t xml:space="preserve"> (ďalej len „Spoločnosť“) bola založená </w:t>
      </w:r>
      <w:r w:rsidRPr="00A46FFF">
        <w:t>1.1.2009</w:t>
      </w:r>
      <w:r w:rsidRPr="00E63C40">
        <w:t xml:space="preserve"> a do Obchodného registra bola zapísaná </w:t>
      </w:r>
      <w:r w:rsidRPr="00A46FFF">
        <w:t>1.1.2009</w:t>
      </w:r>
      <w:r w:rsidRPr="00E63C40">
        <w:t xml:space="preserve"> (Obchodný register Okresného súdu </w:t>
      </w:r>
      <w:r w:rsidRPr="00A46FFF">
        <w:t>v Žiline</w:t>
      </w:r>
      <w:r w:rsidRPr="00E63C40">
        <w:t>, oddiel</w:t>
      </w:r>
      <w:r w:rsidRPr="00E63C40">
        <w:rPr>
          <w:i/>
          <w:color w:val="FF0000"/>
        </w:rPr>
        <w:t xml:space="preserve"> </w:t>
      </w:r>
      <w:proofErr w:type="spellStart"/>
      <w:r w:rsidRPr="00A46FFF">
        <w:t>Sro</w:t>
      </w:r>
      <w:proofErr w:type="spellEnd"/>
      <w:r w:rsidRPr="00E63C40">
        <w:t xml:space="preserve">, vložka č. </w:t>
      </w:r>
      <w:r w:rsidRPr="0015090D">
        <w:t>50580/L</w:t>
      </w:r>
      <w:r w:rsidRPr="00E63C40">
        <w:t>).</w:t>
      </w:r>
    </w:p>
    <w:p w:rsidR="000C7857" w:rsidRPr="00E63C40" w:rsidRDefault="000C7857" w:rsidP="00A154F1">
      <w:pPr>
        <w:pStyle w:val="odstavec"/>
      </w:pPr>
    </w:p>
    <w:p w:rsidR="002A6B50" w:rsidRPr="00E63C40" w:rsidRDefault="001A02BF" w:rsidP="00FB6F88">
      <w:pPr>
        <w:pStyle w:val="Nadpis2"/>
        <w:keepNext w:val="0"/>
        <w:suppressAutoHyphens/>
        <w:rPr>
          <w:rFonts w:ascii="Arial" w:hAnsi="Arial"/>
        </w:rPr>
      </w:pPr>
      <w:r w:rsidRPr="00E63C40">
        <w:rPr>
          <w:rFonts w:ascii="Arial" w:hAnsi="Arial"/>
        </w:rPr>
        <w:t xml:space="preserve">Hlavné činnosti Spoločnosti podľa výpisu z </w:t>
      </w:r>
      <w:r w:rsidR="00DD5F18" w:rsidRPr="00E63C40">
        <w:rPr>
          <w:rFonts w:ascii="Arial" w:hAnsi="Arial"/>
        </w:rPr>
        <w:t>O</w:t>
      </w:r>
      <w:r w:rsidRPr="00E63C40">
        <w:rPr>
          <w:rFonts w:ascii="Arial" w:hAnsi="Arial"/>
        </w:rPr>
        <w:t>bchodného registra</w:t>
      </w:r>
    </w:p>
    <w:p w:rsidR="000C7857" w:rsidRPr="0015090D" w:rsidRDefault="000C7857" w:rsidP="000C7857">
      <w:pPr>
        <w:pStyle w:val="odstavec"/>
      </w:pPr>
      <w:r w:rsidRPr="00E63C40">
        <w:t xml:space="preserve">- </w:t>
      </w:r>
      <w:r>
        <w:t xml:space="preserve">  Inžinierska a poradenská činnosť v oblasti stavebníctva</w:t>
      </w:r>
    </w:p>
    <w:p w:rsidR="000C7857" w:rsidRPr="0015090D" w:rsidRDefault="000C7857" w:rsidP="000C7857">
      <w:pPr>
        <w:pStyle w:val="odstavec"/>
      </w:pPr>
      <w:r w:rsidRPr="0015090D">
        <w:t xml:space="preserve">- </w:t>
      </w:r>
      <w:r>
        <w:t xml:space="preserve">  Sprostredkovanie predaja, prenájmu a kúpy nehnuteľnosti (realitná činnosť)</w:t>
      </w:r>
    </w:p>
    <w:p w:rsidR="000C7857" w:rsidRDefault="000C7857" w:rsidP="000C7857">
      <w:pPr>
        <w:pStyle w:val="odstavec"/>
      </w:pPr>
      <w:r w:rsidRPr="0015090D">
        <w:t>-</w:t>
      </w:r>
      <w:r>
        <w:t xml:space="preserve"> Kúpa tovaru na účely jeho predaja konečnému spotrebiteľovi (maloobchod) alebo iným   prevádzkovateľom živnosti (veľkoobchod)</w:t>
      </w:r>
    </w:p>
    <w:p w:rsidR="000C7857" w:rsidRDefault="000C7857" w:rsidP="000C7857">
      <w:pPr>
        <w:pStyle w:val="odstavec"/>
      </w:pPr>
      <w:r>
        <w:t>- Inžinierska činnosť – obstarávanie technickej a súvisiacej dokumentácie a súvisiace technické poradenstvo</w:t>
      </w:r>
    </w:p>
    <w:p w:rsidR="000C7857" w:rsidRDefault="000C7857" w:rsidP="000C7857">
      <w:pPr>
        <w:pStyle w:val="odstavec"/>
      </w:pPr>
      <w:r>
        <w:t>-   Uskutočňovanie stavieb a ich zmien</w:t>
      </w:r>
    </w:p>
    <w:p w:rsidR="000C7857" w:rsidRDefault="000C7857" w:rsidP="000C7857">
      <w:pPr>
        <w:pStyle w:val="odstavec"/>
      </w:pPr>
      <w:r>
        <w:t>-   Výkon činnosti stavebného dozoru</w:t>
      </w:r>
    </w:p>
    <w:p w:rsidR="000C7857" w:rsidRPr="00E63C40" w:rsidRDefault="000C7857" w:rsidP="000C7857">
      <w:pPr>
        <w:pStyle w:val="odstavec"/>
      </w:pPr>
    </w:p>
    <w:p w:rsidR="00A3677A" w:rsidRPr="00E63C40" w:rsidRDefault="00A3677A" w:rsidP="00A154F1">
      <w:pPr>
        <w:pStyle w:val="odstavec"/>
      </w:pPr>
    </w:p>
    <w:p w:rsidR="002A6B50" w:rsidRPr="00E63C40" w:rsidRDefault="006A14AA" w:rsidP="00FB6F88">
      <w:pPr>
        <w:pStyle w:val="Nadpis2"/>
        <w:keepNext w:val="0"/>
        <w:suppressAutoHyphens/>
        <w:rPr>
          <w:rFonts w:ascii="Arial" w:hAnsi="Arial"/>
        </w:rPr>
      </w:pPr>
      <w:r w:rsidRPr="00E63C40">
        <w:rPr>
          <w:rFonts w:ascii="Arial" w:hAnsi="Arial"/>
        </w:rPr>
        <w:t>Neobmedzené ručenie</w:t>
      </w:r>
    </w:p>
    <w:p w:rsidR="002A6B50" w:rsidRPr="00A154F1" w:rsidRDefault="000C7857" w:rsidP="00A154F1">
      <w:pPr>
        <w:pStyle w:val="body"/>
      </w:pPr>
      <w:r w:rsidRPr="00E63C40">
        <w:rPr>
          <w:rFonts w:ascii="Arial" w:hAnsi="Arial"/>
          <w:bCs w:val="0"/>
          <w:iCs w:val="0"/>
          <w:szCs w:val="24"/>
        </w:rPr>
        <w:t xml:space="preserve">Spoločnosť </w:t>
      </w:r>
      <w:r w:rsidRPr="0015090D">
        <w:rPr>
          <w:rFonts w:ascii="Arial" w:hAnsi="Arial"/>
          <w:bCs w:val="0"/>
          <w:iCs w:val="0"/>
          <w:szCs w:val="24"/>
        </w:rPr>
        <w:t>nie je</w:t>
      </w:r>
      <w:r>
        <w:rPr>
          <w:rFonts w:ascii="Arial" w:hAnsi="Arial"/>
          <w:bCs w:val="0"/>
          <w:iCs w:val="0"/>
          <w:color w:val="00B0F0"/>
          <w:szCs w:val="24"/>
        </w:rPr>
        <w:t xml:space="preserve"> </w:t>
      </w:r>
      <w:r w:rsidRPr="00E63C40">
        <w:rPr>
          <w:rFonts w:ascii="Arial" w:hAnsi="Arial"/>
          <w:bCs w:val="0"/>
          <w:iCs w:val="0"/>
          <w:szCs w:val="24"/>
        </w:rPr>
        <w:t xml:space="preserve"> neobmedzene ručiacim spoločníkom v iných účtovných jednotkách</w:t>
      </w:r>
    </w:p>
    <w:p w:rsidR="00A154F1" w:rsidRPr="00E63C40" w:rsidRDefault="00A154F1" w:rsidP="00A154F1">
      <w:pPr>
        <w:pStyle w:val="body"/>
      </w:pPr>
    </w:p>
    <w:p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p w:rsidR="00132747" w:rsidRDefault="00132747" w:rsidP="00A154F1">
      <w:pPr>
        <w:pStyle w:val="odstavec"/>
      </w:pPr>
      <w:bookmarkStart w:id="4"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132747" w:rsidTr="00132747">
        <w:trPr>
          <w:trHeight w:val="679"/>
        </w:trPr>
        <w:tc>
          <w:tcPr>
            <w:tcW w:w="491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bookmarkStart w:id="5" w:name="RANGE!B3:D6"/>
            <w:r>
              <w:rPr>
                <w:rFonts w:ascii="Arial" w:hAnsi="Arial" w:cs="Arial"/>
                <w:b/>
                <w:bCs/>
                <w:sz w:val="18"/>
                <w:szCs w:val="18"/>
              </w:rPr>
              <w:t>Názov položky</w:t>
            </w:r>
            <w:bookmarkEnd w:id="5"/>
          </w:p>
        </w:tc>
        <w:tc>
          <w:tcPr>
            <w:tcW w:w="2172"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240"/>
        </w:trPr>
        <w:tc>
          <w:tcPr>
            <w:tcW w:w="491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480"/>
        </w:trPr>
        <w:tc>
          <w:tcPr>
            <w:tcW w:w="491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w:t>
            </w:r>
          </w:p>
        </w:tc>
        <w:tc>
          <w:tcPr>
            <w:tcW w:w="217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w:t>
            </w:r>
          </w:p>
        </w:tc>
      </w:tr>
      <w:tr w:rsidR="00132747" w:rsidTr="00132747">
        <w:trPr>
          <w:trHeight w:val="240"/>
        </w:trPr>
        <w:tc>
          <w:tcPr>
            <w:tcW w:w="491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w:t>
            </w:r>
          </w:p>
        </w:tc>
        <w:tc>
          <w:tcPr>
            <w:tcW w:w="217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w:t>
            </w:r>
          </w:p>
        </w:tc>
      </w:tr>
    </w:tbl>
    <w:p w:rsidR="00EF5330" w:rsidRDefault="00EF5330" w:rsidP="00A154F1">
      <w:pPr>
        <w:pStyle w:val="odstavec"/>
      </w:pPr>
    </w:p>
    <w:bookmarkEnd w:id="4"/>
    <w:p w:rsidR="002A6B50" w:rsidRPr="00E63C40" w:rsidRDefault="001A02BF" w:rsidP="00FB6F88">
      <w:pPr>
        <w:pStyle w:val="Nadpis2"/>
        <w:keepNext w:val="0"/>
        <w:tabs>
          <w:tab w:val="clear" w:pos="425"/>
        </w:tabs>
        <w:suppressAutoHyphens/>
        <w:rPr>
          <w:rFonts w:ascii="Arial" w:hAnsi="Arial"/>
        </w:rPr>
      </w:pPr>
      <w:r w:rsidRPr="00E63C40">
        <w:rPr>
          <w:rFonts w:ascii="Arial" w:hAnsi="Arial"/>
        </w:rPr>
        <w:t>Právny dôvod na zostavenie účtovnej závierky</w:t>
      </w:r>
    </w:p>
    <w:p w:rsidR="00A3677A" w:rsidRPr="00077BA2" w:rsidRDefault="001A02BF" w:rsidP="00A154F1">
      <w:pPr>
        <w:pStyle w:val="odstavec"/>
      </w:pPr>
      <w:r w:rsidRPr="00077BA2">
        <w:t>Účt</w:t>
      </w:r>
      <w:r w:rsidR="00D81FBA">
        <w:t xml:space="preserve">ovná závierka Spoločnosti k </w:t>
      </w:r>
      <w:bookmarkStart w:id="6" w:name="EntityDateEnd1"/>
      <w:r w:rsidR="00132747">
        <w:t>31.decembru 2014</w:t>
      </w:r>
      <w:bookmarkEnd w:id="6"/>
      <w:r w:rsidR="00D81FBA">
        <w:t xml:space="preserve"> </w:t>
      </w:r>
      <w:r w:rsidRPr="00077BA2">
        <w:t>je zostavená ako riadna účtovná závierka podľa §</w:t>
      </w:r>
      <w:r w:rsidR="0020476C" w:rsidRPr="00077BA2">
        <w:t> </w:t>
      </w:r>
      <w:r w:rsidRPr="00077BA2">
        <w:t xml:space="preserve">17 ods. 6 zákona NR SR č. 431/2002 </w:t>
      </w:r>
      <w:proofErr w:type="spellStart"/>
      <w:r w:rsidRPr="00077BA2">
        <w:t>Z.z</w:t>
      </w:r>
      <w:proofErr w:type="spellEnd"/>
      <w:r w:rsidRPr="00077BA2">
        <w:t xml:space="preserve">. o účtovníctve </w:t>
      </w:r>
      <w:r w:rsidR="00FF1879" w:rsidRPr="00077BA2">
        <w:t xml:space="preserve">v znení neskorších predpisov </w:t>
      </w:r>
      <w:r w:rsidRPr="00077BA2">
        <w:t xml:space="preserve">(ďalej len „zákon o účtovníctve“) za účtovné obdobie od </w:t>
      </w:r>
      <w:bookmarkStart w:id="7" w:name="EntityDateStart"/>
      <w:r w:rsidR="00132747">
        <w:t>1.januára 2014</w:t>
      </w:r>
      <w:bookmarkEnd w:id="7"/>
      <w:r w:rsidRPr="00077BA2">
        <w:t xml:space="preserve"> d</w:t>
      </w:r>
      <w:r w:rsidR="00E61CAB">
        <w:t>o</w:t>
      </w:r>
      <w:r w:rsidR="00EA3561">
        <w:t xml:space="preserve"> </w:t>
      </w:r>
      <w:r w:rsidR="00E61CAB">
        <w:t xml:space="preserve"> </w:t>
      </w:r>
      <w:bookmarkStart w:id="8" w:name="EntityDateEnd2"/>
      <w:r w:rsidR="00132747">
        <w:t>31.decembra 2014</w:t>
      </w:r>
      <w:bookmarkEnd w:id="8"/>
      <w:r w:rsidRPr="00077BA2">
        <w:t>.</w:t>
      </w:r>
    </w:p>
    <w:p w:rsidR="002A6B50" w:rsidRPr="00E63C40" w:rsidRDefault="002A6B50" w:rsidP="00A154F1">
      <w:pPr>
        <w:pStyle w:val="odstavec"/>
      </w:pPr>
    </w:p>
    <w:p w:rsidR="002A6B50" w:rsidRPr="00E63C40" w:rsidRDefault="001A02BF" w:rsidP="007660FC">
      <w:pPr>
        <w:pStyle w:val="Nadpis2"/>
        <w:keepNext w:val="0"/>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A3677A" w:rsidRDefault="001A02BF" w:rsidP="00A154F1">
      <w:pPr>
        <w:pStyle w:val="body"/>
      </w:pPr>
      <w:r w:rsidRPr="00E63C40">
        <w:t xml:space="preserve">Valné zhromaždenie schválilo dňa </w:t>
      </w:r>
      <w:r w:rsidR="000C7857" w:rsidRPr="000C7857">
        <w:t>31.3.2014</w:t>
      </w:r>
      <w:r w:rsidR="00FF1879" w:rsidRPr="000C7857">
        <w:t xml:space="preserve"> </w:t>
      </w:r>
      <w:r w:rsidRPr="000C7857">
        <w:t>účtovnú</w:t>
      </w:r>
      <w:r w:rsidRPr="00E63C40">
        <w:t xml:space="preserve"> závierku Spoločnosti za predchádzajúce účtovné obdobie.</w:t>
      </w:r>
    </w:p>
    <w:p w:rsidR="00A154F1" w:rsidRPr="00E63C40" w:rsidRDefault="00A154F1" w:rsidP="00A154F1">
      <w:pPr>
        <w:pStyle w:val="odstavec"/>
      </w:pPr>
    </w:p>
    <w:p w:rsidR="002A6B50" w:rsidRDefault="001A02BF" w:rsidP="00FB6F88">
      <w:pPr>
        <w:pStyle w:val="Nadpis1"/>
        <w:keepNext w:val="0"/>
        <w:suppressAutoHyphens/>
        <w:rPr>
          <w:rFonts w:ascii="Arial" w:hAnsi="Arial"/>
        </w:rPr>
      </w:pPr>
      <w:r w:rsidRPr="00B927DA">
        <w:rPr>
          <w:rFonts w:ascii="Arial" w:hAnsi="Arial"/>
        </w:rPr>
        <w:t xml:space="preserve">ORGÁNY </w:t>
      </w:r>
      <w:r w:rsidR="00314E35" w:rsidRPr="00B927DA">
        <w:rPr>
          <w:rFonts w:ascii="Arial" w:hAnsi="Arial"/>
        </w:rPr>
        <w:t>A </w:t>
      </w:r>
      <w:r w:rsidR="002A6B50" w:rsidRPr="000C7857">
        <w:rPr>
          <w:rFonts w:ascii="Arial" w:hAnsi="Arial"/>
        </w:rPr>
        <w:t>SPOLOČNÍCI</w:t>
      </w:r>
      <w:r w:rsidR="00FF1879" w:rsidRPr="000C7857">
        <w:rPr>
          <w:rFonts w:ascii="Arial" w:hAnsi="Arial"/>
        </w:rPr>
        <w:t xml:space="preserve"> </w:t>
      </w:r>
      <w:r w:rsidR="00314E35" w:rsidRPr="000C7857">
        <w:rPr>
          <w:rFonts w:ascii="Arial" w:hAnsi="Arial"/>
          <w:i/>
        </w:rPr>
        <w:t xml:space="preserve"> </w:t>
      </w:r>
      <w:r w:rsidRPr="000C7857">
        <w:rPr>
          <w:rFonts w:ascii="Arial" w:hAnsi="Arial"/>
        </w:rPr>
        <w:t>S</w:t>
      </w:r>
      <w:r w:rsidRPr="00B927DA">
        <w:rPr>
          <w:rFonts w:ascii="Arial" w:hAnsi="Arial"/>
        </w:rPr>
        <w:t>POLOČNOSTI</w:t>
      </w:r>
    </w:p>
    <w:p w:rsidR="005D49E9" w:rsidRPr="00B927DA" w:rsidRDefault="001A02BF" w:rsidP="00FB6F88">
      <w:pPr>
        <w:pStyle w:val="Nadpis2"/>
        <w:keepNext w:val="0"/>
        <w:tabs>
          <w:tab w:val="clear" w:pos="425"/>
        </w:tabs>
        <w:suppressAutoHyphens/>
        <w:rPr>
          <w:rFonts w:ascii="Arial" w:hAnsi="Arial"/>
        </w:rPr>
      </w:pPr>
      <w:r w:rsidRPr="00B927DA">
        <w:rPr>
          <w:rFonts w:ascii="Arial" w:hAnsi="Arial"/>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927DA" w:rsidTr="00AA65A7">
        <w:trPr>
          <w:cantSplit/>
          <w:trHeight w:val="170"/>
        </w:trPr>
        <w:tc>
          <w:tcPr>
            <w:tcW w:w="5803"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B927DA" w:rsidRDefault="00D76F42" w:rsidP="002F5809">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sidR="002F5809" w:rsidRPr="00B927DA">
              <w:rPr>
                <w:rFonts w:ascii="Arial" w:hAnsi="Arial" w:cs="Arial"/>
                <w:b/>
                <w:iCs/>
                <w:sz w:val="18"/>
                <w:szCs w:val="18"/>
              </w:rPr>
              <w:t>3</w:t>
            </w:r>
          </w:p>
        </w:tc>
        <w:tc>
          <w:tcPr>
            <w:tcW w:w="1701" w:type="dxa"/>
            <w:tcBorders>
              <w:bottom w:val="single" w:sz="4" w:space="0" w:color="auto"/>
            </w:tcBorders>
            <w:vAlign w:val="bottom"/>
          </w:tcPr>
          <w:p w:rsidR="00D76F42" w:rsidRPr="00B927DA" w:rsidRDefault="00D76F42" w:rsidP="002F5809">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2F5809" w:rsidRPr="00B927DA">
              <w:rPr>
                <w:rFonts w:ascii="Arial" w:hAnsi="Arial" w:cs="Arial"/>
                <w:b/>
                <w:iCs/>
                <w:sz w:val="18"/>
                <w:szCs w:val="18"/>
              </w:rPr>
              <w:t>2</w:t>
            </w:r>
          </w:p>
        </w:tc>
      </w:tr>
      <w:tr w:rsidR="00E07B05" w:rsidRPr="00B927DA" w:rsidTr="00AA65A7">
        <w:trPr>
          <w:cantSplit/>
          <w:trHeight w:val="170"/>
        </w:trPr>
        <w:tc>
          <w:tcPr>
            <w:tcW w:w="5803" w:type="dxa"/>
            <w:vAlign w:val="bottom"/>
          </w:tcPr>
          <w:p w:rsidR="00E07B05" w:rsidRPr="00B927DA" w:rsidRDefault="00E07B05" w:rsidP="00FB6F88">
            <w:pPr>
              <w:suppressAutoHyphens/>
              <w:rPr>
                <w:rFonts w:ascii="Arial" w:hAnsi="Arial" w:cs="Arial"/>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0C7857" w:rsidRPr="00B927DA" w:rsidTr="00AA65A7">
        <w:trPr>
          <w:cantSplit/>
          <w:trHeight w:val="170"/>
        </w:trPr>
        <w:tc>
          <w:tcPr>
            <w:tcW w:w="5803" w:type="dxa"/>
            <w:vAlign w:val="bottom"/>
          </w:tcPr>
          <w:p w:rsidR="000C7857" w:rsidRPr="00B927DA" w:rsidRDefault="000C7857" w:rsidP="00A154F1">
            <w:pPr>
              <w:pStyle w:val="odstavec"/>
            </w:pPr>
            <w:r w:rsidRPr="00B927DA">
              <w:t>Konatelia:</w:t>
            </w:r>
          </w:p>
        </w:tc>
        <w:tc>
          <w:tcPr>
            <w:tcW w:w="1701" w:type="dxa"/>
            <w:vAlign w:val="bottom"/>
          </w:tcPr>
          <w:p w:rsidR="000C7857" w:rsidRPr="00516162" w:rsidRDefault="000C7857" w:rsidP="000C7857">
            <w:pPr>
              <w:suppressAutoHyphens/>
              <w:ind w:left="113" w:right="57"/>
              <w:jc w:val="right"/>
              <w:rPr>
                <w:rFonts w:ascii="Arial" w:hAnsi="Arial" w:cs="Arial"/>
                <w:bCs/>
                <w:sz w:val="18"/>
                <w:szCs w:val="18"/>
              </w:rPr>
            </w:pPr>
            <w:r>
              <w:rPr>
                <w:rFonts w:ascii="Arial" w:hAnsi="Arial" w:cs="Arial"/>
                <w:bCs/>
                <w:sz w:val="18"/>
                <w:szCs w:val="18"/>
              </w:rPr>
              <w:t>Ing. Jozef Pavlík</w:t>
            </w:r>
          </w:p>
        </w:tc>
        <w:tc>
          <w:tcPr>
            <w:tcW w:w="1701" w:type="dxa"/>
            <w:vAlign w:val="bottom"/>
          </w:tcPr>
          <w:p w:rsidR="000C7857" w:rsidRPr="00516162" w:rsidRDefault="000C7857" w:rsidP="000C7857">
            <w:pPr>
              <w:suppressAutoHyphens/>
              <w:ind w:left="113" w:right="57"/>
              <w:jc w:val="right"/>
              <w:rPr>
                <w:rFonts w:ascii="Arial" w:hAnsi="Arial" w:cs="Arial"/>
                <w:bCs/>
                <w:sz w:val="18"/>
                <w:szCs w:val="18"/>
              </w:rPr>
            </w:pPr>
            <w:r>
              <w:rPr>
                <w:rFonts w:ascii="Arial" w:hAnsi="Arial" w:cs="Arial"/>
                <w:bCs/>
                <w:sz w:val="18"/>
                <w:szCs w:val="18"/>
              </w:rPr>
              <w:t>Ing. Jozef Pavlík</w:t>
            </w:r>
          </w:p>
        </w:tc>
      </w:tr>
    </w:tbl>
    <w:p w:rsidR="002A6B50" w:rsidRPr="00B927DA" w:rsidRDefault="00FF1879" w:rsidP="00FB6F88">
      <w:pPr>
        <w:pStyle w:val="Nadpis2"/>
        <w:keepNext w:val="0"/>
        <w:suppressAutoHyphens/>
        <w:rPr>
          <w:rFonts w:ascii="Arial" w:hAnsi="Arial"/>
        </w:rPr>
      </w:pPr>
      <w:r w:rsidRPr="000C7857">
        <w:rPr>
          <w:rFonts w:ascii="Arial" w:hAnsi="Arial"/>
        </w:rPr>
        <w:lastRenderedPageBreak/>
        <w:t xml:space="preserve">Spoločníci </w:t>
      </w:r>
      <w:r w:rsidR="001A02BF" w:rsidRPr="000C7857">
        <w:rPr>
          <w:rFonts w:ascii="Arial" w:hAnsi="Arial"/>
        </w:rPr>
        <w:t xml:space="preserve"> S</w:t>
      </w:r>
      <w:r w:rsidR="001A02BF" w:rsidRPr="00B927DA">
        <w:rPr>
          <w:rFonts w:ascii="Arial" w:hAnsi="Arial"/>
        </w:rPr>
        <w:t>poločnosti</w:t>
      </w:r>
    </w:p>
    <w:p w:rsidR="00A3677A" w:rsidRPr="00B927DA" w:rsidRDefault="001A02BF" w:rsidP="00A154F1">
      <w:pPr>
        <w:pStyle w:val="odstavec"/>
      </w:pPr>
      <w:r w:rsidRPr="000C7857">
        <w:t>Štruktúra spoločníkov</w:t>
      </w:r>
      <w:r w:rsidRPr="00B927DA">
        <w:t xml:space="preserve"> Spoločnosti k</w:t>
      </w:r>
      <w:r w:rsidR="00D81FBA">
        <w:t xml:space="preserve"> </w:t>
      </w:r>
      <w:r w:rsidR="00AC7D6D">
        <w:fldChar w:fldCharType="begin"/>
      </w:r>
      <w:r w:rsidR="00AC7D6D">
        <w:instrText xml:space="preserve"> REF EntityDateEnd1 \h </w:instrText>
      </w:r>
      <w:r w:rsidR="00AC7D6D">
        <w:fldChar w:fldCharType="separate"/>
      </w:r>
      <w:r w:rsidR="00132747">
        <w:t>31.decembru 2014</w:t>
      </w:r>
      <w:r w:rsidR="00AC7D6D">
        <w:fldChar w:fldCharType="end"/>
      </w:r>
      <w:r w:rsidR="00D81FBA">
        <w:t xml:space="preserve"> </w:t>
      </w:r>
      <w:r w:rsidR="00CB663D" w:rsidRPr="00B927DA">
        <w:t>a k </w:t>
      </w:r>
      <w:bookmarkStart w:id="9" w:name="EntityDateEndLY"/>
      <w:r w:rsidR="00132747">
        <w:t>31.decembru 2013</w:t>
      </w:r>
      <w:bookmarkEnd w:id="9"/>
    </w:p>
    <w:p w:rsidR="00132747" w:rsidRPr="00B927DA" w:rsidRDefault="00132747" w:rsidP="00A154F1">
      <w:pPr>
        <w:pStyle w:val="odstavec"/>
      </w:pPr>
      <w:bookmarkStart w:id="10" w:name="FWT_Structure_of_shareholder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132747" w:rsidTr="00132747">
        <w:trPr>
          <w:trHeight w:val="240"/>
        </w:trPr>
        <w:tc>
          <w:tcPr>
            <w:tcW w:w="2600" w:type="dxa"/>
            <w:vMerge w:val="restart"/>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bookmarkStart w:id="11" w:name="RANGE!B5:F16"/>
            <w:r>
              <w:rPr>
                <w:rFonts w:ascii="Arial" w:hAnsi="Arial" w:cs="Arial"/>
                <w:b/>
                <w:bCs/>
                <w:sz w:val="18"/>
                <w:szCs w:val="18"/>
              </w:rPr>
              <w:t>Spoločník, akcionár</w:t>
            </w:r>
            <w:bookmarkEnd w:id="11"/>
          </w:p>
        </w:tc>
        <w:tc>
          <w:tcPr>
            <w:tcW w:w="3320" w:type="dxa"/>
            <w:gridSpan w:val="2"/>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Iný podiel na ostatných položkách VI ako na ZI v %</w:t>
            </w:r>
          </w:p>
        </w:tc>
      </w:tr>
      <w:tr w:rsidR="00132747" w:rsidTr="00132747">
        <w:trPr>
          <w:trHeight w:val="679"/>
        </w:trPr>
        <w:tc>
          <w:tcPr>
            <w:tcW w:w="2600" w:type="dxa"/>
            <w:vMerge/>
            <w:tcBorders>
              <w:top w:val="nil"/>
              <w:left w:val="nil"/>
              <w:bottom w:val="nil"/>
              <w:right w:val="nil"/>
            </w:tcBorders>
            <w:vAlign w:val="center"/>
            <w:hideMark/>
          </w:tcPr>
          <w:p w:rsidR="00132747" w:rsidRDefault="0013274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132747" w:rsidRDefault="00132747">
            <w:pPr>
              <w:rPr>
                <w:rFonts w:ascii="Arial" w:hAnsi="Arial" w:cs="Arial"/>
                <w:b/>
                <w:bCs/>
                <w:sz w:val="18"/>
                <w:szCs w:val="18"/>
              </w:rPr>
            </w:pPr>
          </w:p>
        </w:tc>
        <w:tc>
          <w:tcPr>
            <w:tcW w:w="1660" w:type="dxa"/>
            <w:vMerge/>
            <w:tcBorders>
              <w:top w:val="nil"/>
              <w:left w:val="nil"/>
              <w:bottom w:val="nil"/>
              <w:right w:val="nil"/>
            </w:tcBorders>
            <w:vAlign w:val="center"/>
            <w:hideMark/>
          </w:tcPr>
          <w:p w:rsidR="00132747" w:rsidRDefault="00132747">
            <w:pPr>
              <w:rPr>
                <w:rFonts w:ascii="Arial" w:hAnsi="Arial" w:cs="Arial"/>
                <w:b/>
                <w:bCs/>
                <w:sz w:val="18"/>
                <w:szCs w:val="18"/>
              </w:rPr>
            </w:pPr>
          </w:p>
        </w:tc>
      </w:tr>
      <w:tr w:rsidR="00132747" w:rsidTr="00132747">
        <w:trPr>
          <w:trHeight w:val="240"/>
        </w:trPr>
        <w:tc>
          <w:tcPr>
            <w:tcW w:w="260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e</w:t>
            </w:r>
          </w:p>
        </w:tc>
      </w:tr>
      <w:tr w:rsidR="00132747" w:rsidTr="00132747">
        <w:trPr>
          <w:trHeight w:val="240"/>
        </w:trPr>
        <w:tc>
          <w:tcPr>
            <w:tcW w:w="2600"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Ing. Jozef Pavlík</w:t>
            </w:r>
          </w:p>
        </w:tc>
        <w:tc>
          <w:tcPr>
            <w:tcW w:w="166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5 000</w:t>
            </w:r>
          </w:p>
        </w:tc>
        <w:tc>
          <w:tcPr>
            <w:tcW w:w="166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260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5 000</w:t>
            </w:r>
          </w:p>
        </w:tc>
        <w:tc>
          <w:tcPr>
            <w:tcW w:w="166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bl>
    <w:p w:rsidR="008C2944" w:rsidRPr="00B927DA" w:rsidRDefault="008C2944" w:rsidP="00A154F1">
      <w:pPr>
        <w:pStyle w:val="odstavec"/>
      </w:pPr>
    </w:p>
    <w:bookmarkEnd w:id="10"/>
    <w:p w:rsidR="00B8631F" w:rsidRPr="00E63C40" w:rsidRDefault="00B8631F" w:rsidP="00A154F1">
      <w:pPr>
        <w:pStyle w:val="odstavec"/>
      </w:pPr>
    </w:p>
    <w:p w:rsidR="002A6B50" w:rsidRPr="00E63C4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2A6B50" w:rsidRPr="00E63C40" w:rsidRDefault="00DD1079" w:rsidP="00FB6F88">
      <w:pPr>
        <w:pStyle w:val="abc"/>
        <w:suppressAutoHyphens/>
      </w:pPr>
      <w:r w:rsidRPr="00E63C40">
        <w:t>Východiská pre zostavenie účtovnej závierky</w:t>
      </w:r>
    </w:p>
    <w:p w:rsidR="000C7857" w:rsidRPr="00E63C40" w:rsidRDefault="000C7857" w:rsidP="000C7857">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0C7857" w:rsidRPr="00E63C40" w:rsidRDefault="000C7857" w:rsidP="000C7857">
      <w:pPr>
        <w:pStyle w:val="odstavec"/>
      </w:pPr>
    </w:p>
    <w:p w:rsidR="000C7857" w:rsidRPr="00E63C40" w:rsidRDefault="000C7857" w:rsidP="000C7857">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0C7857" w:rsidRPr="00E63C40" w:rsidRDefault="000C7857" w:rsidP="000C7857">
      <w:pPr>
        <w:pStyle w:val="odstavec"/>
      </w:pPr>
    </w:p>
    <w:p w:rsidR="000C7857" w:rsidRPr="00E63C40" w:rsidRDefault="000C7857" w:rsidP="000C7857">
      <w:pPr>
        <w:pStyle w:val="odstavec"/>
      </w:pPr>
      <w:r w:rsidRPr="00E63C40">
        <w:t>Peňažné údaje v účtovnej závierke sú uvedené v celých EUR, pokiaľ nie je určené inak.</w:t>
      </w:r>
    </w:p>
    <w:p w:rsidR="000C7857" w:rsidRPr="00E63C40" w:rsidRDefault="000C7857" w:rsidP="000C7857">
      <w:pPr>
        <w:pStyle w:val="odstavec"/>
      </w:pPr>
    </w:p>
    <w:p w:rsidR="000C7857" w:rsidRPr="00E63C40" w:rsidRDefault="000C7857" w:rsidP="000C7857">
      <w:pPr>
        <w:pStyle w:val="odstavec"/>
      </w:pPr>
      <w:r w:rsidRPr="00E63C40">
        <w:t xml:space="preserve">Účtovné metódy a všeobecné účtovné zásady Spoločnosť aplikovala konzistentne s predchádzajúcim účtovným obdobím. </w:t>
      </w:r>
    </w:p>
    <w:p w:rsidR="000C7857" w:rsidRPr="00E63C40" w:rsidRDefault="000C7857" w:rsidP="000C7857">
      <w:pPr>
        <w:pStyle w:val="odstavec"/>
      </w:pPr>
    </w:p>
    <w:p w:rsidR="000C7857" w:rsidRPr="00E63C40" w:rsidRDefault="000C7857" w:rsidP="000C7857">
      <w:pPr>
        <w:pStyle w:val="abc"/>
        <w:suppressAutoHyphens/>
      </w:pPr>
      <w:r w:rsidRPr="00E63C40">
        <w:t>Dlhodobý hmotný majetok</w:t>
      </w:r>
    </w:p>
    <w:p w:rsidR="000C7857" w:rsidRPr="004C6E48" w:rsidRDefault="000C7857" w:rsidP="000C7857">
      <w:pPr>
        <w:pStyle w:val="odstavec"/>
      </w:pPr>
      <w:r w:rsidRPr="00E63C40">
        <w:t xml:space="preserve">Dlhodobý majetok nakupovaný sa oceňuje obstarávacou cenou, ktorá zahrňuje cenu, za ktorú sa majetok obstaral, a náklady súvisiace s obstaraním (clo, prepravu, montáž, poistné a pod.). </w:t>
      </w:r>
      <w:r w:rsidRPr="004C6E48">
        <w:t>Súčasťou obstarávacej ceny dlhodobého nehmotného a hmotného majetku môžu byť aj úroky z úverov, ak sa tak Spoločnosť rozhodla do momentu zaradenia majetku do používania.</w:t>
      </w:r>
    </w:p>
    <w:p w:rsidR="000C7857" w:rsidRPr="00E63C40" w:rsidRDefault="000C7857" w:rsidP="000C7857">
      <w:pPr>
        <w:pStyle w:val="odstavec"/>
      </w:pPr>
    </w:p>
    <w:p w:rsidR="000C7857" w:rsidRDefault="000C7857" w:rsidP="000C7857">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w:t>
      </w:r>
      <w:r w:rsidRPr="00132312">
        <w:t>nezaraďuje</w:t>
      </w:r>
      <w:r w:rsidRPr="00E63C40">
        <w:t xml:space="preserve"> na účty dlhodobého majetku a odpisuje sa jednorazovo pri uvedení do používania </w:t>
      </w:r>
    </w:p>
    <w:p w:rsidR="000C7857" w:rsidRPr="00E63C40" w:rsidRDefault="000C7857" w:rsidP="000C7857">
      <w:pPr>
        <w:pStyle w:val="odstavec"/>
      </w:pPr>
    </w:p>
    <w:p w:rsidR="000C7857" w:rsidRPr="00E63C40" w:rsidRDefault="000C7857" w:rsidP="000C7857">
      <w:pPr>
        <w:pStyle w:val="odstavec"/>
      </w:pPr>
      <w:r w:rsidRPr="00E63C40">
        <w:t>Predpokladaná doba používania, metóda odpisovania a odpisová sadzba sú uvedené v nasledujúcej tabuľke:</w:t>
      </w:r>
    </w:p>
    <w:p w:rsidR="000C7857" w:rsidRPr="00E63C40" w:rsidRDefault="000C7857" w:rsidP="000C785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0C7857" w:rsidRPr="00AA65A7" w:rsidTr="000C7857">
        <w:trPr>
          <w:cantSplit/>
          <w:trHeight w:val="170"/>
        </w:trPr>
        <w:tc>
          <w:tcPr>
            <w:tcW w:w="3346" w:type="dxa"/>
            <w:tcBorders>
              <w:bottom w:val="single" w:sz="4" w:space="0" w:color="auto"/>
            </w:tcBorders>
            <w:vAlign w:val="bottom"/>
          </w:tcPr>
          <w:p w:rsidR="000C7857" w:rsidRPr="00E63C40" w:rsidRDefault="000C7857" w:rsidP="000C7857">
            <w:pPr>
              <w:suppressAutoHyphens/>
              <w:rPr>
                <w:rFonts w:ascii="Arial" w:hAnsi="Arial" w:cs="Arial"/>
                <w:sz w:val="18"/>
                <w:szCs w:val="18"/>
              </w:rPr>
            </w:pPr>
          </w:p>
        </w:tc>
        <w:tc>
          <w:tcPr>
            <w:tcW w:w="1980" w:type="dxa"/>
            <w:tcBorders>
              <w:bottom w:val="single" w:sz="4" w:space="0" w:color="auto"/>
            </w:tcBorders>
            <w:vAlign w:val="bottom"/>
          </w:tcPr>
          <w:p w:rsidR="000C7857" w:rsidRPr="00AA65A7" w:rsidRDefault="000C7857" w:rsidP="000C7857">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0C7857" w:rsidRPr="00AA65A7" w:rsidRDefault="000C7857" w:rsidP="000C7857">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C7857" w:rsidRPr="00AA65A7" w:rsidRDefault="000C7857" w:rsidP="000C7857">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0C7857" w:rsidRPr="00AA65A7" w:rsidRDefault="000C7857" w:rsidP="000C7857">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0C7857" w:rsidRPr="00AA65A7" w:rsidTr="000C7857">
        <w:trPr>
          <w:cantSplit/>
          <w:trHeight w:val="170"/>
        </w:trPr>
        <w:tc>
          <w:tcPr>
            <w:tcW w:w="3346" w:type="dxa"/>
            <w:vAlign w:val="bottom"/>
          </w:tcPr>
          <w:p w:rsidR="000C7857" w:rsidRPr="008030B7" w:rsidRDefault="000C7857" w:rsidP="000C7857">
            <w:pPr>
              <w:suppressAutoHyphens/>
              <w:rPr>
                <w:rFonts w:ascii="Arial" w:hAnsi="Arial" w:cs="Arial"/>
                <w:sz w:val="18"/>
                <w:szCs w:val="18"/>
              </w:rPr>
            </w:pPr>
            <w:r w:rsidRPr="008030B7">
              <w:rPr>
                <w:rFonts w:ascii="Arial" w:hAnsi="Arial" w:cs="Arial"/>
                <w:sz w:val="18"/>
                <w:szCs w:val="18"/>
              </w:rPr>
              <w:t>Samostatný hnuteľný majetok</w:t>
            </w:r>
          </w:p>
        </w:tc>
        <w:tc>
          <w:tcPr>
            <w:tcW w:w="1980" w:type="dxa"/>
            <w:vAlign w:val="bottom"/>
          </w:tcPr>
          <w:p w:rsidR="000C7857" w:rsidRPr="00AA65A7" w:rsidRDefault="000C7857" w:rsidP="000C7857">
            <w:pPr>
              <w:suppressAutoHyphens/>
              <w:ind w:left="57" w:right="57"/>
              <w:jc w:val="center"/>
              <w:rPr>
                <w:rFonts w:ascii="Arial" w:hAnsi="Arial" w:cs="Arial"/>
                <w:sz w:val="18"/>
                <w:szCs w:val="18"/>
              </w:rPr>
            </w:pPr>
          </w:p>
        </w:tc>
        <w:tc>
          <w:tcPr>
            <w:tcW w:w="1980" w:type="dxa"/>
            <w:vAlign w:val="bottom"/>
          </w:tcPr>
          <w:p w:rsidR="000C7857" w:rsidRPr="00AA65A7" w:rsidRDefault="000C7857" w:rsidP="000C7857">
            <w:pPr>
              <w:suppressAutoHyphens/>
              <w:ind w:left="57" w:right="57"/>
              <w:jc w:val="center"/>
              <w:rPr>
                <w:rFonts w:ascii="Arial" w:hAnsi="Arial" w:cs="Arial"/>
                <w:sz w:val="18"/>
                <w:szCs w:val="18"/>
              </w:rPr>
            </w:pPr>
          </w:p>
        </w:tc>
        <w:tc>
          <w:tcPr>
            <w:tcW w:w="1980" w:type="dxa"/>
            <w:vAlign w:val="bottom"/>
          </w:tcPr>
          <w:p w:rsidR="000C7857" w:rsidRPr="00AA65A7" w:rsidRDefault="000C7857" w:rsidP="000C7857">
            <w:pPr>
              <w:suppressAutoHyphens/>
              <w:ind w:left="57" w:right="57"/>
              <w:jc w:val="center"/>
              <w:rPr>
                <w:rFonts w:ascii="Arial" w:hAnsi="Arial" w:cs="Arial"/>
                <w:b/>
                <w:sz w:val="18"/>
                <w:szCs w:val="18"/>
              </w:rPr>
            </w:pPr>
          </w:p>
        </w:tc>
      </w:tr>
      <w:tr w:rsidR="000C7857" w:rsidRPr="00AA65A7" w:rsidTr="000C7857">
        <w:trPr>
          <w:cantSplit/>
          <w:trHeight w:val="170"/>
        </w:trPr>
        <w:tc>
          <w:tcPr>
            <w:tcW w:w="3346" w:type="dxa"/>
            <w:vAlign w:val="bottom"/>
          </w:tcPr>
          <w:p w:rsidR="000C7857" w:rsidRPr="008030B7" w:rsidRDefault="000C7857" w:rsidP="000C7857">
            <w:pPr>
              <w:suppressAutoHyphens/>
              <w:rPr>
                <w:rFonts w:ascii="Arial" w:hAnsi="Arial" w:cs="Arial"/>
                <w:i/>
                <w:sz w:val="18"/>
                <w:szCs w:val="18"/>
              </w:rPr>
            </w:pPr>
            <w:r w:rsidRPr="008030B7">
              <w:rPr>
                <w:rFonts w:ascii="Arial" w:hAnsi="Arial" w:cs="Arial"/>
                <w:i/>
                <w:sz w:val="18"/>
                <w:szCs w:val="18"/>
              </w:rPr>
              <w:t xml:space="preserve"> Stroje, prístroje a zariadenia</w:t>
            </w:r>
          </w:p>
        </w:tc>
        <w:tc>
          <w:tcPr>
            <w:tcW w:w="1980" w:type="dxa"/>
            <w:vAlign w:val="bottom"/>
          </w:tcPr>
          <w:p w:rsidR="000C7857" w:rsidRPr="00AA65A7" w:rsidRDefault="000C7857" w:rsidP="000C7857">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0C7857" w:rsidRPr="00AA65A7" w:rsidRDefault="000C7857" w:rsidP="000C7857">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0C7857" w:rsidRPr="00AA65A7" w:rsidRDefault="000C7857" w:rsidP="000C7857">
            <w:pPr>
              <w:suppressAutoHyphens/>
              <w:ind w:left="57" w:right="57"/>
              <w:jc w:val="center"/>
              <w:rPr>
                <w:rFonts w:ascii="Arial" w:hAnsi="Arial" w:cs="Arial"/>
                <w:b/>
                <w:sz w:val="18"/>
                <w:szCs w:val="18"/>
              </w:rPr>
            </w:pPr>
            <w:r>
              <w:rPr>
                <w:rFonts w:ascii="Arial" w:hAnsi="Arial" w:cs="Arial"/>
                <w:b/>
                <w:sz w:val="18"/>
                <w:szCs w:val="18"/>
              </w:rPr>
              <w:t>16,67</w:t>
            </w:r>
          </w:p>
        </w:tc>
      </w:tr>
      <w:tr w:rsidR="000C7857" w:rsidRPr="00AA65A7" w:rsidTr="000C7857">
        <w:trPr>
          <w:cantSplit/>
          <w:trHeight w:val="170"/>
        </w:trPr>
        <w:tc>
          <w:tcPr>
            <w:tcW w:w="3346" w:type="dxa"/>
            <w:vAlign w:val="bottom"/>
          </w:tcPr>
          <w:p w:rsidR="000C7857" w:rsidRPr="008030B7" w:rsidRDefault="000C7857" w:rsidP="000C7857">
            <w:pPr>
              <w:suppressAutoHyphens/>
              <w:rPr>
                <w:rFonts w:ascii="Arial" w:hAnsi="Arial" w:cs="Arial"/>
                <w:i/>
                <w:sz w:val="18"/>
                <w:szCs w:val="18"/>
              </w:rPr>
            </w:pPr>
            <w:r w:rsidRPr="008030B7">
              <w:rPr>
                <w:rFonts w:ascii="Arial" w:hAnsi="Arial" w:cs="Arial"/>
                <w:i/>
                <w:sz w:val="18"/>
                <w:szCs w:val="18"/>
              </w:rPr>
              <w:t xml:space="preserve"> Dopravné prostriedky</w:t>
            </w:r>
          </w:p>
        </w:tc>
        <w:tc>
          <w:tcPr>
            <w:tcW w:w="1980" w:type="dxa"/>
            <w:vAlign w:val="bottom"/>
          </w:tcPr>
          <w:p w:rsidR="000C7857" w:rsidRPr="00AA65A7" w:rsidRDefault="000C7857" w:rsidP="000C7857">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0C7857" w:rsidRPr="00AA65A7" w:rsidRDefault="000C7857" w:rsidP="000C7857">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0C7857" w:rsidRPr="00AA65A7" w:rsidRDefault="000C7857" w:rsidP="000C7857">
            <w:pPr>
              <w:suppressAutoHyphens/>
              <w:ind w:left="57" w:right="57"/>
              <w:jc w:val="center"/>
              <w:rPr>
                <w:rFonts w:ascii="Arial" w:hAnsi="Arial" w:cs="Arial"/>
                <w:b/>
                <w:sz w:val="18"/>
                <w:szCs w:val="18"/>
              </w:rPr>
            </w:pPr>
            <w:r>
              <w:rPr>
                <w:rFonts w:ascii="Arial" w:hAnsi="Arial" w:cs="Arial"/>
                <w:b/>
                <w:sz w:val="18"/>
                <w:szCs w:val="18"/>
              </w:rPr>
              <w:t>25</w:t>
            </w:r>
          </w:p>
        </w:tc>
      </w:tr>
    </w:tbl>
    <w:p w:rsidR="000C7857" w:rsidRPr="00E63C40" w:rsidRDefault="000C7857" w:rsidP="000C7857">
      <w:pPr>
        <w:pStyle w:val="odstavec"/>
      </w:pPr>
    </w:p>
    <w:p w:rsidR="000C7857" w:rsidRPr="00E63C40" w:rsidRDefault="000C7857" w:rsidP="000C7857">
      <w:pPr>
        <w:pStyle w:val="abc"/>
        <w:suppressAutoHyphens/>
      </w:pPr>
      <w:r w:rsidRPr="00E63C40">
        <w:t>Zásoby</w:t>
      </w:r>
    </w:p>
    <w:p w:rsidR="000C7857" w:rsidRDefault="000C7857" w:rsidP="000C7857">
      <w:pPr>
        <w:pStyle w:val="abc"/>
        <w:numPr>
          <w:ilvl w:val="0"/>
          <w:numId w:val="0"/>
        </w:numPr>
        <w:ind w:left="425"/>
        <w:rPr>
          <w:b w:val="0"/>
          <w:bCs/>
          <w:iCs/>
        </w:rPr>
      </w:pPr>
      <w:r w:rsidRPr="00967F3F">
        <w:rPr>
          <w:b w:val="0"/>
          <w:bCs/>
          <w:iCs/>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0C7857" w:rsidRDefault="000C7857" w:rsidP="000C7857">
      <w:pPr>
        <w:pStyle w:val="abc"/>
        <w:numPr>
          <w:ilvl w:val="0"/>
          <w:numId w:val="0"/>
        </w:numPr>
        <w:ind w:left="425"/>
        <w:rPr>
          <w:b w:val="0"/>
          <w:bCs/>
          <w:iCs/>
        </w:rPr>
      </w:pPr>
    </w:p>
    <w:p w:rsidR="000C7857" w:rsidRPr="00967F3F" w:rsidRDefault="000C7857" w:rsidP="000C7857">
      <w:pPr>
        <w:pStyle w:val="abc"/>
        <w:numPr>
          <w:ilvl w:val="0"/>
          <w:numId w:val="0"/>
        </w:numPr>
        <w:ind w:left="425"/>
        <w:rPr>
          <w:b w:val="0"/>
          <w:bCs/>
          <w:iCs/>
        </w:rPr>
      </w:pPr>
    </w:p>
    <w:p w:rsidR="000C7857" w:rsidRDefault="000C7857" w:rsidP="000C7857">
      <w:pPr>
        <w:pStyle w:val="abc"/>
        <w:suppressAutoHyphens/>
      </w:pPr>
      <w:r w:rsidRPr="00E63C40">
        <w:lastRenderedPageBreak/>
        <w:t>Pohľadávky</w:t>
      </w:r>
    </w:p>
    <w:p w:rsidR="000C7857" w:rsidRPr="00E63C40" w:rsidRDefault="000C7857" w:rsidP="000C7857">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0C7857" w:rsidRPr="00E63C40" w:rsidRDefault="000C7857" w:rsidP="000C7857">
      <w:pPr>
        <w:pStyle w:val="odstavec"/>
      </w:pPr>
    </w:p>
    <w:p w:rsidR="000C7857" w:rsidRPr="00E63C40" w:rsidRDefault="000C7857" w:rsidP="000C7857">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C7857" w:rsidRPr="00E63C40" w:rsidRDefault="000C7857" w:rsidP="000C7857">
      <w:pPr>
        <w:pStyle w:val="odstavec"/>
      </w:pPr>
    </w:p>
    <w:p w:rsidR="000C7857" w:rsidRPr="00E63C40" w:rsidRDefault="000C7857" w:rsidP="000C7857">
      <w:pPr>
        <w:pStyle w:val="abc"/>
        <w:suppressAutoHyphens/>
      </w:pPr>
      <w:r w:rsidRPr="00E63C40">
        <w:t>Finančné účty</w:t>
      </w:r>
    </w:p>
    <w:p w:rsidR="000C7857" w:rsidRDefault="000C7857" w:rsidP="000C7857">
      <w:pPr>
        <w:pStyle w:val="odstavec"/>
      </w:pPr>
      <w:r w:rsidRPr="00E63C40">
        <w:t xml:space="preserve">Finančné účty tvorí peňažná hotovosť </w:t>
      </w:r>
      <w:r w:rsidRPr="00132312">
        <w:t>a z</w:t>
      </w:r>
      <w:r w:rsidRPr="00E63C40">
        <w:t xml:space="preserve">ostatky na bankových účtoch </w:t>
      </w:r>
      <w:r w:rsidRPr="00E63C40">
        <w:rPr>
          <w:color w:val="00B0F0"/>
        </w:rPr>
        <w:t>a </w:t>
      </w:r>
      <w:r w:rsidRPr="00E63C40">
        <w:t xml:space="preserve"> pričom riziko zmeny hodnoty tohto majetku je zanedbateľne nízke. </w:t>
      </w:r>
    </w:p>
    <w:p w:rsidR="000C7857" w:rsidRPr="00E63C40" w:rsidRDefault="000C7857" w:rsidP="000C7857">
      <w:pPr>
        <w:pStyle w:val="odstavec"/>
      </w:pPr>
    </w:p>
    <w:p w:rsidR="000C7857" w:rsidRPr="00E63C40" w:rsidRDefault="000C7857" w:rsidP="000C7857">
      <w:pPr>
        <w:pStyle w:val="abc"/>
        <w:suppressAutoHyphens/>
      </w:pPr>
      <w:r w:rsidRPr="00E63C40">
        <w:t>Náklady budúcich období a príjmy budúcich období</w:t>
      </w:r>
    </w:p>
    <w:p w:rsidR="000C7857" w:rsidRPr="00E63C40" w:rsidRDefault="000C7857" w:rsidP="000C7857">
      <w:pPr>
        <w:pStyle w:val="odstavec"/>
      </w:pPr>
      <w:r w:rsidRPr="00E63C40">
        <w:t>Náklady budúcich období a príjmy budúcich období sú vykázané vo výške, ktorá je potrebná na dodržanie zásady vecnej a časovej súvislosti s účtovným obdobím.</w:t>
      </w:r>
    </w:p>
    <w:p w:rsidR="000C7857" w:rsidRPr="00E63C40" w:rsidRDefault="000C7857" w:rsidP="000C7857">
      <w:pPr>
        <w:pStyle w:val="odstavec"/>
      </w:pPr>
    </w:p>
    <w:p w:rsidR="000C7857" w:rsidRPr="00E63C40" w:rsidRDefault="000C7857" w:rsidP="000C7857">
      <w:pPr>
        <w:pStyle w:val="abc"/>
        <w:suppressAutoHyphens/>
      </w:pPr>
      <w:r w:rsidRPr="00E63C40">
        <w:t>Rezervy</w:t>
      </w:r>
    </w:p>
    <w:p w:rsidR="000C7857" w:rsidRPr="00E63C40" w:rsidRDefault="000C7857" w:rsidP="000C7857">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C7857" w:rsidRPr="00E63C40" w:rsidRDefault="000C7857" w:rsidP="000C7857">
      <w:pPr>
        <w:pStyle w:val="odstavec"/>
      </w:pPr>
    </w:p>
    <w:p w:rsidR="000C7857" w:rsidRPr="00E63C40" w:rsidRDefault="000C7857" w:rsidP="000C7857">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C7857" w:rsidRPr="00E63C40" w:rsidRDefault="000C7857" w:rsidP="000C7857">
      <w:pPr>
        <w:pStyle w:val="odstavec"/>
      </w:pPr>
    </w:p>
    <w:p w:rsidR="000C7857" w:rsidRPr="00E63C40" w:rsidRDefault="000C7857" w:rsidP="000C7857">
      <w:pPr>
        <w:pStyle w:val="odstavec"/>
      </w:pPr>
      <w:r w:rsidRPr="00E63C40">
        <w:t>Rezerva na bonusy, rabaty, skontá a vrátenie kúpnej ceny pri reklamácii sa tvorí ako zníženie pôvodne dosiahnutých výnosov so súvzťažným zápisom v prospech účtu rezerv.</w:t>
      </w:r>
    </w:p>
    <w:p w:rsidR="000C7857" w:rsidRPr="00E63C40" w:rsidRDefault="000C7857" w:rsidP="000C7857">
      <w:pPr>
        <w:pStyle w:val="odstavec"/>
      </w:pPr>
    </w:p>
    <w:p w:rsidR="000C7857" w:rsidRPr="00132312" w:rsidRDefault="000C7857" w:rsidP="000C7857">
      <w:pPr>
        <w:pStyle w:val="odstavec"/>
      </w:pPr>
      <w:r w:rsidRPr="00E63C40">
        <w:t xml:space="preserve">Spoločnosť vytvorila rezervy na </w:t>
      </w:r>
      <w:r w:rsidRPr="00132312">
        <w:t>zostavenie účtovnej závierky a daňové priznanie.</w:t>
      </w:r>
    </w:p>
    <w:p w:rsidR="000C7857" w:rsidRPr="00E63C40" w:rsidRDefault="000C7857" w:rsidP="000C7857">
      <w:pPr>
        <w:pStyle w:val="odstavec"/>
      </w:pPr>
    </w:p>
    <w:p w:rsidR="000C7857" w:rsidRPr="00E63C40" w:rsidRDefault="000C7857" w:rsidP="000C7857">
      <w:pPr>
        <w:pStyle w:val="abc"/>
        <w:suppressAutoHyphens/>
      </w:pPr>
      <w:r w:rsidRPr="00E63C40">
        <w:t>Záväzky</w:t>
      </w:r>
    </w:p>
    <w:p w:rsidR="000C7857" w:rsidRPr="00E63C40" w:rsidRDefault="000C7857" w:rsidP="000C7857">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C7857" w:rsidRPr="00E63C40" w:rsidRDefault="000C7857" w:rsidP="000C7857">
      <w:pPr>
        <w:pStyle w:val="odstavec"/>
      </w:pPr>
    </w:p>
    <w:p w:rsidR="000C7857" w:rsidRPr="00E63C40" w:rsidRDefault="000C7857" w:rsidP="000C7857">
      <w:pPr>
        <w:pStyle w:val="abc"/>
        <w:suppressAutoHyphens/>
      </w:pPr>
      <w:r w:rsidRPr="00E63C40">
        <w:t>Splatná daň z príjmu</w:t>
      </w:r>
    </w:p>
    <w:p w:rsidR="000C7857" w:rsidRPr="00E63C40" w:rsidRDefault="000C7857" w:rsidP="000C7857">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C7857" w:rsidRPr="00E63C40" w:rsidRDefault="000C7857" w:rsidP="000C7857">
      <w:pPr>
        <w:pStyle w:val="odstavec"/>
      </w:pPr>
    </w:p>
    <w:p w:rsidR="000C7857" w:rsidRDefault="000C7857" w:rsidP="000C7857">
      <w:pPr>
        <w:suppressAutoHyphens/>
        <w:rPr>
          <w:rFonts w:ascii="Arial" w:hAnsi="Arial" w:cs="Arial"/>
          <w:b/>
          <w:sz w:val="20"/>
          <w:szCs w:val="20"/>
        </w:rPr>
      </w:pPr>
      <w:r>
        <w:br w:type="page"/>
      </w:r>
    </w:p>
    <w:p w:rsidR="000C7857" w:rsidRPr="00E63C40" w:rsidRDefault="000C7857" w:rsidP="000C7857">
      <w:pPr>
        <w:pStyle w:val="abc"/>
        <w:suppressAutoHyphens/>
      </w:pPr>
      <w:r w:rsidRPr="00E63C40">
        <w:lastRenderedPageBreak/>
        <w:t>Leasing (Spoločnosť je nájomca)</w:t>
      </w:r>
    </w:p>
    <w:p w:rsidR="000C7857" w:rsidRPr="00E63C40" w:rsidRDefault="000C7857" w:rsidP="000C7857">
      <w:pPr>
        <w:pStyle w:val="odstavec"/>
      </w:pPr>
      <w:r w:rsidRPr="00694D06">
        <w:rPr>
          <w:b/>
          <w:i/>
        </w:rPr>
        <w:t>Finančný leasing</w:t>
      </w:r>
      <w:r>
        <w:rPr>
          <w:b/>
          <w:i/>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w:t>
      </w:r>
      <w:r>
        <w:t>vykazujú ako ú</w:t>
      </w:r>
      <w:r w:rsidRPr="00E63C40">
        <w:t>roky.</w:t>
      </w:r>
    </w:p>
    <w:p w:rsidR="000C7857" w:rsidRPr="00E63C40" w:rsidRDefault="000C7857" w:rsidP="000C7857">
      <w:pPr>
        <w:pStyle w:val="odstavec"/>
      </w:pPr>
      <w:r w:rsidRPr="00E63C40">
        <w:t xml:space="preserve"> </w:t>
      </w:r>
    </w:p>
    <w:p w:rsidR="000C7857" w:rsidRPr="00E63C40" w:rsidRDefault="000C7857" w:rsidP="000C7857">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0C7857" w:rsidRPr="00E63C40" w:rsidRDefault="000C7857" w:rsidP="000C7857">
      <w:pPr>
        <w:pStyle w:val="odstavec"/>
      </w:pPr>
    </w:p>
    <w:p w:rsidR="000C7857" w:rsidRDefault="000C7857" w:rsidP="000C7857">
      <w:pPr>
        <w:pStyle w:val="odstavec"/>
      </w:pPr>
      <w:r w:rsidRPr="00C419E3">
        <w:rPr>
          <w:b/>
          <w:i/>
        </w:rPr>
        <w:t xml:space="preserve">Operatívny leasing. </w:t>
      </w:r>
      <w:r w:rsidRPr="00C419E3">
        <w:t>Prenájom majetku formou operatívneho leasingu sa účtuje do nákladov priebežne počas doby trvania leasingovej zmluvy.</w:t>
      </w:r>
    </w:p>
    <w:p w:rsidR="000C7857" w:rsidRDefault="000C7857" w:rsidP="000C7857">
      <w:pPr>
        <w:pStyle w:val="odstavec"/>
      </w:pPr>
    </w:p>
    <w:p w:rsidR="000C7857" w:rsidRDefault="000C7857" w:rsidP="000C7857">
      <w:pPr>
        <w:pStyle w:val="abc"/>
        <w:suppressAutoHyphens/>
      </w:pPr>
      <w:r w:rsidRPr="00E63C40">
        <w:t>Vykazovanie výnosov</w:t>
      </w:r>
    </w:p>
    <w:p w:rsidR="000C7857" w:rsidRPr="00E63C40" w:rsidRDefault="000C7857" w:rsidP="000C7857">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C7857" w:rsidRPr="00E63C40" w:rsidRDefault="000C7857" w:rsidP="000C7857">
      <w:pPr>
        <w:pStyle w:val="odstavec"/>
      </w:pPr>
    </w:p>
    <w:p w:rsidR="000C7857" w:rsidRPr="00E63C40" w:rsidRDefault="000C7857" w:rsidP="000C7857">
      <w:pPr>
        <w:pStyle w:val="odstavec"/>
      </w:pPr>
      <w:r w:rsidRPr="00E63C40">
        <w:t xml:space="preserve">Výnosy z predaja </w:t>
      </w:r>
      <w:proofErr w:type="spellStart"/>
      <w:r w:rsidRPr="00E63C40">
        <w:t>služi</w:t>
      </w:r>
      <w:proofErr w:type="spellEnd"/>
      <w:r>
        <w:tab/>
      </w:r>
      <w:proofErr w:type="spellStart"/>
      <w:r w:rsidRPr="00E63C40">
        <w:t>eb</w:t>
      </w:r>
      <w:proofErr w:type="spellEnd"/>
      <w:r w:rsidRPr="00E63C40">
        <w:t xml:space="preserve"> sa vykazujú v účtovnom období, v ktorom boli služby poskytnuté s ohľadom na stav rozpracovanosti danej služby. Tento je zistený na základe skutočne poskytnutých služieb ako pomernej časti k celkovému rozsahu dohodnutých služieb.</w:t>
      </w:r>
    </w:p>
    <w:p w:rsidR="000C7857" w:rsidRPr="00E63C40" w:rsidRDefault="000C7857" w:rsidP="000C7857">
      <w:pPr>
        <w:pStyle w:val="odstavec"/>
      </w:pPr>
    </w:p>
    <w:p w:rsidR="000C7857" w:rsidRPr="00E63C40" w:rsidRDefault="000C7857" w:rsidP="000C7857">
      <w:pPr>
        <w:pStyle w:val="odstavec"/>
      </w:pPr>
      <w:r w:rsidRPr="00E63C40">
        <w:t xml:space="preserve">Výnosy sa vykazujú po odpočítaní dane z pridanej hodnoty, zliav a zrážok (rabaty, bonusy, skontá, dobropisy a pod.). Výnosové úroky sa účtujú </w:t>
      </w:r>
      <w:r w:rsidRPr="00E63C40">
        <w:rPr>
          <w:color w:val="00B0F0"/>
        </w:rPr>
        <w:t>r</w:t>
      </w:r>
      <w:r w:rsidRPr="00132312">
        <w:t>ovnomerne v účtovných obdobiach, ktorých sa vecne a časovo týkajú</w:t>
      </w:r>
      <w:r w:rsidRPr="00E63C40">
        <w:t>. Výnosy z dividend sa zaúčtujú v čase vzniku práva Spoločnosti na prijatie platby.</w:t>
      </w:r>
    </w:p>
    <w:p w:rsidR="000C7857" w:rsidRPr="00E63C40" w:rsidRDefault="000C7857" w:rsidP="000C7857">
      <w:pPr>
        <w:pStyle w:val="odstavec"/>
      </w:pPr>
    </w:p>
    <w:p w:rsidR="000C7857" w:rsidRPr="00E63C40" w:rsidRDefault="000C7857" w:rsidP="000C7857">
      <w:pPr>
        <w:pStyle w:val="odstavec"/>
      </w:pPr>
      <w:r w:rsidRPr="00E63C40">
        <w:t xml:space="preserve">Výnosy Spoločnosti tvoria najmä tržby </w:t>
      </w:r>
      <w:r>
        <w:t>za projektovú činnosť, technický dozor a poradenskú činnosť.</w:t>
      </w:r>
    </w:p>
    <w:p w:rsidR="00A154F1" w:rsidRPr="00E40C48" w:rsidRDefault="00A154F1" w:rsidP="00A154F1">
      <w:pPr>
        <w:pStyle w:val="odstavec"/>
        <w:rPr>
          <w:color w:val="00B0F0"/>
        </w:rPr>
      </w:pPr>
    </w:p>
    <w:p w:rsidR="00E40C48" w:rsidRPr="0000153A" w:rsidRDefault="00E40C48" w:rsidP="00A154F1">
      <w:pPr>
        <w:pStyle w:val="odstavec"/>
        <w:sectPr w:rsidR="00E40C48" w:rsidRPr="0000153A" w:rsidSect="00FB6913">
          <w:headerReference w:type="default" r:id="rId8"/>
          <w:pgSz w:w="11906" w:h="16838"/>
          <w:pgMar w:top="1134" w:right="1134" w:bottom="1134" w:left="1134" w:header="709" w:footer="709" w:gutter="0"/>
          <w:cols w:space="708"/>
          <w:docGrid w:linePitch="360"/>
        </w:sectPr>
      </w:pPr>
    </w:p>
    <w:p w:rsidR="002A6B50" w:rsidRPr="00E63C40" w:rsidRDefault="009353D5" w:rsidP="00FB6F88">
      <w:pPr>
        <w:pStyle w:val="Nadpis1"/>
        <w:keepNext w:val="0"/>
        <w:suppressAutoHyphens/>
        <w:rPr>
          <w:rFonts w:ascii="Arial" w:hAnsi="Arial"/>
        </w:rPr>
      </w:pPr>
      <w:r w:rsidRPr="00E63C40">
        <w:rPr>
          <w:rFonts w:ascii="Arial" w:hAnsi="Arial"/>
        </w:rPr>
        <w:lastRenderedPageBreak/>
        <w:t>AKTÍVA</w:t>
      </w:r>
    </w:p>
    <w:p w:rsidR="007B4897" w:rsidRDefault="007B4897" w:rsidP="00A154F1">
      <w:pPr>
        <w:pStyle w:val="odstavec"/>
      </w:pPr>
      <w:bookmarkStart w:id="16" w:name="FWT_transfer_IA3"/>
    </w:p>
    <w:bookmarkEnd w:id="16"/>
    <w:p w:rsidR="00FF2077" w:rsidRPr="00E63C40" w:rsidRDefault="00FF2077" w:rsidP="00FB6F88">
      <w:pPr>
        <w:pStyle w:val="Nadpis2"/>
        <w:keepNext w:val="0"/>
        <w:suppressAutoHyphens/>
        <w:rPr>
          <w:rFonts w:ascii="Arial" w:hAnsi="Arial"/>
        </w:rPr>
      </w:pPr>
      <w:r w:rsidRPr="00E63C40">
        <w:rPr>
          <w:rFonts w:ascii="Arial" w:hAnsi="Arial"/>
        </w:rPr>
        <w:t>Dlhodobý hmotný majetok</w:t>
      </w:r>
    </w:p>
    <w:p w:rsidR="00FF2077" w:rsidRDefault="00FF2077" w:rsidP="00A154F1">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D10912" w:rsidRDefault="00D10912" w:rsidP="00A154F1">
      <w:pPr>
        <w:pStyle w:val="odstavec"/>
      </w:pPr>
    </w:p>
    <w:p w:rsidR="00132747" w:rsidRDefault="00132747" w:rsidP="00A154F1">
      <w:pPr>
        <w:pStyle w:val="odstavec"/>
      </w:pPr>
      <w:bookmarkStart w:id="17" w:name="FWT_transfer_TA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132747" w:rsidTr="00132747">
        <w:trPr>
          <w:trHeight w:val="240"/>
        </w:trPr>
        <w:tc>
          <w:tcPr>
            <w:tcW w:w="3133" w:type="dxa"/>
            <w:vMerge w:val="restart"/>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bookmarkStart w:id="18" w:name="RANGE!B4:K25"/>
            <w:r>
              <w:rPr>
                <w:rFonts w:ascii="Arial" w:hAnsi="Arial" w:cs="Arial"/>
                <w:b/>
                <w:bCs/>
                <w:sz w:val="18"/>
                <w:szCs w:val="18"/>
              </w:rPr>
              <w:t>Dlhodobý hmotný majetok</w:t>
            </w:r>
            <w:bookmarkEnd w:id="18"/>
          </w:p>
        </w:tc>
        <w:tc>
          <w:tcPr>
            <w:tcW w:w="11067" w:type="dxa"/>
            <w:gridSpan w:val="9"/>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p>
        </w:tc>
      </w:tr>
      <w:tr w:rsidR="00132747" w:rsidTr="00132747">
        <w:trPr>
          <w:trHeight w:val="1440"/>
        </w:trPr>
        <w:tc>
          <w:tcPr>
            <w:tcW w:w="3133" w:type="dxa"/>
            <w:vMerge/>
            <w:tcBorders>
              <w:top w:val="nil"/>
              <w:left w:val="nil"/>
              <w:bottom w:val="nil"/>
              <w:right w:val="nil"/>
            </w:tcBorders>
            <w:vAlign w:val="center"/>
            <w:hideMark/>
          </w:tcPr>
          <w:p w:rsidR="00132747" w:rsidRDefault="00132747">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Spolu</w:t>
            </w:r>
          </w:p>
        </w:tc>
      </w:tr>
      <w:tr w:rsidR="00132747" w:rsidTr="00132747">
        <w:trPr>
          <w:trHeight w:val="240"/>
        </w:trPr>
        <w:tc>
          <w:tcPr>
            <w:tcW w:w="3133"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j</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53 593</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53 593</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1 758</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1 758</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1 758</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-1 758</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55 351</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55 351</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31 214</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31 214</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9 531</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9 531</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40 745</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40 745</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22 379</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22 379</w:t>
            </w:r>
          </w:p>
        </w:tc>
      </w:tr>
      <w:tr w:rsidR="00132747" w:rsidTr="00132747">
        <w:trPr>
          <w:trHeight w:val="27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14 606</w:t>
            </w:r>
          </w:p>
        </w:tc>
        <w:tc>
          <w:tcPr>
            <w:tcW w:w="1361"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14 606</w:t>
            </w:r>
          </w:p>
        </w:tc>
      </w:tr>
    </w:tbl>
    <w:p w:rsidR="00D10912" w:rsidRDefault="00D10912" w:rsidP="00A154F1">
      <w:pPr>
        <w:pStyle w:val="odstavec"/>
      </w:pPr>
    </w:p>
    <w:bookmarkEnd w:id="17"/>
    <w:p w:rsidR="00516213" w:rsidRDefault="00516213">
      <w:pPr>
        <w:rPr>
          <w:rFonts w:ascii="Helv" w:hAnsi="Helv" w:cs="Helv"/>
          <w:bCs/>
          <w:iCs/>
          <w:sz w:val="20"/>
          <w:szCs w:val="20"/>
        </w:rPr>
      </w:pPr>
      <w:r>
        <w:br w:type="page"/>
      </w:r>
    </w:p>
    <w:p w:rsidR="00132747" w:rsidRDefault="00132747" w:rsidP="00A154F1">
      <w:pPr>
        <w:pStyle w:val="odstavec"/>
      </w:pPr>
      <w:bookmarkStart w:id="19" w:name="FWT_transfer_TA2"/>
      <w:bookmarkStart w:id="20" w:name="FWT_transfer_TA2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132747" w:rsidTr="00132747">
        <w:trPr>
          <w:trHeight w:val="240"/>
        </w:trPr>
        <w:tc>
          <w:tcPr>
            <w:tcW w:w="3133" w:type="dxa"/>
            <w:vMerge w:val="restart"/>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bookmarkStart w:id="21" w:name="RANGE!B30:K51"/>
            <w:r>
              <w:rPr>
                <w:rFonts w:ascii="Arial" w:hAnsi="Arial" w:cs="Arial"/>
                <w:b/>
                <w:bCs/>
                <w:sz w:val="18"/>
                <w:szCs w:val="18"/>
              </w:rPr>
              <w:t>Dlhodobý hmotný majetok</w:t>
            </w:r>
            <w:bookmarkEnd w:id="21"/>
          </w:p>
        </w:tc>
        <w:tc>
          <w:tcPr>
            <w:tcW w:w="11067" w:type="dxa"/>
            <w:gridSpan w:val="9"/>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p>
        </w:tc>
      </w:tr>
      <w:tr w:rsidR="00132747" w:rsidTr="00132747">
        <w:trPr>
          <w:trHeight w:val="1440"/>
        </w:trPr>
        <w:tc>
          <w:tcPr>
            <w:tcW w:w="3133" w:type="dxa"/>
            <w:vMerge/>
            <w:tcBorders>
              <w:top w:val="nil"/>
              <w:left w:val="nil"/>
              <w:bottom w:val="nil"/>
              <w:right w:val="nil"/>
            </w:tcBorders>
            <w:vAlign w:val="center"/>
            <w:hideMark/>
          </w:tcPr>
          <w:p w:rsidR="00132747" w:rsidRDefault="00132747">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Spolu</w:t>
            </w:r>
          </w:p>
        </w:tc>
      </w:tr>
      <w:tr w:rsidR="00132747" w:rsidTr="00132747">
        <w:trPr>
          <w:trHeight w:val="240"/>
        </w:trPr>
        <w:tc>
          <w:tcPr>
            <w:tcW w:w="3133"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132747" w:rsidRDefault="00132747">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j</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24 958</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24 958</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28 635</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28 635</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28 635</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-28 635</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53 593</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53 593</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24 958</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24 958</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6 256</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6 256</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31 214</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31 214</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55"/>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70"/>
        </w:trPr>
        <w:tc>
          <w:tcPr>
            <w:tcW w:w="313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22 379</w:t>
            </w:r>
          </w:p>
        </w:tc>
        <w:tc>
          <w:tcPr>
            <w:tcW w:w="1361"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22 379</w:t>
            </w:r>
          </w:p>
        </w:tc>
      </w:tr>
    </w:tbl>
    <w:p w:rsidR="00D10912" w:rsidRDefault="00D10912" w:rsidP="00A154F1">
      <w:pPr>
        <w:pStyle w:val="odstavec"/>
      </w:pPr>
    </w:p>
    <w:p w:rsidR="007A3072" w:rsidRDefault="007A3072" w:rsidP="00A154F1">
      <w:pPr>
        <w:pStyle w:val="odstavec"/>
      </w:pPr>
      <w:bookmarkStart w:id="22" w:name="FWT_transfer_TA3"/>
      <w:bookmarkEnd w:id="19"/>
      <w:bookmarkEnd w:id="20"/>
      <w:r>
        <w:rPr>
          <w:rFonts w:ascii="Arial" w:hAnsi="Arial" w:cs="Arial"/>
          <w:b/>
          <w:iCs w:val="0"/>
          <w:sz w:val="18"/>
          <w:szCs w:val="18"/>
        </w:rPr>
        <w:t xml:space="preserve"> </w:t>
      </w:r>
    </w:p>
    <w:bookmarkEnd w:id="22"/>
    <w:p w:rsidR="003637D4" w:rsidRDefault="003637D4" w:rsidP="00A154F1">
      <w:pPr>
        <w:pStyle w:val="odstavec"/>
      </w:pPr>
    </w:p>
    <w:p w:rsidR="003637D4" w:rsidRDefault="003637D4" w:rsidP="00A154F1">
      <w:pPr>
        <w:pStyle w:val="odstavec"/>
      </w:pPr>
    </w:p>
    <w:p w:rsidR="00E56573" w:rsidRDefault="00E56573" w:rsidP="00FB6F88">
      <w:pPr>
        <w:suppressAutoHyphens/>
        <w:rPr>
          <w:rFonts w:ascii="Arial" w:hAnsi="Arial" w:cs="Arial"/>
          <w:sz w:val="20"/>
          <w:szCs w:val="20"/>
        </w:rPr>
        <w:sectPr w:rsidR="00E56573" w:rsidSect="00FB6913">
          <w:headerReference w:type="default" r:id="rId9"/>
          <w:pgSz w:w="16838" w:h="11906" w:orient="landscape"/>
          <w:pgMar w:top="1134" w:right="1134" w:bottom="1134" w:left="1134" w:header="709" w:footer="709" w:gutter="0"/>
          <w:cols w:space="708"/>
          <w:docGrid w:linePitch="360"/>
        </w:sectPr>
      </w:pPr>
    </w:p>
    <w:p w:rsidR="002A6B50" w:rsidRPr="00E63C40" w:rsidRDefault="009353D5" w:rsidP="00FB6F88">
      <w:pPr>
        <w:pStyle w:val="Nadpis2"/>
        <w:keepNext w:val="0"/>
        <w:suppressAutoHyphens/>
        <w:rPr>
          <w:rFonts w:ascii="Arial" w:hAnsi="Arial"/>
        </w:rPr>
      </w:pPr>
      <w:r w:rsidRPr="00E63C40">
        <w:rPr>
          <w:rFonts w:ascii="Arial" w:hAnsi="Arial"/>
        </w:rPr>
        <w:lastRenderedPageBreak/>
        <w:t>Pohľadávky</w:t>
      </w:r>
    </w:p>
    <w:p w:rsidR="00C9655D" w:rsidRDefault="00C9655D" w:rsidP="00A154F1">
      <w:pPr>
        <w:pStyle w:val="odstavec"/>
      </w:pPr>
    </w:p>
    <w:p w:rsidR="00C10476" w:rsidRDefault="00C10476" w:rsidP="00A154F1">
      <w:pPr>
        <w:pStyle w:val="odstavec"/>
      </w:pPr>
      <w:r w:rsidRPr="00E63C40">
        <w:t>Veková štruktúra dlhodobých a krátkodobých pohľadávok</w:t>
      </w:r>
      <w:r w:rsidR="002B1989">
        <w:t xml:space="preserve"> k </w:t>
      </w:r>
      <w:r w:rsidR="00582019">
        <w:fldChar w:fldCharType="begin"/>
      </w:r>
      <w:r w:rsidR="00582019">
        <w:instrText xml:space="preserve"> REF EntityDateEnd1 \h </w:instrText>
      </w:r>
      <w:r w:rsidR="00582019">
        <w:fldChar w:fldCharType="separate"/>
      </w:r>
      <w:r w:rsidR="00132747">
        <w:t>31.decembru 2014</w:t>
      </w:r>
      <w:r w:rsidR="00582019">
        <w:fldChar w:fldCharType="end"/>
      </w:r>
      <w:r w:rsidR="003425E2">
        <w:t xml:space="preserve"> je uvedená </w:t>
      </w:r>
      <w:r w:rsidRPr="00E63C40">
        <w:t>v</w:t>
      </w:r>
      <w:r w:rsidR="003425E2">
        <w:t> </w:t>
      </w:r>
      <w:r w:rsidRPr="00E63C40">
        <w:t>nasledujúcej tabuľke:</w:t>
      </w:r>
    </w:p>
    <w:p w:rsidR="00132747" w:rsidRPr="00B77BA9" w:rsidRDefault="00132747" w:rsidP="00A154F1">
      <w:pPr>
        <w:pStyle w:val="odstavec"/>
      </w:pPr>
      <w:bookmarkStart w:id="23"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132747" w:rsidTr="00132747">
        <w:trPr>
          <w:trHeight w:val="240"/>
        </w:trPr>
        <w:tc>
          <w:tcPr>
            <w:tcW w:w="272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bookmarkStart w:id="24" w:name="RANGE!B5:E22"/>
            <w:r>
              <w:rPr>
                <w:rFonts w:ascii="Arial" w:hAnsi="Arial" w:cs="Arial"/>
                <w:b/>
                <w:bCs/>
                <w:sz w:val="18"/>
                <w:szCs w:val="18"/>
              </w:rPr>
              <w:t>Názov položky</w:t>
            </w:r>
            <w:bookmarkEnd w:id="24"/>
          </w:p>
        </w:tc>
        <w:tc>
          <w:tcPr>
            <w:tcW w:w="218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Pohľadávky spolu</w:t>
            </w:r>
          </w:p>
        </w:tc>
      </w:tr>
      <w:tr w:rsidR="00132747" w:rsidTr="00132747">
        <w:trPr>
          <w:trHeight w:val="240"/>
        </w:trPr>
        <w:tc>
          <w:tcPr>
            <w:tcW w:w="272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d</w:t>
            </w:r>
          </w:p>
        </w:tc>
      </w:tr>
      <w:tr w:rsidR="00132747" w:rsidTr="00132747">
        <w:trPr>
          <w:trHeight w:val="240"/>
        </w:trPr>
        <w:tc>
          <w:tcPr>
            <w:tcW w:w="9260" w:type="dxa"/>
            <w:gridSpan w:val="4"/>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Dlhodobé pohľadávky</w:t>
            </w:r>
          </w:p>
        </w:tc>
      </w:tr>
      <w:tr w:rsidR="00132747" w:rsidTr="00132747">
        <w:trPr>
          <w:trHeight w:val="255"/>
        </w:trPr>
        <w:tc>
          <w:tcPr>
            <w:tcW w:w="272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9260" w:type="dxa"/>
            <w:gridSpan w:val="4"/>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Krátkodobé pohľadávky</w:t>
            </w:r>
          </w:p>
        </w:tc>
      </w:tr>
      <w:tr w:rsidR="00132747" w:rsidTr="00132747">
        <w:trPr>
          <w:trHeight w:val="240"/>
        </w:trPr>
        <w:tc>
          <w:tcPr>
            <w:tcW w:w="272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3 058</w:t>
            </w:r>
          </w:p>
        </w:tc>
        <w:tc>
          <w:tcPr>
            <w:tcW w:w="218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3 058</w:t>
            </w:r>
          </w:p>
        </w:tc>
      </w:tr>
      <w:tr w:rsidR="00132747" w:rsidTr="00132747">
        <w:trPr>
          <w:trHeight w:val="240"/>
        </w:trPr>
        <w:tc>
          <w:tcPr>
            <w:tcW w:w="272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-59</w:t>
            </w:r>
          </w:p>
        </w:tc>
        <w:tc>
          <w:tcPr>
            <w:tcW w:w="218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-59</w:t>
            </w:r>
          </w:p>
        </w:tc>
      </w:tr>
      <w:tr w:rsidR="00132747" w:rsidTr="00132747">
        <w:trPr>
          <w:trHeight w:val="255"/>
        </w:trPr>
        <w:tc>
          <w:tcPr>
            <w:tcW w:w="272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2 999</w:t>
            </w:r>
          </w:p>
        </w:tc>
        <w:tc>
          <w:tcPr>
            <w:tcW w:w="218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2 999</w:t>
            </w:r>
          </w:p>
        </w:tc>
      </w:tr>
    </w:tbl>
    <w:p w:rsidR="0065790C" w:rsidRPr="00B77BA9" w:rsidRDefault="0065790C" w:rsidP="00A154F1">
      <w:pPr>
        <w:pStyle w:val="odstavec"/>
      </w:pPr>
    </w:p>
    <w:p w:rsidR="00132747" w:rsidRDefault="00132747" w:rsidP="00A154F1">
      <w:pPr>
        <w:pStyle w:val="odstavec"/>
      </w:pPr>
      <w:bookmarkStart w:id="25" w:name="FWT_age_structure_of_claims_2"/>
      <w:bookmarkEnd w:id="23"/>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132747" w:rsidTr="00132747">
        <w:trPr>
          <w:trHeight w:val="240"/>
        </w:trPr>
        <w:tc>
          <w:tcPr>
            <w:tcW w:w="322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bookmarkStart w:id="26" w:name="RANGE!G26:I33"/>
            <w:r>
              <w:rPr>
                <w:rFonts w:ascii="Arial" w:hAnsi="Arial" w:cs="Arial"/>
                <w:b/>
                <w:bCs/>
                <w:sz w:val="18"/>
                <w:szCs w:val="18"/>
              </w:rPr>
              <w:t>Pohľadávky podľa zostatkovej doby splatnosti</w:t>
            </w:r>
            <w:bookmarkEnd w:id="26"/>
          </w:p>
        </w:tc>
        <w:tc>
          <w:tcPr>
            <w:tcW w:w="302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240"/>
        </w:trPr>
        <w:tc>
          <w:tcPr>
            <w:tcW w:w="322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c</w:t>
            </w:r>
          </w:p>
        </w:tc>
      </w:tr>
      <w:tr w:rsidR="00132747" w:rsidTr="00132747">
        <w:trPr>
          <w:trHeight w:val="240"/>
        </w:trPr>
        <w:tc>
          <w:tcPr>
            <w:tcW w:w="322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480"/>
        </w:trPr>
        <w:tc>
          <w:tcPr>
            <w:tcW w:w="322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2 999</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3 241</w:t>
            </w:r>
          </w:p>
        </w:tc>
      </w:tr>
      <w:tr w:rsidR="00132747" w:rsidTr="00132747">
        <w:trPr>
          <w:trHeight w:val="255"/>
        </w:trPr>
        <w:tc>
          <w:tcPr>
            <w:tcW w:w="322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2 999</w:t>
            </w:r>
          </w:p>
        </w:tc>
        <w:tc>
          <w:tcPr>
            <w:tcW w:w="30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3 241</w:t>
            </w:r>
          </w:p>
        </w:tc>
      </w:tr>
      <w:tr w:rsidR="00132747" w:rsidTr="00132747">
        <w:trPr>
          <w:trHeight w:val="495"/>
        </w:trPr>
        <w:tc>
          <w:tcPr>
            <w:tcW w:w="322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480"/>
        </w:trPr>
        <w:tc>
          <w:tcPr>
            <w:tcW w:w="322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322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bl>
    <w:p w:rsidR="00FD62B7" w:rsidRDefault="00FD62B7" w:rsidP="00A154F1">
      <w:pPr>
        <w:pStyle w:val="odstavec"/>
      </w:pPr>
    </w:p>
    <w:bookmarkEnd w:id="25"/>
    <w:p w:rsidR="002A6B50" w:rsidRPr="00E63C40" w:rsidRDefault="00F316C5" w:rsidP="00FB6F88">
      <w:pPr>
        <w:pStyle w:val="Nadpis2"/>
        <w:keepNext w:val="0"/>
        <w:suppressAutoHyphens/>
        <w:rPr>
          <w:rFonts w:ascii="Arial" w:hAnsi="Arial"/>
        </w:rPr>
      </w:pPr>
      <w:r w:rsidRPr="00E63C40">
        <w:rPr>
          <w:rFonts w:ascii="Arial" w:hAnsi="Arial"/>
        </w:rPr>
        <w:t>Finančné účty</w:t>
      </w:r>
    </w:p>
    <w:p w:rsidR="007906FF" w:rsidRDefault="007906FF" w:rsidP="00A154F1">
      <w:pPr>
        <w:pStyle w:val="odstavec"/>
      </w:pPr>
      <w:r>
        <w:t>Informácie o finančných účtoch okrem krátkodobého finančného majetku sú uvedené nižšie:</w:t>
      </w:r>
    </w:p>
    <w:p w:rsidR="00132747" w:rsidRDefault="00132747" w:rsidP="00A154F1">
      <w:pPr>
        <w:pStyle w:val="odstavec"/>
      </w:pPr>
      <w:bookmarkStart w:id="27"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132747" w:rsidTr="00132747">
        <w:trPr>
          <w:trHeight w:val="439"/>
        </w:trPr>
        <w:tc>
          <w:tcPr>
            <w:tcW w:w="280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bookmarkStart w:id="28" w:name="RANGE!B4:D9"/>
            <w:r>
              <w:rPr>
                <w:rFonts w:ascii="Arial" w:hAnsi="Arial" w:cs="Arial"/>
                <w:b/>
                <w:bCs/>
                <w:sz w:val="18"/>
                <w:szCs w:val="18"/>
              </w:rPr>
              <w:t>Názov položky</w:t>
            </w:r>
            <w:bookmarkEnd w:id="28"/>
          </w:p>
        </w:tc>
        <w:tc>
          <w:tcPr>
            <w:tcW w:w="322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240"/>
        </w:trPr>
        <w:tc>
          <w:tcPr>
            <w:tcW w:w="280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1 147</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1 484</w:t>
            </w:r>
          </w:p>
        </w:tc>
      </w:tr>
      <w:tr w:rsidR="00132747" w:rsidTr="00132747">
        <w:trPr>
          <w:trHeight w:val="240"/>
        </w:trPr>
        <w:tc>
          <w:tcPr>
            <w:tcW w:w="280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12 090</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7 318</w:t>
            </w:r>
          </w:p>
        </w:tc>
      </w:tr>
      <w:tr w:rsidR="00132747" w:rsidTr="00132747">
        <w:trPr>
          <w:trHeight w:val="240"/>
        </w:trPr>
        <w:tc>
          <w:tcPr>
            <w:tcW w:w="280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280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2800" w:type="dxa"/>
            <w:tcBorders>
              <w:top w:val="single" w:sz="4" w:space="0" w:color="auto"/>
              <w:left w:val="nil"/>
              <w:bottom w:val="double" w:sz="6" w:space="0" w:color="auto"/>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13 237</w:t>
            </w:r>
          </w:p>
        </w:tc>
        <w:tc>
          <w:tcPr>
            <w:tcW w:w="322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8 802</w:t>
            </w:r>
          </w:p>
        </w:tc>
      </w:tr>
    </w:tbl>
    <w:p w:rsidR="00404818" w:rsidRDefault="00404818" w:rsidP="00A154F1">
      <w:pPr>
        <w:pStyle w:val="odstavec"/>
      </w:pPr>
    </w:p>
    <w:bookmarkEnd w:id="27"/>
    <w:p w:rsidR="009D4B62" w:rsidRDefault="009D4B62" w:rsidP="00A154F1">
      <w:pPr>
        <w:pStyle w:val="odstavec"/>
      </w:pPr>
    </w:p>
    <w:p w:rsidR="007906FF" w:rsidRPr="00E63C40" w:rsidRDefault="007906FF" w:rsidP="00A154F1">
      <w:pPr>
        <w:pStyle w:val="odstavec"/>
      </w:pPr>
      <w:r w:rsidRPr="00E63C40">
        <w:t>Účtami v bankách môže Spoločnosť voľne disponovať</w:t>
      </w:r>
      <w:r w:rsidR="00623727">
        <w:t>.</w:t>
      </w:r>
    </w:p>
    <w:p w:rsidR="0046215D" w:rsidRDefault="0046215D" w:rsidP="00A154F1">
      <w:pPr>
        <w:pStyle w:val="odstavec"/>
      </w:pPr>
    </w:p>
    <w:p w:rsidR="00C9655D" w:rsidRDefault="00C9655D" w:rsidP="00FB6F88">
      <w:pPr>
        <w:suppressAutoHyphens/>
        <w:rPr>
          <w:rFonts w:ascii="Arial" w:hAnsi="Arial" w:cs="Arial"/>
          <w:b/>
          <w:bCs/>
          <w:iCs/>
          <w:sz w:val="20"/>
          <w:szCs w:val="20"/>
        </w:rPr>
      </w:pPr>
    </w:p>
    <w:p w:rsidR="002A6B50" w:rsidRPr="00E63C40" w:rsidRDefault="009353D5" w:rsidP="00FB6F88">
      <w:pPr>
        <w:pStyle w:val="Nadpis2"/>
        <w:keepNext w:val="0"/>
        <w:suppressAutoHyphens/>
        <w:rPr>
          <w:rFonts w:ascii="Arial" w:hAnsi="Arial"/>
        </w:rPr>
      </w:pPr>
      <w:r w:rsidRPr="00E63C40">
        <w:rPr>
          <w:rFonts w:ascii="Arial" w:hAnsi="Arial"/>
        </w:rPr>
        <w:t>Časové rozlíšenie</w:t>
      </w:r>
    </w:p>
    <w:p w:rsidR="00A3677A" w:rsidRDefault="009353D5" w:rsidP="00A154F1">
      <w:pPr>
        <w:pStyle w:val="odstavec"/>
      </w:pPr>
      <w:r w:rsidRPr="00E63C40">
        <w:t>Jednotlivé položky časového rozlíšenia sú uvedené</w:t>
      </w:r>
      <w:r w:rsidR="00202611" w:rsidRPr="00E63C40">
        <w:t xml:space="preserve"> v nasledujúcej tabuľke</w:t>
      </w:r>
      <w:r w:rsidRPr="00E63C40">
        <w:t>:</w:t>
      </w:r>
      <w:r w:rsidR="005D0347" w:rsidRPr="00023519">
        <w:rPr>
          <w:i/>
          <w:color w:val="00B050"/>
          <w:szCs w:val="24"/>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132747" w:rsidTr="00132747">
        <w:trPr>
          <w:trHeight w:val="720"/>
        </w:trPr>
        <w:tc>
          <w:tcPr>
            <w:tcW w:w="404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bookmarkStart w:id="29" w:name="FWT_significant_accruals_asset"/>
            <w:r>
              <w:rPr>
                <w:rFonts w:ascii="Arial" w:hAnsi="Arial" w:cs="Arial"/>
                <w:b/>
                <w:iCs/>
                <w:sz w:val="18"/>
                <w:szCs w:val="18"/>
              </w:rPr>
              <w:t xml:space="preserve"> </w:t>
            </w:r>
            <w:bookmarkStart w:id="30" w:name="RANGE!B4:D25"/>
            <w:r>
              <w:rPr>
                <w:rFonts w:ascii="Arial" w:hAnsi="Arial" w:cs="Arial"/>
                <w:b/>
                <w:bCs/>
                <w:sz w:val="18"/>
                <w:szCs w:val="18"/>
              </w:rPr>
              <w:t>Opis položky časového rozlíšenia</w:t>
            </w:r>
            <w:bookmarkEnd w:id="30"/>
          </w:p>
        </w:tc>
        <w:tc>
          <w:tcPr>
            <w:tcW w:w="260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255"/>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162</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104</w:t>
            </w:r>
          </w:p>
        </w:tc>
      </w:tr>
      <w:tr w:rsidR="00132747" w:rsidTr="00132747">
        <w:trPr>
          <w:trHeight w:val="255"/>
        </w:trPr>
        <w:tc>
          <w:tcPr>
            <w:tcW w:w="4040"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poistenie auta</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144</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87</w:t>
            </w:r>
          </w:p>
        </w:tc>
      </w:tr>
      <w:tr w:rsidR="00132747" w:rsidTr="00132747">
        <w:trPr>
          <w:trHeight w:val="240"/>
        </w:trPr>
        <w:tc>
          <w:tcPr>
            <w:tcW w:w="4040"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telefón</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18</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17</w:t>
            </w:r>
          </w:p>
        </w:tc>
      </w:tr>
      <w:tr w:rsidR="00132747" w:rsidTr="00132747">
        <w:trPr>
          <w:trHeight w:val="255"/>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lastRenderedPageBreak/>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4040"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162</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104</w:t>
            </w:r>
          </w:p>
        </w:tc>
      </w:tr>
      <w:bookmarkEnd w:id="29"/>
    </w:tbl>
    <w:p w:rsidR="00623727" w:rsidRDefault="00623727" w:rsidP="00623727">
      <w:pPr>
        <w:pStyle w:val="Nadpis2"/>
        <w:keepNext w:val="0"/>
        <w:numPr>
          <w:ilvl w:val="0"/>
          <w:numId w:val="0"/>
        </w:numPr>
        <w:suppressAutoHyphens/>
        <w:ind w:left="425"/>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t>PASÍVA</w:t>
      </w:r>
    </w:p>
    <w:p w:rsidR="002A6B50" w:rsidRPr="00E63C40" w:rsidRDefault="00316173" w:rsidP="00FB6F88">
      <w:pPr>
        <w:pStyle w:val="Nadpis2"/>
        <w:keepNext w:val="0"/>
        <w:suppressAutoHyphens/>
        <w:rPr>
          <w:rFonts w:ascii="Arial" w:hAnsi="Arial"/>
        </w:rPr>
      </w:pPr>
      <w:r w:rsidRPr="00E63C40">
        <w:rPr>
          <w:rFonts w:ascii="Arial" w:hAnsi="Arial"/>
        </w:rPr>
        <w:t>Vlastné imanie</w:t>
      </w:r>
    </w:p>
    <w:p w:rsidR="00A3677A" w:rsidRDefault="00316173" w:rsidP="00A154F1">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132747" w:rsidRDefault="00132747" w:rsidP="00A154F1">
      <w:pPr>
        <w:pStyle w:val="odstavec"/>
      </w:pPr>
      <w:bookmarkStart w:id="31" w:name="FWT_changes_in_equity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132747" w:rsidTr="00132747">
        <w:trPr>
          <w:trHeight w:val="240"/>
        </w:trPr>
        <w:tc>
          <w:tcPr>
            <w:tcW w:w="2405" w:type="dxa"/>
            <w:tcBorders>
              <w:top w:val="nil"/>
              <w:left w:val="nil"/>
              <w:bottom w:val="nil"/>
              <w:right w:val="nil"/>
            </w:tcBorders>
            <w:shd w:val="clear" w:color="auto" w:fill="auto"/>
            <w:vAlign w:val="center"/>
            <w:hideMark/>
          </w:tcPr>
          <w:p w:rsidR="00132747" w:rsidRDefault="00132747">
            <w:pPr>
              <w:rPr>
                <w:rFonts w:ascii="Arial" w:hAnsi="Arial" w:cs="Arial"/>
                <w:b/>
                <w:bCs/>
                <w:sz w:val="18"/>
                <w:szCs w:val="18"/>
              </w:rPr>
            </w:pPr>
            <w:bookmarkStart w:id="32" w:name="RANGE!B4:G23"/>
            <w:bookmarkEnd w:id="32"/>
          </w:p>
        </w:tc>
        <w:tc>
          <w:tcPr>
            <w:tcW w:w="6715" w:type="dxa"/>
            <w:gridSpan w:val="5"/>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p>
        </w:tc>
      </w:tr>
      <w:tr w:rsidR="00132747" w:rsidTr="00132747">
        <w:trPr>
          <w:trHeight w:val="480"/>
        </w:trPr>
        <w:tc>
          <w:tcPr>
            <w:tcW w:w="2405"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1.1.2014</w:t>
            </w:r>
          </w:p>
        </w:tc>
        <w:tc>
          <w:tcPr>
            <w:tcW w:w="1345"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r>
      <w:tr w:rsidR="00132747" w:rsidTr="00132747">
        <w:trPr>
          <w:trHeight w:val="240"/>
        </w:trPr>
        <w:tc>
          <w:tcPr>
            <w:tcW w:w="2405"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f</w:t>
            </w:r>
          </w:p>
        </w:tc>
      </w:tr>
      <w:tr w:rsidR="00132747" w:rsidTr="00132747">
        <w:trPr>
          <w:trHeight w:val="240"/>
        </w:trPr>
        <w:tc>
          <w:tcPr>
            <w:tcW w:w="2405"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5000</w:t>
            </w:r>
          </w:p>
        </w:tc>
        <w:tc>
          <w:tcPr>
            <w:tcW w:w="1345"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5000</w:t>
            </w:r>
          </w:p>
        </w:tc>
      </w:tr>
      <w:tr w:rsidR="00132747" w:rsidTr="00132747">
        <w:trPr>
          <w:trHeight w:val="480"/>
        </w:trPr>
        <w:tc>
          <w:tcPr>
            <w:tcW w:w="2405"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329</w:t>
            </w:r>
          </w:p>
        </w:tc>
        <w:tc>
          <w:tcPr>
            <w:tcW w:w="1345"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171</w:t>
            </w:r>
          </w:p>
        </w:tc>
        <w:tc>
          <w:tcPr>
            <w:tcW w:w="1429"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500</w:t>
            </w:r>
          </w:p>
        </w:tc>
      </w:tr>
      <w:tr w:rsidR="00132747" w:rsidTr="00132747">
        <w:trPr>
          <w:trHeight w:val="480"/>
        </w:trPr>
        <w:tc>
          <w:tcPr>
            <w:tcW w:w="2405"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7 276</w:t>
            </w:r>
          </w:p>
        </w:tc>
        <w:tc>
          <w:tcPr>
            <w:tcW w:w="1429"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7276</w:t>
            </w:r>
          </w:p>
        </w:tc>
      </w:tr>
      <w:tr w:rsidR="00132747" w:rsidTr="00132747">
        <w:trPr>
          <w:trHeight w:val="720"/>
        </w:trPr>
        <w:tc>
          <w:tcPr>
            <w:tcW w:w="2405"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7447</w:t>
            </w:r>
          </w:p>
        </w:tc>
        <w:tc>
          <w:tcPr>
            <w:tcW w:w="1345"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-1 087</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-7 447</w:t>
            </w:r>
          </w:p>
        </w:tc>
        <w:tc>
          <w:tcPr>
            <w:tcW w:w="1429"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4875</w:t>
            </w:r>
          </w:p>
        </w:tc>
      </w:tr>
      <w:tr w:rsidR="00132747" w:rsidTr="00132747">
        <w:trPr>
          <w:trHeight w:val="240"/>
        </w:trPr>
        <w:tc>
          <w:tcPr>
            <w:tcW w:w="2405"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p>
        </w:tc>
        <w:tc>
          <w:tcPr>
            <w:tcW w:w="131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1345"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29"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132747">
        <w:trPr>
          <w:trHeight w:val="255"/>
        </w:trPr>
        <w:tc>
          <w:tcPr>
            <w:tcW w:w="2405"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12 776</w:t>
            </w:r>
          </w:p>
        </w:tc>
        <w:tc>
          <w:tcPr>
            <w:tcW w:w="1345"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-1 087</w:t>
            </w:r>
          </w:p>
        </w:tc>
        <w:tc>
          <w:tcPr>
            <w:tcW w:w="130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17 651</w:t>
            </w:r>
          </w:p>
        </w:tc>
      </w:tr>
    </w:tbl>
    <w:p w:rsidR="00431641" w:rsidRDefault="00431641" w:rsidP="00A154F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132747" w:rsidTr="00132747">
        <w:trPr>
          <w:trHeight w:val="240"/>
        </w:trPr>
        <w:tc>
          <w:tcPr>
            <w:tcW w:w="2409" w:type="dxa"/>
            <w:tcBorders>
              <w:top w:val="nil"/>
              <w:left w:val="nil"/>
              <w:bottom w:val="nil"/>
              <w:right w:val="nil"/>
            </w:tcBorders>
            <w:shd w:val="clear" w:color="auto" w:fill="auto"/>
            <w:vAlign w:val="center"/>
            <w:hideMark/>
          </w:tcPr>
          <w:p w:rsidR="00132747" w:rsidRDefault="00132747">
            <w:pPr>
              <w:rPr>
                <w:rFonts w:ascii="Arial" w:hAnsi="Arial" w:cs="Arial"/>
                <w:b/>
                <w:bCs/>
                <w:sz w:val="18"/>
                <w:szCs w:val="18"/>
              </w:rPr>
            </w:pPr>
            <w:bookmarkStart w:id="33" w:name="RANGE!B28:G48"/>
            <w:bookmarkStart w:id="34" w:name="FWT_changes_in_equity_2"/>
            <w:bookmarkEnd w:id="31"/>
            <w:bookmarkEnd w:id="33"/>
          </w:p>
        </w:tc>
        <w:tc>
          <w:tcPr>
            <w:tcW w:w="6711" w:type="dxa"/>
            <w:gridSpan w:val="5"/>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p>
        </w:tc>
      </w:tr>
      <w:tr w:rsidR="00132747" w:rsidTr="00132747">
        <w:trPr>
          <w:trHeight w:val="720"/>
        </w:trPr>
        <w:tc>
          <w:tcPr>
            <w:tcW w:w="2409"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1.1.2013</w:t>
            </w:r>
          </w:p>
        </w:tc>
        <w:tc>
          <w:tcPr>
            <w:tcW w:w="1343"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240"/>
        </w:trPr>
        <w:tc>
          <w:tcPr>
            <w:tcW w:w="2409"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f</w:t>
            </w:r>
          </w:p>
        </w:tc>
      </w:tr>
      <w:tr w:rsidR="00132747" w:rsidTr="00132747">
        <w:trPr>
          <w:trHeight w:val="240"/>
        </w:trPr>
        <w:tc>
          <w:tcPr>
            <w:tcW w:w="2409"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5 000</w:t>
            </w:r>
          </w:p>
        </w:tc>
        <w:tc>
          <w:tcPr>
            <w:tcW w:w="1343"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5 000</w:t>
            </w:r>
          </w:p>
        </w:tc>
      </w:tr>
      <w:tr w:rsidR="00132747" w:rsidTr="00132747">
        <w:trPr>
          <w:trHeight w:val="720"/>
        </w:trPr>
        <w:tc>
          <w:tcPr>
            <w:tcW w:w="2409"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Zákonný rezervný fond (nedeliteľný fond) z kapitálových vkladov</w:t>
            </w:r>
          </w:p>
        </w:tc>
        <w:tc>
          <w:tcPr>
            <w:tcW w:w="131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329</w:t>
            </w:r>
          </w:p>
        </w:tc>
        <w:tc>
          <w:tcPr>
            <w:tcW w:w="1343"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480"/>
        </w:trPr>
        <w:tc>
          <w:tcPr>
            <w:tcW w:w="2409" w:type="dxa"/>
            <w:tcBorders>
              <w:top w:val="nil"/>
              <w:left w:val="nil"/>
              <w:bottom w:val="nil"/>
              <w:right w:val="nil"/>
            </w:tcBorders>
            <w:shd w:val="clear" w:color="auto" w:fill="auto"/>
            <w:vAlign w:val="center"/>
            <w:hideMark/>
          </w:tcPr>
          <w:p w:rsidR="00132747" w:rsidRDefault="00132747">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182</w:t>
            </w:r>
          </w:p>
        </w:tc>
        <w:tc>
          <w:tcPr>
            <w:tcW w:w="1343"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147</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329</w:t>
            </w:r>
          </w:p>
        </w:tc>
      </w:tr>
      <w:tr w:rsidR="00132747" w:rsidTr="00132747">
        <w:trPr>
          <w:trHeight w:val="480"/>
        </w:trPr>
        <w:tc>
          <w:tcPr>
            <w:tcW w:w="2409"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2 787</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2 787</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720"/>
        </w:trPr>
        <w:tc>
          <w:tcPr>
            <w:tcW w:w="2409"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2 933</w:t>
            </w:r>
          </w:p>
        </w:tc>
        <w:tc>
          <w:tcPr>
            <w:tcW w:w="1343"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7 447</w:t>
            </w:r>
          </w:p>
        </w:tc>
        <w:tc>
          <w:tcPr>
            <w:tcW w:w="130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-2 933</w:t>
            </w:r>
          </w:p>
        </w:tc>
        <w:tc>
          <w:tcPr>
            <w:tcW w:w="1427"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7 447</w:t>
            </w:r>
          </w:p>
        </w:tc>
      </w:tr>
      <w:tr w:rsidR="00132747" w:rsidTr="00132747">
        <w:trPr>
          <w:trHeight w:val="255"/>
        </w:trPr>
        <w:tc>
          <w:tcPr>
            <w:tcW w:w="2409"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8 444</w:t>
            </w:r>
          </w:p>
        </w:tc>
        <w:tc>
          <w:tcPr>
            <w:tcW w:w="1343"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10 381</w:t>
            </w:r>
          </w:p>
        </w:tc>
        <w:tc>
          <w:tcPr>
            <w:tcW w:w="130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2 787</w:t>
            </w:r>
          </w:p>
        </w:tc>
        <w:tc>
          <w:tcPr>
            <w:tcW w:w="1318"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-2 933</w:t>
            </w:r>
          </w:p>
        </w:tc>
        <w:tc>
          <w:tcPr>
            <w:tcW w:w="142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12 776</w:t>
            </w:r>
          </w:p>
        </w:tc>
      </w:tr>
    </w:tbl>
    <w:p w:rsidR="00431641" w:rsidRDefault="00431641" w:rsidP="00A154F1">
      <w:pPr>
        <w:pStyle w:val="odstavec"/>
      </w:pPr>
    </w:p>
    <w:bookmarkEnd w:id="34"/>
    <w:p w:rsidR="00C81530" w:rsidRDefault="00C81530" w:rsidP="00A154F1">
      <w:pPr>
        <w:pStyle w:val="odstavec"/>
      </w:pPr>
    </w:p>
    <w:p w:rsidR="00A3677A" w:rsidRPr="008A4293" w:rsidRDefault="00316173" w:rsidP="00A154F1">
      <w:pPr>
        <w:pStyle w:val="odstavec"/>
      </w:pPr>
      <w:r w:rsidRPr="00191AAD">
        <w:t>Účtovný zisk za rok</w:t>
      </w:r>
      <w:r w:rsidR="00582019">
        <w:t xml:space="preserve"> </w:t>
      </w:r>
      <w:r w:rsidR="00582019">
        <w:fldChar w:fldCharType="begin"/>
      </w:r>
      <w:r w:rsidR="00582019">
        <w:instrText xml:space="preserve"> REF EntityPY \h </w:instrText>
      </w:r>
      <w:r w:rsidR="00582019">
        <w:fldChar w:fldCharType="separate"/>
      </w:r>
      <w:r w:rsidR="00132747">
        <w:t>2013</w:t>
      </w:r>
      <w:r w:rsidR="00582019">
        <w:fldChar w:fldCharType="end"/>
      </w:r>
      <w:r w:rsidR="00582019">
        <w:t xml:space="preserve"> </w:t>
      </w:r>
      <w:r w:rsidRPr="00191AAD">
        <w:t xml:space="preserve">vo výške </w:t>
      </w:r>
      <w:r w:rsidR="00623727" w:rsidRPr="00596FE4">
        <w:t>7447</w:t>
      </w:r>
      <w:r w:rsidRPr="00596FE4">
        <w:t xml:space="preserve"> </w:t>
      </w:r>
      <w:r w:rsidR="00C14955" w:rsidRPr="00191AAD">
        <w:t>EUR</w:t>
      </w:r>
      <w:r w:rsidRPr="00191AAD">
        <w:t xml:space="preserve"> bol rozdelený nasledovne:</w:t>
      </w:r>
    </w:p>
    <w:p w:rsidR="00132747" w:rsidRDefault="00132747" w:rsidP="00A154F1">
      <w:pPr>
        <w:pStyle w:val="odstavec"/>
      </w:pPr>
      <w:bookmarkStart w:id="35"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132747" w:rsidTr="00132747">
        <w:trPr>
          <w:trHeight w:val="240"/>
        </w:trPr>
        <w:tc>
          <w:tcPr>
            <w:tcW w:w="6036"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bookmarkStart w:id="36" w:name="RANGE!B4:C15"/>
            <w:r>
              <w:rPr>
                <w:rFonts w:ascii="Arial" w:hAnsi="Arial" w:cs="Arial"/>
                <w:b/>
                <w:bCs/>
                <w:sz w:val="18"/>
                <w:szCs w:val="18"/>
              </w:rPr>
              <w:t>Názov položky</w:t>
            </w:r>
            <w:bookmarkEnd w:id="36"/>
          </w:p>
        </w:tc>
        <w:tc>
          <w:tcPr>
            <w:tcW w:w="3204"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2013</w:t>
            </w:r>
          </w:p>
        </w:tc>
      </w:tr>
      <w:tr w:rsidR="00132747" w:rsidTr="00132747">
        <w:trPr>
          <w:trHeight w:val="240"/>
        </w:trPr>
        <w:tc>
          <w:tcPr>
            <w:tcW w:w="6036" w:type="dxa"/>
            <w:tcBorders>
              <w:top w:val="nil"/>
              <w:left w:val="nil"/>
              <w:bottom w:val="single" w:sz="4" w:space="0" w:color="auto"/>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7 447</w:t>
            </w:r>
          </w:p>
        </w:tc>
      </w:tr>
      <w:tr w:rsidR="00132747" w:rsidTr="00132747">
        <w:trPr>
          <w:trHeight w:val="240"/>
        </w:trPr>
        <w:tc>
          <w:tcPr>
            <w:tcW w:w="6036" w:type="dxa"/>
            <w:tcBorders>
              <w:top w:val="nil"/>
              <w:left w:val="nil"/>
              <w:bottom w:val="single" w:sz="4" w:space="0" w:color="auto"/>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2014</w:t>
            </w:r>
          </w:p>
        </w:tc>
      </w:tr>
      <w:tr w:rsidR="00132747" w:rsidTr="00132747">
        <w:trPr>
          <w:trHeight w:val="240"/>
        </w:trPr>
        <w:tc>
          <w:tcPr>
            <w:tcW w:w="603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132747" w:rsidRDefault="00623727" w:rsidP="00623727">
            <w:pPr>
              <w:jc w:val="right"/>
              <w:rPr>
                <w:rFonts w:ascii="Arial" w:hAnsi="Arial" w:cs="Arial"/>
                <w:sz w:val="18"/>
                <w:szCs w:val="18"/>
              </w:rPr>
            </w:pPr>
            <w:r>
              <w:rPr>
                <w:rFonts w:ascii="Arial" w:hAnsi="Arial" w:cs="Arial"/>
                <w:sz w:val="18"/>
                <w:szCs w:val="18"/>
              </w:rPr>
              <w:t>171</w:t>
            </w:r>
          </w:p>
        </w:tc>
      </w:tr>
      <w:tr w:rsidR="00132747" w:rsidTr="00132747">
        <w:trPr>
          <w:trHeight w:val="240"/>
        </w:trPr>
        <w:tc>
          <w:tcPr>
            <w:tcW w:w="603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132747" w:rsidRDefault="00623727">
            <w:pPr>
              <w:jc w:val="right"/>
              <w:rPr>
                <w:rFonts w:ascii="Arial" w:hAnsi="Arial" w:cs="Arial"/>
                <w:sz w:val="18"/>
                <w:szCs w:val="18"/>
              </w:rPr>
            </w:pPr>
            <w:r>
              <w:rPr>
                <w:rFonts w:ascii="Arial" w:hAnsi="Arial" w:cs="Arial"/>
                <w:sz w:val="18"/>
                <w:szCs w:val="18"/>
              </w:rPr>
              <w:t>7276</w:t>
            </w:r>
          </w:p>
        </w:tc>
      </w:tr>
      <w:tr w:rsidR="00132747" w:rsidTr="00132747">
        <w:trPr>
          <w:trHeight w:val="240"/>
        </w:trPr>
        <w:tc>
          <w:tcPr>
            <w:tcW w:w="603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603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6036"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7 447</w:t>
            </w:r>
          </w:p>
        </w:tc>
      </w:tr>
      <w:bookmarkEnd w:id="35"/>
    </w:tbl>
    <w:p w:rsidR="00623727" w:rsidRDefault="00623727" w:rsidP="00623727">
      <w:pPr>
        <w:pStyle w:val="Nadpis2"/>
        <w:keepNext w:val="0"/>
        <w:numPr>
          <w:ilvl w:val="0"/>
          <w:numId w:val="0"/>
        </w:numPr>
        <w:suppressAutoHyphens/>
        <w:ind w:left="425"/>
        <w:rPr>
          <w:rFonts w:ascii="Arial" w:hAnsi="Arial"/>
        </w:rPr>
      </w:pPr>
    </w:p>
    <w:p w:rsidR="002A6B50" w:rsidRPr="00E63C40" w:rsidRDefault="00316173" w:rsidP="00FB6F88">
      <w:pPr>
        <w:pStyle w:val="Nadpis2"/>
        <w:keepNext w:val="0"/>
        <w:suppressAutoHyphens/>
        <w:rPr>
          <w:rFonts w:ascii="Arial" w:hAnsi="Arial"/>
        </w:rPr>
      </w:pPr>
      <w:r w:rsidRPr="00E63C40">
        <w:rPr>
          <w:rFonts w:ascii="Arial" w:hAnsi="Arial"/>
        </w:rPr>
        <w:lastRenderedPageBreak/>
        <w:t>Rezervy</w:t>
      </w:r>
    </w:p>
    <w:p w:rsidR="00A3677A" w:rsidRDefault="00316173" w:rsidP="00A154F1">
      <w:pPr>
        <w:pStyle w:val="odstavec"/>
      </w:pPr>
      <w:r w:rsidRPr="00E63C40">
        <w:t>Prehľad rezerv je uvedený v nasledujúcej tabuľke:</w:t>
      </w:r>
    </w:p>
    <w:p w:rsidR="00132747" w:rsidRDefault="00132747" w:rsidP="00A154F1">
      <w:pPr>
        <w:pStyle w:val="odstavec"/>
      </w:pPr>
      <w:bookmarkStart w:id="37" w:name="FWT_reserv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132747" w:rsidTr="00132747">
        <w:trPr>
          <w:trHeight w:val="285"/>
        </w:trPr>
        <w:tc>
          <w:tcPr>
            <w:tcW w:w="3236" w:type="dxa"/>
            <w:vMerge w:val="restart"/>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bookmarkStart w:id="38" w:name="RANGE!B5:G31"/>
            <w:r>
              <w:rPr>
                <w:rFonts w:ascii="Arial" w:hAnsi="Arial" w:cs="Arial"/>
                <w:b/>
                <w:bCs/>
                <w:sz w:val="18"/>
                <w:szCs w:val="18"/>
              </w:rPr>
              <w:t>Názov položky</w:t>
            </w:r>
            <w:bookmarkEnd w:id="38"/>
          </w:p>
        </w:tc>
        <w:tc>
          <w:tcPr>
            <w:tcW w:w="6056" w:type="dxa"/>
            <w:gridSpan w:val="5"/>
            <w:tcBorders>
              <w:top w:val="nil"/>
              <w:left w:val="nil"/>
              <w:bottom w:val="nil"/>
              <w:right w:val="nil"/>
            </w:tcBorders>
            <w:shd w:val="clear" w:color="auto" w:fill="auto"/>
            <w:noWrap/>
            <w:vAlign w:val="center"/>
            <w:hideMark/>
          </w:tcPr>
          <w:p w:rsidR="00132747" w:rsidRDefault="00132747">
            <w:pPr>
              <w:jc w:val="center"/>
              <w:rPr>
                <w:rFonts w:ascii="Arial" w:hAnsi="Arial" w:cs="Arial"/>
                <w:b/>
                <w:bCs/>
                <w:sz w:val="18"/>
                <w:szCs w:val="18"/>
              </w:rPr>
            </w:pPr>
          </w:p>
        </w:tc>
      </w:tr>
      <w:tr w:rsidR="00132747" w:rsidTr="00132747">
        <w:trPr>
          <w:trHeight w:val="480"/>
        </w:trPr>
        <w:tc>
          <w:tcPr>
            <w:tcW w:w="3236" w:type="dxa"/>
            <w:vMerge/>
            <w:tcBorders>
              <w:top w:val="nil"/>
              <w:left w:val="nil"/>
              <w:bottom w:val="nil"/>
              <w:right w:val="nil"/>
            </w:tcBorders>
            <w:vAlign w:val="center"/>
            <w:hideMark/>
          </w:tcPr>
          <w:p w:rsidR="00132747" w:rsidRDefault="00132747">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r>
      <w:tr w:rsidR="00132747" w:rsidTr="00132747">
        <w:trPr>
          <w:trHeight w:val="225"/>
        </w:trPr>
        <w:tc>
          <w:tcPr>
            <w:tcW w:w="323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f</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07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238</w:t>
            </w:r>
          </w:p>
        </w:tc>
        <w:tc>
          <w:tcPr>
            <w:tcW w:w="113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238</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238</w:t>
            </w:r>
          </w:p>
        </w:tc>
        <w:tc>
          <w:tcPr>
            <w:tcW w:w="1132"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238</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roofErr w:type="spellStart"/>
            <w:r>
              <w:rPr>
                <w:rFonts w:ascii="Arial" w:hAnsi="Arial" w:cs="Arial"/>
                <w:sz w:val="18"/>
                <w:szCs w:val="18"/>
              </w:rPr>
              <w:t>účtovnícké</w:t>
            </w:r>
            <w:proofErr w:type="spellEnd"/>
            <w:r>
              <w:rPr>
                <w:rFonts w:ascii="Arial" w:hAnsi="Arial" w:cs="Arial"/>
                <w:sz w:val="18"/>
                <w:szCs w:val="18"/>
              </w:rPr>
              <w:t xml:space="preserve"> práce závierka</w:t>
            </w:r>
          </w:p>
        </w:tc>
        <w:tc>
          <w:tcPr>
            <w:tcW w:w="127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w:t>
            </w:r>
          </w:p>
        </w:tc>
        <w:tc>
          <w:tcPr>
            <w:tcW w:w="107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w:t>
            </w:r>
          </w:p>
        </w:tc>
        <w:tc>
          <w:tcPr>
            <w:tcW w:w="113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w:t>
            </w:r>
          </w:p>
        </w:tc>
        <w:tc>
          <w:tcPr>
            <w:tcW w:w="117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100</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nevyčerpané dovolenky</w:t>
            </w:r>
          </w:p>
        </w:tc>
        <w:tc>
          <w:tcPr>
            <w:tcW w:w="127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102</w:t>
            </w:r>
          </w:p>
        </w:tc>
        <w:tc>
          <w:tcPr>
            <w:tcW w:w="113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102</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odvody za nevyčerpané dovolenky</w:t>
            </w:r>
          </w:p>
        </w:tc>
        <w:tc>
          <w:tcPr>
            <w:tcW w:w="127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36</w:t>
            </w:r>
          </w:p>
        </w:tc>
        <w:tc>
          <w:tcPr>
            <w:tcW w:w="113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36</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07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238</w:t>
            </w:r>
          </w:p>
        </w:tc>
        <w:tc>
          <w:tcPr>
            <w:tcW w:w="113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238</w:t>
            </w:r>
          </w:p>
        </w:tc>
      </w:tr>
    </w:tbl>
    <w:p w:rsidR="005634D7" w:rsidRDefault="005634D7" w:rsidP="00A154F1">
      <w:pPr>
        <w:pStyle w:val="odstavec"/>
      </w:pPr>
    </w:p>
    <w:p w:rsidR="00132747" w:rsidRDefault="00132747" w:rsidP="00A154F1">
      <w:pPr>
        <w:pStyle w:val="odstavec"/>
      </w:pPr>
      <w:bookmarkStart w:id="39" w:name="FWT_reserves_2"/>
      <w:bookmarkEnd w:id="37"/>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132747" w:rsidTr="00132747">
        <w:trPr>
          <w:trHeight w:val="285"/>
        </w:trPr>
        <w:tc>
          <w:tcPr>
            <w:tcW w:w="3236" w:type="dxa"/>
            <w:vMerge w:val="restart"/>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bookmarkStart w:id="40" w:name="RANGE!B37:G63"/>
            <w:r>
              <w:rPr>
                <w:rFonts w:ascii="Arial" w:hAnsi="Arial" w:cs="Arial"/>
                <w:b/>
                <w:bCs/>
                <w:sz w:val="18"/>
                <w:szCs w:val="18"/>
              </w:rPr>
              <w:t>Názov položky</w:t>
            </w:r>
            <w:bookmarkEnd w:id="40"/>
          </w:p>
        </w:tc>
        <w:tc>
          <w:tcPr>
            <w:tcW w:w="6056" w:type="dxa"/>
            <w:gridSpan w:val="5"/>
            <w:tcBorders>
              <w:top w:val="nil"/>
              <w:left w:val="nil"/>
              <w:bottom w:val="nil"/>
              <w:right w:val="nil"/>
            </w:tcBorders>
            <w:shd w:val="clear" w:color="auto" w:fill="auto"/>
            <w:noWrap/>
            <w:vAlign w:val="center"/>
            <w:hideMark/>
          </w:tcPr>
          <w:p w:rsidR="00132747" w:rsidRDefault="00132747">
            <w:pPr>
              <w:jc w:val="center"/>
              <w:rPr>
                <w:rFonts w:ascii="Arial" w:hAnsi="Arial" w:cs="Arial"/>
                <w:b/>
                <w:bCs/>
                <w:sz w:val="18"/>
                <w:szCs w:val="18"/>
              </w:rPr>
            </w:pPr>
          </w:p>
        </w:tc>
      </w:tr>
      <w:tr w:rsidR="00132747" w:rsidTr="00132747">
        <w:trPr>
          <w:trHeight w:val="480"/>
        </w:trPr>
        <w:tc>
          <w:tcPr>
            <w:tcW w:w="3236" w:type="dxa"/>
            <w:vMerge/>
            <w:tcBorders>
              <w:top w:val="nil"/>
              <w:left w:val="nil"/>
              <w:bottom w:val="nil"/>
              <w:right w:val="nil"/>
            </w:tcBorders>
            <w:vAlign w:val="center"/>
            <w:hideMark/>
          </w:tcPr>
          <w:p w:rsidR="00132747" w:rsidRDefault="00132747">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240"/>
        </w:trPr>
        <w:tc>
          <w:tcPr>
            <w:tcW w:w="323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f</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07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13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17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r>
      <w:tr w:rsidR="00132747" w:rsidTr="00132747">
        <w:trPr>
          <w:trHeight w:val="49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100</w:t>
            </w:r>
          </w:p>
        </w:tc>
        <w:tc>
          <w:tcPr>
            <w:tcW w:w="1076"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100</w:t>
            </w:r>
          </w:p>
        </w:tc>
        <w:tc>
          <w:tcPr>
            <w:tcW w:w="1132"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100</w:t>
            </w:r>
          </w:p>
        </w:tc>
        <w:tc>
          <w:tcPr>
            <w:tcW w:w="117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100</w:t>
            </w:r>
          </w:p>
        </w:tc>
      </w:tr>
      <w:tr w:rsidR="00132747" w:rsidTr="00132747">
        <w:trPr>
          <w:trHeight w:val="240"/>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na zostavenie účtovnej závierky</w:t>
            </w:r>
          </w:p>
        </w:tc>
        <w:tc>
          <w:tcPr>
            <w:tcW w:w="127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w:t>
            </w:r>
          </w:p>
        </w:tc>
        <w:tc>
          <w:tcPr>
            <w:tcW w:w="107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w:t>
            </w:r>
          </w:p>
        </w:tc>
        <w:tc>
          <w:tcPr>
            <w:tcW w:w="1132"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100</w:t>
            </w:r>
          </w:p>
        </w:tc>
        <w:tc>
          <w:tcPr>
            <w:tcW w:w="117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100</w:t>
            </w:r>
          </w:p>
        </w:tc>
      </w:tr>
      <w:tr w:rsidR="00132747" w:rsidTr="00132747">
        <w:trPr>
          <w:trHeight w:val="255"/>
        </w:trPr>
        <w:tc>
          <w:tcPr>
            <w:tcW w:w="3236"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07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13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c>
          <w:tcPr>
            <w:tcW w:w="117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100</w:t>
            </w:r>
          </w:p>
        </w:tc>
      </w:tr>
    </w:tbl>
    <w:p w:rsidR="005634D7" w:rsidRDefault="005634D7" w:rsidP="00A154F1">
      <w:pPr>
        <w:pStyle w:val="odstavec"/>
      </w:pPr>
    </w:p>
    <w:bookmarkEnd w:id="39"/>
    <w:p w:rsidR="00623727" w:rsidRDefault="00623727" w:rsidP="00A154F1">
      <w:pPr>
        <w:pStyle w:val="odstavec"/>
      </w:pPr>
    </w:p>
    <w:p w:rsidR="002A6B50" w:rsidRPr="00E63C40" w:rsidRDefault="00F316C5" w:rsidP="00FB6F88">
      <w:pPr>
        <w:pStyle w:val="Nadpis2"/>
        <w:keepNext w:val="0"/>
        <w:suppressAutoHyphens/>
        <w:rPr>
          <w:rFonts w:ascii="Arial" w:hAnsi="Arial"/>
        </w:rPr>
      </w:pPr>
      <w:r w:rsidRPr="00E63C40">
        <w:rPr>
          <w:rFonts w:ascii="Arial" w:hAnsi="Arial"/>
        </w:rPr>
        <w:t>Záväzky</w:t>
      </w:r>
    </w:p>
    <w:p w:rsidR="00A3677A" w:rsidRDefault="00316173" w:rsidP="00A154F1">
      <w:pPr>
        <w:pStyle w:val="odstavec"/>
      </w:pPr>
      <w:r w:rsidRPr="00E63C40">
        <w:t>Štruktúra záväzkov (okrem bankových úverov) podľa zostatkov</w:t>
      </w:r>
      <w:r w:rsidR="000B2ED1" w:rsidRPr="00E63C40">
        <w:t>ej doby splatnosti je uvedená v </w:t>
      </w:r>
      <w:r w:rsidRPr="00E63C40">
        <w:t>nasledujúcej tabuľke:</w:t>
      </w:r>
    </w:p>
    <w:p w:rsidR="00132747" w:rsidRDefault="00132747" w:rsidP="00A154F1">
      <w:pPr>
        <w:pStyle w:val="odstavec"/>
      </w:pPr>
      <w:bookmarkStart w:id="41"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132747" w:rsidTr="00132747">
        <w:trPr>
          <w:trHeight w:val="240"/>
        </w:trPr>
        <w:tc>
          <w:tcPr>
            <w:tcW w:w="404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bookmarkStart w:id="42" w:name="RANGE!B3:D9"/>
            <w:r>
              <w:rPr>
                <w:rFonts w:ascii="Arial" w:hAnsi="Arial" w:cs="Arial"/>
                <w:b/>
                <w:bCs/>
                <w:sz w:val="18"/>
                <w:szCs w:val="18"/>
              </w:rPr>
              <w:t>Názov položky</w:t>
            </w:r>
            <w:bookmarkEnd w:id="42"/>
          </w:p>
        </w:tc>
        <w:tc>
          <w:tcPr>
            <w:tcW w:w="260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480"/>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7 920</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13 392</w:t>
            </w:r>
          </w:p>
        </w:tc>
      </w:tr>
      <w:tr w:rsidR="00132747" w:rsidTr="00132747">
        <w:trPr>
          <w:trHeight w:val="480"/>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4040"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7 920</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13 392</w:t>
            </w:r>
          </w:p>
        </w:tc>
      </w:tr>
      <w:tr w:rsidR="00132747" w:rsidTr="00132747">
        <w:trPr>
          <w:trHeight w:val="439"/>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480"/>
        </w:trPr>
        <w:tc>
          <w:tcPr>
            <w:tcW w:w="40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5 195</w:t>
            </w:r>
          </w:p>
        </w:tc>
        <w:tc>
          <w:tcPr>
            <w:tcW w:w="260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8 258</w:t>
            </w:r>
          </w:p>
        </w:tc>
      </w:tr>
      <w:tr w:rsidR="00132747" w:rsidTr="00132747">
        <w:trPr>
          <w:trHeight w:val="255"/>
        </w:trPr>
        <w:tc>
          <w:tcPr>
            <w:tcW w:w="4040"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5 195</w:t>
            </w:r>
          </w:p>
        </w:tc>
        <w:tc>
          <w:tcPr>
            <w:tcW w:w="260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8 258</w:t>
            </w:r>
          </w:p>
        </w:tc>
      </w:tr>
    </w:tbl>
    <w:p w:rsidR="002F5809" w:rsidRDefault="002F5809" w:rsidP="00A154F1">
      <w:pPr>
        <w:pStyle w:val="odstavec"/>
      </w:pPr>
    </w:p>
    <w:bookmarkEnd w:id="41"/>
    <w:p w:rsidR="00DF433B" w:rsidRDefault="00DF433B" w:rsidP="00FB6F88">
      <w:pPr>
        <w:suppressAutoHyphens/>
        <w:rPr>
          <w:rFonts w:ascii="Arial" w:hAnsi="Arial" w:cs="Arial"/>
          <w:bCs/>
          <w:iCs/>
          <w:sz w:val="20"/>
          <w:szCs w:val="20"/>
        </w:rPr>
      </w:pPr>
    </w:p>
    <w:p w:rsidR="002A6B50" w:rsidRPr="00E63C40" w:rsidRDefault="001826CC" w:rsidP="00FB6F88">
      <w:pPr>
        <w:pStyle w:val="Nadpis2"/>
        <w:keepNext w:val="0"/>
        <w:suppressAutoHyphens/>
        <w:rPr>
          <w:rFonts w:ascii="Arial" w:hAnsi="Arial"/>
        </w:rPr>
      </w:pPr>
      <w:r w:rsidRPr="00E63C40">
        <w:rPr>
          <w:rFonts w:ascii="Arial" w:hAnsi="Arial"/>
        </w:rPr>
        <w:t>Sociálny fond</w:t>
      </w:r>
    </w:p>
    <w:p w:rsidR="00A3677A" w:rsidRPr="00E63C40" w:rsidRDefault="00316173" w:rsidP="00A154F1">
      <w:pPr>
        <w:pStyle w:val="odstavec"/>
      </w:pPr>
      <w:r w:rsidRPr="00E63C40">
        <w:t>Tvorba a čerpanie sociálneho fondu v priebehu účtovného obdobia sú uv</w:t>
      </w:r>
      <w:r w:rsidR="005D49D8" w:rsidRPr="00E63C40">
        <w:t>edené v nasledujúcej tabuľke</w:t>
      </w:r>
      <w:r w:rsidRPr="00E63C40">
        <w:t>:</w:t>
      </w:r>
    </w:p>
    <w:p w:rsidR="00132747" w:rsidRDefault="00132747" w:rsidP="00A154F1">
      <w:pPr>
        <w:pStyle w:val="odstavec"/>
      </w:pPr>
      <w:bookmarkStart w:id="43"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132747" w:rsidTr="00132747">
        <w:trPr>
          <w:trHeight w:val="679"/>
        </w:trPr>
        <w:tc>
          <w:tcPr>
            <w:tcW w:w="405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bookmarkStart w:id="44" w:name="RANGE!B3:D10"/>
            <w:r>
              <w:rPr>
                <w:rFonts w:ascii="Arial" w:hAnsi="Arial" w:cs="Arial"/>
                <w:b/>
                <w:bCs/>
                <w:sz w:val="18"/>
                <w:szCs w:val="18"/>
              </w:rPr>
              <w:lastRenderedPageBreak/>
              <w:t>Názov položky</w:t>
            </w:r>
            <w:bookmarkEnd w:id="44"/>
          </w:p>
        </w:tc>
        <w:tc>
          <w:tcPr>
            <w:tcW w:w="261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2013</w:t>
            </w:r>
          </w:p>
        </w:tc>
      </w:tr>
      <w:tr w:rsidR="00132747" w:rsidTr="00132747">
        <w:trPr>
          <w:trHeight w:val="240"/>
        </w:trPr>
        <w:tc>
          <w:tcPr>
            <w:tcW w:w="4056"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4056"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405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8</w:t>
            </w:r>
          </w:p>
        </w:tc>
        <w:tc>
          <w:tcPr>
            <w:tcW w:w="256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405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4056"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8</w:t>
            </w:r>
          </w:p>
        </w:tc>
        <w:tc>
          <w:tcPr>
            <w:tcW w:w="2568"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4056"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4056"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8</w:t>
            </w:r>
          </w:p>
        </w:tc>
        <w:tc>
          <w:tcPr>
            <w:tcW w:w="2568"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bl>
    <w:p w:rsidR="00B80B80" w:rsidRDefault="00B80B80" w:rsidP="00A154F1">
      <w:pPr>
        <w:pStyle w:val="odstavec"/>
      </w:pPr>
    </w:p>
    <w:bookmarkEnd w:id="43"/>
    <w:p w:rsidR="002A6B50" w:rsidRPr="00E63C40" w:rsidRDefault="00316173" w:rsidP="00FB6F88">
      <w:pPr>
        <w:pStyle w:val="Nadpis2"/>
        <w:keepNext w:val="0"/>
        <w:suppressAutoHyphens/>
        <w:rPr>
          <w:rFonts w:ascii="Arial" w:hAnsi="Arial"/>
        </w:rPr>
      </w:pPr>
      <w:r w:rsidRPr="00E63C40">
        <w:rPr>
          <w:rFonts w:ascii="Arial" w:hAnsi="Arial"/>
        </w:rPr>
        <w:t>Záväzky z finančného prenájmu</w:t>
      </w:r>
      <w:r w:rsidR="00793E82">
        <w:rPr>
          <w:rFonts w:ascii="Arial" w:hAnsi="Arial"/>
        </w:rPr>
        <w:t xml:space="preserve"> (u nájomcu)</w:t>
      </w:r>
    </w:p>
    <w:p w:rsidR="002A6B50" w:rsidRDefault="001A1457" w:rsidP="00A154F1">
      <w:pPr>
        <w:pStyle w:val="odstavec"/>
      </w:pPr>
      <w:r w:rsidRPr="00E63C40">
        <w:t>Záväzky z finančného prenájmu sú</w:t>
      </w:r>
      <w:r w:rsidR="00EC4596" w:rsidRPr="00E63C40">
        <w:t xml:space="preserve"> uvedené v nasledujúcej tabuľke</w:t>
      </w:r>
      <w:r w:rsidRPr="00E63C40">
        <w:t>:</w:t>
      </w:r>
    </w:p>
    <w:p w:rsidR="00132747" w:rsidRDefault="00132747" w:rsidP="00A154F1">
      <w:pPr>
        <w:pStyle w:val="odstavec"/>
      </w:pPr>
      <w:bookmarkStart w:id="45" w:name="FWT_financial_leasing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297"/>
        <w:gridCol w:w="1364"/>
        <w:gridCol w:w="1237"/>
        <w:gridCol w:w="1216"/>
        <w:gridCol w:w="1311"/>
        <w:gridCol w:w="1207"/>
      </w:tblGrid>
      <w:tr w:rsidR="00132747" w:rsidTr="00132747">
        <w:trPr>
          <w:trHeight w:val="240"/>
        </w:trPr>
        <w:tc>
          <w:tcPr>
            <w:tcW w:w="1608"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p>
        </w:tc>
        <w:tc>
          <w:tcPr>
            <w:tcW w:w="3898" w:type="dxa"/>
            <w:gridSpan w:val="3"/>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31.12.2014</w:t>
            </w:r>
          </w:p>
        </w:tc>
        <w:tc>
          <w:tcPr>
            <w:tcW w:w="3734" w:type="dxa"/>
            <w:gridSpan w:val="3"/>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Stav k 31.12.2013</w:t>
            </w:r>
          </w:p>
        </w:tc>
      </w:tr>
      <w:tr w:rsidR="00132747" w:rsidTr="00132747">
        <w:trPr>
          <w:trHeight w:val="240"/>
        </w:trPr>
        <w:tc>
          <w:tcPr>
            <w:tcW w:w="1608"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p>
        </w:tc>
        <w:tc>
          <w:tcPr>
            <w:tcW w:w="3898" w:type="dxa"/>
            <w:gridSpan w:val="3"/>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Splatnosť</w:t>
            </w:r>
          </w:p>
        </w:tc>
        <w:tc>
          <w:tcPr>
            <w:tcW w:w="3734" w:type="dxa"/>
            <w:gridSpan w:val="3"/>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Splatnosť</w:t>
            </w:r>
          </w:p>
        </w:tc>
      </w:tr>
      <w:tr w:rsidR="00132747" w:rsidTr="00132747">
        <w:trPr>
          <w:trHeight w:val="960"/>
        </w:trPr>
        <w:tc>
          <w:tcPr>
            <w:tcW w:w="160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Názov položky</w:t>
            </w:r>
          </w:p>
        </w:tc>
        <w:tc>
          <w:tcPr>
            <w:tcW w:w="129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do jedného roka vrátane</w:t>
            </w:r>
          </w:p>
        </w:tc>
        <w:tc>
          <w:tcPr>
            <w:tcW w:w="1364"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od jedného roka do piatich rokov vrátane</w:t>
            </w:r>
          </w:p>
        </w:tc>
        <w:tc>
          <w:tcPr>
            <w:tcW w:w="123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viac ako päť rokov</w:t>
            </w:r>
          </w:p>
        </w:tc>
        <w:tc>
          <w:tcPr>
            <w:tcW w:w="1216"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do jedného roka vrátane</w:t>
            </w:r>
          </w:p>
        </w:tc>
        <w:tc>
          <w:tcPr>
            <w:tcW w:w="1311"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od jedného roka do piatich rokov vrátane</w:t>
            </w:r>
          </w:p>
        </w:tc>
        <w:tc>
          <w:tcPr>
            <w:tcW w:w="1207"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viac ako päť rokov</w:t>
            </w:r>
          </w:p>
        </w:tc>
      </w:tr>
      <w:tr w:rsidR="00132747" w:rsidTr="00132747">
        <w:trPr>
          <w:trHeight w:val="240"/>
        </w:trPr>
        <w:tc>
          <w:tcPr>
            <w:tcW w:w="1608"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1297"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1364"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c</w:t>
            </w:r>
          </w:p>
        </w:tc>
        <w:tc>
          <w:tcPr>
            <w:tcW w:w="1237"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e</w:t>
            </w:r>
          </w:p>
        </w:tc>
        <w:tc>
          <w:tcPr>
            <w:tcW w:w="1311"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f</w:t>
            </w:r>
          </w:p>
        </w:tc>
        <w:tc>
          <w:tcPr>
            <w:tcW w:w="1207"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g</w:t>
            </w:r>
          </w:p>
        </w:tc>
      </w:tr>
      <w:tr w:rsidR="00132747" w:rsidTr="00132747">
        <w:trPr>
          <w:trHeight w:val="240"/>
        </w:trPr>
        <w:tc>
          <w:tcPr>
            <w:tcW w:w="1608"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Istina</w:t>
            </w:r>
          </w:p>
        </w:tc>
        <w:tc>
          <w:tcPr>
            <w:tcW w:w="129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-7 912</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-13 392</w:t>
            </w:r>
          </w:p>
        </w:tc>
        <w:tc>
          <w:tcPr>
            <w:tcW w:w="120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1608"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Finančný náklad</w:t>
            </w:r>
          </w:p>
        </w:tc>
        <w:tc>
          <w:tcPr>
            <w:tcW w:w="129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-745</w:t>
            </w:r>
          </w:p>
        </w:tc>
        <w:tc>
          <w:tcPr>
            <w:tcW w:w="121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1608"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Spolu</w:t>
            </w:r>
          </w:p>
        </w:tc>
        <w:tc>
          <w:tcPr>
            <w:tcW w:w="129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36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-8 657</w:t>
            </w:r>
          </w:p>
        </w:tc>
        <w:tc>
          <w:tcPr>
            <w:tcW w:w="121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-13 392</w:t>
            </w:r>
          </w:p>
        </w:tc>
        <w:tc>
          <w:tcPr>
            <w:tcW w:w="1207"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bl>
    <w:p w:rsidR="002D4FF1" w:rsidRDefault="002D4FF1" w:rsidP="00A154F1">
      <w:pPr>
        <w:pStyle w:val="odstavec"/>
      </w:pPr>
    </w:p>
    <w:bookmarkEnd w:id="45"/>
    <w:p w:rsidR="002A6B50" w:rsidRPr="00E63C40" w:rsidRDefault="00316173" w:rsidP="00FB6F88">
      <w:pPr>
        <w:pStyle w:val="Nadpis1"/>
        <w:keepNext w:val="0"/>
        <w:suppressAutoHyphens/>
        <w:rPr>
          <w:rFonts w:ascii="Arial" w:hAnsi="Arial"/>
        </w:rPr>
      </w:pPr>
      <w:r w:rsidRPr="00E63C40">
        <w:rPr>
          <w:rFonts w:ascii="Arial" w:hAnsi="Arial"/>
        </w:rPr>
        <w:t>VÝNOSY</w:t>
      </w:r>
    </w:p>
    <w:p w:rsidR="002A6B50" w:rsidRPr="00E63C40" w:rsidRDefault="00316173" w:rsidP="00FB6F88">
      <w:pPr>
        <w:pStyle w:val="Nadpis2"/>
        <w:keepNext w:val="0"/>
        <w:suppressAutoHyphens/>
        <w:rPr>
          <w:rFonts w:ascii="Arial" w:hAnsi="Arial"/>
        </w:rPr>
      </w:pPr>
      <w:r w:rsidRPr="00E63C40">
        <w:rPr>
          <w:rFonts w:ascii="Arial" w:hAnsi="Arial"/>
        </w:rPr>
        <w:t>Tržby za vlastné výkony a tovar</w:t>
      </w:r>
    </w:p>
    <w:p w:rsidR="00132747" w:rsidRDefault="00316173" w:rsidP="00A154F1">
      <w:pPr>
        <w:pStyle w:val="odstavec"/>
      </w:pPr>
      <w:r w:rsidRPr="00E63C40">
        <w:t xml:space="preserve">Tržby za vlastné výkony a tovar podľa jednotlivých segmentov, t.j. podľa typov výrobkov a služieb, a podľa hlavných teritórií sú uvedené v nasledujúcej tabuľke: </w:t>
      </w:r>
      <w:bookmarkStart w:id="46" w:name="FWT_sales"/>
    </w:p>
    <w:tbl>
      <w:tblPr>
        <w:tblW w:w="8575" w:type="dxa"/>
        <w:tblInd w:w="426" w:type="dxa"/>
        <w:tblLayout w:type="fixed"/>
        <w:tblCellMar>
          <w:left w:w="70" w:type="dxa"/>
          <w:right w:w="70" w:type="dxa"/>
        </w:tblCellMar>
        <w:tblLook w:val="04A0" w:firstRow="1" w:lastRow="0" w:firstColumn="1" w:lastColumn="0" w:noHBand="0" w:noVBand="1"/>
      </w:tblPr>
      <w:tblGrid>
        <w:gridCol w:w="1856"/>
        <w:gridCol w:w="3742"/>
        <w:gridCol w:w="2977"/>
      </w:tblGrid>
      <w:tr w:rsidR="00623727" w:rsidTr="00623727">
        <w:trPr>
          <w:trHeight w:val="919"/>
        </w:trPr>
        <w:tc>
          <w:tcPr>
            <w:tcW w:w="1856" w:type="dxa"/>
            <w:tcBorders>
              <w:top w:val="nil"/>
              <w:left w:val="nil"/>
              <w:bottom w:val="nil"/>
              <w:right w:val="nil"/>
            </w:tcBorders>
            <w:shd w:val="clear" w:color="auto" w:fill="auto"/>
            <w:noWrap/>
            <w:vAlign w:val="bottom"/>
            <w:hideMark/>
          </w:tcPr>
          <w:p w:rsidR="00623727" w:rsidRDefault="00623727">
            <w:pPr>
              <w:jc w:val="center"/>
              <w:rPr>
                <w:rFonts w:ascii="Arial" w:hAnsi="Arial" w:cs="Arial"/>
                <w:b/>
                <w:bCs/>
                <w:sz w:val="18"/>
                <w:szCs w:val="18"/>
              </w:rPr>
            </w:pPr>
            <w:bookmarkStart w:id="47" w:name="RANGE!B4:H27"/>
            <w:bookmarkEnd w:id="47"/>
            <w:r>
              <w:rPr>
                <w:rFonts w:ascii="Arial" w:hAnsi="Arial" w:cs="Arial"/>
                <w:b/>
                <w:bCs/>
                <w:sz w:val="18"/>
                <w:szCs w:val="18"/>
              </w:rPr>
              <w:t>Oblasť odbytu</w:t>
            </w:r>
          </w:p>
        </w:tc>
        <w:tc>
          <w:tcPr>
            <w:tcW w:w="3742" w:type="dxa"/>
            <w:tcBorders>
              <w:top w:val="nil"/>
              <w:left w:val="nil"/>
              <w:bottom w:val="nil"/>
              <w:right w:val="nil"/>
            </w:tcBorders>
            <w:shd w:val="clear" w:color="auto" w:fill="auto"/>
            <w:vAlign w:val="bottom"/>
            <w:hideMark/>
          </w:tcPr>
          <w:p w:rsidR="00623727" w:rsidRDefault="00623727">
            <w:pPr>
              <w:jc w:val="center"/>
              <w:rPr>
                <w:rFonts w:ascii="Arial" w:hAnsi="Arial" w:cs="Arial"/>
                <w:b/>
                <w:bCs/>
                <w:sz w:val="18"/>
                <w:szCs w:val="18"/>
              </w:rPr>
            </w:pPr>
            <w:r>
              <w:rPr>
                <w:rFonts w:ascii="Arial" w:hAnsi="Arial" w:cs="Arial"/>
                <w:b/>
                <w:bCs/>
                <w:sz w:val="18"/>
                <w:szCs w:val="18"/>
              </w:rPr>
              <w:t>2014</w:t>
            </w:r>
          </w:p>
        </w:tc>
        <w:tc>
          <w:tcPr>
            <w:tcW w:w="2977" w:type="dxa"/>
            <w:tcBorders>
              <w:top w:val="nil"/>
              <w:left w:val="nil"/>
              <w:bottom w:val="nil"/>
              <w:right w:val="nil"/>
            </w:tcBorders>
            <w:shd w:val="clear" w:color="auto" w:fill="auto"/>
            <w:vAlign w:val="bottom"/>
            <w:hideMark/>
          </w:tcPr>
          <w:p w:rsidR="00623727" w:rsidRDefault="00623727">
            <w:pPr>
              <w:jc w:val="center"/>
              <w:rPr>
                <w:rFonts w:ascii="Arial" w:hAnsi="Arial" w:cs="Arial"/>
                <w:b/>
                <w:bCs/>
                <w:sz w:val="18"/>
                <w:szCs w:val="18"/>
              </w:rPr>
            </w:pPr>
            <w:r>
              <w:rPr>
                <w:rFonts w:ascii="Arial" w:hAnsi="Arial" w:cs="Arial"/>
                <w:b/>
                <w:bCs/>
                <w:sz w:val="18"/>
                <w:szCs w:val="18"/>
              </w:rPr>
              <w:t>2013</w:t>
            </w:r>
          </w:p>
        </w:tc>
      </w:tr>
      <w:tr w:rsidR="00623727" w:rsidTr="00623727">
        <w:trPr>
          <w:trHeight w:val="240"/>
        </w:trPr>
        <w:tc>
          <w:tcPr>
            <w:tcW w:w="1856" w:type="dxa"/>
            <w:tcBorders>
              <w:top w:val="nil"/>
              <w:left w:val="nil"/>
              <w:bottom w:val="single" w:sz="4" w:space="0" w:color="auto"/>
              <w:right w:val="nil"/>
            </w:tcBorders>
            <w:shd w:val="clear" w:color="auto" w:fill="auto"/>
            <w:noWrap/>
            <w:vAlign w:val="bottom"/>
            <w:hideMark/>
          </w:tcPr>
          <w:p w:rsidR="00623727" w:rsidRDefault="00623727">
            <w:pPr>
              <w:jc w:val="center"/>
              <w:rPr>
                <w:rFonts w:ascii="Arial" w:hAnsi="Arial" w:cs="Arial"/>
                <w:sz w:val="18"/>
                <w:szCs w:val="18"/>
              </w:rPr>
            </w:pPr>
            <w:r>
              <w:rPr>
                <w:rFonts w:ascii="Arial" w:hAnsi="Arial" w:cs="Arial"/>
                <w:sz w:val="18"/>
                <w:szCs w:val="18"/>
              </w:rPr>
              <w:t>a</w:t>
            </w:r>
          </w:p>
        </w:tc>
        <w:tc>
          <w:tcPr>
            <w:tcW w:w="3742" w:type="dxa"/>
            <w:tcBorders>
              <w:top w:val="nil"/>
              <w:left w:val="nil"/>
              <w:bottom w:val="single" w:sz="4" w:space="0" w:color="auto"/>
              <w:right w:val="nil"/>
            </w:tcBorders>
            <w:shd w:val="clear" w:color="auto" w:fill="auto"/>
            <w:noWrap/>
            <w:vAlign w:val="bottom"/>
            <w:hideMark/>
          </w:tcPr>
          <w:p w:rsidR="00623727" w:rsidRDefault="00623727">
            <w:pPr>
              <w:jc w:val="center"/>
              <w:rPr>
                <w:rFonts w:ascii="Arial" w:hAnsi="Arial" w:cs="Arial"/>
                <w:sz w:val="18"/>
                <w:szCs w:val="18"/>
              </w:rPr>
            </w:pPr>
            <w:r>
              <w:rPr>
                <w:rFonts w:ascii="Arial" w:hAnsi="Arial" w:cs="Arial"/>
                <w:sz w:val="18"/>
                <w:szCs w:val="18"/>
              </w:rPr>
              <w:t>b</w:t>
            </w:r>
          </w:p>
        </w:tc>
        <w:tc>
          <w:tcPr>
            <w:tcW w:w="2977" w:type="dxa"/>
            <w:tcBorders>
              <w:top w:val="nil"/>
              <w:left w:val="nil"/>
              <w:bottom w:val="single" w:sz="4" w:space="0" w:color="auto"/>
              <w:right w:val="nil"/>
            </w:tcBorders>
            <w:shd w:val="clear" w:color="auto" w:fill="auto"/>
            <w:noWrap/>
            <w:vAlign w:val="bottom"/>
            <w:hideMark/>
          </w:tcPr>
          <w:p w:rsidR="00623727" w:rsidRDefault="00623727">
            <w:pPr>
              <w:jc w:val="center"/>
              <w:rPr>
                <w:rFonts w:ascii="Arial" w:hAnsi="Arial" w:cs="Arial"/>
                <w:sz w:val="18"/>
                <w:szCs w:val="18"/>
              </w:rPr>
            </w:pPr>
            <w:r>
              <w:rPr>
                <w:rFonts w:ascii="Arial" w:hAnsi="Arial" w:cs="Arial"/>
                <w:sz w:val="18"/>
                <w:szCs w:val="18"/>
              </w:rPr>
              <w:t>c</w:t>
            </w:r>
          </w:p>
        </w:tc>
      </w:tr>
      <w:tr w:rsidR="00623727" w:rsidTr="00623727">
        <w:trPr>
          <w:trHeight w:val="240"/>
        </w:trPr>
        <w:tc>
          <w:tcPr>
            <w:tcW w:w="1856" w:type="dxa"/>
            <w:tcBorders>
              <w:top w:val="nil"/>
              <w:left w:val="nil"/>
              <w:bottom w:val="nil"/>
              <w:right w:val="nil"/>
            </w:tcBorders>
            <w:shd w:val="clear" w:color="auto" w:fill="auto"/>
            <w:noWrap/>
            <w:vAlign w:val="bottom"/>
            <w:hideMark/>
          </w:tcPr>
          <w:p w:rsidR="00623727" w:rsidRDefault="00623727">
            <w:pPr>
              <w:rPr>
                <w:rFonts w:ascii="Arial" w:hAnsi="Arial" w:cs="Arial"/>
                <w:sz w:val="18"/>
                <w:szCs w:val="18"/>
              </w:rPr>
            </w:pPr>
          </w:p>
        </w:tc>
        <w:tc>
          <w:tcPr>
            <w:tcW w:w="3742"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p>
        </w:tc>
        <w:tc>
          <w:tcPr>
            <w:tcW w:w="2977"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p>
        </w:tc>
      </w:tr>
      <w:tr w:rsidR="00623727" w:rsidTr="00623727">
        <w:trPr>
          <w:trHeight w:val="240"/>
        </w:trPr>
        <w:tc>
          <w:tcPr>
            <w:tcW w:w="1856" w:type="dxa"/>
            <w:tcBorders>
              <w:top w:val="nil"/>
              <w:left w:val="nil"/>
              <w:bottom w:val="nil"/>
              <w:right w:val="nil"/>
            </w:tcBorders>
            <w:shd w:val="clear" w:color="auto" w:fill="auto"/>
            <w:noWrap/>
            <w:vAlign w:val="center"/>
            <w:hideMark/>
          </w:tcPr>
          <w:p w:rsidR="00623727" w:rsidRDefault="00623727">
            <w:pPr>
              <w:rPr>
                <w:rFonts w:ascii="Arial" w:hAnsi="Arial" w:cs="Arial"/>
                <w:sz w:val="18"/>
                <w:szCs w:val="18"/>
              </w:rPr>
            </w:pPr>
            <w:proofErr w:type="spellStart"/>
            <w:r>
              <w:rPr>
                <w:rFonts w:ascii="Arial" w:hAnsi="Arial" w:cs="Arial"/>
                <w:sz w:val="18"/>
                <w:szCs w:val="18"/>
              </w:rPr>
              <w:t>projekt.činnosť</w:t>
            </w:r>
            <w:proofErr w:type="spellEnd"/>
          </w:p>
        </w:tc>
        <w:tc>
          <w:tcPr>
            <w:tcW w:w="3742"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r>
              <w:rPr>
                <w:rFonts w:ascii="Arial" w:hAnsi="Arial" w:cs="Arial"/>
                <w:sz w:val="18"/>
                <w:szCs w:val="18"/>
              </w:rPr>
              <w:t>800</w:t>
            </w:r>
          </w:p>
        </w:tc>
        <w:tc>
          <w:tcPr>
            <w:tcW w:w="2977" w:type="dxa"/>
            <w:tcBorders>
              <w:top w:val="nil"/>
              <w:left w:val="nil"/>
              <w:bottom w:val="nil"/>
              <w:right w:val="nil"/>
            </w:tcBorders>
            <w:shd w:val="clear" w:color="auto" w:fill="auto"/>
            <w:noWrap/>
            <w:vAlign w:val="bottom"/>
            <w:hideMark/>
          </w:tcPr>
          <w:p w:rsidR="00623727" w:rsidRDefault="00623727">
            <w:pPr>
              <w:jc w:val="right"/>
              <w:rPr>
                <w:rFonts w:ascii="Arial" w:hAnsi="Arial" w:cs="Arial"/>
                <w:sz w:val="18"/>
                <w:szCs w:val="18"/>
              </w:rPr>
            </w:pPr>
            <w:r>
              <w:rPr>
                <w:rFonts w:ascii="Arial" w:hAnsi="Arial" w:cs="Arial"/>
                <w:sz w:val="18"/>
                <w:szCs w:val="18"/>
              </w:rPr>
              <w:t>1 677</w:t>
            </w:r>
          </w:p>
        </w:tc>
      </w:tr>
      <w:tr w:rsidR="00623727" w:rsidTr="00623727">
        <w:trPr>
          <w:trHeight w:val="240"/>
        </w:trPr>
        <w:tc>
          <w:tcPr>
            <w:tcW w:w="1856" w:type="dxa"/>
            <w:tcBorders>
              <w:top w:val="nil"/>
              <w:left w:val="nil"/>
              <w:bottom w:val="nil"/>
              <w:right w:val="nil"/>
            </w:tcBorders>
            <w:shd w:val="clear" w:color="auto" w:fill="auto"/>
            <w:noWrap/>
            <w:vAlign w:val="center"/>
            <w:hideMark/>
          </w:tcPr>
          <w:p w:rsidR="00623727" w:rsidRDefault="00623727">
            <w:pPr>
              <w:rPr>
                <w:rFonts w:ascii="Arial" w:hAnsi="Arial" w:cs="Arial"/>
                <w:sz w:val="18"/>
                <w:szCs w:val="18"/>
              </w:rPr>
            </w:pPr>
            <w:r>
              <w:rPr>
                <w:rFonts w:ascii="Arial" w:hAnsi="Arial" w:cs="Arial"/>
                <w:sz w:val="18"/>
                <w:szCs w:val="18"/>
              </w:rPr>
              <w:t>technický dozor</w:t>
            </w:r>
          </w:p>
        </w:tc>
        <w:tc>
          <w:tcPr>
            <w:tcW w:w="3742"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r>
              <w:rPr>
                <w:rFonts w:ascii="Arial" w:hAnsi="Arial" w:cs="Arial"/>
                <w:sz w:val="18"/>
                <w:szCs w:val="18"/>
              </w:rPr>
              <w:t>37 744</w:t>
            </w:r>
          </w:p>
        </w:tc>
        <w:tc>
          <w:tcPr>
            <w:tcW w:w="2977" w:type="dxa"/>
            <w:tcBorders>
              <w:top w:val="nil"/>
              <w:left w:val="nil"/>
              <w:bottom w:val="nil"/>
              <w:right w:val="nil"/>
            </w:tcBorders>
            <w:shd w:val="clear" w:color="auto" w:fill="auto"/>
            <w:noWrap/>
            <w:vAlign w:val="bottom"/>
            <w:hideMark/>
          </w:tcPr>
          <w:p w:rsidR="00623727" w:rsidRDefault="00623727">
            <w:pPr>
              <w:jc w:val="right"/>
              <w:rPr>
                <w:rFonts w:ascii="Arial" w:hAnsi="Arial" w:cs="Arial"/>
                <w:sz w:val="18"/>
                <w:szCs w:val="18"/>
              </w:rPr>
            </w:pPr>
            <w:r>
              <w:rPr>
                <w:rFonts w:ascii="Arial" w:hAnsi="Arial" w:cs="Arial"/>
                <w:sz w:val="18"/>
                <w:szCs w:val="18"/>
              </w:rPr>
              <w:t>30 472</w:t>
            </w:r>
          </w:p>
        </w:tc>
      </w:tr>
      <w:tr w:rsidR="00623727" w:rsidTr="00623727">
        <w:trPr>
          <w:trHeight w:val="240"/>
        </w:trPr>
        <w:tc>
          <w:tcPr>
            <w:tcW w:w="1856" w:type="dxa"/>
            <w:tcBorders>
              <w:top w:val="nil"/>
              <w:left w:val="nil"/>
              <w:bottom w:val="nil"/>
              <w:right w:val="nil"/>
            </w:tcBorders>
            <w:shd w:val="clear" w:color="auto" w:fill="auto"/>
            <w:noWrap/>
            <w:vAlign w:val="center"/>
            <w:hideMark/>
          </w:tcPr>
          <w:p w:rsidR="00623727" w:rsidRDefault="00623727">
            <w:pPr>
              <w:rPr>
                <w:rFonts w:ascii="Arial" w:hAnsi="Arial" w:cs="Arial"/>
                <w:sz w:val="18"/>
                <w:szCs w:val="18"/>
              </w:rPr>
            </w:pPr>
            <w:r>
              <w:rPr>
                <w:rFonts w:ascii="Arial" w:hAnsi="Arial" w:cs="Arial"/>
                <w:sz w:val="18"/>
                <w:szCs w:val="18"/>
              </w:rPr>
              <w:t>poradenská činnosť</w:t>
            </w:r>
          </w:p>
        </w:tc>
        <w:tc>
          <w:tcPr>
            <w:tcW w:w="3742"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r>
              <w:rPr>
                <w:rFonts w:ascii="Arial" w:hAnsi="Arial" w:cs="Arial"/>
                <w:sz w:val="18"/>
                <w:szCs w:val="18"/>
              </w:rPr>
              <w:t>1 600</w:t>
            </w:r>
          </w:p>
        </w:tc>
        <w:tc>
          <w:tcPr>
            <w:tcW w:w="2977" w:type="dxa"/>
            <w:tcBorders>
              <w:top w:val="nil"/>
              <w:left w:val="nil"/>
              <w:bottom w:val="nil"/>
              <w:right w:val="nil"/>
            </w:tcBorders>
            <w:shd w:val="clear" w:color="auto" w:fill="auto"/>
            <w:noWrap/>
            <w:vAlign w:val="bottom"/>
            <w:hideMark/>
          </w:tcPr>
          <w:p w:rsidR="00623727" w:rsidRDefault="00623727">
            <w:pPr>
              <w:jc w:val="right"/>
              <w:rPr>
                <w:rFonts w:ascii="Arial" w:hAnsi="Arial" w:cs="Arial"/>
                <w:sz w:val="18"/>
                <w:szCs w:val="18"/>
              </w:rPr>
            </w:pPr>
            <w:r>
              <w:rPr>
                <w:rFonts w:ascii="Arial" w:hAnsi="Arial" w:cs="Arial"/>
                <w:sz w:val="18"/>
                <w:szCs w:val="18"/>
              </w:rPr>
              <w:t>2 540</w:t>
            </w:r>
          </w:p>
        </w:tc>
      </w:tr>
      <w:tr w:rsidR="00623727" w:rsidTr="00623727">
        <w:trPr>
          <w:trHeight w:val="240"/>
        </w:trPr>
        <w:tc>
          <w:tcPr>
            <w:tcW w:w="1856" w:type="dxa"/>
            <w:tcBorders>
              <w:top w:val="nil"/>
              <w:left w:val="nil"/>
              <w:bottom w:val="nil"/>
              <w:right w:val="nil"/>
            </w:tcBorders>
            <w:shd w:val="clear" w:color="auto" w:fill="auto"/>
            <w:noWrap/>
            <w:vAlign w:val="bottom"/>
            <w:hideMark/>
          </w:tcPr>
          <w:p w:rsidR="00623727" w:rsidRDefault="00623727">
            <w:pPr>
              <w:rPr>
                <w:rFonts w:ascii="Arial" w:hAnsi="Arial" w:cs="Arial"/>
                <w:sz w:val="18"/>
                <w:szCs w:val="18"/>
              </w:rPr>
            </w:pPr>
            <w:r>
              <w:rPr>
                <w:rFonts w:ascii="Arial" w:hAnsi="Arial" w:cs="Arial"/>
                <w:sz w:val="18"/>
                <w:szCs w:val="18"/>
              </w:rPr>
              <w:t>predaj majetku</w:t>
            </w:r>
          </w:p>
        </w:tc>
        <w:tc>
          <w:tcPr>
            <w:tcW w:w="3742"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r>
              <w:rPr>
                <w:rFonts w:ascii="Arial" w:hAnsi="Arial" w:cs="Arial"/>
                <w:sz w:val="18"/>
                <w:szCs w:val="18"/>
              </w:rPr>
              <w:t>0</w:t>
            </w:r>
          </w:p>
        </w:tc>
        <w:tc>
          <w:tcPr>
            <w:tcW w:w="2977" w:type="dxa"/>
            <w:tcBorders>
              <w:top w:val="nil"/>
              <w:left w:val="nil"/>
              <w:bottom w:val="nil"/>
              <w:right w:val="nil"/>
            </w:tcBorders>
            <w:shd w:val="clear" w:color="auto" w:fill="auto"/>
            <w:noWrap/>
            <w:vAlign w:val="bottom"/>
            <w:hideMark/>
          </w:tcPr>
          <w:p w:rsidR="00623727" w:rsidRDefault="00623727">
            <w:pPr>
              <w:jc w:val="right"/>
              <w:rPr>
                <w:rFonts w:ascii="Arial" w:hAnsi="Arial" w:cs="Arial"/>
                <w:sz w:val="18"/>
                <w:szCs w:val="18"/>
              </w:rPr>
            </w:pPr>
            <w:r>
              <w:rPr>
                <w:rFonts w:ascii="Arial" w:hAnsi="Arial" w:cs="Arial"/>
                <w:sz w:val="18"/>
                <w:szCs w:val="18"/>
              </w:rPr>
              <w:t>4 000</w:t>
            </w:r>
          </w:p>
        </w:tc>
      </w:tr>
      <w:tr w:rsidR="00623727" w:rsidTr="00623727">
        <w:trPr>
          <w:trHeight w:val="240"/>
        </w:trPr>
        <w:tc>
          <w:tcPr>
            <w:tcW w:w="1856" w:type="dxa"/>
            <w:tcBorders>
              <w:top w:val="nil"/>
              <w:left w:val="nil"/>
              <w:bottom w:val="nil"/>
              <w:right w:val="nil"/>
            </w:tcBorders>
            <w:shd w:val="clear" w:color="auto" w:fill="auto"/>
            <w:noWrap/>
            <w:vAlign w:val="bottom"/>
            <w:hideMark/>
          </w:tcPr>
          <w:p w:rsidR="00623727" w:rsidRDefault="00623727">
            <w:pPr>
              <w:rPr>
                <w:rFonts w:ascii="Arial" w:hAnsi="Arial" w:cs="Arial"/>
                <w:sz w:val="18"/>
                <w:szCs w:val="18"/>
              </w:rPr>
            </w:pPr>
            <w:r>
              <w:rPr>
                <w:rFonts w:ascii="Arial" w:hAnsi="Arial" w:cs="Arial"/>
                <w:sz w:val="18"/>
                <w:szCs w:val="18"/>
              </w:rPr>
              <w:t>ostatné tržby</w:t>
            </w:r>
          </w:p>
        </w:tc>
        <w:tc>
          <w:tcPr>
            <w:tcW w:w="3742"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r>
              <w:rPr>
                <w:rFonts w:ascii="Arial" w:hAnsi="Arial" w:cs="Arial"/>
                <w:sz w:val="18"/>
                <w:szCs w:val="18"/>
              </w:rPr>
              <w:t>1 424</w:t>
            </w:r>
          </w:p>
        </w:tc>
        <w:tc>
          <w:tcPr>
            <w:tcW w:w="2977" w:type="dxa"/>
            <w:tcBorders>
              <w:top w:val="nil"/>
              <w:left w:val="nil"/>
              <w:bottom w:val="nil"/>
              <w:right w:val="nil"/>
            </w:tcBorders>
            <w:shd w:val="clear" w:color="auto" w:fill="auto"/>
            <w:vAlign w:val="bottom"/>
            <w:hideMark/>
          </w:tcPr>
          <w:p w:rsidR="00623727" w:rsidRDefault="00623727">
            <w:pPr>
              <w:jc w:val="right"/>
              <w:rPr>
                <w:rFonts w:ascii="Arial" w:hAnsi="Arial" w:cs="Arial"/>
                <w:sz w:val="18"/>
                <w:szCs w:val="18"/>
              </w:rPr>
            </w:pPr>
            <w:r>
              <w:rPr>
                <w:rFonts w:ascii="Arial" w:hAnsi="Arial" w:cs="Arial"/>
                <w:sz w:val="18"/>
                <w:szCs w:val="18"/>
              </w:rPr>
              <w:t>0</w:t>
            </w:r>
          </w:p>
        </w:tc>
      </w:tr>
      <w:tr w:rsidR="00623727" w:rsidTr="00623727">
        <w:trPr>
          <w:trHeight w:val="255"/>
        </w:trPr>
        <w:tc>
          <w:tcPr>
            <w:tcW w:w="1856" w:type="dxa"/>
            <w:tcBorders>
              <w:top w:val="nil"/>
              <w:left w:val="nil"/>
              <w:bottom w:val="nil"/>
              <w:right w:val="nil"/>
            </w:tcBorders>
            <w:shd w:val="clear" w:color="auto" w:fill="auto"/>
            <w:noWrap/>
            <w:vAlign w:val="bottom"/>
            <w:hideMark/>
          </w:tcPr>
          <w:p w:rsidR="00623727" w:rsidRDefault="00623727">
            <w:pPr>
              <w:rPr>
                <w:rFonts w:ascii="Arial" w:hAnsi="Arial" w:cs="Arial"/>
                <w:b/>
                <w:bCs/>
                <w:sz w:val="18"/>
                <w:szCs w:val="18"/>
              </w:rPr>
            </w:pPr>
            <w:r>
              <w:rPr>
                <w:rFonts w:ascii="Arial" w:hAnsi="Arial" w:cs="Arial"/>
                <w:b/>
                <w:bCs/>
                <w:sz w:val="18"/>
                <w:szCs w:val="18"/>
              </w:rPr>
              <w:t>Spolu</w:t>
            </w:r>
          </w:p>
        </w:tc>
        <w:tc>
          <w:tcPr>
            <w:tcW w:w="3742" w:type="dxa"/>
            <w:tcBorders>
              <w:top w:val="single" w:sz="4" w:space="0" w:color="auto"/>
              <w:left w:val="nil"/>
              <w:bottom w:val="double" w:sz="6" w:space="0" w:color="auto"/>
              <w:right w:val="nil"/>
            </w:tcBorders>
            <w:shd w:val="clear" w:color="auto" w:fill="auto"/>
            <w:noWrap/>
            <w:vAlign w:val="bottom"/>
            <w:hideMark/>
          </w:tcPr>
          <w:p w:rsidR="00623727" w:rsidRDefault="00623727">
            <w:pPr>
              <w:jc w:val="right"/>
              <w:rPr>
                <w:rFonts w:ascii="Arial" w:hAnsi="Arial" w:cs="Arial"/>
                <w:b/>
                <w:bCs/>
                <w:sz w:val="18"/>
                <w:szCs w:val="18"/>
              </w:rPr>
            </w:pPr>
            <w:r>
              <w:rPr>
                <w:rFonts w:ascii="Arial" w:hAnsi="Arial" w:cs="Arial"/>
                <w:b/>
                <w:bCs/>
                <w:sz w:val="18"/>
                <w:szCs w:val="18"/>
              </w:rPr>
              <w:t>41 568</w:t>
            </w:r>
          </w:p>
        </w:tc>
        <w:tc>
          <w:tcPr>
            <w:tcW w:w="2977" w:type="dxa"/>
            <w:tcBorders>
              <w:top w:val="single" w:sz="4" w:space="0" w:color="auto"/>
              <w:left w:val="nil"/>
              <w:bottom w:val="double" w:sz="6" w:space="0" w:color="auto"/>
              <w:right w:val="nil"/>
            </w:tcBorders>
            <w:shd w:val="clear" w:color="auto" w:fill="auto"/>
            <w:noWrap/>
            <w:vAlign w:val="bottom"/>
            <w:hideMark/>
          </w:tcPr>
          <w:p w:rsidR="00623727" w:rsidRDefault="00623727">
            <w:pPr>
              <w:jc w:val="right"/>
              <w:rPr>
                <w:rFonts w:ascii="Arial" w:hAnsi="Arial" w:cs="Arial"/>
                <w:b/>
                <w:bCs/>
                <w:sz w:val="18"/>
                <w:szCs w:val="18"/>
              </w:rPr>
            </w:pPr>
            <w:r>
              <w:rPr>
                <w:rFonts w:ascii="Arial" w:hAnsi="Arial" w:cs="Arial"/>
                <w:b/>
                <w:bCs/>
                <w:sz w:val="18"/>
                <w:szCs w:val="18"/>
              </w:rPr>
              <w:t>38 689</w:t>
            </w:r>
          </w:p>
        </w:tc>
      </w:tr>
    </w:tbl>
    <w:p w:rsidR="00346D2C" w:rsidRDefault="00346D2C" w:rsidP="00A154F1">
      <w:pPr>
        <w:pStyle w:val="odstavec"/>
      </w:pPr>
    </w:p>
    <w:bookmarkEnd w:id="46"/>
    <w:p w:rsidR="002A6B50" w:rsidRPr="00E63C40" w:rsidRDefault="00316173" w:rsidP="00FB6F88">
      <w:pPr>
        <w:pStyle w:val="Nadpis2"/>
        <w:keepNext w:val="0"/>
        <w:suppressAutoHyphens/>
        <w:rPr>
          <w:rFonts w:ascii="Arial" w:hAnsi="Arial"/>
        </w:rPr>
      </w:pPr>
      <w:r w:rsidRPr="00E63C40">
        <w:rPr>
          <w:rFonts w:ascii="Arial" w:hAnsi="Arial"/>
        </w:rPr>
        <w:t>Ostatné</w:t>
      </w:r>
      <w:r w:rsidR="00F316C5" w:rsidRPr="00E63C40">
        <w:rPr>
          <w:rFonts w:ascii="Arial" w:hAnsi="Arial"/>
        </w:rPr>
        <w:t xml:space="preserve"> výnosy z</w:t>
      </w:r>
      <w:r w:rsidR="00C11172">
        <w:rPr>
          <w:rFonts w:ascii="Arial" w:hAnsi="Arial"/>
        </w:rPr>
        <w:t> </w:t>
      </w:r>
      <w:r w:rsidR="00F316C5" w:rsidRPr="00E63C40">
        <w:rPr>
          <w:rFonts w:ascii="Arial" w:hAnsi="Arial"/>
        </w:rPr>
        <w:t>hospodárskej</w:t>
      </w:r>
      <w:r w:rsidR="00C11172">
        <w:rPr>
          <w:rFonts w:ascii="Arial" w:hAnsi="Arial"/>
        </w:rPr>
        <w:t>, finančnej a mimoriadnej</w:t>
      </w:r>
      <w:r w:rsidR="00F316C5" w:rsidRPr="00E63C40">
        <w:rPr>
          <w:rFonts w:ascii="Arial" w:hAnsi="Arial"/>
        </w:rPr>
        <w:t xml:space="preserve"> činnosti</w:t>
      </w:r>
    </w:p>
    <w:p w:rsidR="00792594" w:rsidRDefault="00C244D9" w:rsidP="00A154F1">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8"/>
        <w:gridCol w:w="1680"/>
      </w:tblGrid>
      <w:tr w:rsidR="00132747" w:rsidTr="00132747">
        <w:trPr>
          <w:trHeight w:val="679"/>
        </w:trPr>
        <w:tc>
          <w:tcPr>
            <w:tcW w:w="5882"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bookmarkStart w:id="48" w:name="RANGE!B5:D32"/>
            <w:bookmarkStart w:id="49" w:name="FWT_activation_proceeds"/>
            <w:r>
              <w:rPr>
                <w:rFonts w:ascii="Arial" w:hAnsi="Arial" w:cs="Arial"/>
                <w:b/>
                <w:bCs/>
                <w:sz w:val="18"/>
                <w:szCs w:val="18"/>
              </w:rPr>
              <w:t>Názov položky</w:t>
            </w:r>
            <w:bookmarkEnd w:id="48"/>
          </w:p>
        </w:tc>
        <w:tc>
          <w:tcPr>
            <w:tcW w:w="1678"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2014</w:t>
            </w:r>
          </w:p>
        </w:tc>
        <w:tc>
          <w:tcPr>
            <w:tcW w:w="1680"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2013</w:t>
            </w:r>
          </w:p>
        </w:tc>
      </w:tr>
      <w:tr w:rsidR="00132747" w:rsidTr="00132747">
        <w:trPr>
          <w:trHeight w:val="255"/>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8"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8"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4 000</w:t>
            </w:r>
          </w:p>
        </w:tc>
      </w:tr>
      <w:tr w:rsidR="00132747" w:rsidTr="00132747">
        <w:trPr>
          <w:trHeight w:val="255"/>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Predaj majetku</w:t>
            </w:r>
          </w:p>
        </w:tc>
        <w:tc>
          <w:tcPr>
            <w:tcW w:w="167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68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4 000</w:t>
            </w:r>
          </w:p>
        </w:tc>
      </w:tr>
      <w:tr w:rsidR="00132747" w:rsidTr="00132747">
        <w:trPr>
          <w:trHeight w:val="255"/>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Finančné výnosy, z toho:</w:t>
            </w:r>
          </w:p>
        </w:tc>
        <w:tc>
          <w:tcPr>
            <w:tcW w:w="1678" w:type="dxa"/>
            <w:tcBorders>
              <w:top w:val="single" w:sz="4" w:space="0" w:color="auto"/>
              <w:left w:val="nil"/>
              <w:bottom w:val="double" w:sz="6" w:space="0" w:color="auto"/>
              <w:right w:val="nil"/>
            </w:tcBorders>
            <w:shd w:val="clear" w:color="auto" w:fill="auto"/>
            <w:noWrap/>
            <w:vAlign w:val="bottom"/>
            <w:hideMark/>
          </w:tcPr>
          <w:p w:rsidR="00132747" w:rsidRDefault="00623727">
            <w:pPr>
              <w:jc w:val="right"/>
              <w:rPr>
                <w:rFonts w:ascii="Arial" w:hAnsi="Arial" w:cs="Arial"/>
                <w:b/>
                <w:bCs/>
                <w:sz w:val="18"/>
                <w:szCs w:val="18"/>
              </w:rPr>
            </w:pPr>
            <w:r>
              <w:rPr>
                <w:rFonts w:ascii="Arial" w:hAnsi="Arial" w:cs="Arial"/>
                <w:b/>
                <w:bCs/>
                <w:sz w:val="18"/>
                <w:szCs w:val="18"/>
              </w:rPr>
              <w:t>1</w:t>
            </w:r>
          </w:p>
        </w:tc>
        <w:tc>
          <w:tcPr>
            <w:tcW w:w="168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r w:rsidR="00132747" w:rsidTr="00132747">
        <w:trPr>
          <w:trHeight w:val="255"/>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i/>
                <w:iCs/>
                <w:sz w:val="18"/>
                <w:szCs w:val="18"/>
              </w:rPr>
            </w:pPr>
            <w:r>
              <w:rPr>
                <w:rFonts w:ascii="Arial" w:hAnsi="Arial" w:cs="Arial"/>
                <w:i/>
                <w:iCs/>
                <w:sz w:val="18"/>
                <w:szCs w:val="18"/>
              </w:rPr>
              <w:lastRenderedPageBreak/>
              <w:t>Kurzové zisky, z toho:</w:t>
            </w:r>
          </w:p>
        </w:tc>
        <w:tc>
          <w:tcPr>
            <w:tcW w:w="1678"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680"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kurzové zisky ku dňu, ku ktorému sa zostavuje účtovná závierka</w:t>
            </w:r>
          </w:p>
        </w:tc>
        <w:tc>
          <w:tcPr>
            <w:tcW w:w="167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68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i/>
                <w:iCs/>
                <w:sz w:val="18"/>
                <w:szCs w:val="18"/>
              </w:rPr>
            </w:pPr>
            <w:r>
              <w:rPr>
                <w:rFonts w:ascii="Arial" w:hAnsi="Arial" w:cs="Arial"/>
                <w:i/>
                <w:iCs/>
                <w:sz w:val="18"/>
                <w:szCs w:val="18"/>
              </w:rPr>
              <w:t>Ostatné významné položky finančných výnosov, z toho:</w:t>
            </w:r>
          </w:p>
        </w:tc>
        <w:tc>
          <w:tcPr>
            <w:tcW w:w="1678"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1</w:t>
            </w:r>
          </w:p>
        </w:tc>
        <w:tc>
          <w:tcPr>
            <w:tcW w:w="1680"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r>
      <w:tr w:rsidR="00132747" w:rsidTr="00132747">
        <w:trPr>
          <w:trHeight w:val="240"/>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úrok</w:t>
            </w:r>
          </w:p>
        </w:tc>
        <w:tc>
          <w:tcPr>
            <w:tcW w:w="1678"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w:t>
            </w:r>
          </w:p>
        </w:tc>
        <w:tc>
          <w:tcPr>
            <w:tcW w:w="168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5882"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Výnosy, ktoré majú výnimočný rozsah alebo výskyt, z toho:</w:t>
            </w:r>
          </w:p>
        </w:tc>
        <w:tc>
          <w:tcPr>
            <w:tcW w:w="1678"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bl>
    <w:p w:rsidR="00106608" w:rsidRDefault="00106608" w:rsidP="00A154F1">
      <w:pPr>
        <w:pStyle w:val="odstavec"/>
      </w:pPr>
    </w:p>
    <w:p w:rsidR="00511C00" w:rsidRDefault="00511C00" w:rsidP="00A154F1">
      <w:pPr>
        <w:pStyle w:val="odstavec"/>
      </w:pPr>
    </w:p>
    <w:bookmarkEnd w:id="49"/>
    <w:p w:rsidR="000422B1" w:rsidRPr="000422B1" w:rsidRDefault="000422B1" w:rsidP="00FB6F88">
      <w:pPr>
        <w:pStyle w:val="Nadpis2"/>
        <w:keepNext w:val="0"/>
        <w:suppressAutoHyphens/>
        <w:rPr>
          <w:rFonts w:ascii="Arial" w:hAnsi="Arial"/>
        </w:rPr>
      </w:pPr>
      <w:r w:rsidRPr="000422B1">
        <w:rPr>
          <w:rFonts w:ascii="Arial" w:hAnsi="Arial"/>
        </w:rPr>
        <w:t>Čistý obrat</w:t>
      </w:r>
    </w:p>
    <w:p w:rsidR="00792594" w:rsidRDefault="00792594" w:rsidP="00A154F1">
      <w:pPr>
        <w:pStyle w:val="odstavec"/>
      </w:pPr>
      <w:r w:rsidRPr="00C244D9">
        <w:t>Informácie o čistom obrate</w:t>
      </w:r>
      <w:r>
        <w:t xml:space="preserve"> Spoločnosti sú uvedené nižšie:</w:t>
      </w:r>
    </w:p>
    <w:p w:rsidR="00132747" w:rsidRDefault="00132747" w:rsidP="00A154F1">
      <w:pPr>
        <w:pStyle w:val="odstavec"/>
      </w:pPr>
      <w:bookmarkStart w:id="50"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132747" w:rsidTr="00132747">
        <w:trPr>
          <w:trHeight w:val="240"/>
        </w:trPr>
        <w:tc>
          <w:tcPr>
            <w:tcW w:w="581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bookmarkStart w:id="51" w:name="RANGE!B4:D11"/>
            <w:r>
              <w:rPr>
                <w:rFonts w:ascii="Arial" w:hAnsi="Arial" w:cs="Arial"/>
                <w:b/>
                <w:bCs/>
                <w:sz w:val="18"/>
                <w:szCs w:val="18"/>
              </w:rPr>
              <w:t>Názov položky</w:t>
            </w:r>
            <w:bookmarkEnd w:id="51"/>
          </w:p>
        </w:tc>
        <w:tc>
          <w:tcPr>
            <w:tcW w:w="1712"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2013</w:t>
            </w:r>
          </w:p>
        </w:tc>
      </w:tr>
      <w:tr w:rsidR="00132747" w:rsidTr="00132747">
        <w:trPr>
          <w:trHeight w:val="240"/>
        </w:trPr>
        <w:tc>
          <w:tcPr>
            <w:tcW w:w="581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81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41 568</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34 689</w:t>
            </w:r>
          </w:p>
        </w:tc>
      </w:tr>
      <w:tr w:rsidR="00132747" w:rsidTr="00132747">
        <w:trPr>
          <w:trHeight w:val="240"/>
        </w:trPr>
        <w:tc>
          <w:tcPr>
            <w:tcW w:w="581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81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81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816"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1</w:t>
            </w:r>
          </w:p>
        </w:tc>
        <w:tc>
          <w:tcPr>
            <w:tcW w:w="171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4 001</w:t>
            </w:r>
          </w:p>
        </w:tc>
      </w:tr>
      <w:tr w:rsidR="00132747" w:rsidTr="00132747">
        <w:trPr>
          <w:trHeight w:val="255"/>
        </w:trPr>
        <w:tc>
          <w:tcPr>
            <w:tcW w:w="5816"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41 569</w:t>
            </w:r>
          </w:p>
        </w:tc>
        <w:tc>
          <w:tcPr>
            <w:tcW w:w="171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38 690</w:t>
            </w:r>
          </w:p>
        </w:tc>
      </w:tr>
    </w:tbl>
    <w:p w:rsidR="00106608" w:rsidRDefault="00106608" w:rsidP="00A154F1">
      <w:pPr>
        <w:pStyle w:val="odstavec"/>
      </w:pPr>
    </w:p>
    <w:bookmarkEnd w:id="50"/>
    <w:p w:rsidR="00A13FEF" w:rsidRDefault="00A13FEF" w:rsidP="00DF72B3">
      <w:pPr>
        <w:pStyle w:val="body"/>
      </w:pPr>
    </w:p>
    <w:p w:rsidR="002A6B50" w:rsidRPr="00E63C40" w:rsidRDefault="00316173" w:rsidP="00FB6F88">
      <w:pPr>
        <w:pStyle w:val="Nadpis1"/>
        <w:keepNext w:val="0"/>
        <w:suppressAutoHyphens/>
        <w:rPr>
          <w:rFonts w:ascii="Arial" w:hAnsi="Arial"/>
        </w:rPr>
      </w:pPr>
      <w:r w:rsidRPr="00E63C40">
        <w:rPr>
          <w:rFonts w:ascii="Arial" w:hAnsi="Arial"/>
        </w:rPr>
        <w:t>NÁKLADY</w:t>
      </w:r>
    </w:p>
    <w:p w:rsidR="00A3677A" w:rsidRPr="00E63C40" w:rsidRDefault="00316173" w:rsidP="00A154F1">
      <w:pPr>
        <w:pStyle w:val="odstavec"/>
      </w:pPr>
      <w:r w:rsidRPr="00E63C40">
        <w:t xml:space="preserve">Prehľad nákladov </w:t>
      </w:r>
      <w:r w:rsidR="00C244D9">
        <w:t xml:space="preserve">Spoločnosti </w:t>
      </w:r>
      <w:r w:rsidRPr="00E63C40">
        <w:t>je uvedený v nasledujúcej tabuľke:</w:t>
      </w:r>
      <w:r w:rsidR="0033510A" w:rsidRPr="0033510A">
        <w:rPr>
          <w:b/>
        </w:rPr>
        <w:t xml:space="preserve"> </w:t>
      </w:r>
      <w:r w:rsidR="0033510A" w:rsidRPr="00023519">
        <w:t>(</w:t>
      </w:r>
      <w:r w:rsidR="0033510A" w:rsidRPr="00B77BA9">
        <w:t xml:space="preserve">Uvedenie </w:t>
      </w:r>
      <w:r w:rsidR="0033510A" w:rsidRPr="003C4A82">
        <w:rPr>
          <w:b/>
        </w:rPr>
        <w:t>nákladov voči audítorovi, audítorskej spoločnosti je povinné</w:t>
      </w:r>
      <w:r w:rsidR="0033510A" w:rsidRPr="00B77BA9">
        <w:t>, uvedenie ostatných položiek nákladov je nepovinné v zmysle Opatrenia pre UZ 201</w:t>
      </w:r>
      <w:r w:rsidR="00F26CED">
        <w:t>4</w:t>
      </w:r>
      <w:r w:rsidR="0033510A" w:rsidRPr="00B77BA9">
        <w:t>):</w:t>
      </w:r>
    </w:p>
    <w:p w:rsidR="00132747" w:rsidRDefault="00132747" w:rsidP="00A154F1">
      <w:pPr>
        <w:pStyle w:val="odstavec"/>
      </w:pPr>
      <w:bookmarkStart w:id="52" w:name="FWT_cos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132747" w:rsidTr="00132747">
        <w:trPr>
          <w:trHeight w:val="679"/>
        </w:trPr>
        <w:tc>
          <w:tcPr>
            <w:tcW w:w="5932"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b/>
                <w:bCs/>
                <w:sz w:val="18"/>
                <w:szCs w:val="18"/>
              </w:rPr>
            </w:pPr>
            <w:bookmarkStart w:id="53" w:name="RANGE!B5:D54"/>
            <w:r>
              <w:rPr>
                <w:rFonts w:ascii="Arial" w:hAnsi="Arial" w:cs="Arial"/>
                <w:b/>
                <w:bCs/>
                <w:sz w:val="18"/>
                <w:szCs w:val="18"/>
              </w:rPr>
              <w:t>Názov položky</w:t>
            </w:r>
            <w:bookmarkEnd w:id="53"/>
          </w:p>
        </w:tc>
        <w:tc>
          <w:tcPr>
            <w:tcW w:w="1654"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2013</w:t>
            </w:r>
          </w:p>
        </w:tc>
      </w:tr>
      <w:tr w:rsidR="00132747" w:rsidTr="00132747">
        <w:trPr>
          <w:trHeight w:val="255"/>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10 079</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12 589</w:t>
            </w:r>
          </w:p>
        </w:tc>
      </w:tr>
      <w:tr w:rsidR="00132747" w:rsidTr="00132747">
        <w:trPr>
          <w:trHeight w:val="255"/>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0</w:t>
            </w:r>
          </w:p>
        </w:tc>
      </w:tr>
      <w:tr w:rsidR="00132747" w:rsidTr="00132747">
        <w:trPr>
          <w:trHeight w:val="240"/>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10 079</w:t>
            </w:r>
          </w:p>
        </w:tc>
        <w:tc>
          <w:tcPr>
            <w:tcW w:w="1654" w:type="dxa"/>
            <w:tcBorders>
              <w:top w:val="nil"/>
              <w:left w:val="nil"/>
              <w:bottom w:val="nil"/>
              <w:right w:val="nil"/>
            </w:tcBorders>
            <w:shd w:val="clear" w:color="auto" w:fill="auto"/>
            <w:noWrap/>
            <w:vAlign w:val="bottom"/>
            <w:hideMark/>
          </w:tcPr>
          <w:p w:rsidR="00132747" w:rsidRDefault="00132747">
            <w:pPr>
              <w:jc w:val="right"/>
              <w:rPr>
                <w:rFonts w:ascii="Arial" w:hAnsi="Arial" w:cs="Arial"/>
                <w:i/>
                <w:iCs/>
                <w:sz w:val="18"/>
                <w:szCs w:val="18"/>
              </w:rPr>
            </w:pPr>
            <w:r>
              <w:rPr>
                <w:rFonts w:ascii="Arial" w:hAnsi="Arial" w:cs="Arial"/>
                <w:i/>
                <w:iCs/>
                <w:sz w:val="18"/>
                <w:szCs w:val="18"/>
              </w:rPr>
              <w:t>12 589</w:t>
            </w:r>
          </w:p>
        </w:tc>
      </w:tr>
      <w:tr w:rsidR="00132747" w:rsidTr="00132747">
        <w:trPr>
          <w:trHeight w:val="240"/>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Oprava auta</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2 110</w:t>
            </w:r>
          </w:p>
        </w:tc>
      </w:tr>
      <w:tr w:rsidR="00132747" w:rsidTr="00132747">
        <w:trPr>
          <w:trHeight w:val="240"/>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423</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423</w:t>
            </w:r>
          </w:p>
        </w:tc>
      </w:tr>
      <w:tr w:rsidR="00132747" w:rsidTr="00132747">
        <w:trPr>
          <w:trHeight w:val="240"/>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700</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700</w:t>
            </w:r>
          </w:p>
        </w:tc>
      </w:tr>
      <w:tr w:rsidR="00132747" w:rsidTr="00132747">
        <w:trPr>
          <w:trHeight w:val="240"/>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899</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1 151</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Poštovné</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95</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Poddodávky</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6 581</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8 069</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Ostatné služby</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983</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41</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Sprostredkovanie</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Stravné</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493</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87</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107</w:t>
            </w:r>
          </w:p>
        </w:tc>
      </w:tr>
      <w:tr w:rsidR="00132747" w:rsidTr="00132747">
        <w:trPr>
          <w:trHeight w:val="255"/>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Poistenie</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87</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107</w:t>
            </w:r>
          </w:p>
        </w:tc>
      </w:tr>
      <w:tr w:rsidR="00132747" w:rsidTr="00132747">
        <w:trPr>
          <w:trHeight w:val="255"/>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886</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1 699</w:t>
            </w:r>
          </w:p>
        </w:tc>
      </w:tr>
      <w:tr w:rsidR="00132747" w:rsidTr="00132747">
        <w:trPr>
          <w:trHeight w:val="255"/>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10</w:t>
            </w:r>
          </w:p>
        </w:tc>
        <w:tc>
          <w:tcPr>
            <w:tcW w:w="1654"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kurzové straty</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10</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667</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poistenie motorového vozidla</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775</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1 032</w:t>
            </w:r>
          </w:p>
        </w:tc>
      </w:tr>
      <w:tr w:rsidR="00132747" w:rsidTr="00132747">
        <w:trPr>
          <w:trHeight w:val="240"/>
        </w:trPr>
        <w:tc>
          <w:tcPr>
            <w:tcW w:w="5932"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91</w:t>
            </w:r>
          </w:p>
        </w:tc>
        <w:tc>
          <w:tcPr>
            <w:tcW w:w="1654"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r>
      <w:tr w:rsidR="00132747" w:rsidTr="00132747">
        <w:trPr>
          <w:trHeight w:val="255"/>
        </w:trPr>
        <w:tc>
          <w:tcPr>
            <w:tcW w:w="5932"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0</w:t>
            </w:r>
          </w:p>
        </w:tc>
      </w:tr>
    </w:tbl>
    <w:p w:rsidR="00EF7E7C" w:rsidRDefault="00EF7E7C" w:rsidP="00A154F1">
      <w:pPr>
        <w:pStyle w:val="odstavec"/>
      </w:pPr>
    </w:p>
    <w:bookmarkEnd w:id="52"/>
    <w:p w:rsidR="00A13FEF" w:rsidRDefault="00A13FEF" w:rsidP="00DF72B3">
      <w:pPr>
        <w:pStyle w:val="body"/>
      </w:pPr>
    </w:p>
    <w:p w:rsidR="00EF7E7C" w:rsidRDefault="00EF7E7C" w:rsidP="00DF72B3">
      <w:pPr>
        <w:pStyle w:val="body"/>
      </w:pPr>
    </w:p>
    <w:p w:rsidR="00EF7E7C" w:rsidRDefault="00EF7E7C" w:rsidP="00DF72B3">
      <w:pPr>
        <w:pStyle w:val="body"/>
      </w:pPr>
    </w:p>
    <w:p w:rsidR="00EF7E7C" w:rsidRDefault="00EF7E7C" w:rsidP="00DF72B3">
      <w:pPr>
        <w:pStyle w:val="body"/>
      </w:pPr>
    </w:p>
    <w:p w:rsidR="00EF7E7C" w:rsidRDefault="00EF7E7C" w:rsidP="00DF72B3">
      <w:pPr>
        <w:pStyle w:val="body"/>
      </w:pPr>
    </w:p>
    <w:p w:rsidR="00EF7E7C" w:rsidRDefault="00EF7E7C" w:rsidP="00DF72B3">
      <w:pPr>
        <w:pStyle w:val="body"/>
      </w:pPr>
    </w:p>
    <w:p w:rsidR="00C244D9" w:rsidRDefault="00316173" w:rsidP="00FB6F88">
      <w:pPr>
        <w:pStyle w:val="Nadpis1"/>
        <w:keepNext w:val="0"/>
        <w:suppressAutoHyphens/>
        <w:spacing w:before="0" w:after="0"/>
        <w:rPr>
          <w:rFonts w:ascii="Arial" w:hAnsi="Arial"/>
        </w:rPr>
      </w:pPr>
      <w:r w:rsidRPr="00E63C40">
        <w:rPr>
          <w:rFonts w:ascii="Arial" w:hAnsi="Arial"/>
        </w:rPr>
        <w:lastRenderedPageBreak/>
        <w:t>DANE Z</w:t>
      </w:r>
      <w:r w:rsidR="00C244D9">
        <w:rPr>
          <w:rFonts w:ascii="Arial" w:hAnsi="Arial"/>
        </w:rPr>
        <w:t> </w:t>
      </w:r>
      <w:r w:rsidRPr="00E63C40">
        <w:rPr>
          <w:rFonts w:ascii="Arial" w:hAnsi="Arial"/>
        </w:rPr>
        <w:t>PRÍJMO</w:t>
      </w:r>
      <w:r w:rsidR="00C244D9">
        <w:rPr>
          <w:rFonts w:ascii="Arial" w:hAnsi="Arial"/>
        </w:rPr>
        <w:t>V</w:t>
      </w:r>
    </w:p>
    <w:p w:rsidR="007A3072" w:rsidRDefault="007A3072" w:rsidP="00A154F1">
      <w:pPr>
        <w:pStyle w:val="odstavec"/>
      </w:pPr>
      <w:bookmarkStart w:id="54" w:name="FWT_Income_Tax_1"/>
      <w:r>
        <w:rPr>
          <w:rFonts w:ascii="Arial" w:hAnsi="Arial" w:cs="Arial"/>
          <w:b/>
          <w:iCs w:val="0"/>
          <w:sz w:val="18"/>
          <w:szCs w:val="18"/>
        </w:rPr>
        <w:t xml:space="preserve"> </w:t>
      </w:r>
    </w:p>
    <w:bookmarkEnd w:id="54"/>
    <w:p w:rsidR="00A3677A" w:rsidRPr="00E63C40" w:rsidRDefault="00316173" w:rsidP="00A154F1">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132747" w:rsidRDefault="00132747" w:rsidP="00A154F1">
      <w:pPr>
        <w:pStyle w:val="odstavec"/>
      </w:pPr>
      <w:bookmarkStart w:id="55" w:name="FWT_Income_Tax_2"/>
      <w:r>
        <w:rPr>
          <w:rFonts w:ascii="Arial" w:hAnsi="Arial" w:cs="Arial"/>
          <w:b/>
          <w:iCs w:val="0"/>
          <w:sz w:val="18"/>
          <w:szCs w:val="18"/>
        </w:rPr>
        <w:t xml:space="preserve"> </w:t>
      </w:r>
    </w:p>
    <w:tbl>
      <w:tblPr>
        <w:tblW w:w="9395" w:type="dxa"/>
        <w:tblInd w:w="426" w:type="dxa"/>
        <w:tblLayout w:type="fixed"/>
        <w:tblCellMar>
          <w:left w:w="70" w:type="dxa"/>
          <w:right w:w="70" w:type="dxa"/>
        </w:tblCellMar>
        <w:tblLook w:val="04A0" w:firstRow="1" w:lastRow="0" w:firstColumn="1" w:lastColumn="0" w:noHBand="0" w:noVBand="1"/>
      </w:tblPr>
      <w:tblGrid>
        <w:gridCol w:w="3613"/>
        <w:gridCol w:w="1971"/>
        <w:gridCol w:w="602"/>
        <w:gridCol w:w="936"/>
        <w:gridCol w:w="886"/>
        <w:gridCol w:w="636"/>
        <w:gridCol w:w="751"/>
      </w:tblGrid>
      <w:tr w:rsidR="00132747" w:rsidTr="00596FE4">
        <w:trPr>
          <w:trHeight w:val="439"/>
        </w:trPr>
        <w:tc>
          <w:tcPr>
            <w:tcW w:w="3613"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bookmarkStart w:id="56" w:name="RANGE!B3:H17"/>
            <w:bookmarkEnd w:id="56"/>
          </w:p>
        </w:tc>
        <w:tc>
          <w:tcPr>
            <w:tcW w:w="3509" w:type="dxa"/>
            <w:gridSpan w:val="3"/>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2014</w:t>
            </w:r>
          </w:p>
        </w:tc>
        <w:tc>
          <w:tcPr>
            <w:tcW w:w="2273" w:type="dxa"/>
            <w:gridSpan w:val="3"/>
            <w:tcBorders>
              <w:top w:val="nil"/>
              <w:left w:val="nil"/>
              <w:bottom w:val="nil"/>
              <w:right w:val="nil"/>
            </w:tcBorders>
            <w:shd w:val="clear" w:color="auto" w:fill="auto"/>
            <w:vAlign w:val="bottom"/>
            <w:hideMark/>
          </w:tcPr>
          <w:p w:rsidR="00132747" w:rsidRDefault="00132747">
            <w:pPr>
              <w:jc w:val="center"/>
              <w:rPr>
                <w:rFonts w:ascii="Arial" w:hAnsi="Arial" w:cs="Arial"/>
                <w:b/>
                <w:bCs/>
                <w:sz w:val="18"/>
                <w:szCs w:val="18"/>
              </w:rPr>
            </w:pPr>
            <w:r>
              <w:rPr>
                <w:rFonts w:ascii="Arial" w:hAnsi="Arial" w:cs="Arial"/>
                <w:b/>
                <w:bCs/>
                <w:sz w:val="18"/>
                <w:szCs w:val="18"/>
              </w:rPr>
              <w:t>2013</w:t>
            </w: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Názov položky</w:t>
            </w:r>
          </w:p>
        </w:tc>
        <w:tc>
          <w:tcPr>
            <w:tcW w:w="1971"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Základ dane</w:t>
            </w:r>
          </w:p>
        </w:tc>
        <w:tc>
          <w:tcPr>
            <w:tcW w:w="602"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Daň</w:t>
            </w:r>
          </w:p>
        </w:tc>
        <w:tc>
          <w:tcPr>
            <w:tcW w:w="936"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Daň v %</w:t>
            </w:r>
          </w:p>
        </w:tc>
        <w:tc>
          <w:tcPr>
            <w:tcW w:w="886"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Základ dane</w:t>
            </w:r>
          </w:p>
        </w:tc>
        <w:tc>
          <w:tcPr>
            <w:tcW w:w="636"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Daň v %</w:t>
            </w:r>
          </w:p>
        </w:tc>
      </w:tr>
      <w:tr w:rsidR="00132747" w:rsidTr="00596FE4">
        <w:trPr>
          <w:trHeight w:val="240"/>
        </w:trPr>
        <w:tc>
          <w:tcPr>
            <w:tcW w:w="3613"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a</w:t>
            </w:r>
          </w:p>
        </w:tc>
        <w:tc>
          <w:tcPr>
            <w:tcW w:w="1971"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b</w:t>
            </w:r>
          </w:p>
        </w:tc>
        <w:tc>
          <w:tcPr>
            <w:tcW w:w="602"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c</w:t>
            </w:r>
          </w:p>
        </w:tc>
        <w:tc>
          <w:tcPr>
            <w:tcW w:w="93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d</w:t>
            </w:r>
          </w:p>
        </w:tc>
        <w:tc>
          <w:tcPr>
            <w:tcW w:w="88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e</w:t>
            </w:r>
          </w:p>
        </w:tc>
        <w:tc>
          <w:tcPr>
            <w:tcW w:w="636"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132747" w:rsidRDefault="00132747">
            <w:pPr>
              <w:jc w:val="center"/>
              <w:rPr>
                <w:rFonts w:ascii="Arial" w:hAnsi="Arial" w:cs="Arial"/>
                <w:sz w:val="18"/>
                <w:szCs w:val="18"/>
              </w:rPr>
            </w:pPr>
            <w:r>
              <w:rPr>
                <w:rFonts w:ascii="Arial" w:hAnsi="Arial" w:cs="Arial"/>
                <w:sz w:val="18"/>
                <w:szCs w:val="18"/>
              </w:rPr>
              <w:t>g</w:t>
            </w:r>
          </w:p>
        </w:tc>
      </w:tr>
      <w:tr w:rsidR="00132747" w:rsidTr="00596FE4">
        <w:trPr>
          <w:trHeight w:val="540"/>
        </w:trPr>
        <w:tc>
          <w:tcPr>
            <w:tcW w:w="3613"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Výsledok hospodárenia pred  zdanením, z toho:</w:t>
            </w:r>
          </w:p>
        </w:tc>
        <w:tc>
          <w:tcPr>
            <w:tcW w:w="1971" w:type="dxa"/>
            <w:tcBorders>
              <w:top w:val="nil"/>
              <w:left w:val="nil"/>
              <w:bottom w:val="nil"/>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7 012</w:t>
            </w:r>
          </w:p>
        </w:tc>
        <w:tc>
          <w:tcPr>
            <w:tcW w:w="602"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936"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886" w:type="dxa"/>
            <w:tcBorders>
              <w:top w:val="nil"/>
              <w:left w:val="nil"/>
              <w:bottom w:val="nil"/>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9 707</w:t>
            </w:r>
          </w:p>
        </w:tc>
        <w:tc>
          <w:tcPr>
            <w:tcW w:w="636"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 xml:space="preserve">teoretická daň </w:t>
            </w:r>
          </w:p>
        </w:tc>
        <w:tc>
          <w:tcPr>
            <w:tcW w:w="1971"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1 543</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22%</w:t>
            </w:r>
          </w:p>
        </w:tc>
        <w:tc>
          <w:tcPr>
            <w:tcW w:w="886"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2 233</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23%</w:t>
            </w: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Daňovo neuznané náklady</w:t>
            </w:r>
          </w:p>
        </w:tc>
        <w:tc>
          <w:tcPr>
            <w:tcW w:w="197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88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Výnosy nepodliehajúce dani</w:t>
            </w:r>
          </w:p>
        </w:tc>
        <w:tc>
          <w:tcPr>
            <w:tcW w:w="197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88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Vplyv nevykázanej odloženej daňovej pohľadávky</w:t>
            </w:r>
          </w:p>
        </w:tc>
        <w:tc>
          <w:tcPr>
            <w:tcW w:w="197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88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Umorenie daňovej straty</w:t>
            </w:r>
          </w:p>
        </w:tc>
        <w:tc>
          <w:tcPr>
            <w:tcW w:w="197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88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Zmena sadzby dane</w:t>
            </w:r>
          </w:p>
        </w:tc>
        <w:tc>
          <w:tcPr>
            <w:tcW w:w="197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88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Iné</w:t>
            </w:r>
          </w:p>
        </w:tc>
        <w:tc>
          <w:tcPr>
            <w:tcW w:w="1971"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886"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596FE4">
        <w:trPr>
          <w:trHeight w:val="255"/>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Spolu</w:t>
            </w:r>
          </w:p>
        </w:tc>
        <w:tc>
          <w:tcPr>
            <w:tcW w:w="1971" w:type="dxa"/>
            <w:tcBorders>
              <w:top w:val="single" w:sz="4" w:space="0" w:color="auto"/>
              <w:left w:val="nil"/>
              <w:bottom w:val="double" w:sz="6" w:space="0" w:color="auto"/>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 </w:t>
            </w:r>
          </w:p>
        </w:tc>
        <w:tc>
          <w:tcPr>
            <w:tcW w:w="60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1 543</w:t>
            </w:r>
          </w:p>
        </w:tc>
        <w:tc>
          <w:tcPr>
            <w:tcW w:w="93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22%</w:t>
            </w:r>
          </w:p>
        </w:tc>
        <w:tc>
          <w:tcPr>
            <w:tcW w:w="886" w:type="dxa"/>
            <w:tcBorders>
              <w:top w:val="single" w:sz="4" w:space="0" w:color="auto"/>
              <w:left w:val="nil"/>
              <w:bottom w:val="double" w:sz="6" w:space="0" w:color="auto"/>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 </w:t>
            </w:r>
          </w:p>
        </w:tc>
        <w:tc>
          <w:tcPr>
            <w:tcW w:w="63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2 233</w:t>
            </w:r>
          </w:p>
        </w:tc>
        <w:tc>
          <w:tcPr>
            <w:tcW w:w="751"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23,00%</w:t>
            </w:r>
          </w:p>
        </w:tc>
      </w:tr>
      <w:tr w:rsidR="00132747" w:rsidTr="00596FE4">
        <w:trPr>
          <w:trHeight w:val="255"/>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Splatná daň z príjmov</w:t>
            </w:r>
          </w:p>
        </w:tc>
        <w:tc>
          <w:tcPr>
            <w:tcW w:w="1971"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1 392</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20%</w:t>
            </w:r>
          </w:p>
        </w:tc>
        <w:tc>
          <w:tcPr>
            <w:tcW w:w="886"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2 260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23,28%</w:t>
            </w:r>
          </w:p>
        </w:tc>
      </w:tr>
      <w:tr w:rsidR="00132747" w:rsidTr="00596FE4">
        <w:trPr>
          <w:trHeight w:val="240"/>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sz w:val="18"/>
                <w:szCs w:val="18"/>
              </w:rPr>
            </w:pPr>
            <w:r>
              <w:rPr>
                <w:rFonts w:ascii="Arial" w:hAnsi="Arial" w:cs="Arial"/>
                <w:sz w:val="18"/>
                <w:szCs w:val="18"/>
              </w:rPr>
              <w:t>Odložená daň z príjmov</w:t>
            </w:r>
          </w:p>
        </w:tc>
        <w:tc>
          <w:tcPr>
            <w:tcW w:w="1971"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602"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9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c>
          <w:tcPr>
            <w:tcW w:w="886" w:type="dxa"/>
            <w:tcBorders>
              <w:top w:val="nil"/>
              <w:left w:val="nil"/>
              <w:bottom w:val="nil"/>
              <w:right w:val="nil"/>
            </w:tcBorders>
            <w:shd w:val="clear" w:color="auto" w:fill="auto"/>
            <w:noWrap/>
            <w:vAlign w:val="bottom"/>
            <w:hideMark/>
          </w:tcPr>
          <w:p w:rsidR="00132747" w:rsidRDefault="00132747">
            <w:pPr>
              <w:jc w:val="center"/>
              <w:rPr>
                <w:rFonts w:ascii="Arial" w:hAnsi="Arial" w:cs="Arial"/>
                <w:sz w:val="18"/>
                <w:szCs w:val="18"/>
              </w:rPr>
            </w:pPr>
          </w:p>
        </w:tc>
        <w:tc>
          <w:tcPr>
            <w:tcW w:w="636"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32747" w:rsidRDefault="00132747">
            <w:pPr>
              <w:jc w:val="right"/>
              <w:rPr>
                <w:rFonts w:ascii="Arial" w:hAnsi="Arial" w:cs="Arial"/>
                <w:sz w:val="18"/>
                <w:szCs w:val="18"/>
              </w:rPr>
            </w:pPr>
          </w:p>
        </w:tc>
      </w:tr>
      <w:tr w:rsidR="00132747" w:rsidTr="00596FE4">
        <w:trPr>
          <w:trHeight w:val="255"/>
        </w:trPr>
        <w:tc>
          <w:tcPr>
            <w:tcW w:w="3613" w:type="dxa"/>
            <w:tcBorders>
              <w:top w:val="nil"/>
              <w:left w:val="nil"/>
              <w:bottom w:val="nil"/>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 xml:space="preserve">Celková daň z príjmov </w:t>
            </w:r>
          </w:p>
        </w:tc>
        <w:tc>
          <w:tcPr>
            <w:tcW w:w="1971" w:type="dxa"/>
            <w:tcBorders>
              <w:top w:val="single" w:sz="4" w:space="0" w:color="auto"/>
              <w:left w:val="nil"/>
              <w:bottom w:val="double" w:sz="6" w:space="0" w:color="auto"/>
              <w:right w:val="nil"/>
            </w:tcBorders>
            <w:shd w:val="clear" w:color="auto" w:fill="auto"/>
            <w:noWrap/>
            <w:vAlign w:val="bottom"/>
            <w:hideMark/>
          </w:tcPr>
          <w:p w:rsidR="00132747" w:rsidRDefault="00132747">
            <w:pPr>
              <w:jc w:val="center"/>
              <w:rPr>
                <w:rFonts w:ascii="Arial" w:hAnsi="Arial" w:cs="Arial"/>
                <w:b/>
                <w:bCs/>
                <w:sz w:val="18"/>
                <w:szCs w:val="18"/>
              </w:rPr>
            </w:pPr>
            <w:r>
              <w:rPr>
                <w:rFonts w:ascii="Arial" w:hAnsi="Arial" w:cs="Arial"/>
                <w:b/>
                <w:bCs/>
                <w:sz w:val="18"/>
                <w:szCs w:val="18"/>
              </w:rPr>
              <w:t> </w:t>
            </w:r>
          </w:p>
        </w:tc>
        <w:tc>
          <w:tcPr>
            <w:tcW w:w="602"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1 392</w:t>
            </w:r>
          </w:p>
        </w:tc>
        <w:tc>
          <w:tcPr>
            <w:tcW w:w="93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sz w:val="18"/>
                <w:szCs w:val="18"/>
              </w:rPr>
            </w:pPr>
            <w:r>
              <w:rPr>
                <w:rFonts w:ascii="Arial" w:hAnsi="Arial" w:cs="Arial"/>
                <w:sz w:val="18"/>
                <w:szCs w:val="18"/>
              </w:rPr>
              <w:t>20%</w:t>
            </w:r>
          </w:p>
        </w:tc>
        <w:tc>
          <w:tcPr>
            <w:tcW w:w="886" w:type="dxa"/>
            <w:tcBorders>
              <w:top w:val="single" w:sz="4" w:space="0" w:color="auto"/>
              <w:left w:val="nil"/>
              <w:bottom w:val="double" w:sz="6" w:space="0" w:color="auto"/>
              <w:right w:val="nil"/>
            </w:tcBorders>
            <w:shd w:val="clear" w:color="auto" w:fill="auto"/>
            <w:noWrap/>
            <w:vAlign w:val="bottom"/>
            <w:hideMark/>
          </w:tcPr>
          <w:p w:rsidR="00132747" w:rsidRDefault="00132747">
            <w:pPr>
              <w:rPr>
                <w:rFonts w:ascii="Arial" w:hAnsi="Arial" w:cs="Arial"/>
                <w:b/>
                <w:bCs/>
                <w:sz w:val="18"/>
                <w:szCs w:val="18"/>
              </w:rPr>
            </w:pPr>
            <w:r>
              <w:rPr>
                <w:rFonts w:ascii="Arial" w:hAnsi="Arial" w:cs="Arial"/>
                <w:b/>
                <w:bCs/>
                <w:sz w:val="18"/>
                <w:szCs w:val="18"/>
              </w:rPr>
              <w:t> </w:t>
            </w:r>
          </w:p>
        </w:tc>
        <w:tc>
          <w:tcPr>
            <w:tcW w:w="636"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2 260</w:t>
            </w:r>
          </w:p>
        </w:tc>
        <w:tc>
          <w:tcPr>
            <w:tcW w:w="751" w:type="dxa"/>
            <w:tcBorders>
              <w:top w:val="single" w:sz="4" w:space="0" w:color="auto"/>
              <w:left w:val="nil"/>
              <w:bottom w:val="double" w:sz="6" w:space="0" w:color="auto"/>
              <w:right w:val="nil"/>
            </w:tcBorders>
            <w:shd w:val="clear" w:color="auto" w:fill="auto"/>
            <w:noWrap/>
            <w:vAlign w:val="bottom"/>
            <w:hideMark/>
          </w:tcPr>
          <w:p w:rsidR="00132747" w:rsidRDefault="00132747">
            <w:pPr>
              <w:jc w:val="right"/>
              <w:rPr>
                <w:rFonts w:ascii="Arial" w:hAnsi="Arial" w:cs="Arial"/>
                <w:b/>
                <w:bCs/>
                <w:sz w:val="18"/>
                <w:szCs w:val="18"/>
              </w:rPr>
            </w:pPr>
            <w:r>
              <w:rPr>
                <w:rFonts w:ascii="Arial" w:hAnsi="Arial" w:cs="Arial"/>
                <w:b/>
                <w:bCs/>
                <w:sz w:val="18"/>
                <w:szCs w:val="18"/>
              </w:rPr>
              <w:t>23,28%</w:t>
            </w:r>
          </w:p>
        </w:tc>
      </w:tr>
    </w:tbl>
    <w:p w:rsidR="00D34F84" w:rsidRDefault="00D34F84" w:rsidP="00A154F1">
      <w:pPr>
        <w:pStyle w:val="odstavec"/>
      </w:pPr>
    </w:p>
    <w:bookmarkEnd w:id="55"/>
    <w:p w:rsidR="002A6B50" w:rsidRPr="00E63C40" w:rsidRDefault="00316173" w:rsidP="00FB6F88">
      <w:pPr>
        <w:pStyle w:val="Nadpis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A154F1">
      <w:pPr>
        <w:pStyle w:val="odstavec"/>
      </w:pPr>
      <w:r w:rsidRPr="00E63C40">
        <w:t xml:space="preserve">Po </w:t>
      </w:r>
      <w:bookmarkStart w:id="57" w:name="EntityDateEnd3"/>
      <w:r w:rsidR="00132747">
        <w:t xml:space="preserve">31.decembri </w:t>
      </w:r>
      <w:r w:rsidR="00132747" w:rsidRPr="00EF7E7C">
        <w:t>2014</w:t>
      </w:r>
      <w:bookmarkEnd w:id="57"/>
      <w:r w:rsidR="009E2EA3" w:rsidRPr="00EF7E7C">
        <w:t xml:space="preserve"> </w:t>
      </w:r>
      <w:r w:rsidR="008B28CA" w:rsidRPr="00EF7E7C">
        <w:t>ne</w:t>
      </w:r>
      <w:r w:rsidR="009E5D7F" w:rsidRPr="00EF7E7C">
        <w:t>nastali</w:t>
      </w:r>
      <w:r w:rsidR="009E5D7F" w:rsidRPr="00E63C40">
        <w:rPr>
          <w:color w:val="00B0F0"/>
        </w:rPr>
        <w:t xml:space="preserve"> </w:t>
      </w:r>
      <w:r w:rsidR="005D0400" w:rsidRPr="00E63C40">
        <w:t xml:space="preserve"> </w:t>
      </w:r>
      <w:r w:rsidRPr="00E63C40">
        <w:t>také udalosti, ktoré by si vyžadovali zverejnenie alebo vykázanie v účtovnej závierke za rok</w:t>
      </w:r>
      <w:r w:rsidR="00437C1F">
        <w:t xml:space="preserve"> </w:t>
      </w:r>
      <w:r w:rsidR="00437C1F">
        <w:fldChar w:fldCharType="begin"/>
      </w:r>
      <w:r w:rsidR="00437C1F">
        <w:instrText xml:space="preserve"> REF EntityCY \h </w:instrText>
      </w:r>
      <w:r w:rsidR="00437C1F">
        <w:fldChar w:fldCharType="separate"/>
      </w:r>
      <w:r w:rsidR="00132747">
        <w:t>2014</w:t>
      </w:r>
      <w:r w:rsidR="00437C1F">
        <w:fldChar w:fldCharType="end"/>
      </w:r>
      <w:r w:rsidRPr="00E63C40">
        <w:t>.</w:t>
      </w:r>
      <w:r w:rsidR="00633A1E" w:rsidRPr="00E63C40">
        <w:t xml:space="preserve"> </w:t>
      </w:r>
    </w:p>
    <w:p w:rsidR="00F53EC5" w:rsidRPr="00023519" w:rsidRDefault="00F53EC5" w:rsidP="00A154F1">
      <w:pPr>
        <w:pStyle w:val="odstavec"/>
      </w:pPr>
    </w:p>
    <w:p w:rsidR="002A6B50" w:rsidRPr="00E63C40" w:rsidRDefault="00316173" w:rsidP="00FB6F88">
      <w:pPr>
        <w:pStyle w:val="Nadpis1"/>
        <w:keepNext w:val="0"/>
        <w:suppressAutoHyphens/>
        <w:rPr>
          <w:rFonts w:ascii="Arial" w:hAnsi="Arial"/>
        </w:rPr>
      </w:pPr>
      <w:r w:rsidRPr="00E63C40">
        <w:rPr>
          <w:rFonts w:ascii="Arial" w:hAnsi="Arial"/>
        </w:rPr>
        <w:t xml:space="preserve">PREHĽAD PEŇAŽNÝCH TOKOV </w:t>
      </w:r>
    </w:p>
    <w:p w:rsidR="0058595C" w:rsidRDefault="0058595C" w:rsidP="00A154F1">
      <w:pPr>
        <w:pStyle w:val="odstavec"/>
      </w:pPr>
      <w:r w:rsidRPr="00E63C40">
        <w:t xml:space="preserve">Spoločnosť zostavila prehľad peňažných tokov </w:t>
      </w:r>
      <w:r w:rsidRPr="0058595C">
        <w:t>pomocou nepriamej metódy</w:t>
      </w:r>
      <w:r w:rsidR="00B82851">
        <w:t>:</w:t>
      </w:r>
    </w:p>
    <w:p w:rsidR="00E20118" w:rsidRDefault="00E20118" w:rsidP="00FB6F88">
      <w:pPr>
        <w:suppressAutoHyphens/>
        <w:rPr>
          <w:rFonts w:ascii="Arial" w:hAnsi="Arial" w:cs="Arial"/>
          <w:bCs/>
          <w:iCs/>
          <w:sz w:val="20"/>
          <w:szCs w:val="20"/>
        </w:rPr>
      </w:pPr>
    </w:p>
    <w:p w:rsidR="00132747" w:rsidRDefault="00132747" w:rsidP="00A154F1">
      <w:pPr>
        <w:pStyle w:val="odstavec"/>
      </w:pPr>
      <w:bookmarkStart w:id="58" w:name="FWT_transfer_CF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bookmarkStart w:id="59" w:name="RANGE!B3:D26"/>
            <w:bookmarkEnd w:id="59"/>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2013</w:t>
            </w:r>
          </w:p>
        </w:tc>
      </w:tr>
      <w:tr w:rsidR="00132747" w:rsidTr="00132747">
        <w:trPr>
          <w:trHeight w:val="240"/>
        </w:trPr>
        <w:tc>
          <w:tcPr>
            <w:tcW w:w="6340" w:type="dxa"/>
            <w:tcBorders>
              <w:top w:val="nil"/>
              <w:left w:val="nil"/>
              <w:bottom w:val="single" w:sz="4" w:space="0" w:color="auto"/>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EUR</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6 267</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9 707</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9 531</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6 256</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138</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666</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-4 000</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15 935</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12 629</w:t>
            </w:r>
          </w:p>
        </w:tc>
      </w:tr>
      <w:tr w:rsidR="00132747" w:rsidTr="00132747">
        <w:trPr>
          <w:trHeight w:val="255"/>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184</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2 194</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-7 667</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15 951</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55"/>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8 452</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30 774</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bookmarkStart w:id="60" w:name="FWT_transfer_CF2"/>
            <w:bookmarkEnd w:id="58"/>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8 452</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30 774</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-667</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-2 260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-759</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-171</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-2 786</w:t>
            </w:r>
          </w:p>
        </w:tc>
      </w:tr>
      <w:tr w:rsidR="00132747" w:rsidTr="00132747">
        <w:trPr>
          <w:trHeight w:val="255"/>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lastRenderedPageBreak/>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6 022</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26 563</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-1 758</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-28 635</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4 000</w:t>
            </w:r>
          </w:p>
        </w:tc>
      </w:tr>
      <w:tr w:rsidR="00132747" w:rsidTr="00132747">
        <w:trPr>
          <w:trHeight w:val="255"/>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-1 758</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-24 635</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171</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55"/>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171</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 </w:t>
            </w:r>
          </w:p>
        </w:tc>
      </w:tr>
      <w:tr w:rsidR="00132747" w:rsidTr="00132747">
        <w:trPr>
          <w:trHeight w:val="255"/>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4 435</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1 928</w:t>
            </w: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p>
        </w:tc>
      </w:tr>
      <w:tr w:rsidR="00132747" w:rsidTr="00132747">
        <w:trPr>
          <w:trHeight w:val="240"/>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8 802</w:t>
            </w:r>
          </w:p>
        </w:tc>
        <w:tc>
          <w:tcPr>
            <w:tcW w:w="1440" w:type="dxa"/>
            <w:tcBorders>
              <w:top w:val="nil"/>
              <w:left w:val="nil"/>
              <w:bottom w:val="nil"/>
              <w:right w:val="nil"/>
            </w:tcBorders>
            <w:shd w:val="clear" w:color="auto" w:fill="auto"/>
            <w:vAlign w:val="bottom"/>
            <w:hideMark/>
          </w:tcPr>
          <w:p w:rsidR="00132747" w:rsidRDefault="00132747">
            <w:pPr>
              <w:jc w:val="right"/>
              <w:rPr>
                <w:rFonts w:ascii="Arial" w:hAnsi="Arial" w:cs="Arial"/>
                <w:sz w:val="18"/>
                <w:szCs w:val="18"/>
              </w:rPr>
            </w:pPr>
            <w:r>
              <w:rPr>
                <w:rFonts w:ascii="Arial" w:hAnsi="Arial" w:cs="Arial"/>
                <w:sz w:val="18"/>
                <w:szCs w:val="18"/>
              </w:rPr>
              <w:t>6 874</w:t>
            </w:r>
          </w:p>
        </w:tc>
      </w:tr>
      <w:tr w:rsidR="00132747" w:rsidTr="00132747">
        <w:trPr>
          <w:trHeight w:val="255"/>
        </w:trPr>
        <w:tc>
          <w:tcPr>
            <w:tcW w:w="6340" w:type="dxa"/>
            <w:tcBorders>
              <w:top w:val="nil"/>
              <w:left w:val="nil"/>
              <w:bottom w:val="nil"/>
              <w:right w:val="nil"/>
            </w:tcBorders>
            <w:shd w:val="clear" w:color="auto" w:fill="auto"/>
            <w:vAlign w:val="bottom"/>
            <w:hideMark/>
          </w:tcPr>
          <w:p w:rsidR="00132747" w:rsidRDefault="00132747">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13 237</w:t>
            </w:r>
          </w:p>
        </w:tc>
        <w:tc>
          <w:tcPr>
            <w:tcW w:w="1440" w:type="dxa"/>
            <w:tcBorders>
              <w:top w:val="single" w:sz="4" w:space="0" w:color="auto"/>
              <w:left w:val="nil"/>
              <w:bottom w:val="double" w:sz="6" w:space="0" w:color="auto"/>
              <w:right w:val="nil"/>
            </w:tcBorders>
            <w:shd w:val="clear" w:color="auto" w:fill="auto"/>
            <w:vAlign w:val="bottom"/>
            <w:hideMark/>
          </w:tcPr>
          <w:p w:rsidR="00132747" w:rsidRDefault="00132747">
            <w:pPr>
              <w:jc w:val="right"/>
              <w:rPr>
                <w:rFonts w:ascii="Arial" w:hAnsi="Arial" w:cs="Arial"/>
                <w:b/>
                <w:bCs/>
                <w:sz w:val="18"/>
                <w:szCs w:val="18"/>
              </w:rPr>
            </w:pPr>
            <w:r>
              <w:rPr>
                <w:rFonts w:ascii="Arial" w:hAnsi="Arial" w:cs="Arial"/>
                <w:b/>
                <w:bCs/>
                <w:sz w:val="18"/>
                <w:szCs w:val="18"/>
              </w:rPr>
              <w:t>8 802</w:t>
            </w:r>
          </w:p>
        </w:tc>
      </w:tr>
    </w:tbl>
    <w:p w:rsidR="0052492D" w:rsidRDefault="0052492D" w:rsidP="00A154F1">
      <w:pPr>
        <w:pStyle w:val="odstavec"/>
      </w:pPr>
    </w:p>
    <w:bookmarkEnd w:id="60"/>
    <w:p w:rsidR="0052492D" w:rsidRDefault="0052492D" w:rsidP="00A154F1">
      <w:pPr>
        <w:pStyle w:val="odstavec"/>
      </w:pPr>
    </w:p>
    <w:p w:rsidR="00A3677A" w:rsidRPr="00516213" w:rsidRDefault="002A6B50" w:rsidP="00A154F1">
      <w:pPr>
        <w:pStyle w:val="odstavec"/>
      </w:pPr>
      <w:r w:rsidRPr="00516213">
        <w:t>Peňažné prostriedky</w:t>
      </w:r>
    </w:p>
    <w:p w:rsidR="00A3677A" w:rsidRPr="00E63C40" w:rsidRDefault="00A3677A" w:rsidP="00A154F1">
      <w:pPr>
        <w:pStyle w:val="odstavec"/>
      </w:pPr>
    </w:p>
    <w:p w:rsidR="00A3677A" w:rsidRDefault="001F2618" w:rsidP="00A154F1">
      <w:pPr>
        <w:pStyle w:val="odstavec"/>
      </w:pPr>
      <w:r w:rsidRPr="005E541A">
        <w:t xml:space="preserve">Peňažnými prostriedkami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A154F1">
      <w:pPr>
        <w:pStyle w:val="odstavec"/>
      </w:pPr>
    </w:p>
    <w:p w:rsidR="00A3677A" w:rsidRPr="00516213" w:rsidRDefault="002A6B50" w:rsidP="00A154F1">
      <w:pPr>
        <w:pStyle w:val="odstavec"/>
      </w:pPr>
      <w:r w:rsidRPr="00516213">
        <w:t>Peňažné ekvivalenty</w:t>
      </w:r>
    </w:p>
    <w:p w:rsidR="00A3677A" w:rsidRPr="00E63C40" w:rsidRDefault="00A3677A" w:rsidP="00A154F1">
      <w:pPr>
        <w:pStyle w:val="odstavec"/>
      </w:pPr>
    </w:p>
    <w:p w:rsidR="00A3677A" w:rsidRPr="00E63C40" w:rsidRDefault="001F2618" w:rsidP="00A154F1">
      <w:pPr>
        <w:pStyle w:val="odstavec"/>
      </w:pPr>
      <w:r w:rsidRPr="00E63C40">
        <w:t xml:space="preserve">Peňažnými ekvivalentmi (angl. cash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A154F1">
      <w:pPr>
        <w:pStyle w:val="odstavec"/>
      </w:pPr>
    </w:p>
    <w:sectPr w:rsidR="00A3677A"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0242" w:rsidRDefault="00060242">
      <w:r>
        <w:separator/>
      </w:r>
    </w:p>
  </w:endnote>
  <w:endnote w:type="continuationSeparator" w:id="0">
    <w:p w:rsidR="00060242" w:rsidRDefault="000602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Univers">
    <w:altName w:val="Arial"/>
    <w:charset w:val="00"/>
    <w:family w:val="swiss"/>
    <w:pitch w:val="variable"/>
    <w:sig w:usb0="00000007" w:usb1="00000000" w:usb2="00000000" w:usb3="00000000" w:csb0="0000001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0242" w:rsidRDefault="00060242">
      <w:r>
        <w:separator/>
      </w:r>
    </w:p>
  </w:footnote>
  <w:footnote w:type="continuationSeparator" w:id="0">
    <w:p w:rsidR="00060242" w:rsidRDefault="000602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23727" w:rsidTr="00715AFE">
      <w:tc>
        <w:tcPr>
          <w:tcW w:w="3259" w:type="dxa"/>
        </w:tcPr>
        <w:p w:rsidR="00623727" w:rsidRDefault="00623727"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rsidR="00623727" w:rsidRDefault="00623727" w:rsidP="007F4B1B">
          <w:pPr>
            <w:pStyle w:val="Hlavika"/>
            <w:tabs>
              <w:tab w:val="clear" w:pos="4536"/>
              <w:tab w:val="clear" w:pos="9072"/>
              <w:tab w:val="right" w:pos="9639"/>
            </w:tabs>
            <w:ind w:right="-82"/>
            <w:rPr>
              <w:rFonts w:ascii="Arial" w:hAnsi="Arial" w:cs="Arial"/>
              <w:sz w:val="20"/>
              <w:szCs w:val="20"/>
            </w:rPr>
          </w:pPr>
        </w:p>
      </w:tc>
      <w:tc>
        <w:tcPr>
          <w:tcW w:w="3260" w:type="dxa"/>
        </w:tcPr>
        <w:p w:rsidR="00623727" w:rsidRDefault="00623727" w:rsidP="00132747">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IČO: </w:t>
          </w:r>
          <w:bookmarkStart w:id="13" w:name="EntityICO"/>
          <w:r>
            <w:rPr>
              <w:rFonts w:ascii="Arial" w:hAnsi="Arial" w:cs="Arial"/>
              <w:sz w:val="20"/>
              <w:szCs w:val="20"/>
            </w:rPr>
            <w:t>44552831</w:t>
          </w:r>
          <w:bookmarkEnd w:id="13"/>
        </w:p>
      </w:tc>
    </w:tr>
    <w:tr w:rsidR="00623727" w:rsidTr="00715AFE">
      <w:tc>
        <w:tcPr>
          <w:tcW w:w="3259" w:type="dxa"/>
        </w:tcPr>
        <w:p w:rsidR="00623727" w:rsidRDefault="00623727" w:rsidP="007F4B1B">
          <w:pPr>
            <w:pStyle w:val="Hlavika"/>
            <w:tabs>
              <w:tab w:val="clear" w:pos="4536"/>
              <w:tab w:val="clear" w:pos="9072"/>
              <w:tab w:val="right" w:pos="9639"/>
            </w:tabs>
            <w:ind w:right="-82"/>
            <w:rPr>
              <w:rFonts w:ascii="Arial" w:hAnsi="Arial" w:cs="Arial"/>
              <w:sz w:val="20"/>
              <w:szCs w:val="20"/>
            </w:rPr>
          </w:pPr>
          <w:bookmarkStart w:id="14" w:name="EntityName"/>
          <w:r>
            <w:rPr>
              <w:rFonts w:ascii="Arial" w:hAnsi="Arial" w:cs="Arial"/>
              <w:sz w:val="20"/>
              <w:szCs w:val="20"/>
            </w:rPr>
            <w:t>JOPAING, s.r.o.</w:t>
          </w:r>
          <w:bookmarkEnd w:id="14"/>
        </w:p>
      </w:tc>
      <w:tc>
        <w:tcPr>
          <w:tcW w:w="3259" w:type="dxa"/>
        </w:tcPr>
        <w:p w:rsidR="00623727" w:rsidRDefault="00623727" w:rsidP="00650EBC">
          <w:pPr>
            <w:pStyle w:val="Hlavika"/>
            <w:tabs>
              <w:tab w:val="clear" w:pos="4536"/>
              <w:tab w:val="clear" w:pos="9072"/>
              <w:tab w:val="right" w:pos="9639"/>
            </w:tabs>
            <w:ind w:right="-82"/>
            <w:jc w:val="center"/>
            <w:rPr>
              <w:rFonts w:ascii="Arial" w:hAnsi="Arial" w:cs="Arial"/>
              <w:sz w:val="20"/>
              <w:szCs w:val="20"/>
            </w:rPr>
          </w:pPr>
          <w:r w:rsidRPr="00650EBC">
            <w:rPr>
              <w:rFonts w:ascii="Arial" w:hAnsi="Arial" w:cs="Arial"/>
              <w:sz w:val="20"/>
              <w:szCs w:val="20"/>
            </w:rPr>
            <w:fldChar w:fldCharType="begin"/>
          </w:r>
          <w:r w:rsidRPr="00650EBC">
            <w:rPr>
              <w:rFonts w:ascii="Arial" w:hAnsi="Arial" w:cs="Arial"/>
              <w:sz w:val="20"/>
              <w:szCs w:val="20"/>
            </w:rPr>
            <w:instrText>PAGE   \* MERGEFORMAT</w:instrText>
          </w:r>
          <w:r w:rsidRPr="00650EBC">
            <w:rPr>
              <w:rFonts w:ascii="Arial" w:hAnsi="Arial" w:cs="Arial"/>
              <w:sz w:val="20"/>
              <w:szCs w:val="20"/>
            </w:rPr>
            <w:fldChar w:fldCharType="separate"/>
          </w:r>
          <w:r w:rsidR="00374083">
            <w:rPr>
              <w:rFonts w:ascii="Arial" w:hAnsi="Arial" w:cs="Arial"/>
              <w:noProof/>
              <w:sz w:val="20"/>
              <w:szCs w:val="20"/>
            </w:rPr>
            <w:t>1</w:t>
          </w:r>
          <w:r w:rsidRPr="00650EBC">
            <w:rPr>
              <w:rFonts w:ascii="Arial" w:hAnsi="Arial" w:cs="Arial"/>
              <w:sz w:val="20"/>
              <w:szCs w:val="20"/>
            </w:rPr>
            <w:fldChar w:fldCharType="end"/>
          </w:r>
        </w:p>
      </w:tc>
      <w:tc>
        <w:tcPr>
          <w:tcW w:w="3260" w:type="dxa"/>
        </w:tcPr>
        <w:p w:rsidR="00623727" w:rsidRDefault="00623727" w:rsidP="00132747">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DIČ: </w:t>
          </w:r>
          <w:bookmarkStart w:id="15" w:name="EntityDIC"/>
          <w:r>
            <w:rPr>
              <w:rFonts w:ascii="Arial" w:hAnsi="Arial" w:cs="Arial"/>
              <w:sz w:val="20"/>
              <w:szCs w:val="20"/>
            </w:rPr>
            <w:t>2022742931</w:t>
          </w:r>
          <w:bookmarkEnd w:id="15"/>
        </w:p>
      </w:tc>
    </w:tr>
  </w:tbl>
  <w:p w:rsidR="00623727" w:rsidRPr="004D5ED9" w:rsidRDefault="00623727"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623727" w:rsidTr="005F347F">
      <w:tc>
        <w:tcPr>
          <w:tcW w:w="4903" w:type="dxa"/>
        </w:tcPr>
        <w:p w:rsidR="00623727" w:rsidRDefault="00623727">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903" w:type="dxa"/>
        </w:tcPr>
        <w:p w:rsidR="00623727" w:rsidRDefault="00623727">
          <w:pPr>
            <w:pStyle w:val="Hlavika"/>
            <w:rPr>
              <w:rFonts w:ascii="Arial" w:hAnsi="Arial" w:cs="Arial"/>
              <w:sz w:val="20"/>
              <w:szCs w:val="20"/>
            </w:rPr>
          </w:pPr>
        </w:p>
      </w:tc>
      <w:tc>
        <w:tcPr>
          <w:tcW w:w="4904" w:type="dxa"/>
        </w:tcPr>
        <w:p w:rsidR="00623727" w:rsidRDefault="00623727" w:rsidP="00307B6F">
          <w:pPr>
            <w:pStyle w:val="Hlavika"/>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44552831</w:t>
          </w:r>
          <w:r>
            <w:rPr>
              <w:rFonts w:ascii="Arial" w:hAnsi="Arial" w:cs="Arial"/>
              <w:sz w:val="20"/>
              <w:szCs w:val="20"/>
            </w:rPr>
            <w:fldChar w:fldCharType="end"/>
          </w:r>
        </w:p>
      </w:tc>
    </w:tr>
    <w:tr w:rsidR="00623727" w:rsidTr="005F347F">
      <w:tc>
        <w:tcPr>
          <w:tcW w:w="4903" w:type="dxa"/>
        </w:tcPr>
        <w:p w:rsidR="00623727" w:rsidRDefault="00623727">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JOPAING, </w:t>
          </w:r>
          <w:proofErr w:type="spellStart"/>
          <w:r>
            <w:rPr>
              <w:rFonts w:ascii="Arial" w:hAnsi="Arial" w:cs="Arial"/>
              <w:sz w:val="20"/>
              <w:szCs w:val="20"/>
            </w:rPr>
            <w:t>s.r.o</w:t>
          </w:r>
          <w:proofErr w:type="spellEnd"/>
          <w:r>
            <w:rPr>
              <w:rFonts w:ascii="Arial" w:hAnsi="Arial" w:cs="Arial"/>
              <w:sz w:val="20"/>
              <w:szCs w:val="20"/>
            </w:rPr>
            <w:t>.</w:t>
          </w:r>
          <w:r>
            <w:rPr>
              <w:rFonts w:ascii="Arial" w:hAnsi="Arial" w:cs="Arial"/>
              <w:sz w:val="20"/>
              <w:szCs w:val="20"/>
            </w:rPr>
            <w:fldChar w:fldCharType="end"/>
          </w:r>
        </w:p>
      </w:tc>
      <w:tc>
        <w:tcPr>
          <w:tcW w:w="4903" w:type="dxa"/>
        </w:tcPr>
        <w:p w:rsidR="00623727" w:rsidRDefault="00623727"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374083">
            <w:rPr>
              <w:rFonts w:ascii="Arial" w:hAnsi="Arial" w:cs="Arial"/>
              <w:noProof/>
              <w:sz w:val="20"/>
              <w:szCs w:val="20"/>
            </w:rPr>
            <w:t>6</w:t>
          </w:r>
          <w:r w:rsidRPr="00307B6F">
            <w:rPr>
              <w:rFonts w:ascii="Arial" w:hAnsi="Arial" w:cs="Arial"/>
              <w:sz w:val="20"/>
              <w:szCs w:val="20"/>
            </w:rPr>
            <w:fldChar w:fldCharType="end"/>
          </w:r>
        </w:p>
      </w:tc>
      <w:tc>
        <w:tcPr>
          <w:tcW w:w="4904" w:type="dxa"/>
        </w:tcPr>
        <w:p w:rsidR="00623727" w:rsidRPr="00307B6F" w:rsidRDefault="00623727" w:rsidP="00307B6F">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2022742931</w:t>
          </w:r>
          <w:r>
            <w:rPr>
              <w:rFonts w:ascii="Arial" w:hAnsi="Arial" w:cs="Arial"/>
              <w:sz w:val="20"/>
              <w:szCs w:val="20"/>
              <w:lang w:val="en-US"/>
            </w:rPr>
            <w:fldChar w:fldCharType="end"/>
          </w:r>
        </w:p>
      </w:tc>
    </w:tr>
  </w:tbl>
  <w:p w:rsidR="00623727" w:rsidRPr="004D5ED9" w:rsidRDefault="00623727"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23727" w:rsidTr="00715AFE">
      <w:tc>
        <w:tcPr>
          <w:tcW w:w="3259" w:type="dxa"/>
        </w:tcPr>
        <w:p w:rsidR="00623727" w:rsidRDefault="00623727">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259" w:type="dxa"/>
        </w:tcPr>
        <w:p w:rsidR="00623727" w:rsidRDefault="00623727">
          <w:pPr>
            <w:pStyle w:val="Hlavika"/>
            <w:rPr>
              <w:rFonts w:ascii="Arial" w:hAnsi="Arial" w:cs="Arial"/>
              <w:sz w:val="20"/>
              <w:szCs w:val="20"/>
            </w:rPr>
          </w:pPr>
        </w:p>
      </w:tc>
      <w:tc>
        <w:tcPr>
          <w:tcW w:w="3260" w:type="dxa"/>
        </w:tcPr>
        <w:p w:rsidR="00623727" w:rsidRPr="00307B6F" w:rsidRDefault="00623727"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44552831</w:t>
          </w:r>
          <w:r>
            <w:rPr>
              <w:rFonts w:ascii="Arial" w:hAnsi="Arial" w:cs="Arial"/>
              <w:sz w:val="20"/>
              <w:szCs w:val="20"/>
              <w:lang w:val="en-US"/>
            </w:rPr>
            <w:fldChar w:fldCharType="end"/>
          </w:r>
        </w:p>
      </w:tc>
    </w:tr>
    <w:tr w:rsidR="00623727" w:rsidTr="00715AFE">
      <w:tc>
        <w:tcPr>
          <w:tcW w:w="3259" w:type="dxa"/>
        </w:tcPr>
        <w:p w:rsidR="00623727" w:rsidRDefault="00623727">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JOPAING, </w:t>
          </w:r>
          <w:proofErr w:type="spellStart"/>
          <w:r>
            <w:rPr>
              <w:rFonts w:ascii="Arial" w:hAnsi="Arial" w:cs="Arial"/>
              <w:sz w:val="20"/>
              <w:szCs w:val="20"/>
            </w:rPr>
            <w:t>s.r.o</w:t>
          </w:r>
          <w:proofErr w:type="spellEnd"/>
          <w:r>
            <w:rPr>
              <w:rFonts w:ascii="Arial" w:hAnsi="Arial" w:cs="Arial"/>
              <w:sz w:val="20"/>
              <w:szCs w:val="20"/>
            </w:rPr>
            <w:t>.</w:t>
          </w:r>
          <w:r>
            <w:rPr>
              <w:rFonts w:ascii="Arial" w:hAnsi="Arial" w:cs="Arial"/>
              <w:sz w:val="20"/>
              <w:szCs w:val="20"/>
            </w:rPr>
            <w:fldChar w:fldCharType="end"/>
          </w:r>
        </w:p>
      </w:tc>
      <w:tc>
        <w:tcPr>
          <w:tcW w:w="3259" w:type="dxa"/>
        </w:tcPr>
        <w:p w:rsidR="00623727" w:rsidRDefault="00623727"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374083">
            <w:rPr>
              <w:rFonts w:ascii="Arial" w:hAnsi="Arial" w:cs="Arial"/>
              <w:noProof/>
              <w:sz w:val="20"/>
              <w:szCs w:val="20"/>
            </w:rPr>
            <w:t>13</w:t>
          </w:r>
          <w:r w:rsidRPr="00307B6F">
            <w:rPr>
              <w:rFonts w:ascii="Arial" w:hAnsi="Arial" w:cs="Arial"/>
              <w:sz w:val="20"/>
              <w:szCs w:val="20"/>
            </w:rPr>
            <w:fldChar w:fldCharType="end"/>
          </w:r>
        </w:p>
      </w:tc>
      <w:tc>
        <w:tcPr>
          <w:tcW w:w="3260" w:type="dxa"/>
        </w:tcPr>
        <w:p w:rsidR="00623727" w:rsidRPr="00307B6F" w:rsidRDefault="00623727"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2022742931</w:t>
          </w:r>
          <w:r>
            <w:rPr>
              <w:rFonts w:ascii="Arial" w:hAnsi="Arial" w:cs="Arial"/>
              <w:sz w:val="20"/>
              <w:szCs w:val="20"/>
              <w:lang w:val="en-US"/>
            </w:rPr>
            <w:fldChar w:fldCharType="end"/>
          </w:r>
        </w:p>
      </w:tc>
    </w:tr>
  </w:tbl>
  <w:p w:rsidR="00623727" w:rsidRPr="004D5ED9" w:rsidRDefault="00623727">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7"/>
  </w:num>
  <w:num w:numId="5">
    <w:abstractNumId w:val="32"/>
  </w:num>
  <w:num w:numId="6">
    <w:abstractNumId w:val="39"/>
  </w:num>
  <w:num w:numId="7">
    <w:abstractNumId w:val="42"/>
  </w:num>
  <w:num w:numId="8">
    <w:abstractNumId w:val="35"/>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41"/>
  </w:num>
  <w:num w:numId="17">
    <w:abstractNumId w:val="1"/>
  </w:num>
  <w:num w:numId="18">
    <w:abstractNumId w:val="17"/>
  </w:num>
  <w:num w:numId="19">
    <w:abstractNumId w:val="36"/>
  </w:num>
  <w:num w:numId="20">
    <w:abstractNumId w:val="9"/>
  </w:num>
  <w:num w:numId="21">
    <w:abstractNumId w:val="38"/>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4"/>
  </w:num>
  <w:num w:numId="29">
    <w:abstractNumId w:val="33"/>
  </w:num>
  <w:num w:numId="30">
    <w:abstractNumId w:val="19"/>
  </w:num>
  <w:num w:numId="31">
    <w:abstractNumId w:val="29"/>
  </w:num>
  <w:num w:numId="32">
    <w:abstractNumId w:val="8"/>
  </w:num>
  <w:num w:numId="33">
    <w:abstractNumId w:val="37"/>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5"/>
  </w:num>
  <w:num w:numId="58">
    <w:abstractNumId w:val="46"/>
  </w:num>
  <w:num w:numId="59">
    <w:abstractNumId w:val="10"/>
  </w:num>
  <w:num w:numId="60">
    <w:abstractNumId w:val="31"/>
  </w:num>
  <w:num w:numId="61">
    <w:abstractNumId w:val="4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0242"/>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C7857"/>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2747"/>
    <w:rsid w:val="00136CF8"/>
    <w:rsid w:val="00136EEB"/>
    <w:rsid w:val="00137585"/>
    <w:rsid w:val="00141457"/>
    <w:rsid w:val="00142A8C"/>
    <w:rsid w:val="0014348E"/>
    <w:rsid w:val="00144AF6"/>
    <w:rsid w:val="001453EC"/>
    <w:rsid w:val="001466E4"/>
    <w:rsid w:val="001507AA"/>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083"/>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6FE4"/>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3727"/>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EF7E7C"/>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FF43164-A130-4FFB-B158-802839095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181872">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46405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746795">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33548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669135">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908183">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650043">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1813528">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439587">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477787">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6807859">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325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581525">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3604">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7459484">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35188">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122844">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4858">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335652">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042306">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3366719">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674052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8723773">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583441">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5996463">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295061">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96EDA7-EA98-4A0B-8363-C6BA5DA8A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3361</Words>
  <Characters>19164</Characters>
  <Application>Microsoft Office Word</Application>
  <DocSecurity>0</DocSecurity>
  <Lines>159</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22481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2014-02-04T15:30:00Z</cp:lastPrinted>
  <dcterms:created xsi:type="dcterms:W3CDTF">2015-03-24T12:59:00Z</dcterms:created>
  <dcterms:modified xsi:type="dcterms:W3CDTF">2015-03-24T12:59:00Z</dcterms:modified>
</cp:coreProperties>
</file>