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14</w:t>
      </w:r>
      <w:r>
        <w:rPr>
          <w:rFonts w:ascii="Arial" w:hAnsi="Arial" w:cs="Arial"/>
        </w:rPr>
        <w:t xml:space="preserve"> - 31.12.</w:t>
      </w:r>
      <w:r w:rsidR="006856F7">
        <w:rPr>
          <w:rFonts w:ascii="Arial" w:hAnsi="Arial" w:cs="Arial"/>
        </w:rPr>
        <w:t>2014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>BJ</w:t>
      </w:r>
      <w:r>
        <w:rPr>
          <w:rFonts w:ascii="Arial" w:hAnsi="Arial" w:cs="Arial"/>
        </w:rPr>
        <w:t xml:space="preserve"> projekt,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Trnavská 59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821 01  Bratislava 2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>3636202069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  <w:t>2022191270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Založená: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 xml:space="preserve">v roku 2006 </w:t>
      </w:r>
      <w:r>
        <w:rPr>
          <w:rFonts w:ascii="Arial" w:hAnsi="Arial" w:cs="Arial"/>
        </w:rPr>
        <w:t>zakladateľskou listinou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D53E62" w:rsidRPr="00D53E62">
        <w:rPr>
          <w:rFonts w:ascii="Arial" w:hAnsi="Arial" w:cs="Arial"/>
          <w:bCs/>
        </w:rPr>
        <w:t>23</w:t>
      </w:r>
      <w:r>
        <w:rPr>
          <w:rFonts w:ascii="Arial" w:hAnsi="Arial" w:cs="Arial"/>
        </w:rPr>
        <w:t>.05.2006 - zápisom do OR OS Bratislava I</w:t>
      </w:r>
      <w:r w:rsidR="00D53E62">
        <w:rPr>
          <w:rFonts w:ascii="Arial" w:hAnsi="Arial" w:cs="Arial"/>
        </w:rPr>
        <w:t> v </w:t>
      </w:r>
      <w:proofErr w:type="spellStart"/>
      <w:r w:rsidR="00D53E62">
        <w:rPr>
          <w:rFonts w:ascii="Arial" w:hAnsi="Arial" w:cs="Arial"/>
        </w:rPr>
        <w:t>oddieli</w:t>
      </w:r>
      <w:proofErr w:type="spellEnd"/>
      <w:r w:rsidR="00D53E62">
        <w:rPr>
          <w:rFonts w:ascii="Arial" w:hAnsi="Arial" w:cs="Arial"/>
        </w:rPr>
        <w:t xml:space="preserve"> </w:t>
      </w:r>
      <w:proofErr w:type="spellStart"/>
      <w:r w:rsidR="00D53E62">
        <w:rPr>
          <w:rFonts w:ascii="Arial" w:hAnsi="Arial" w:cs="Arial"/>
        </w:rPr>
        <w:t>Sro</w:t>
      </w:r>
      <w:proofErr w:type="spellEnd"/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Vložka číslo: 40710/B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projektová činnosť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 xml:space="preserve">Jozef </w:t>
      </w:r>
      <w:proofErr w:type="spellStart"/>
      <w:r w:rsidR="00D53E62">
        <w:rPr>
          <w:rFonts w:ascii="Arial" w:hAnsi="Arial" w:cs="Arial"/>
        </w:rPr>
        <w:t>Brunzák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- 100% podiel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 xml:space="preserve">Jozef </w:t>
      </w:r>
      <w:proofErr w:type="spellStart"/>
      <w:r w:rsidR="00D53E62">
        <w:rPr>
          <w:rFonts w:ascii="Arial" w:hAnsi="Arial" w:cs="Arial"/>
        </w:rPr>
        <w:t>Brunzák</w:t>
      </w:r>
      <w:proofErr w:type="spellEnd"/>
      <w:r>
        <w:rPr>
          <w:rFonts w:ascii="Arial" w:hAnsi="Arial" w:cs="Arial"/>
        </w:rPr>
        <w:t>, konateľ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>6 638,78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-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2014 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Záväzky a pohľadávky oceňovala nominálnou hodnotou. Obstarávaný majetok oceňovala obstarávacou cenou.</w:t>
      </w:r>
      <w:r w:rsidR="00F24149">
        <w:rPr>
          <w:rFonts w:ascii="Arial" w:hAnsi="Arial" w:cs="Arial"/>
        </w:rPr>
        <w:t xml:space="preserve"> V roku 2014 si obstarala osobný automobil formou kreditu.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nemá finančné povinnosti, ani významné podmienené záväzky, o ktorých neúčtuje.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Hlavnou činnosťou firmy v roku 2009 bola projektová činnosť.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200</w:t>
      </w:r>
      <w:r w:rsidR="00D53E62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účtovala v podvojnom účtovníctve B variantom.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 je platiteľom DPH.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 roku 200</w:t>
      </w:r>
      <w:r w:rsidR="00D53E62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mala jedného zamestnanca v trvalom pracovnom pomere.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Svojou činnosťou vytvorila v roku </w:t>
      </w:r>
      <w:r w:rsidR="00D53E62">
        <w:rPr>
          <w:rFonts w:ascii="Arial" w:hAnsi="Arial" w:cs="Arial"/>
        </w:rPr>
        <w:t>2009 stratu, ktorá však nie je vysoká.</w:t>
      </w:r>
    </w:p>
    <w:p w:rsidR="00FC671A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Nadobudnutý m</w:t>
      </w:r>
      <w:r w:rsidR="00FC671A">
        <w:rPr>
          <w:rFonts w:ascii="Arial" w:hAnsi="Arial" w:cs="Arial"/>
        </w:rPr>
        <w:t>ajetok</w:t>
      </w:r>
      <w:r>
        <w:rPr>
          <w:rFonts w:ascii="Arial" w:hAnsi="Arial" w:cs="Arial"/>
        </w:rPr>
        <w:t xml:space="preserve"> spoločnosť</w:t>
      </w:r>
      <w:r w:rsidR="00FC671A">
        <w:rPr>
          <w:rFonts w:ascii="Arial" w:hAnsi="Arial" w:cs="Arial"/>
        </w:rPr>
        <w:t xml:space="preserve"> oceňovala obstarávacími nákladmi. 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Firma zostavila riadnu účtovnú závierku ku poslednému dňu účtovného obdobia 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 predpokladom ďa</w:t>
      </w:r>
      <w:r w:rsidR="00D53E62">
        <w:rPr>
          <w:rFonts w:ascii="Arial" w:hAnsi="Arial" w:cs="Arial"/>
        </w:rPr>
        <w:t>l</w:t>
      </w:r>
      <w:r>
        <w:rPr>
          <w:rFonts w:ascii="Arial" w:hAnsi="Arial" w:cs="Arial"/>
        </w:rPr>
        <w:t>šieho nepretržitého fungovania.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 31.12.200</w:t>
      </w:r>
      <w:r w:rsidR="00D53E62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firma eviduje pohľadávky voči svojim odberateľom v celkovej sume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1659,03 EUR, ku ktorým neboli tvorené opravné položky.</w:t>
      </w:r>
      <w:r w:rsidR="00D53E62">
        <w:rPr>
          <w:rFonts w:ascii="Arial" w:hAnsi="Arial" w:cs="Arial"/>
        </w:rPr>
        <w:t xml:space="preserve"> Záväzky voči dodávateľom </w:t>
      </w:r>
    </w:p>
    <w:p w:rsidR="00FC671A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sú vo výške </w:t>
      </w:r>
      <w:r w:rsidR="00FC671A">
        <w:rPr>
          <w:rFonts w:ascii="Arial" w:hAnsi="Arial" w:cs="Arial"/>
        </w:rPr>
        <w:t>186,49 EUR.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nemá žiadne úvery, finančné výpomoci, ani záložné práva.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 Bratislave,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14.02.2010</w:t>
      </w:r>
    </w:p>
    <w:sectPr w:rsidR="00FC671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6856F7"/>
    <w:rsid w:val="00C562A1"/>
    <w:rsid w:val="00D53E62"/>
    <w:rsid w:val="00F24149"/>
    <w:rsid w:val="00F4200F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350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2015-03-24T22:19:00Z</dcterms:created>
  <dcterms:modified xsi:type="dcterms:W3CDTF">2015-03-24T22:19:00Z</dcterms:modified>
</cp:coreProperties>
</file>