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50D3" w:rsidRDefault="005850D3" w:rsidP="00D74F44">
      <w:pPr>
        <w:pStyle w:val="Normlnywebov"/>
        <w:rPr>
          <w:rFonts w:ascii="TimesNewRomanPSMT" w:hAnsi="TimesNewRomanPSMT" w:cs="TimesNewRomanPSMT"/>
          <w:sz w:val="18"/>
          <w:szCs w:val="18"/>
        </w:rPr>
      </w:pPr>
    </w:p>
    <w:p w:rsidR="005850D3" w:rsidRPr="00B00B40" w:rsidRDefault="005850D3" w:rsidP="00D74F44">
      <w:pPr>
        <w:pStyle w:val="Normlnywebov"/>
        <w:rPr>
          <w:rFonts w:ascii="TimesNewRomanPSMT" w:hAnsi="TimesNewRomanPSMT" w:cs="TimesNewRomanPSMT"/>
          <w:sz w:val="28"/>
          <w:szCs w:val="28"/>
          <w:u w:val="single"/>
        </w:rPr>
      </w:pP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 w:rsidRPr="00B00B40"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. MÚJ 3-01  </w:t>
      </w:r>
      <w:r w:rsidR="00B00B40"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              </w:t>
      </w: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  IČO: </w:t>
      </w:r>
      <w:r w:rsidR="00695F3F">
        <w:rPr>
          <w:rFonts w:ascii="TimesNewRomanPSMT" w:hAnsi="TimesNewRomanPSMT" w:cs="TimesNewRomanPSMT"/>
          <w:sz w:val="28"/>
          <w:szCs w:val="28"/>
          <w:u w:val="single"/>
        </w:rPr>
        <w:t>46900829</w:t>
      </w: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  DIČ: </w:t>
      </w:r>
      <w:r w:rsidR="00695F3F">
        <w:rPr>
          <w:rFonts w:ascii="TimesNewRomanPSMT" w:hAnsi="TimesNewRomanPSMT" w:cs="TimesNewRomanPSMT"/>
          <w:sz w:val="28"/>
          <w:szCs w:val="28"/>
          <w:u w:val="single"/>
        </w:rPr>
        <w:t>2023668955</w:t>
      </w:r>
    </w:p>
    <w:p w:rsidR="00A54435" w:rsidRPr="00FB10DD" w:rsidRDefault="00A54435" w:rsidP="00FB10DD">
      <w:pPr>
        <w:pStyle w:val="Normlnywebov"/>
        <w:jc w:val="center"/>
        <w:rPr>
          <w:rFonts w:ascii="TimesNewRomanPSMT" w:hAnsi="TimesNewRomanPSMT" w:cs="TimesNewRomanPSMT"/>
          <w:sz w:val="28"/>
          <w:szCs w:val="28"/>
        </w:rPr>
      </w:pPr>
      <w:r w:rsidRPr="00FB10DD">
        <w:rPr>
          <w:rFonts w:ascii="TimesNewRomanPSMT" w:hAnsi="TimesNewRomanPSMT" w:cs="TimesNewRomanPSMT"/>
          <w:sz w:val="28"/>
          <w:szCs w:val="28"/>
        </w:rPr>
        <w:t xml:space="preserve">Poznámky k </w:t>
      </w:r>
      <w:proofErr w:type="spellStart"/>
      <w:r w:rsidRPr="00FB10DD">
        <w:rPr>
          <w:rFonts w:ascii="TimesNewRomanPSMT" w:hAnsi="TimesNewRomanPSMT" w:cs="TimesNewRomanPSMT"/>
          <w:sz w:val="28"/>
          <w:szCs w:val="28"/>
        </w:rPr>
        <w:t>mikro</w:t>
      </w:r>
      <w:proofErr w:type="spellEnd"/>
      <w:r w:rsidRPr="00FB10DD">
        <w:rPr>
          <w:rFonts w:ascii="TimesNewRomanPSMT" w:hAnsi="TimesNewRomanPSMT" w:cs="TimesNewRomanPSMT"/>
          <w:sz w:val="28"/>
          <w:szCs w:val="28"/>
        </w:rPr>
        <w:t xml:space="preserve"> účtovnej závierke za rok 2014</w:t>
      </w:r>
      <w:bookmarkStart w:id="0" w:name="_GoBack"/>
      <w:bookmarkEnd w:id="0"/>
    </w:p>
    <w:p w:rsidR="00B00B40" w:rsidRPr="00A54435" w:rsidRDefault="00A54435" w:rsidP="00A54435">
      <w:pPr>
        <w:pStyle w:val="Normlnywebov"/>
        <w:rPr>
          <w:rFonts w:ascii="TimesNewRomanPSMT" w:hAnsi="TimesNewRomanPSMT" w:cs="TimesNewRomanPSMT"/>
          <w:sz w:val="16"/>
          <w:szCs w:val="16"/>
        </w:rPr>
      </w:pPr>
      <w:r w:rsidRPr="00A54435">
        <w:rPr>
          <w:rFonts w:ascii="TimesNewRomanPSMT" w:hAnsi="TimesNewRomanPSMT" w:cs="TimesNewRomanPSMT"/>
          <w:sz w:val="16"/>
          <w:szCs w:val="16"/>
        </w:rPr>
        <w:t xml:space="preserve">zostavené podľa Opatrenia Ministerstva financií SR </w:t>
      </w:r>
      <w:proofErr w:type="spellStart"/>
      <w:r w:rsidRPr="00A54435">
        <w:rPr>
          <w:rFonts w:ascii="TimesNewRomanPSMT" w:hAnsi="TimesNewRomanPSMT" w:cs="TimesNewRomanPSMT"/>
          <w:sz w:val="16"/>
          <w:szCs w:val="16"/>
        </w:rPr>
        <w:t>č.MF</w:t>
      </w:r>
      <w:proofErr w:type="spellEnd"/>
      <w:r w:rsidRPr="00A54435">
        <w:rPr>
          <w:rFonts w:ascii="TimesNewRomanPSMT" w:hAnsi="TimesNewRomanPSMT" w:cs="TimesNewRomanPSMT"/>
          <w:sz w:val="16"/>
          <w:szCs w:val="16"/>
        </w:rPr>
        <w:t>/15464/2013-74, kt</w:t>
      </w:r>
      <w:r>
        <w:rPr>
          <w:rFonts w:ascii="TimesNewRomanPSMT" w:hAnsi="TimesNewRomanPSMT" w:cs="TimesNewRomanPSMT"/>
          <w:sz w:val="16"/>
          <w:szCs w:val="16"/>
        </w:rPr>
        <w:t xml:space="preserve">orým sa ustanovujú podrobnosti </w:t>
      </w:r>
      <w:r w:rsidRPr="00A54435">
        <w:rPr>
          <w:rFonts w:ascii="TimesNewRomanPSMT" w:hAnsi="TimesNewRomanPSMT" w:cs="TimesNewRomanPSMT"/>
          <w:sz w:val="16"/>
          <w:szCs w:val="16"/>
        </w:rPr>
        <w:t>o usporiadaní, označovaní a obsahovom vymedzení položiek individuálnej účto</w:t>
      </w:r>
      <w:r>
        <w:rPr>
          <w:rFonts w:ascii="TimesNewRomanPSMT" w:hAnsi="TimesNewRomanPSMT" w:cs="TimesNewRomanPSMT"/>
          <w:sz w:val="16"/>
          <w:szCs w:val="16"/>
        </w:rPr>
        <w:t xml:space="preserve">vnej závierky a rozsahu údajov </w:t>
      </w:r>
      <w:r w:rsidRPr="00A54435">
        <w:rPr>
          <w:rFonts w:ascii="TimesNewRomanPSMT" w:hAnsi="TimesNewRomanPSMT" w:cs="TimesNewRomanPSMT"/>
          <w:sz w:val="16"/>
          <w:szCs w:val="16"/>
        </w:rPr>
        <w:t xml:space="preserve">určených z individuálnej účtovnej závierky na zverejnenie pre </w:t>
      </w:r>
      <w:proofErr w:type="spellStart"/>
      <w:r w:rsidRPr="00A54435"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 w:rsidRPr="00A54435">
        <w:rPr>
          <w:rFonts w:ascii="TimesNewRomanPSMT" w:hAnsi="TimesNewRomanPSMT" w:cs="TimesNewRomanPSMT"/>
          <w:sz w:val="16"/>
          <w:szCs w:val="16"/>
        </w:rPr>
        <w:t xml:space="preserve"> účtovné jednot</w:t>
      </w:r>
      <w:r>
        <w:rPr>
          <w:rFonts w:ascii="TimesNewRomanPSMT" w:hAnsi="TimesNewRomanPSMT" w:cs="TimesNewRomanPSMT"/>
          <w:sz w:val="16"/>
          <w:szCs w:val="16"/>
        </w:rPr>
        <w:t>ky v znení neskorších predpisov</w:t>
      </w:r>
      <w:r w:rsidRPr="00A54435">
        <w:rPr>
          <w:rFonts w:ascii="TimesNewRomanPSMT" w:hAnsi="TimesNewRomanPSMT" w:cs="TimesNewRomanPSMT"/>
          <w:sz w:val="16"/>
          <w:szCs w:val="16"/>
        </w:rPr>
        <w:t xml:space="preserve">(ostatná novela </w:t>
      </w:r>
      <w:proofErr w:type="spellStart"/>
      <w:r w:rsidRPr="00A54435">
        <w:rPr>
          <w:rFonts w:ascii="TimesNewRomanPSMT" w:hAnsi="TimesNewRomanPSMT" w:cs="TimesNewRomanPSMT"/>
          <w:sz w:val="16"/>
          <w:szCs w:val="16"/>
        </w:rPr>
        <w:t>č.MF</w:t>
      </w:r>
      <w:proofErr w:type="spellEnd"/>
      <w:r w:rsidRPr="00A54435">
        <w:rPr>
          <w:rFonts w:ascii="TimesNewRomanPSMT" w:hAnsi="TimesNewRomanPSMT" w:cs="TimesNewRomanPSMT"/>
          <w:sz w:val="16"/>
          <w:szCs w:val="16"/>
        </w:rPr>
        <w:t>/18008/2014-74 – FS č.10/2014)</w:t>
      </w:r>
    </w:p>
    <w:p w:rsidR="005850D3" w:rsidRDefault="005850D3" w:rsidP="005850D3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:rsidR="002C26B5" w:rsidRDefault="002C26B5" w:rsidP="005850D3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5850D3" w:rsidRPr="00961B9A" w:rsidRDefault="005850D3" w:rsidP="005850D3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:rsidR="005850D3" w:rsidRPr="00961B9A" w:rsidRDefault="005850D3" w:rsidP="005850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Spoločnosť </w:t>
      </w:r>
      <w:r w:rsidR="00695F3F">
        <w:rPr>
          <w:rFonts w:ascii="TimesNewRomanPSMT" w:hAnsi="TimesNewRomanPSMT" w:cs="TimesNewRomanPSMT"/>
          <w:sz w:val="20"/>
          <w:szCs w:val="20"/>
        </w:rPr>
        <w:t xml:space="preserve"> AP BRTHERS,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s.r.o. (ďalej len Spoločnosť), bola založená </w:t>
      </w:r>
      <w:r w:rsidR="00695F3F">
        <w:rPr>
          <w:rFonts w:ascii="TimesNewRomanPSMT" w:hAnsi="TimesNewRomanPSMT" w:cs="TimesNewRomanPSMT"/>
          <w:sz w:val="20"/>
          <w:szCs w:val="20"/>
        </w:rPr>
        <w:t>18.12</w:t>
      </w:r>
      <w:r w:rsidRPr="00961B9A">
        <w:rPr>
          <w:rFonts w:ascii="TimesNewRomanPSMT" w:hAnsi="TimesNewRomanPSMT" w:cs="TimesNewRomanPSMT"/>
          <w:sz w:val="20"/>
          <w:szCs w:val="20"/>
        </w:rPr>
        <w:t>.201</w:t>
      </w:r>
      <w:r w:rsidR="00695F3F">
        <w:rPr>
          <w:rFonts w:ascii="TimesNewRomanPSMT" w:hAnsi="TimesNewRomanPSMT" w:cs="TimesNewRomanPSMT"/>
          <w:sz w:val="20"/>
          <w:szCs w:val="20"/>
        </w:rPr>
        <w:t>2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a do obchodného</w:t>
      </w:r>
    </w:p>
    <w:p w:rsidR="005850D3" w:rsidRPr="00961B9A" w:rsidRDefault="005850D3" w:rsidP="005850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registra bola zapísaná </w:t>
      </w:r>
      <w:r w:rsidR="00695F3F">
        <w:rPr>
          <w:rFonts w:ascii="TimesNewRomanPSMT" w:hAnsi="TimesNewRomanPSMT" w:cs="TimesNewRomanPSMT"/>
          <w:sz w:val="20"/>
          <w:szCs w:val="20"/>
        </w:rPr>
        <w:t>18.12.2012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(Obchodný register Okresného súdu Trnava v Trnave, oddiel s.r.o., vložka</w:t>
      </w:r>
    </w:p>
    <w:p w:rsidR="005850D3" w:rsidRPr="00961B9A" w:rsidRDefault="005850D3" w:rsidP="005850D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číslo: </w:t>
      </w:r>
      <w:r w:rsidR="00695F3F">
        <w:rPr>
          <w:rFonts w:ascii="TimesNewRomanPSMT" w:hAnsi="TimesNewRomanPSMT" w:cs="TimesNewRomanPSMT"/>
          <w:sz w:val="20"/>
          <w:szCs w:val="20"/>
        </w:rPr>
        <w:t>30671</w:t>
      </w:r>
      <w:r w:rsidRPr="00961B9A">
        <w:rPr>
          <w:rFonts w:ascii="TimesNewRomanPSMT" w:hAnsi="TimesNewRomanPSMT" w:cs="TimesNewRomanPSMT"/>
          <w:sz w:val="20"/>
          <w:szCs w:val="20"/>
        </w:rPr>
        <w:t>/T).</w:t>
      </w:r>
    </w:p>
    <w:p w:rsidR="00A00EFA" w:rsidRPr="00961B9A" w:rsidRDefault="00A00EFA" w:rsidP="00A00EF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:rsidR="00A00EFA" w:rsidRPr="00961B9A" w:rsidRDefault="00A00EFA" w:rsidP="00A00EF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– </w:t>
      </w:r>
      <w:r w:rsidR="006C3F2A">
        <w:rPr>
          <w:rFonts w:ascii="TimesNewRomanPSMT" w:hAnsi="TimesNewRomanPSMT" w:cs="TimesNewRomanPSMT"/>
          <w:sz w:val="20"/>
          <w:szCs w:val="20"/>
        </w:rPr>
        <w:t>údržba motorových vozidiel bez zásahu do motorickej časti vozidla,</w:t>
      </w:r>
    </w:p>
    <w:p w:rsidR="00A00EFA" w:rsidRPr="00961B9A" w:rsidRDefault="00A00EFA" w:rsidP="00A00EF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– </w:t>
      </w:r>
      <w:r w:rsidR="00575A46">
        <w:rPr>
          <w:rFonts w:ascii="TimesNewRomanPSMT" w:hAnsi="TimesNewRomanPSMT" w:cs="TimesNewRomanPSMT"/>
          <w:sz w:val="20"/>
          <w:szCs w:val="20"/>
        </w:rPr>
        <w:t>montáž, rekonštrukcia, údržba nevyhradených technických zariadení elektrických</w:t>
      </w:r>
      <w:r w:rsidRPr="00961B9A">
        <w:rPr>
          <w:rFonts w:ascii="TimesNewRomanPSMT" w:hAnsi="TimesNewRomanPSMT" w:cs="TimesNewRomanPSMT"/>
          <w:sz w:val="20"/>
          <w:szCs w:val="20"/>
        </w:rPr>
        <w:t>,</w:t>
      </w:r>
    </w:p>
    <w:p w:rsidR="00A00EFA" w:rsidRPr="00961B9A" w:rsidRDefault="00A00EFA" w:rsidP="00A00EF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– s tým súvisiace služby a nákup a predaj tovaru.</w:t>
      </w:r>
    </w:p>
    <w:p w:rsidR="002C26B5" w:rsidRPr="00961B9A" w:rsidRDefault="002C26B5" w:rsidP="002C26B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:rsidR="002C26B5" w:rsidRPr="00961B9A" w:rsidRDefault="002C26B5" w:rsidP="002C26B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Počet zamestnancov ku dňu, ku ktorému sa zostavuje účtovná závierka: </w:t>
      </w:r>
      <w:r w:rsidR="00695F3F">
        <w:rPr>
          <w:rFonts w:ascii="TimesNewRomanPSMT" w:hAnsi="TimesNewRomanPSMT" w:cs="TimesNewRomanPSMT"/>
          <w:sz w:val="20"/>
          <w:szCs w:val="20"/>
        </w:rPr>
        <w:t>2</w:t>
      </w:r>
    </w:p>
    <w:p w:rsidR="00695F3F" w:rsidRDefault="005A7FE7" w:rsidP="002C26B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Priemerný prepočítaný počet zamestnancov za vykázané obdobie: </w:t>
      </w:r>
      <w:r w:rsidR="00695F3F">
        <w:rPr>
          <w:rFonts w:ascii="TimesNewRomanPSMT" w:hAnsi="TimesNewRomanPSMT" w:cs="TimesNewRomanPSMT"/>
          <w:sz w:val="20"/>
          <w:szCs w:val="20"/>
        </w:rPr>
        <w:t>1,5</w:t>
      </w:r>
    </w:p>
    <w:p w:rsidR="002C26B5" w:rsidRPr="00961B9A" w:rsidRDefault="002C26B5" w:rsidP="002C26B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:rsidR="002C26B5" w:rsidRPr="00961B9A" w:rsidRDefault="002C26B5" w:rsidP="002C26B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:rsidR="002C26B5" w:rsidRPr="00961B9A" w:rsidRDefault="002C26B5" w:rsidP="002C26B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:rsidR="002C26B5" w:rsidRPr="00961B9A" w:rsidRDefault="002C26B5" w:rsidP="002C26B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Účtovná závierka Spoločnosti k 31. decembru 2014 je zostavená ako riadna účtovná závierka podľa § 17 ods. 6 zákona</w:t>
      </w:r>
      <w:r w:rsidR="006C2C97">
        <w:rPr>
          <w:rFonts w:ascii="TimesNewRomanPSMT" w:hAnsi="TimesNewRomanPSMT" w:cs="TimesNewRomanPSMT"/>
          <w:sz w:val="20"/>
          <w:szCs w:val="20"/>
        </w:rPr>
        <w:t xml:space="preserve"> </w:t>
      </w:r>
      <w:r w:rsidRPr="00961B9A">
        <w:rPr>
          <w:rFonts w:ascii="TimesNewRomanPSMT" w:hAnsi="TimesNewRomanPSMT" w:cs="TimesNewRomanPSMT"/>
          <w:sz w:val="20"/>
          <w:szCs w:val="20"/>
        </w:rPr>
        <w:t>NR SR č. 431/2002 Z. z. o účtovníctve za účtovné obdobie od 1. januára 2014 do 31. decembra 2014.</w:t>
      </w:r>
    </w:p>
    <w:p w:rsidR="002C26B5" w:rsidRPr="00961B9A" w:rsidRDefault="002C26B5" w:rsidP="002C26B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2C26B5" w:rsidRPr="00961B9A" w:rsidRDefault="002C26B5" w:rsidP="00881423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881423" w:rsidRPr="00961B9A" w:rsidRDefault="00881423" w:rsidP="00881423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:rsidR="00881423" w:rsidRPr="00961B9A" w:rsidRDefault="00881423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Konate</w:t>
      </w:r>
      <w:r w:rsidR="00695F3F">
        <w:rPr>
          <w:rFonts w:ascii="TimesNewRomanPSMT" w:hAnsi="TimesNewRomanPSMT" w:cs="TimesNewRomanPSMT"/>
          <w:sz w:val="20"/>
          <w:szCs w:val="20"/>
        </w:rPr>
        <w:t xml:space="preserve">lia: </w:t>
      </w:r>
      <w:proofErr w:type="spellStart"/>
      <w:r w:rsidR="00695F3F">
        <w:rPr>
          <w:rFonts w:ascii="TimesNewRomanPSMT" w:hAnsi="TimesNewRomanPSMT" w:cs="TimesNewRomanPSMT"/>
          <w:sz w:val="20"/>
          <w:szCs w:val="20"/>
        </w:rPr>
        <w:t>Adrian</w:t>
      </w:r>
      <w:proofErr w:type="spellEnd"/>
      <w:r w:rsidR="00695F3F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="00695F3F"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 w:rsidR="00695F3F">
        <w:rPr>
          <w:rFonts w:ascii="TimesNewRomanPSMT" w:hAnsi="TimesNewRomanPSMT" w:cs="TimesNewRomanPSMT"/>
          <w:sz w:val="20"/>
          <w:szCs w:val="20"/>
        </w:rPr>
        <w:t>, dátum narodenia: 31.8.1990</w:t>
      </w:r>
    </w:p>
    <w:p w:rsidR="00881423" w:rsidRPr="00961B9A" w:rsidRDefault="00881423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 w:rsidR="00695F3F"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 w:rsidR="00695F3F"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 w:rsidR="00695F3F"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881423" w:rsidRDefault="00881423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 w:rsidR="00695F3F"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695F3F" w:rsidRPr="00961B9A" w:rsidRDefault="00695F3F" w:rsidP="00695F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Peter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, dátum narodenia: </w:t>
      </w:r>
      <w:r w:rsidR="006C3F2A">
        <w:rPr>
          <w:rFonts w:ascii="TimesNewRomanPSMT" w:hAnsi="TimesNewRomanPSMT" w:cs="TimesNewRomanPSMT"/>
          <w:sz w:val="20"/>
          <w:szCs w:val="20"/>
        </w:rPr>
        <w:t>11.7.1962</w:t>
      </w:r>
    </w:p>
    <w:p w:rsidR="00695F3F" w:rsidRPr="00961B9A" w:rsidRDefault="00695F3F" w:rsidP="00695F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695F3F" w:rsidRDefault="00695F3F" w:rsidP="00695F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695F3F" w:rsidRPr="00961B9A" w:rsidRDefault="00695F3F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881423" w:rsidRDefault="00881423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Štatutárny orgán: konate</w:t>
      </w:r>
      <w:r w:rsidR="00695F3F">
        <w:rPr>
          <w:rFonts w:ascii="TimesNewRomanPSMT" w:hAnsi="TimesNewRomanPSMT" w:cs="TimesNewRomanPSMT"/>
          <w:sz w:val="20"/>
          <w:szCs w:val="20"/>
        </w:rPr>
        <w:t>lia</w:t>
      </w:r>
    </w:p>
    <w:p w:rsidR="006C3F2A" w:rsidRPr="00961B9A" w:rsidRDefault="006C3F2A" w:rsidP="006C3F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:rsidR="006C3F2A" w:rsidRPr="00961B9A" w:rsidRDefault="006C3F2A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881423" w:rsidRPr="00961B9A" w:rsidRDefault="00881423" w:rsidP="006C3F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:rsidR="00881423" w:rsidRPr="00961B9A" w:rsidRDefault="00881423" w:rsidP="00881423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:rsidR="006C3F2A" w:rsidRPr="00961B9A" w:rsidRDefault="00881423" w:rsidP="006C3F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Spoločníci spoločnosti: </w:t>
      </w:r>
      <w:proofErr w:type="spellStart"/>
      <w:r w:rsidR="006C3F2A">
        <w:rPr>
          <w:rFonts w:ascii="TimesNewRomanPSMT" w:hAnsi="TimesNewRomanPSMT" w:cs="TimesNewRomanPSMT"/>
          <w:sz w:val="20"/>
          <w:szCs w:val="20"/>
        </w:rPr>
        <w:t>Adrian</w:t>
      </w:r>
      <w:proofErr w:type="spellEnd"/>
      <w:r w:rsidR="006C3F2A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="006C3F2A"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 w:rsidR="006C3F2A">
        <w:rPr>
          <w:rFonts w:ascii="TimesNewRomanPSMT" w:hAnsi="TimesNewRomanPSMT" w:cs="TimesNewRomanPSMT"/>
          <w:sz w:val="20"/>
          <w:szCs w:val="20"/>
        </w:rPr>
        <w:t>, dátum narodenia: 31.8.1990</w:t>
      </w:r>
    </w:p>
    <w:p w:rsidR="006C3F2A" w:rsidRPr="00961B9A" w:rsidRDefault="006C3F2A" w:rsidP="006C3F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6C3F2A" w:rsidRDefault="006C3F2A" w:rsidP="006C3F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 </w:t>
      </w:r>
      <w:r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6C3F2A" w:rsidRDefault="006C3F2A" w:rsidP="006C3F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Výška </w:t>
      </w:r>
      <w:r w:rsidR="00575A46">
        <w:rPr>
          <w:rFonts w:ascii="TimesNewRomanPSMT" w:hAnsi="TimesNewRomanPSMT" w:cs="TimesNewRomanPSMT"/>
          <w:sz w:val="20"/>
          <w:szCs w:val="20"/>
        </w:rPr>
        <w:t>podielu na základnom imaní</w:t>
      </w:r>
      <w:r>
        <w:rPr>
          <w:rFonts w:ascii="TimesNewRomanPSMT" w:hAnsi="TimesNewRomanPSMT" w:cs="TimesNewRomanPSMT"/>
          <w:sz w:val="20"/>
          <w:szCs w:val="20"/>
        </w:rPr>
        <w:t>: 2500,00 EUR</w:t>
      </w:r>
      <w:r w:rsidR="00575A46">
        <w:rPr>
          <w:rFonts w:ascii="TimesNewRomanPSMT" w:hAnsi="TimesNewRomanPSMT" w:cs="TimesNewRomanPSMT"/>
          <w:sz w:val="20"/>
          <w:szCs w:val="20"/>
        </w:rPr>
        <w:t xml:space="preserve"> v % 50</w:t>
      </w:r>
    </w:p>
    <w:p w:rsidR="006C3F2A" w:rsidRPr="00961B9A" w:rsidRDefault="006C3F2A" w:rsidP="006C3F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Peter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11.7.1962</w:t>
      </w:r>
    </w:p>
    <w:p w:rsidR="006C3F2A" w:rsidRPr="00961B9A" w:rsidRDefault="006C3F2A" w:rsidP="006C3F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6C3F2A" w:rsidRDefault="006C3F2A" w:rsidP="006C3F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  </w:t>
      </w:r>
      <w:r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6C3F2A" w:rsidRDefault="006C3F2A" w:rsidP="006C3F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</w:t>
      </w:r>
      <w:r w:rsidR="00881423" w:rsidRPr="00961B9A">
        <w:rPr>
          <w:rFonts w:ascii="TimesNewRomanPSMT" w:hAnsi="TimesNewRomanPSMT" w:cs="TimesNewRomanPSMT"/>
          <w:sz w:val="20"/>
          <w:szCs w:val="20"/>
        </w:rPr>
        <w:t xml:space="preserve">   </w:t>
      </w:r>
      <w:r>
        <w:rPr>
          <w:rFonts w:ascii="TimesNewRomanPSMT" w:hAnsi="TimesNewRomanPSMT" w:cs="TimesNewRomanPSMT"/>
          <w:sz w:val="20"/>
          <w:szCs w:val="20"/>
        </w:rPr>
        <w:t xml:space="preserve">Výška </w:t>
      </w:r>
      <w:r w:rsidR="00575A46">
        <w:rPr>
          <w:rFonts w:ascii="TimesNewRomanPSMT" w:hAnsi="TimesNewRomanPSMT" w:cs="TimesNewRomanPSMT"/>
          <w:sz w:val="20"/>
          <w:szCs w:val="20"/>
        </w:rPr>
        <w:t>podielu na základnom imaní</w:t>
      </w:r>
      <w:r>
        <w:rPr>
          <w:rFonts w:ascii="TimesNewRomanPSMT" w:hAnsi="TimesNewRomanPSMT" w:cs="TimesNewRomanPSMT"/>
          <w:sz w:val="20"/>
          <w:szCs w:val="20"/>
        </w:rPr>
        <w:t>: 2500,00 EUR</w:t>
      </w:r>
      <w:r w:rsidR="00575A46">
        <w:rPr>
          <w:rFonts w:ascii="TimesNewRomanPSMT" w:hAnsi="TimesNewRomanPSMT" w:cs="TimesNewRomanPSMT"/>
          <w:sz w:val="20"/>
          <w:szCs w:val="20"/>
        </w:rPr>
        <w:t xml:space="preserve"> v % 50</w:t>
      </w:r>
    </w:p>
    <w:p w:rsidR="006C3F2A" w:rsidRDefault="006C3F2A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2C26B5" w:rsidRPr="00961B9A" w:rsidRDefault="00881423" w:rsidP="006C3F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</w:t>
      </w:r>
    </w:p>
    <w:p w:rsidR="005A7FE7" w:rsidRPr="00961B9A" w:rsidRDefault="005A7FE7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Základné imanie</w:t>
      </w:r>
      <w:r w:rsidR="00A54435">
        <w:rPr>
          <w:rFonts w:ascii="TimesNewRomanPSMT" w:hAnsi="TimesNewRomanPSMT" w:cs="TimesNewRomanPSMT"/>
          <w:sz w:val="20"/>
          <w:szCs w:val="20"/>
        </w:rPr>
        <w:t xml:space="preserve"> spoločnosti je</w:t>
      </w:r>
      <w:r w:rsidRPr="00961B9A">
        <w:rPr>
          <w:rFonts w:ascii="TimesNewRomanPSMT" w:hAnsi="TimesNewRomanPSMT" w:cs="TimesNewRomanPSMT"/>
          <w:sz w:val="20"/>
          <w:szCs w:val="20"/>
        </w:rPr>
        <w:t>: 5 000 EUR</w:t>
      </w:r>
    </w:p>
    <w:p w:rsidR="005A7FE7" w:rsidRDefault="005A7FE7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575A46" w:rsidRDefault="00575A46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575A46" w:rsidRDefault="00575A46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575A46" w:rsidRDefault="00575A46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575A46" w:rsidRPr="00961B9A" w:rsidRDefault="00575A46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5A7FE7" w:rsidRPr="00961B9A" w:rsidRDefault="00B00B40" w:rsidP="005A7FE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lastRenderedPageBreak/>
        <w:t>D</w:t>
      </w:r>
      <w:r w:rsidR="005A7FE7" w:rsidRPr="00961B9A">
        <w:rPr>
          <w:rFonts w:ascii="TimesNewRomanPSMT" w:hAnsi="TimesNewRomanPSMT" w:cs="TimesNewRomanPSMT"/>
          <w:sz w:val="20"/>
          <w:szCs w:val="20"/>
        </w:rPr>
        <w:t xml:space="preserve">. </w:t>
      </w:r>
      <w:r w:rsidR="005A7FE7"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:rsidR="005A7FE7" w:rsidRPr="00961B9A" w:rsidRDefault="005A7FE7" w:rsidP="005A7FE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:rsidR="005A7FE7" w:rsidRPr="00961B9A" w:rsidRDefault="005A7FE7" w:rsidP="005A7FE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5A7FE7" w:rsidRPr="00961B9A" w:rsidRDefault="005A7FE7" w:rsidP="005A7FE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:rsidR="005A7FE7" w:rsidRPr="00961B9A" w:rsidRDefault="005A7FE7" w:rsidP="005A7FE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 účtovnom období 2014 Spoločnosť nevykonala žiadne opravy významných chýb minulých účtovných období</w:t>
      </w:r>
      <w:r w:rsidR="00B00B40" w:rsidRPr="00961B9A">
        <w:rPr>
          <w:rFonts w:ascii="TimesNewRomanPSMT" w:hAnsi="TimesNewRomanPSMT" w:cs="TimesNewRomanPSMT"/>
          <w:sz w:val="20"/>
          <w:szCs w:val="20"/>
        </w:rPr>
        <w:t>.</w:t>
      </w:r>
    </w:p>
    <w:p w:rsidR="005A7FE7" w:rsidRPr="00961B9A" w:rsidRDefault="005A7FE7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B00B40" w:rsidRPr="00961B9A" w:rsidRDefault="00B00B40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sz w:val="20"/>
          <w:szCs w:val="20"/>
        </w:rPr>
      </w:pPr>
      <w:r w:rsidRPr="00961B9A"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:rsidR="00B00B40" w:rsidRPr="00961B9A" w:rsidRDefault="00B00B40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Spoločnosť ku dňu zostavenia účtovnej uzávierky neeviduje žiadne záväzky ani pohľadávky.</w:t>
      </w:r>
    </w:p>
    <w:p w:rsidR="00B00B40" w:rsidRPr="00961B9A" w:rsidRDefault="00B00B40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Spoločnosti n</w:t>
      </w:r>
      <w:r w:rsidR="00A54435">
        <w:rPr>
          <w:rFonts w:ascii="TimesNewRomanPSMT" w:hAnsi="TimesNewRomanPSMT" w:cs="TimesNewRomanPSMT"/>
          <w:sz w:val="20"/>
          <w:szCs w:val="20"/>
        </w:rPr>
        <w:t>ebola poskytnutá žiadna dotácia v roku 2014.</w:t>
      </w:r>
    </w:p>
    <w:p w:rsidR="00B00B40" w:rsidRDefault="00961B9A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Vo vykázanom období Spoločnosť nevykonala žiadne investície.</w:t>
      </w:r>
    </w:p>
    <w:p w:rsidR="00924F31" w:rsidRDefault="00924F31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Spôsob oceňovania položiek majetku a záväzkov: obstarávacia cena</w:t>
      </w:r>
    </w:p>
    <w:p w:rsidR="00FB10DD" w:rsidRPr="00FB10DD" w:rsidRDefault="00FB10DD" w:rsidP="00FB10DD">
      <w:pPr>
        <w:pStyle w:val="Default"/>
      </w:pPr>
      <w:r>
        <w:t>O</w:t>
      </w:r>
      <w:r>
        <w:rPr>
          <w:sz w:val="23"/>
          <w:szCs w:val="23"/>
        </w:rPr>
        <w:t>dpisové metódy pri určení odpisov</w:t>
      </w:r>
      <w:r>
        <w:rPr>
          <w:sz w:val="23"/>
          <w:szCs w:val="23"/>
        </w:rPr>
        <w:t>: rovnomerné</w:t>
      </w:r>
      <w:r>
        <w:rPr>
          <w:sz w:val="23"/>
          <w:szCs w:val="23"/>
        </w:rPr>
        <w:t xml:space="preserve">. </w:t>
      </w:r>
    </w:p>
    <w:p w:rsidR="00FB10DD" w:rsidRPr="00961B9A" w:rsidRDefault="00FB10DD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B00B40" w:rsidRPr="00961B9A" w:rsidRDefault="00B00B40" w:rsidP="0088142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sectPr w:rsidR="00B00B40" w:rsidRPr="00961B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F64C06"/>
    <w:multiLevelType w:val="multilevel"/>
    <w:tmpl w:val="74766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72E1948"/>
    <w:multiLevelType w:val="multilevel"/>
    <w:tmpl w:val="23FA9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D7F69F5"/>
    <w:multiLevelType w:val="multilevel"/>
    <w:tmpl w:val="54C43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378012A"/>
    <w:multiLevelType w:val="multilevel"/>
    <w:tmpl w:val="A622E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9DD5BFC"/>
    <w:multiLevelType w:val="multilevel"/>
    <w:tmpl w:val="5AB4FF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92D"/>
    <w:rsid w:val="00052DA3"/>
    <w:rsid w:val="002C26B5"/>
    <w:rsid w:val="00421E9B"/>
    <w:rsid w:val="00575A46"/>
    <w:rsid w:val="005850D3"/>
    <w:rsid w:val="005A7FE7"/>
    <w:rsid w:val="00695F3F"/>
    <w:rsid w:val="006C2C97"/>
    <w:rsid w:val="006C3F2A"/>
    <w:rsid w:val="00881423"/>
    <w:rsid w:val="00924F31"/>
    <w:rsid w:val="00961B9A"/>
    <w:rsid w:val="00A00EFA"/>
    <w:rsid w:val="00A54435"/>
    <w:rsid w:val="00B00B40"/>
    <w:rsid w:val="00D74F44"/>
    <w:rsid w:val="00D8392D"/>
    <w:rsid w:val="00E665E3"/>
    <w:rsid w:val="00F06CC1"/>
    <w:rsid w:val="00FB1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874ECA-A5DB-445B-9F73-DB7AAC651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E665E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65E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E665E3"/>
    <w:rPr>
      <w:color w:val="0563C1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E665E3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styleId="Siln">
    <w:name w:val="Strong"/>
    <w:basedOn w:val="Predvolenpsmoodseku"/>
    <w:uiPriority w:val="22"/>
    <w:qFormat/>
    <w:rsid w:val="00E665E3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E665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E665E3"/>
    <w:rPr>
      <w:i/>
      <w:i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665E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E665E3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E665E3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E665E3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E665E3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24F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F31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FB10D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035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172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56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066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438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18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85883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57187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66129144">
                      <w:marLeft w:val="0"/>
                      <w:marRight w:val="0"/>
                      <w:marTop w:val="300"/>
                      <w:marBottom w:val="300"/>
                      <w:divBdr>
                        <w:top w:val="single" w:sz="6" w:space="15" w:color="000000"/>
                        <w:left w:val="single" w:sz="6" w:space="15" w:color="000000"/>
                        <w:bottom w:val="single" w:sz="6" w:space="15" w:color="000000"/>
                        <w:right w:val="single" w:sz="6" w:space="15" w:color="000000"/>
                      </w:divBdr>
                      <w:divsChild>
                        <w:div w:id="1970550637">
                          <w:marLeft w:val="0"/>
                          <w:marRight w:val="-1830"/>
                          <w:marTop w:val="0"/>
                          <w:marBottom w:val="0"/>
                          <w:divBdr>
                            <w:top w:val="single" w:sz="6" w:space="0" w:color="E7E7E7"/>
                            <w:left w:val="single" w:sz="6" w:space="0" w:color="E7E7E7"/>
                            <w:bottom w:val="single" w:sz="6" w:space="0" w:color="E7E7E7"/>
                            <w:right w:val="single" w:sz="6" w:space="0" w:color="E7E7E7"/>
                          </w:divBdr>
                        </w:div>
                        <w:div w:id="130487502">
                          <w:marLeft w:val="21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66011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11140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364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1409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5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8565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3177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42285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13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543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93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99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19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753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506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Kovácsová</dc:creator>
  <cp:keywords/>
  <dc:description/>
  <cp:lastModifiedBy>Katarína Kovácsová</cp:lastModifiedBy>
  <cp:revision>12</cp:revision>
  <cp:lastPrinted>2015-03-19T12:05:00Z</cp:lastPrinted>
  <dcterms:created xsi:type="dcterms:W3CDTF">2015-03-18T09:57:00Z</dcterms:created>
  <dcterms:modified xsi:type="dcterms:W3CDTF">2015-03-25T06:20:00Z</dcterms:modified>
</cp:coreProperties>
</file>