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7C89" w:rsidRPr="005E2AE6" w:rsidRDefault="00FA7C89" w:rsidP="00FA7C89">
      <w:pPr>
        <w:pStyle w:val="Nzov"/>
        <w:spacing w:before="0" w:beforeAutospacing="0" w:after="240"/>
        <w:jc w:val="right"/>
        <w:rPr>
          <w:b w:val="0"/>
          <w:color w:val="F2F2F2"/>
          <w:sz w:val="21"/>
          <w:szCs w:val="21"/>
        </w:rPr>
      </w:pPr>
      <w:r w:rsidRPr="005E2AE6">
        <w:rPr>
          <w:b w:val="0"/>
          <w:color w:val="F2F2F2"/>
          <w:sz w:val="21"/>
          <w:szCs w:val="21"/>
        </w:rPr>
        <w:t>Príloha k opatreniu č. MF/24013/2011-74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49"/>
        <w:gridCol w:w="257"/>
        <w:gridCol w:w="241"/>
      </w:tblGrid>
      <w:tr w:rsidR="00FA7C89" w:rsidRPr="00D26E73" w:rsidTr="00F17F3A">
        <w:trPr>
          <w:trHeight w:val="57"/>
          <w:jc w:val="center"/>
        </w:trPr>
        <w:tc>
          <w:tcPr>
            <w:tcW w:w="6474" w:type="dxa"/>
            <w:gridSpan w:val="26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Poznámky </w:t>
            </w:r>
            <w:proofErr w:type="spellStart"/>
            <w:r w:rsidRPr="00D26E73">
              <w:rPr>
                <w:rFonts w:cs="Arial"/>
                <w:sz w:val="21"/>
                <w:szCs w:val="21"/>
                <w:lang w:eastAsia="sk-SK"/>
              </w:rPr>
              <w:t>Úč</w:t>
            </w:r>
            <w:proofErr w:type="spellEnd"/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POD 3 - 04</w:t>
            </w:r>
          </w:p>
        </w:tc>
      </w:tr>
      <w:tr w:rsidR="00FA7C89" w:rsidRPr="00D26E73" w:rsidTr="00F17F3A">
        <w:trPr>
          <w:trHeight w:val="182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Default="00FA7C89" w:rsidP="00F17F3A">
            <w:pPr>
              <w:jc w:val="center"/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POZNÁMKY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A7C89">
              <w:rPr>
                <w:rFonts w:cs="Arial"/>
                <w:b/>
                <w:sz w:val="21"/>
                <w:szCs w:val="21"/>
                <w:lang w:eastAsia="sk-SK"/>
              </w:rPr>
              <w:t xml:space="preserve">individuálnej účtovnej závierky 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  <w:r w:rsidRPr="00FA7C89">
              <w:rPr>
                <w:rFonts w:cs="Arial"/>
                <w:b/>
                <w:sz w:val="21"/>
                <w:szCs w:val="21"/>
                <w:lang w:eastAsia="sk-SK"/>
              </w:rPr>
              <w:t>zostavenej k</w:t>
            </w:r>
            <w:r w:rsidR="00E32393">
              <w:rPr>
                <w:rFonts w:cs="Arial"/>
                <w:b/>
                <w:sz w:val="21"/>
                <w:szCs w:val="21"/>
                <w:lang w:eastAsia="sk-SK"/>
              </w:rPr>
              <w:t> 3</w:t>
            </w:r>
            <w:r w:rsidR="0008377C">
              <w:rPr>
                <w:rFonts w:cs="Arial"/>
                <w:b/>
                <w:sz w:val="21"/>
                <w:szCs w:val="21"/>
                <w:lang w:eastAsia="sk-SK"/>
              </w:rPr>
              <w:t>0</w:t>
            </w:r>
            <w:r w:rsidR="00E32393">
              <w:rPr>
                <w:rFonts w:cs="Arial"/>
                <w:b/>
                <w:sz w:val="21"/>
                <w:szCs w:val="21"/>
                <w:lang w:eastAsia="sk-SK"/>
              </w:rPr>
              <w:t>.12.</w:t>
            </w:r>
            <w:r w:rsidRPr="00FA7C89">
              <w:rPr>
                <w:rFonts w:cs="Arial"/>
                <w:b/>
                <w:sz w:val="21"/>
                <w:szCs w:val="21"/>
                <w:lang w:eastAsia="sk-SK"/>
              </w:rPr>
              <w:t xml:space="preserve"> </w:t>
            </w:r>
            <w:r w:rsidR="004F6EBE">
              <w:rPr>
                <w:rFonts w:cs="Arial"/>
                <w:b/>
                <w:sz w:val="21"/>
                <w:szCs w:val="21"/>
                <w:lang w:eastAsia="sk-SK"/>
              </w:rPr>
              <w:t>201</w:t>
            </w:r>
            <w:r w:rsidR="0008377C">
              <w:rPr>
                <w:rFonts w:cs="Arial"/>
                <w:b/>
                <w:sz w:val="21"/>
                <w:szCs w:val="21"/>
                <w:lang w:eastAsia="sk-SK"/>
              </w:rPr>
              <w:t>4</w:t>
            </w:r>
          </w:p>
          <w:p w:rsid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  <w:p w:rsid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  <w:p w:rsidR="00FA7C89" w:rsidRP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FA7C89" w:rsidRDefault="00FA7C89" w:rsidP="00F17F3A">
            <w:pPr>
              <w:jc w:val="center"/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v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val="en-US" w:eastAsia="sk-SK"/>
              </w:rPr>
            </w:pPr>
          </w:p>
        </w:tc>
        <w:tc>
          <w:tcPr>
            <w:tcW w:w="2490" w:type="dxa"/>
            <w:gridSpan w:val="10"/>
            <w:tcBorders>
              <w:top w:val="nil"/>
              <w:left w:val="single" w:sz="6" w:space="0" w:color="auto"/>
              <w:bottom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eurocentoch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084285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743" w:type="dxa"/>
            <w:gridSpan w:val="7"/>
            <w:tcBorders>
              <w:left w:val="single" w:sz="6" w:space="0" w:color="auto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celých eurách *)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bottom w:val="single" w:sz="6" w:space="0" w:color="auto"/>
              <w:right w:val="nil"/>
            </w:tcBorders>
            <w:noWrap/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  <w:tc>
          <w:tcPr>
            <w:tcW w:w="747" w:type="dxa"/>
            <w:gridSpan w:val="3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mesiac</w:t>
            </w:r>
          </w:p>
        </w:tc>
        <w:tc>
          <w:tcPr>
            <w:tcW w:w="249" w:type="dxa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996" w:type="dxa"/>
            <w:gridSpan w:val="4"/>
            <w:tcBorders>
              <w:left w:val="nil"/>
              <w:right w:val="nil"/>
            </w:tcBorders>
          </w:tcPr>
          <w:p w:rsidR="00FA7C89" w:rsidRPr="00D26E73" w:rsidRDefault="00FA7C89" w:rsidP="00F17F3A">
            <w:pPr>
              <w:ind w:hanging="1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rok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4233" w:type="dxa"/>
            <w:gridSpan w:val="17"/>
            <w:tcBorders>
              <w:top w:val="nil"/>
              <w:left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Za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E32393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08377C" w:rsidP="0008377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08377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4233" w:type="dxa"/>
            <w:gridSpan w:val="17"/>
            <w:tcBorders>
              <w:left w:val="nil"/>
              <w:bottom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Za b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t>ezprostredne predchádzajúce obdobie od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08377C" w:rsidP="0008377C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747" w:type="dxa"/>
            <w:gridSpan w:val="3"/>
            <w:tcBorders>
              <w:left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do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left w:val="nil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08377C" w:rsidP="00413E11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3486" w:type="dxa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Dátum vzniku účtovnej jednotky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743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Účtovná závierka</w:t>
            </w: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47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*)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bCs/>
                <w:sz w:val="21"/>
                <w:szCs w:val="21"/>
                <w:lang w:eastAsia="sk-SK"/>
              </w:rPr>
            </w:pPr>
            <w:r>
              <w:rPr>
                <w:rFonts w:cs="Arial"/>
                <w:bCs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9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zostavená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FA7C89" w:rsidRPr="00D26E73" w:rsidRDefault="0008377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1245" w:type="dxa"/>
            <w:gridSpan w:val="5"/>
            <w:tcBorders>
              <w:left w:val="single" w:sz="6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mimoriadna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494" w:type="dxa"/>
            <w:gridSpan w:val="6"/>
            <w:tcBorders>
              <w:left w:val="single" w:sz="4" w:space="0" w:color="auto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schválená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lef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- priebežná</w:t>
            </w:r>
          </w:p>
        </w:tc>
        <w:tc>
          <w:tcPr>
            <w:tcW w:w="249" w:type="dxa"/>
            <w:tcBorders>
              <w:top w:val="nil"/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tcBorders>
              <w:top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tcBorders>
              <w:top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lef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noWrap/>
          </w:tcPr>
          <w:p w:rsidR="00FA7C89" w:rsidRPr="00D26E73" w:rsidRDefault="00FA7C89" w:rsidP="00F17F3A">
            <w:pPr>
              <w:rPr>
                <w:rFonts w:cs="Arial"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498" w:type="dxa"/>
            <w:gridSpan w:val="2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245" w:type="dxa"/>
            <w:gridSpan w:val="5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1992" w:type="dxa"/>
            <w:gridSpan w:val="8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IČO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739" w:type="dxa"/>
            <w:gridSpan w:val="11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DIČ</w:t>
            </w:r>
          </w:p>
        </w:tc>
        <w:tc>
          <w:tcPr>
            <w:tcW w:w="249" w:type="dxa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735" w:type="dxa"/>
            <w:gridSpan w:val="15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Kód SK NACE </w:t>
            </w:r>
          </w:p>
        </w:tc>
      </w:tr>
      <w:tr w:rsidR="00FA7C89" w:rsidRPr="00D26E73" w:rsidTr="00C616AB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8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6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7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  <w:r w:rsidR="00FA7C89"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  <w:r w:rsidR="00E32393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.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E32393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C616AB">
        <w:trPr>
          <w:trHeight w:val="147"/>
          <w:jc w:val="center"/>
        </w:trPr>
        <w:tc>
          <w:tcPr>
            <w:tcW w:w="4980" w:type="dxa"/>
            <w:gridSpan w:val="20"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 w:val="restart"/>
            <w:tcBorders>
              <w:top w:val="nil"/>
              <w:left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147"/>
          <w:jc w:val="center"/>
        </w:trPr>
        <w:tc>
          <w:tcPr>
            <w:tcW w:w="4980" w:type="dxa"/>
            <w:gridSpan w:val="20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bCs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Obchodné meno (názov) účtovnej jednotky</w:t>
            </w: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vMerge/>
            <w:tcBorders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D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P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L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s.</w:t>
            </w: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Sídlo </w:t>
            </w: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účtovnej jednotky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6723" w:type="dxa"/>
            <w:gridSpan w:val="27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 xml:space="preserve">Ulica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y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i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á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c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s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t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a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left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46BEC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1245" w:type="dxa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 xml:space="preserve">PSČ 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7221" w:type="dxa"/>
            <w:gridSpan w:val="29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Názov obce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left w:val="single" w:sz="4" w:space="0" w:color="auto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u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ž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m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b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e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r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o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k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telefónu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3237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b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sz w:val="21"/>
                <w:szCs w:val="21"/>
                <w:lang w:eastAsia="sk-SK"/>
              </w:rPr>
              <w:t>Číslo faxu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4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2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3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602082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>
              <w:rPr>
                <w:rFonts w:cs="Arial"/>
                <w:sz w:val="21"/>
                <w:szCs w:val="21"/>
                <w:lang w:eastAsia="sk-SK"/>
              </w:rPr>
              <w:t>1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0</w:t>
            </w: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/</w:t>
            </w:r>
          </w:p>
        </w:tc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 </w:t>
            </w: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nil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b/>
                <w:bCs/>
                <w:sz w:val="21"/>
                <w:szCs w:val="21"/>
                <w:lang w:eastAsia="sk-SK"/>
              </w:rPr>
              <w:t>E-mailová adresa</w:t>
            </w: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7"/>
          <w:jc w:val="center"/>
        </w:trPr>
        <w:tc>
          <w:tcPr>
            <w:tcW w:w="8964" w:type="dxa"/>
            <w:gridSpan w:val="36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850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FA7C89" w:rsidRPr="00D26E73" w:rsidRDefault="00FA7C89" w:rsidP="0008377C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Zostavené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  <w:r w:rsidR="00A70BA8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08377C">
              <w:rPr>
                <w:rFonts w:cs="Arial"/>
                <w:sz w:val="21"/>
                <w:szCs w:val="21"/>
                <w:lang w:eastAsia="sk-SK"/>
              </w:rPr>
              <w:t>6</w:t>
            </w:r>
            <w:r w:rsidR="00A70BA8">
              <w:rPr>
                <w:rFonts w:cs="Arial"/>
                <w:sz w:val="21"/>
                <w:szCs w:val="21"/>
                <w:lang w:eastAsia="sk-SK"/>
              </w:rPr>
              <w:t>.</w:t>
            </w:r>
            <w:r w:rsidR="0008377C">
              <w:rPr>
                <w:rFonts w:cs="Arial"/>
                <w:sz w:val="21"/>
                <w:szCs w:val="21"/>
                <w:lang w:eastAsia="sk-SK"/>
              </w:rPr>
              <w:t>1</w:t>
            </w:r>
            <w:r w:rsidR="00A70BA8">
              <w:rPr>
                <w:rFonts w:cs="Arial"/>
                <w:sz w:val="21"/>
                <w:szCs w:val="21"/>
                <w:lang w:eastAsia="sk-SK"/>
              </w:rPr>
              <w:t>.201</w:t>
            </w:r>
            <w:r w:rsidR="0008377C">
              <w:rPr>
                <w:rFonts w:cs="Arial"/>
                <w:sz w:val="21"/>
                <w:szCs w:val="21"/>
                <w:lang w:eastAsia="sk-SK"/>
              </w:rPr>
              <w:t>5</w:t>
            </w:r>
          </w:p>
        </w:tc>
        <w:tc>
          <w:tcPr>
            <w:tcW w:w="1992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C89" w:rsidRPr="00D40F7A" w:rsidRDefault="00FA7C89" w:rsidP="00F17F3A">
            <w:pPr>
              <w:rPr>
                <w:rFonts w:cs="Arial"/>
                <w:sz w:val="18"/>
                <w:szCs w:val="18"/>
                <w:lang w:eastAsia="sk-SK"/>
              </w:rPr>
            </w:pPr>
            <w:r w:rsidRPr="00D40F7A">
              <w:rPr>
                <w:rFonts w:cs="Arial"/>
                <w:sz w:val="18"/>
                <w:szCs w:val="18"/>
                <w:lang w:eastAsia="sk-SK"/>
              </w:rPr>
              <w:t>Podpisový záznam osoby zodpovednej za vedenie účtovníctva:</w:t>
            </w:r>
            <w:r w:rsidRPr="00D40F7A">
              <w:rPr>
                <w:rFonts w:cs="Arial"/>
                <w:sz w:val="18"/>
                <w:szCs w:val="18"/>
                <w:lang w:eastAsia="sk-SK"/>
              </w:rPr>
              <w:br/>
            </w:r>
          </w:p>
        </w:tc>
        <w:tc>
          <w:tcPr>
            <w:tcW w:w="2241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C89" w:rsidRPr="00D40F7A" w:rsidRDefault="00FA7C89" w:rsidP="00F17F3A">
            <w:pPr>
              <w:rPr>
                <w:rFonts w:cs="Arial"/>
                <w:sz w:val="18"/>
                <w:szCs w:val="18"/>
                <w:lang w:eastAsia="sk-SK"/>
              </w:rPr>
            </w:pPr>
            <w:r w:rsidRPr="00D40F7A">
              <w:rPr>
                <w:rFonts w:cs="Arial"/>
                <w:sz w:val="18"/>
                <w:szCs w:val="18"/>
                <w:lang w:eastAsia="sk-SK"/>
              </w:rPr>
              <w:t>Podpisový záznam osoby zodpovednej za zostavenie účtovnej závierky:</w:t>
            </w:r>
            <w:r w:rsidRPr="00D40F7A">
              <w:rPr>
                <w:rFonts w:cs="Arial"/>
                <w:sz w:val="18"/>
                <w:szCs w:val="18"/>
                <w:lang w:eastAsia="sk-SK"/>
              </w:rPr>
              <w:br/>
            </w:r>
          </w:p>
        </w:tc>
        <w:tc>
          <w:tcPr>
            <w:tcW w:w="2490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FA7C89" w:rsidRPr="00D40F7A" w:rsidRDefault="00FA7C89" w:rsidP="00F17F3A">
            <w:pPr>
              <w:rPr>
                <w:rFonts w:cs="Arial"/>
                <w:sz w:val="18"/>
                <w:szCs w:val="18"/>
                <w:lang w:eastAsia="sk-SK"/>
              </w:rPr>
            </w:pPr>
            <w:r w:rsidRPr="00D40F7A">
              <w:rPr>
                <w:rFonts w:cs="Arial"/>
                <w:sz w:val="18"/>
                <w:szCs w:val="18"/>
                <w:lang w:eastAsia="sk-SK"/>
              </w:rPr>
              <w:t>Podpisový záznam člena štatutárneho orgánu účtovnej jednotky alebo fyzickej osoby, ktorá je účtovnou jednotkou:</w:t>
            </w:r>
            <w:r w:rsidRPr="00D40F7A">
              <w:rPr>
                <w:rFonts w:cs="Arial"/>
                <w:sz w:val="18"/>
                <w:szCs w:val="18"/>
                <w:lang w:eastAsia="sk-SK"/>
              </w:rPr>
              <w:br/>
            </w:r>
          </w:p>
        </w:tc>
      </w:tr>
      <w:tr w:rsidR="00FA7C89" w:rsidRPr="00D26E73" w:rsidTr="00F17F3A">
        <w:trPr>
          <w:trHeight w:val="848"/>
          <w:jc w:val="center"/>
        </w:trPr>
        <w:tc>
          <w:tcPr>
            <w:tcW w:w="224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 xml:space="preserve"> Schválené dňa:</w:t>
            </w:r>
            <w:r w:rsidRPr="00D26E73">
              <w:rPr>
                <w:rFonts w:cs="Arial"/>
                <w:sz w:val="21"/>
                <w:szCs w:val="21"/>
                <w:lang w:eastAsia="sk-SK"/>
              </w:rPr>
              <w:br/>
            </w:r>
          </w:p>
        </w:tc>
        <w:tc>
          <w:tcPr>
            <w:tcW w:w="1992" w:type="dxa"/>
            <w:gridSpan w:val="8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hRule="exact" w:val="57"/>
          <w:jc w:val="center"/>
        </w:trPr>
        <w:tc>
          <w:tcPr>
            <w:tcW w:w="2241" w:type="dxa"/>
            <w:gridSpan w:val="9"/>
            <w:tcBorders>
              <w:top w:val="single" w:sz="4" w:space="0" w:color="000000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</w:rPr>
            </w:pPr>
          </w:p>
        </w:tc>
        <w:tc>
          <w:tcPr>
            <w:tcW w:w="1992" w:type="dxa"/>
            <w:gridSpan w:val="8"/>
            <w:tcBorders>
              <w:top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  <w:tcBorders>
              <w:top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  <w:tcBorders>
              <w:top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  <w:tr w:rsidR="00FA7C89" w:rsidRPr="00D26E73" w:rsidTr="00F17F3A">
        <w:trPr>
          <w:trHeight w:val="58"/>
          <w:jc w:val="center"/>
        </w:trPr>
        <w:tc>
          <w:tcPr>
            <w:tcW w:w="1743" w:type="dxa"/>
            <w:gridSpan w:val="7"/>
            <w:tcBorders>
              <w:right w:val="single" w:sz="4" w:space="0" w:color="000000"/>
            </w:tcBorders>
            <w:noWrap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</w:rPr>
              <w:t xml:space="preserve">*) Vyznačuje sa </w:t>
            </w:r>
          </w:p>
        </w:tc>
        <w:tc>
          <w:tcPr>
            <w:tcW w:w="2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A7C89" w:rsidRPr="00D26E73" w:rsidRDefault="00FA7C89" w:rsidP="00F17F3A">
            <w:pPr>
              <w:jc w:val="center"/>
              <w:rPr>
                <w:rFonts w:cs="Arial"/>
                <w:sz w:val="21"/>
                <w:szCs w:val="21"/>
                <w:lang w:eastAsia="sk-SK"/>
              </w:rPr>
            </w:pPr>
            <w:r w:rsidRPr="00D26E73">
              <w:rPr>
                <w:rFonts w:cs="Arial"/>
                <w:sz w:val="21"/>
                <w:szCs w:val="21"/>
                <w:lang w:eastAsia="sk-SK"/>
              </w:rPr>
              <w:t>x</w:t>
            </w:r>
          </w:p>
        </w:tc>
        <w:tc>
          <w:tcPr>
            <w:tcW w:w="249" w:type="dxa"/>
            <w:tcBorders>
              <w:left w:val="single" w:sz="4" w:space="0" w:color="000000"/>
            </w:tcBorders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1992" w:type="dxa"/>
            <w:gridSpan w:val="8"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241" w:type="dxa"/>
            <w:gridSpan w:val="9"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  <w:tc>
          <w:tcPr>
            <w:tcW w:w="2490" w:type="dxa"/>
            <w:gridSpan w:val="10"/>
          </w:tcPr>
          <w:p w:rsidR="00FA7C89" w:rsidRPr="00D26E73" w:rsidRDefault="00FA7C89" w:rsidP="00F17F3A">
            <w:pPr>
              <w:rPr>
                <w:rFonts w:cs="Arial"/>
                <w:sz w:val="21"/>
                <w:szCs w:val="21"/>
                <w:lang w:eastAsia="sk-SK"/>
              </w:rPr>
            </w:pPr>
          </w:p>
        </w:tc>
      </w:tr>
    </w:tbl>
    <w:p w:rsidR="00055B56" w:rsidRDefault="00055B56">
      <w:pPr>
        <w:jc w:val="both"/>
      </w:pPr>
    </w:p>
    <w:p w:rsidR="00055B56" w:rsidRDefault="00055B56">
      <w:pPr>
        <w:jc w:val="both"/>
      </w:pPr>
    </w:p>
    <w:p w:rsidR="00055B56" w:rsidRDefault="00055B56">
      <w:pPr>
        <w:jc w:val="both"/>
        <w:rPr>
          <w:b/>
          <w:bCs/>
        </w:rPr>
      </w:pPr>
      <w:r>
        <w:rPr>
          <w:b/>
          <w:bCs/>
        </w:rPr>
        <w:lastRenderedPageBreak/>
        <w:t>A. Informácie o účtovnej jednotke:</w:t>
      </w:r>
    </w:p>
    <w:p w:rsidR="00055B56" w:rsidRDefault="00055B56">
      <w:pPr>
        <w:jc w:val="both"/>
        <w:rPr>
          <w:b/>
          <w:bCs/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účtovnej jednotky, dátum jej založenia a dátum jej vzniku,</w:t>
      </w: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26"/>
        <w:gridCol w:w="6356"/>
      </w:tblGrid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obchodné meno:</w:t>
            </w:r>
          </w:p>
        </w:tc>
        <w:tc>
          <w:tcPr>
            <w:tcW w:w="6356" w:type="dxa"/>
          </w:tcPr>
          <w:p w:rsidR="00055B56" w:rsidRDefault="00055B56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spellStart"/>
            <w:r w:rsidR="00EC21C9">
              <w:rPr>
                <w:sz w:val="18"/>
              </w:rPr>
              <w:t>Medipol</w:t>
            </w:r>
            <w:proofErr w:type="spellEnd"/>
            <w:r w:rsidR="00EC21C9">
              <w:rPr>
                <w:sz w:val="18"/>
              </w:rPr>
              <w:t xml:space="preserve"> a.s.</w:t>
            </w:r>
            <w:r>
              <w:rPr>
                <w:sz w:val="18"/>
              </w:rPr>
              <w:t xml:space="preserve">               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IČO: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 36178276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sídlo účtovnej jednotky: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Ružomberok,  Bystrická cesta 13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dátum založenia: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19.10.1997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dátum vzniku:</w:t>
            </w:r>
          </w:p>
        </w:tc>
        <w:tc>
          <w:tcPr>
            <w:tcW w:w="6356" w:type="dxa"/>
          </w:tcPr>
          <w:p w:rsidR="00055B56" w:rsidRDefault="00EC21C9" w:rsidP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23.10.1997</w:t>
            </w:r>
            <w:r w:rsidR="00055B56">
              <w:rPr>
                <w:sz w:val="18"/>
              </w:rPr>
              <w:t xml:space="preserve">                          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zapísaná do obchodného registra: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r>
              <w:rPr>
                <w:sz w:val="18"/>
              </w:rPr>
              <w:t>Os Žilina</w:t>
            </w:r>
          </w:p>
        </w:tc>
      </w:tr>
      <w:tr w:rsidR="00055B56" w:rsidTr="00307F84">
        <w:tc>
          <w:tcPr>
            <w:tcW w:w="0" w:type="auto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oddiel, vložka:</w:t>
            </w:r>
          </w:p>
        </w:tc>
        <w:tc>
          <w:tcPr>
            <w:tcW w:w="6356" w:type="dxa"/>
          </w:tcPr>
          <w:p w:rsidR="00055B56" w:rsidRDefault="00EC21C9">
            <w:pPr>
              <w:jc w:val="both"/>
              <w:rPr>
                <w:sz w:val="18"/>
              </w:rPr>
            </w:pPr>
            <w:proofErr w:type="spellStart"/>
            <w:r>
              <w:rPr>
                <w:sz w:val="18"/>
              </w:rPr>
              <w:t>Odd.Sa</w:t>
            </w:r>
            <w:proofErr w:type="spellEnd"/>
            <w:r>
              <w:rPr>
                <w:sz w:val="18"/>
              </w:rPr>
              <w:t>,</w:t>
            </w:r>
            <w:r w:rsidR="00F90D80">
              <w:rPr>
                <w:sz w:val="18"/>
              </w:rPr>
              <w:t xml:space="preserve"> VI.Č. 10493/L</w:t>
            </w:r>
          </w:p>
        </w:tc>
      </w:tr>
    </w:tbl>
    <w:p w:rsidR="00055B56" w:rsidRDefault="00055B56">
      <w:pPr>
        <w:ind w:left="60"/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hospodárskej činnosti účtovnej jednotky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0"/>
      </w:tblGrid>
      <w:tr w:rsidR="00055B56">
        <w:tc>
          <w:tcPr>
            <w:tcW w:w="9070" w:type="dxa"/>
          </w:tcPr>
          <w:p w:rsidR="00055B56" w:rsidRDefault="00055B56">
            <w:pPr>
              <w:ind w:right="72"/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 xml:space="preserve">Predmet činnosti: </w:t>
            </w:r>
          </w:p>
        </w:tc>
      </w:tr>
      <w:tr w:rsidR="00055B56">
        <w:tc>
          <w:tcPr>
            <w:tcW w:w="9070" w:type="dxa"/>
          </w:tcPr>
          <w:p w:rsidR="00055B56" w:rsidRDefault="00725D38">
            <w:pPr>
              <w:jc w:val="both"/>
              <w:rPr>
                <w:sz w:val="18"/>
              </w:rPr>
            </w:pPr>
            <w:r>
              <w:rPr>
                <w:sz w:val="18"/>
              </w:rPr>
              <w:t>Sprostredkovanie obchodu</w:t>
            </w:r>
          </w:p>
        </w:tc>
      </w:tr>
      <w:tr w:rsidR="00055B56">
        <w:tc>
          <w:tcPr>
            <w:tcW w:w="9070" w:type="dxa"/>
          </w:tcPr>
          <w:p w:rsidR="00055B56" w:rsidRDefault="00725D38">
            <w:pPr>
              <w:jc w:val="both"/>
              <w:rPr>
                <w:sz w:val="18"/>
              </w:rPr>
            </w:pPr>
            <w:r>
              <w:rPr>
                <w:sz w:val="18"/>
              </w:rPr>
              <w:t>Reklamná činnosť</w:t>
            </w:r>
          </w:p>
        </w:tc>
      </w:tr>
      <w:tr w:rsidR="00055B56">
        <w:tc>
          <w:tcPr>
            <w:tcW w:w="9070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Pr="005677CE" w:rsidRDefault="003442D0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 w:rsidRPr="0071537D">
        <w:rPr>
          <w:b/>
          <w:bCs/>
          <w:i/>
          <w:iCs/>
          <w:sz w:val="20"/>
        </w:rPr>
        <w:t xml:space="preserve">priemerný </w:t>
      </w:r>
      <w:r w:rsidR="00EC3023" w:rsidRPr="0071537D">
        <w:rPr>
          <w:b/>
          <w:bCs/>
          <w:i/>
          <w:iCs/>
          <w:sz w:val="20"/>
        </w:rPr>
        <w:t xml:space="preserve">prepočítaný </w:t>
      </w:r>
      <w:r w:rsidR="00055B56" w:rsidRPr="0071537D">
        <w:rPr>
          <w:b/>
          <w:bCs/>
          <w:i/>
          <w:iCs/>
          <w:sz w:val="20"/>
        </w:rPr>
        <w:t>počet zamestnancov účtovnej jednotky počas účtovného obdobia</w:t>
      </w:r>
      <w:r w:rsidR="00EC3023" w:rsidRPr="0071537D">
        <w:rPr>
          <w:b/>
          <w:bCs/>
          <w:i/>
          <w:iCs/>
          <w:sz w:val="20"/>
        </w:rPr>
        <w:t>,</w:t>
      </w:r>
      <w:r w:rsidR="00055B56" w:rsidRPr="0071537D">
        <w:rPr>
          <w:b/>
          <w:bCs/>
          <w:i/>
          <w:iCs/>
          <w:sz w:val="20"/>
        </w:rPr>
        <w:t xml:space="preserve"> počet zamestnancov účtovnej jednotky ku dňu, ku ktorému sa zostavuje účtovná závierka</w:t>
      </w:r>
      <w:r w:rsidR="00EC3023" w:rsidRPr="0071537D">
        <w:rPr>
          <w:b/>
          <w:bCs/>
          <w:i/>
          <w:iCs/>
          <w:sz w:val="20"/>
        </w:rPr>
        <w:t>,</w:t>
      </w:r>
      <w:r w:rsidR="00055B56" w:rsidRPr="0071537D">
        <w:rPr>
          <w:b/>
          <w:bCs/>
          <w:i/>
          <w:iCs/>
          <w:sz w:val="20"/>
        </w:rPr>
        <w:t xml:space="preserve"> z toho počet vedúcich zamestnancov</w:t>
      </w:r>
      <w:r w:rsidR="00EC3023" w:rsidRPr="0071537D">
        <w:rPr>
          <w:b/>
          <w:bCs/>
          <w:i/>
          <w:iCs/>
          <w:sz w:val="20"/>
        </w:rPr>
        <w:t>, ktorými sa rozumejú</w:t>
      </w:r>
      <w:r w:rsidRPr="0071537D">
        <w:rPr>
          <w:b/>
          <w:bCs/>
          <w:i/>
          <w:iCs/>
          <w:sz w:val="20"/>
        </w:rPr>
        <w:t xml:space="preserve"> zamestnanci v priamej riadiacej pôsobnosti štatutárneho orgánu alebo člena štatutárneho orgánu a vedúci zamestnanci, ktorí sú v priamej riadiacej pôsobnosti </w:t>
      </w:r>
      <w:r w:rsidRPr="005677CE">
        <w:rPr>
          <w:b/>
          <w:bCs/>
          <w:i/>
          <w:iCs/>
          <w:sz w:val="20"/>
        </w:rPr>
        <w:t>tohto vedúceho zamestnanca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21"/>
        <w:gridCol w:w="2659"/>
        <w:gridCol w:w="2848"/>
      </w:tblGrid>
      <w:tr w:rsidR="00EC3023" w:rsidRPr="00D26E73" w:rsidTr="00BD5934">
        <w:trPr>
          <w:jc w:val="center"/>
        </w:trPr>
        <w:tc>
          <w:tcPr>
            <w:tcW w:w="3621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677CE">
              <w:rPr>
                <w:rFonts w:ascii="Times New Roman" w:hAnsi="Times New Roman"/>
                <w:sz w:val="18"/>
                <w:szCs w:val="18"/>
              </w:rPr>
              <w:t>Názov položky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EC3023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C3023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EC3023" w:rsidRPr="00EC3023" w:rsidRDefault="00EC3023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C3023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C3023" w:rsidRPr="00D26E73" w:rsidTr="00BD5934">
        <w:trPr>
          <w:jc w:val="center"/>
        </w:trPr>
        <w:tc>
          <w:tcPr>
            <w:tcW w:w="3621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Priemerný prepočítaný počet zamestnancov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</w:tr>
      <w:tr w:rsidR="00EC3023" w:rsidRPr="005677CE" w:rsidTr="00BD5934">
        <w:trPr>
          <w:trHeight w:val="285"/>
          <w:jc w:val="center"/>
        </w:trPr>
        <w:tc>
          <w:tcPr>
            <w:tcW w:w="3621" w:type="dxa"/>
            <w:tcBorders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Stav zamestnancov ku dňu, ku ktorému sa zostavuje účtovná závierka, z toho:</w:t>
            </w: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EC3023" w:rsidRPr="00D26E73" w:rsidTr="00BD5934">
        <w:trPr>
          <w:trHeight w:val="285"/>
          <w:jc w:val="center"/>
        </w:trPr>
        <w:tc>
          <w:tcPr>
            <w:tcW w:w="3621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C3023" w:rsidRPr="005677CE" w:rsidRDefault="00EC3023" w:rsidP="00F17F3A">
            <w:pPr>
              <w:rPr>
                <w:rFonts w:cs="Arial"/>
                <w:b/>
                <w:sz w:val="18"/>
                <w:szCs w:val="18"/>
              </w:rPr>
            </w:pPr>
            <w:r w:rsidRPr="005677CE">
              <w:rPr>
                <w:rFonts w:cs="Arial"/>
                <w:b/>
                <w:sz w:val="18"/>
                <w:szCs w:val="18"/>
              </w:rPr>
              <w:t>počet vedúcich zamestnancov</w:t>
            </w: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C3023" w:rsidRPr="00EC3023" w:rsidRDefault="005677CE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284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C3023" w:rsidRPr="00EC3023" w:rsidRDefault="00413E11" w:rsidP="00F17F3A">
            <w:pPr>
              <w:pStyle w:val="Valu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</w:tbl>
    <w:p w:rsidR="00055B56" w:rsidRDefault="00055B56">
      <w:pPr>
        <w:ind w:left="60"/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údaj, či je účtovná jednotka neobmedzene ručiacim spoločníkom v iných účtovných jednotkách s uvedením obchodného mena a sídla takejto účtovnej jednotky; uvádzajú sa aj iné významné údaje týkajúce sa tohto ručenia:</w:t>
      </w:r>
    </w:p>
    <w:p w:rsidR="00055B56" w:rsidRDefault="00A95955">
      <w:pPr>
        <w:ind w:left="360"/>
        <w:jc w:val="both"/>
        <w:rPr>
          <w:sz w:val="20"/>
        </w:rPr>
      </w:pPr>
      <w:r>
        <w:rPr>
          <w:sz w:val="20"/>
        </w:rPr>
        <w:t>Spoločnosť nie je neobmedzene ručiacim spoločníkom v žiadnej inej spoločnosti.</w:t>
      </w:r>
    </w:p>
    <w:p w:rsidR="00055B56" w:rsidRDefault="00055B56">
      <w:pPr>
        <w:ind w:left="60"/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právny dôvod na zostavenie účtovnej závierky:</w:t>
      </w:r>
    </w:p>
    <w:p w:rsidR="00055B56" w:rsidRDefault="008E1FCF">
      <w:pPr>
        <w:ind w:left="360"/>
        <w:jc w:val="both"/>
        <w:rPr>
          <w:sz w:val="20"/>
        </w:rPr>
      </w:pPr>
      <w:r>
        <w:rPr>
          <w:sz w:val="20"/>
        </w:rPr>
        <w:t>Účtovná závierka je</w:t>
      </w:r>
      <w:r w:rsidR="00A95955">
        <w:rPr>
          <w:sz w:val="20"/>
        </w:rPr>
        <w:t xml:space="preserve"> zostavená ako </w:t>
      </w:r>
      <w:r w:rsidR="0008377C">
        <w:rPr>
          <w:sz w:val="20"/>
        </w:rPr>
        <w:t>mimoriadna</w:t>
      </w:r>
      <w:r w:rsidR="00A95955">
        <w:rPr>
          <w:sz w:val="20"/>
        </w:rPr>
        <w:t xml:space="preserve"> za účtovné obdobie od 1. januára do 3</w:t>
      </w:r>
      <w:r w:rsidR="0008377C">
        <w:rPr>
          <w:sz w:val="20"/>
        </w:rPr>
        <w:t>0</w:t>
      </w:r>
      <w:r w:rsidR="00A95955">
        <w:rPr>
          <w:sz w:val="20"/>
        </w:rPr>
        <w:t xml:space="preserve">. </w:t>
      </w:r>
      <w:r w:rsidR="00A95955" w:rsidRPr="0071537D">
        <w:rPr>
          <w:sz w:val="20"/>
        </w:rPr>
        <w:t>decembra 20</w:t>
      </w:r>
      <w:r w:rsidR="00890E4C" w:rsidRPr="0071537D">
        <w:rPr>
          <w:sz w:val="20"/>
        </w:rPr>
        <w:t>1</w:t>
      </w:r>
      <w:r w:rsidR="0008377C">
        <w:rPr>
          <w:sz w:val="20"/>
        </w:rPr>
        <w:t xml:space="preserve">4 </w:t>
      </w:r>
      <w:r w:rsidR="00A95955" w:rsidRPr="0071537D">
        <w:rPr>
          <w:sz w:val="20"/>
        </w:rPr>
        <w:t>podľa slovenských právnych predpisov.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1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dátum schválenia účtovnej závierky za bezprostredne predchádzajúce účtovné obdobie príslušným orgánom účtovnej jednotky:</w:t>
      </w:r>
    </w:p>
    <w:p w:rsidR="00055B56" w:rsidRDefault="00A95955">
      <w:pPr>
        <w:ind w:left="360"/>
        <w:jc w:val="both"/>
        <w:rPr>
          <w:sz w:val="20"/>
        </w:rPr>
      </w:pPr>
      <w:r>
        <w:rPr>
          <w:sz w:val="20"/>
        </w:rPr>
        <w:t xml:space="preserve">Účtovná závierka spoločnosti bola schválená riadnym valným zhromaždením, ktoré sa </w:t>
      </w:r>
      <w:r w:rsidRPr="000E5F34">
        <w:rPr>
          <w:sz w:val="20"/>
        </w:rPr>
        <w:t>konalo dňa</w:t>
      </w:r>
      <w:r w:rsidR="00CB19EA" w:rsidRPr="000E5F34">
        <w:rPr>
          <w:sz w:val="20"/>
        </w:rPr>
        <w:t>................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pStyle w:val="Zkladntext"/>
        <w:ind w:left="360" w:hanging="360"/>
      </w:pPr>
      <w:r>
        <w:t>B. Informácie o členoch štatutárnych orgánov, dozorných orgánov a iných orgánov účtovnej jednotky:</w:t>
      </w:r>
    </w:p>
    <w:p w:rsidR="00055B56" w:rsidRDefault="00055B56">
      <w:pPr>
        <w:numPr>
          <w:ilvl w:val="0"/>
          <w:numId w:val="2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mená a priezviská členov štatutárnych orgánov, dozorných orgánov a mená a priezviská alebo obchodné mená a názvy iných orgánov účtovnej jednotky</w:t>
      </w:r>
    </w:p>
    <w:p w:rsidR="00055B56" w:rsidRDefault="00055B56">
      <w:pPr>
        <w:ind w:left="60"/>
        <w:jc w:val="both"/>
        <w:rPr>
          <w:sz w:val="20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9"/>
        <w:gridCol w:w="1999"/>
        <w:gridCol w:w="1898"/>
        <w:gridCol w:w="1898"/>
        <w:gridCol w:w="1898"/>
      </w:tblGrid>
      <w:tr w:rsidR="00055B56" w:rsidTr="00BD5934">
        <w:tc>
          <w:tcPr>
            <w:tcW w:w="1459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</w:p>
        </w:tc>
        <w:tc>
          <w:tcPr>
            <w:tcW w:w="1999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predstavenstva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dozornej rady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konateľov</w:t>
            </w:r>
          </w:p>
        </w:tc>
        <w:tc>
          <w:tcPr>
            <w:tcW w:w="1898" w:type="dxa"/>
            <w:shd w:val="clear" w:color="auto" w:fill="FFFF99"/>
            <w:vAlign w:val="center"/>
          </w:tcPr>
          <w:p w:rsidR="00055B56" w:rsidRDefault="00055B56">
            <w:pPr>
              <w:jc w:val="center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Meno a priezvisko členov iných orgánov účtovnej jednotky</w:t>
            </w: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predseda</w:t>
            </w: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Ing. Miloslav </w:t>
            </w:r>
            <w:proofErr w:type="spellStart"/>
            <w:r>
              <w:rPr>
                <w:sz w:val="18"/>
              </w:rPr>
              <w:t>Čurilla</w:t>
            </w:r>
            <w:proofErr w:type="spellEnd"/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podpredseda</w:t>
            </w:r>
          </w:p>
        </w:tc>
        <w:tc>
          <w:tcPr>
            <w:tcW w:w="1999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  <w:r>
              <w:rPr>
                <w:b/>
                <w:bCs/>
                <w:sz w:val="18"/>
              </w:rPr>
              <w:t>členovia</w:t>
            </w: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Juraj Sabo</w:t>
            </w:r>
          </w:p>
        </w:tc>
        <w:tc>
          <w:tcPr>
            <w:tcW w:w="1898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Ing. Peter Hlaváč</w:t>
            </w: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055B56">
        <w:tc>
          <w:tcPr>
            <w:tcW w:w="1459" w:type="dxa"/>
          </w:tcPr>
          <w:p w:rsidR="00055B56" w:rsidRDefault="00055B56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999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>Jana Sedláková</w:t>
            </w:r>
          </w:p>
        </w:tc>
        <w:tc>
          <w:tcPr>
            <w:tcW w:w="1898" w:type="dxa"/>
          </w:tcPr>
          <w:p w:rsidR="00055B56" w:rsidRDefault="009F4019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Ing. Miroslav </w:t>
            </w:r>
            <w:proofErr w:type="spellStart"/>
            <w:r>
              <w:rPr>
                <w:sz w:val="18"/>
              </w:rPr>
              <w:t>Vajs</w:t>
            </w:r>
            <w:proofErr w:type="spellEnd"/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055B56" w:rsidRDefault="00055B56">
            <w:pPr>
              <w:jc w:val="both"/>
              <w:rPr>
                <w:sz w:val="18"/>
              </w:rPr>
            </w:pPr>
          </w:p>
        </w:tc>
      </w:tr>
      <w:tr w:rsidR="00BD5934">
        <w:tc>
          <w:tcPr>
            <w:tcW w:w="1459" w:type="dxa"/>
          </w:tcPr>
          <w:p w:rsidR="00BD5934" w:rsidRDefault="00BD5934">
            <w:pPr>
              <w:jc w:val="both"/>
              <w:rPr>
                <w:b/>
                <w:bCs/>
                <w:sz w:val="18"/>
              </w:rPr>
            </w:pPr>
          </w:p>
        </w:tc>
        <w:tc>
          <w:tcPr>
            <w:tcW w:w="1999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BD5934" w:rsidRDefault="009F4019" w:rsidP="008374A1">
            <w:pPr>
              <w:jc w:val="both"/>
              <w:rPr>
                <w:sz w:val="18"/>
              </w:rPr>
            </w:pPr>
            <w:r>
              <w:rPr>
                <w:sz w:val="18"/>
              </w:rPr>
              <w:t xml:space="preserve">Ing. Milan </w:t>
            </w:r>
            <w:proofErr w:type="spellStart"/>
            <w:r>
              <w:rPr>
                <w:sz w:val="18"/>
              </w:rPr>
              <w:t>Fi</w:t>
            </w:r>
            <w:r w:rsidR="008374A1">
              <w:rPr>
                <w:sz w:val="18"/>
              </w:rPr>
              <w:t>ľ</w:t>
            </w:r>
            <w:r>
              <w:rPr>
                <w:sz w:val="18"/>
              </w:rPr>
              <w:t>o</w:t>
            </w:r>
            <w:proofErr w:type="spellEnd"/>
          </w:p>
        </w:tc>
        <w:tc>
          <w:tcPr>
            <w:tcW w:w="1898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  <w:tc>
          <w:tcPr>
            <w:tcW w:w="1898" w:type="dxa"/>
          </w:tcPr>
          <w:p w:rsidR="00BD5934" w:rsidRDefault="00BD5934">
            <w:pPr>
              <w:jc w:val="both"/>
              <w:rPr>
                <w:sz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2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štruktúru spoločníkov, akcionárov s uvedením hodnoty a percentuálnej výšky ich podielu na základnom imaní účtovnej jednotky, ich podiel na hlasovacích právach a ich percentuálny podiel na ostatných položkách vlastného imania, ak sa odlišuje od ich podielu na základnom imaní</w:t>
      </w:r>
    </w:p>
    <w:p w:rsidR="00055B56" w:rsidRPr="005940A7" w:rsidRDefault="00055B56">
      <w:pPr>
        <w:ind w:left="60"/>
        <w:jc w:val="both"/>
        <w:rPr>
          <w:sz w:val="20"/>
          <w:szCs w:val="20"/>
        </w:rPr>
      </w:pPr>
    </w:p>
    <w:p w:rsidR="005940A7" w:rsidRPr="005A6BCC" w:rsidRDefault="005A6BCC" w:rsidP="005940A7">
      <w:pPr>
        <w:rPr>
          <w:b/>
          <w:sz w:val="20"/>
          <w:szCs w:val="20"/>
        </w:rPr>
      </w:pPr>
      <w:r w:rsidRPr="0071537D">
        <w:rPr>
          <w:b/>
          <w:sz w:val="20"/>
          <w:szCs w:val="20"/>
        </w:rPr>
        <w:t>- ku dňu, ku ktorému sa zostavuje účtovná závierka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598"/>
        <w:gridCol w:w="1598"/>
        <w:gridCol w:w="1743"/>
        <w:gridCol w:w="1598"/>
      </w:tblGrid>
      <w:tr w:rsidR="005940A7" w:rsidRPr="005940A7" w:rsidTr="000E5F34">
        <w:trPr>
          <w:trHeight w:val="231"/>
          <w:jc w:val="center"/>
        </w:trPr>
        <w:tc>
          <w:tcPr>
            <w:tcW w:w="2591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lastRenderedPageBreak/>
              <w:t>Spoločník, akcionár</w:t>
            </w:r>
          </w:p>
        </w:tc>
        <w:tc>
          <w:tcPr>
            <w:tcW w:w="319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74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Podiel na hlasovacích</w:t>
            </w:r>
            <w:r w:rsidRPr="005940A7">
              <w:rPr>
                <w:b/>
                <w:sz w:val="18"/>
                <w:szCs w:val="18"/>
              </w:rPr>
              <w:br/>
              <w:t>právach v %</w:t>
            </w:r>
          </w:p>
        </w:tc>
        <w:tc>
          <w:tcPr>
            <w:tcW w:w="159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Iný podiel na ostatných položkách VI ako na ZI</w:t>
            </w:r>
          </w:p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 %</w:t>
            </w:r>
          </w:p>
        </w:tc>
      </w:tr>
      <w:tr w:rsidR="005940A7" w:rsidRPr="005940A7" w:rsidTr="000E5F34">
        <w:trPr>
          <w:trHeight w:val="231"/>
          <w:jc w:val="center"/>
        </w:trPr>
        <w:tc>
          <w:tcPr>
            <w:tcW w:w="2591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940A7" w:rsidRPr="005940A7" w:rsidRDefault="005940A7" w:rsidP="00F17F3A">
            <w:pPr>
              <w:jc w:val="center"/>
              <w:rPr>
                <w:b/>
                <w:sz w:val="18"/>
                <w:szCs w:val="18"/>
              </w:rPr>
            </w:pPr>
            <w:r w:rsidRPr="005940A7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74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</w:tr>
      <w:tr w:rsidR="005940A7" w:rsidRPr="005940A7" w:rsidTr="000E5F34">
        <w:trPr>
          <w:trHeight w:val="107"/>
          <w:jc w:val="center"/>
        </w:trPr>
        <w:tc>
          <w:tcPr>
            <w:tcW w:w="2591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a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  <w:lang w:eastAsia="sk-SK"/>
              </w:rPr>
            </w:pPr>
            <w:r w:rsidRPr="005940A7">
              <w:rPr>
                <w:sz w:val="18"/>
                <w:szCs w:val="18"/>
                <w:lang w:eastAsia="sk-SK"/>
              </w:rPr>
              <w:t>b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  <w:lang w:eastAsia="sk-SK"/>
              </w:rPr>
            </w:pPr>
            <w:r w:rsidRPr="005940A7">
              <w:rPr>
                <w:sz w:val="18"/>
                <w:szCs w:val="18"/>
                <w:lang w:eastAsia="sk-SK"/>
              </w:rPr>
              <w:t>c</w:t>
            </w:r>
          </w:p>
        </w:tc>
        <w:tc>
          <w:tcPr>
            <w:tcW w:w="17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d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</w:tcPr>
          <w:p w:rsidR="005940A7" w:rsidRPr="005940A7" w:rsidRDefault="005940A7" w:rsidP="00F17F3A">
            <w:pPr>
              <w:jc w:val="center"/>
              <w:rPr>
                <w:sz w:val="18"/>
                <w:szCs w:val="18"/>
              </w:rPr>
            </w:pPr>
            <w:r w:rsidRPr="005940A7">
              <w:rPr>
                <w:sz w:val="18"/>
                <w:szCs w:val="18"/>
              </w:rPr>
              <w:t>e</w:t>
            </w:r>
          </w:p>
        </w:tc>
      </w:tr>
      <w:tr w:rsidR="005940A7" w:rsidRPr="005940A7" w:rsidTr="000E5F34">
        <w:trPr>
          <w:trHeight w:val="278"/>
          <w:jc w:val="center"/>
        </w:trPr>
        <w:tc>
          <w:tcPr>
            <w:tcW w:w="259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5940A7" w:rsidRPr="005940A7" w:rsidRDefault="00E71D79" w:rsidP="00F17F3A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ECO-INVEST, a.s.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33 194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100</w:t>
            </w:r>
          </w:p>
        </w:tc>
        <w:tc>
          <w:tcPr>
            <w:tcW w:w="17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E71D79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59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940A7" w:rsidRPr="005940A7" w:rsidTr="000E5F34">
        <w:trPr>
          <w:trHeight w:val="278"/>
          <w:jc w:val="center"/>
        </w:trPr>
        <w:tc>
          <w:tcPr>
            <w:tcW w:w="259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940A7" w:rsidRPr="005940A7" w:rsidRDefault="005940A7" w:rsidP="00F17F3A">
            <w:pPr>
              <w:rPr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17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940A7" w:rsidRPr="005940A7" w:rsidRDefault="005940A7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</w:pPr>
    </w:p>
    <w:p w:rsidR="00055B56" w:rsidRDefault="00055B56">
      <w:pPr>
        <w:pStyle w:val="Zkladntext"/>
      </w:pPr>
      <w:r>
        <w:t>C. Účtovná jednotka je súčasťou konsolidovaného celku: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ktorá zostavuje konsolidovanú účtovnú závierku za všetky skupiny účtovných jednotiek konsolidovaného celku, pre ktorú je účtovná jednotka konsolidovanou účtovnou jednotkou</w:t>
      </w:r>
    </w:p>
    <w:p w:rsidR="00055B56" w:rsidRDefault="00E71D79" w:rsidP="00E71D79">
      <w:pPr>
        <w:ind w:left="420"/>
        <w:jc w:val="both"/>
        <w:rPr>
          <w:sz w:val="20"/>
        </w:rPr>
      </w:pPr>
      <w:r>
        <w:rPr>
          <w:sz w:val="20"/>
        </w:rPr>
        <w:t xml:space="preserve"> ECO-INVEST, a.s. Námestie SNP - Obchodná ulica 2-6, 811 08  Bratislava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</w:t>
      </w:r>
    </w:p>
    <w:p w:rsidR="00055B56" w:rsidRDefault="00E71D79" w:rsidP="00E71D79">
      <w:pPr>
        <w:ind w:left="420"/>
        <w:jc w:val="both"/>
        <w:rPr>
          <w:sz w:val="20"/>
        </w:rPr>
      </w:pPr>
      <w:r>
        <w:rPr>
          <w:sz w:val="20"/>
        </w:rPr>
        <w:t>ECO-INVEST, a.s. Námestie SNP – Obchodná ulica 2-6, 811 08 Bratislava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obchodné meno a sídlo konsolidujúcej účtovnej jednotky, v ktorej sú prístupné konsolidované účtovné závierky a adresa príslušného registrového súdu, ktorý vedie obchodný register, v ktorom sa uložia tieto konsolidované účtovné závierky</w:t>
      </w:r>
    </w:p>
    <w:p w:rsidR="0071537D" w:rsidRDefault="00E71D79" w:rsidP="0071537D">
      <w:pPr>
        <w:ind w:left="420"/>
        <w:jc w:val="both"/>
        <w:rPr>
          <w:bCs/>
          <w:iCs/>
          <w:sz w:val="20"/>
        </w:rPr>
      </w:pPr>
      <w:r>
        <w:rPr>
          <w:bCs/>
          <w:iCs/>
          <w:sz w:val="20"/>
        </w:rPr>
        <w:t>ECO-INVEST, a.s. Námestie  SNP – Obchodná ulica 2-6, 811 08 Bratislava</w:t>
      </w:r>
    </w:p>
    <w:p w:rsidR="00E71D79" w:rsidRPr="00E71D79" w:rsidRDefault="00E71D79" w:rsidP="0071537D">
      <w:pPr>
        <w:ind w:left="420"/>
        <w:jc w:val="both"/>
        <w:rPr>
          <w:bCs/>
          <w:iCs/>
          <w:sz w:val="20"/>
        </w:rPr>
      </w:pPr>
      <w:r>
        <w:rPr>
          <w:bCs/>
          <w:iCs/>
          <w:sz w:val="20"/>
        </w:rPr>
        <w:t>Sídlo registrovaného súdu: Okresný súd Bratislava 1</w:t>
      </w:r>
    </w:p>
    <w:p w:rsidR="00E71D79" w:rsidRDefault="00E71D79" w:rsidP="0071537D">
      <w:pPr>
        <w:ind w:left="420"/>
        <w:jc w:val="both"/>
        <w:rPr>
          <w:b/>
          <w:bCs/>
          <w:i/>
          <w:iCs/>
          <w:sz w:val="20"/>
        </w:rPr>
      </w:pPr>
    </w:p>
    <w:p w:rsidR="0071537D" w:rsidRDefault="0071537D">
      <w:pPr>
        <w:numPr>
          <w:ilvl w:val="0"/>
          <w:numId w:val="3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údaj, či je materská účtovná jednotka oslobodená od povinnosti zostaviť konsolidovanú účtovnú závierku a konsolidovanú výročnú správu podľa § 22 zákona, pričom sa uvádza:</w:t>
      </w:r>
    </w:p>
    <w:p w:rsidR="0071537D" w:rsidRDefault="0071537D" w:rsidP="0071537D">
      <w:pPr>
        <w:pStyle w:val="Odsekzoznamu"/>
        <w:numPr>
          <w:ilvl w:val="0"/>
          <w:numId w:val="28"/>
        </w:numPr>
        <w:ind w:left="709" w:hanging="283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pri oslobodení podľa § 22 ods. 8 zákona obchodné meno a sídlo materskej účtovnej jednotky zostavujúcej konsolidovanú účtovnú závierku podľa osobitných predpisov</w:t>
      </w:r>
      <w:r w:rsidR="00EE1AFA" w:rsidRPr="00EE1AFA">
        <w:rPr>
          <w:b/>
          <w:bCs/>
          <w:i/>
          <w:iCs/>
          <w:sz w:val="20"/>
          <w:vertAlign w:val="superscript"/>
        </w:rPr>
        <w:t>1ca</w:t>
      </w:r>
      <w:r w:rsidR="00EE1AFA">
        <w:rPr>
          <w:b/>
          <w:bCs/>
          <w:i/>
          <w:iCs/>
          <w:sz w:val="20"/>
        </w:rPr>
        <w:t>), do ktorej je zahrnovaná účtovná jednotka a všetky jej dcérske účtovné jednotky,</w:t>
      </w:r>
    </w:p>
    <w:p w:rsidR="00EE1AFA" w:rsidRDefault="00EE1AFA" w:rsidP="0071537D">
      <w:pPr>
        <w:pStyle w:val="Odsekzoznamu"/>
        <w:numPr>
          <w:ilvl w:val="0"/>
          <w:numId w:val="28"/>
        </w:numPr>
        <w:ind w:left="709" w:hanging="283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pri oslobodení podľa § 22 ods. 12 zákona obchodné meno a sídlo dcérskych účtovných jednotiek.</w:t>
      </w:r>
    </w:p>
    <w:p w:rsidR="00EE1AFA" w:rsidRDefault="00EE1AFA" w:rsidP="00EE1AFA">
      <w:pPr>
        <w:pStyle w:val="Odsekzoznamu"/>
        <w:ind w:left="709"/>
        <w:jc w:val="both"/>
        <w:rPr>
          <w:b/>
          <w:bCs/>
          <w:i/>
          <w:iCs/>
          <w:sz w:val="20"/>
        </w:rPr>
      </w:pPr>
    </w:p>
    <w:p w:rsidR="00055B56" w:rsidRDefault="00055B56">
      <w:pPr>
        <w:ind w:left="360"/>
        <w:jc w:val="both"/>
        <w:rPr>
          <w:sz w:val="20"/>
        </w:rPr>
      </w:pPr>
    </w:p>
    <w:p w:rsidR="00055B56" w:rsidRDefault="00055B56">
      <w:pPr>
        <w:pStyle w:val="Zkladntext"/>
      </w:pPr>
      <w:r>
        <w:t>D. Použité účtovné zásady a účtovne metódy:</w:t>
      </w:r>
    </w:p>
    <w:p w:rsidR="00055B56" w:rsidRDefault="00055B56">
      <w:pPr>
        <w:jc w:val="both"/>
      </w:pPr>
    </w:p>
    <w:p w:rsidR="00055B56" w:rsidRDefault="00055B56">
      <w:pPr>
        <w:numPr>
          <w:ilvl w:val="0"/>
          <w:numId w:val="4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splnenie predpokladu, že účtovná jednotka bude nepretržite pokračovať vo svojej činnosti</w:t>
      </w:r>
    </w:p>
    <w:p w:rsidR="00F93582" w:rsidRPr="00F93582" w:rsidRDefault="00F93582" w:rsidP="00F93582">
      <w:pPr>
        <w:ind w:left="360"/>
        <w:jc w:val="both"/>
        <w:rPr>
          <w:sz w:val="20"/>
          <w:szCs w:val="20"/>
        </w:rPr>
      </w:pPr>
      <w:r w:rsidRPr="00F93582">
        <w:rPr>
          <w:sz w:val="20"/>
          <w:szCs w:val="20"/>
        </w:rPr>
        <w:t xml:space="preserve">Účtovná závierka spoločnosti bola zostavená </w:t>
      </w:r>
      <w:r w:rsidR="0008377C">
        <w:rPr>
          <w:sz w:val="20"/>
          <w:szCs w:val="20"/>
        </w:rPr>
        <w:t xml:space="preserve">z dôvodu, že spoločnosť k 30.12.2014 vstúpilo do likvidácie v </w:t>
      </w:r>
      <w:r>
        <w:rPr>
          <w:sz w:val="20"/>
          <w:szCs w:val="20"/>
        </w:rPr>
        <w:t xml:space="preserve"> súlade </w:t>
      </w:r>
      <w:r w:rsidRPr="00F93582">
        <w:rPr>
          <w:sz w:val="20"/>
          <w:szCs w:val="20"/>
        </w:rPr>
        <w:t>so Zákonom o účtovníctve platným v Slovenskej republike a nadväzujúcimi postupmi účtovania.</w:t>
      </w:r>
    </w:p>
    <w:p w:rsidR="00055B56" w:rsidRDefault="00055B56">
      <w:pPr>
        <w:ind w:left="60"/>
        <w:jc w:val="both"/>
        <w:rPr>
          <w:sz w:val="20"/>
        </w:rPr>
      </w:pPr>
    </w:p>
    <w:p w:rsidR="008A49B6" w:rsidRPr="008A49B6" w:rsidRDefault="00055B56" w:rsidP="008A49B6">
      <w:pPr>
        <w:numPr>
          <w:ilvl w:val="0"/>
          <w:numId w:val="4"/>
        </w:numPr>
        <w:jc w:val="both"/>
        <w:rPr>
          <w:b/>
          <w:i/>
          <w:sz w:val="20"/>
          <w:szCs w:val="20"/>
          <w:lang w:eastAsia="sk-SK"/>
        </w:rPr>
      </w:pPr>
      <w:r>
        <w:rPr>
          <w:b/>
          <w:bCs/>
          <w:i/>
          <w:iCs/>
          <w:sz w:val="20"/>
        </w:rPr>
        <w:t>zmeny účtovných zásad a zmeny účtovných metód, s uvedením dôvodu ich uplatnenia a ich vplyvu na hodnotu majetku, záväzkov, vlastného imania a výsledku hospodárenia účtovnej jednotk</w:t>
      </w:r>
      <w:r w:rsidR="00891AB9">
        <w:rPr>
          <w:b/>
          <w:bCs/>
          <w:i/>
          <w:iCs/>
          <w:sz w:val="20"/>
        </w:rPr>
        <w:t>y</w:t>
      </w:r>
    </w:p>
    <w:p w:rsidR="00055B56" w:rsidRDefault="00055B56" w:rsidP="00891AB9">
      <w:pPr>
        <w:ind w:left="360"/>
        <w:jc w:val="both"/>
        <w:rPr>
          <w:sz w:val="20"/>
        </w:rPr>
      </w:pPr>
    </w:p>
    <w:p w:rsidR="00055B56" w:rsidRPr="00F93582" w:rsidRDefault="00055B56">
      <w:pPr>
        <w:numPr>
          <w:ilvl w:val="0"/>
          <w:numId w:val="4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spôsob oceňovania jednotlivých zložiek majetku a záväzkov v členení na:</w:t>
      </w:r>
    </w:p>
    <w:p w:rsidR="00F93582" w:rsidRPr="00C22FEC" w:rsidRDefault="00F93582" w:rsidP="00F93582">
      <w:pPr>
        <w:rPr>
          <w:b/>
          <w:sz w:val="21"/>
          <w:szCs w:val="21"/>
        </w:rPr>
      </w:pPr>
    </w:p>
    <w:p w:rsidR="00F93582" w:rsidRPr="00DF0434" w:rsidRDefault="004F3825" w:rsidP="004F3825">
      <w:pPr>
        <w:ind w:left="180"/>
        <w:rPr>
          <w:b/>
          <w:sz w:val="20"/>
          <w:szCs w:val="20"/>
        </w:rPr>
      </w:pPr>
      <w:r w:rsidRPr="00DF0434">
        <w:rPr>
          <w:b/>
          <w:sz w:val="20"/>
          <w:szCs w:val="20"/>
        </w:rPr>
        <w:t xml:space="preserve">1. </w:t>
      </w:r>
      <w:r w:rsidR="00F93582" w:rsidRPr="00DF0434">
        <w:rPr>
          <w:b/>
          <w:sz w:val="20"/>
          <w:szCs w:val="20"/>
        </w:rPr>
        <w:t>Dlhodobý nehmotný a hmotný majetok</w:t>
      </w:r>
    </w:p>
    <w:p w:rsidR="00F93582" w:rsidRPr="00DF0434" w:rsidRDefault="00F93582" w:rsidP="00F93582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Dlhodobý</w:t>
      </w:r>
      <w:r w:rsidR="00456EE8" w:rsidRPr="00DF0434">
        <w:rPr>
          <w:sz w:val="20"/>
          <w:szCs w:val="20"/>
        </w:rPr>
        <w:t xml:space="preserve"> nehmotný a hmotný </w:t>
      </w:r>
      <w:r w:rsidRPr="00DF0434">
        <w:rPr>
          <w:sz w:val="20"/>
          <w:szCs w:val="20"/>
        </w:rPr>
        <w:t xml:space="preserve">majetok </w:t>
      </w:r>
      <w:r w:rsidRPr="00EE1AFA">
        <w:rPr>
          <w:sz w:val="20"/>
          <w:szCs w:val="20"/>
          <w:u w:val="single"/>
        </w:rPr>
        <w:t>nakupovaný</w:t>
      </w:r>
      <w:r w:rsidRPr="00DF0434">
        <w:rPr>
          <w:sz w:val="20"/>
          <w:szCs w:val="20"/>
        </w:rPr>
        <w:t xml:space="preserve"> sa oceňuje obstarávacou cenou, ktorá zahrňuje cenu obstarania a náklady súvisiace s obstaraním (clo, dovozná prirážka, preprava, montáž, poistné a pod.). Súčasťou obstarávacej ceny nie sú úroky z cudzích zdrojov ani kurzové rozdiely.</w:t>
      </w:r>
    </w:p>
    <w:p w:rsidR="00F93582" w:rsidRPr="00DF0434" w:rsidRDefault="00456EE8" w:rsidP="00993A91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Dlhodobý nehmotný a hmotný majetok </w:t>
      </w:r>
      <w:r w:rsidRPr="00EE1AFA">
        <w:rPr>
          <w:sz w:val="20"/>
          <w:szCs w:val="20"/>
          <w:u w:val="single"/>
        </w:rPr>
        <w:t>obstaraný iným spôsobom</w:t>
      </w:r>
      <w:r w:rsidRPr="00DF0434">
        <w:rPr>
          <w:sz w:val="20"/>
          <w:szCs w:val="20"/>
        </w:rPr>
        <w:t xml:space="preserve"> sa oceňuje reprodukčnou obstarávacou cenou. Napríklad bezodplatne nadobudnutý majetok alebo majetok novo zistený pri inventarizácii.</w:t>
      </w:r>
    </w:p>
    <w:p w:rsidR="008D77BA" w:rsidRPr="00DF0434" w:rsidRDefault="008D77BA" w:rsidP="00F93582">
      <w:pPr>
        <w:rPr>
          <w:sz w:val="20"/>
          <w:szCs w:val="20"/>
        </w:rPr>
      </w:pPr>
    </w:p>
    <w:p w:rsidR="00F93582" w:rsidRPr="00DF0434" w:rsidRDefault="004F3825" w:rsidP="004F3825">
      <w:pPr>
        <w:ind w:left="180"/>
        <w:rPr>
          <w:b/>
          <w:sz w:val="20"/>
          <w:szCs w:val="20"/>
        </w:rPr>
      </w:pPr>
      <w:r w:rsidRPr="00DF0434">
        <w:rPr>
          <w:b/>
          <w:sz w:val="20"/>
          <w:szCs w:val="20"/>
        </w:rPr>
        <w:t xml:space="preserve">2. </w:t>
      </w:r>
      <w:r w:rsidR="00F93582" w:rsidRPr="00DF0434">
        <w:rPr>
          <w:b/>
          <w:sz w:val="20"/>
          <w:szCs w:val="20"/>
        </w:rPr>
        <w:t>Zásoby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Zásoby </w:t>
      </w:r>
      <w:r w:rsidRPr="00EE1AFA">
        <w:rPr>
          <w:sz w:val="20"/>
          <w:szCs w:val="20"/>
          <w:u w:val="single"/>
        </w:rPr>
        <w:t xml:space="preserve">nakupované </w:t>
      </w:r>
      <w:r w:rsidRPr="00DF0434">
        <w:rPr>
          <w:sz w:val="20"/>
          <w:szCs w:val="20"/>
        </w:rPr>
        <w:t xml:space="preserve">sa oceňujú obstarávacou cenou, ktorá zahrňuje cenu obstarania a náklady súvisiace s obstaraním (clo, prepravu, recyklačný fond, poistné, provízie a pod.). Úroky z cudzích zdrojov nie sú súčasťou obstarávacej ceny. </w:t>
      </w:r>
      <w:r w:rsidR="00456EE8" w:rsidRPr="00DF0434">
        <w:rPr>
          <w:sz w:val="20"/>
          <w:szCs w:val="20"/>
        </w:rPr>
        <w:t>Pri úbytku rovnakého druhu zásob sa používa metóda váženého aritmetického priemeru.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456EE8" w:rsidRPr="00DF0434" w:rsidRDefault="00456EE8" w:rsidP="00456EE8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lastRenderedPageBreak/>
        <w:t xml:space="preserve">Zásoby </w:t>
      </w:r>
      <w:r w:rsidRPr="00EE1AFA">
        <w:rPr>
          <w:sz w:val="20"/>
          <w:szCs w:val="20"/>
          <w:u w:val="single"/>
        </w:rPr>
        <w:t>vytvorené vlastnou činnosťou</w:t>
      </w:r>
      <w:r w:rsidRPr="00DF0434">
        <w:rPr>
          <w:sz w:val="20"/>
          <w:szCs w:val="20"/>
        </w:rPr>
        <w:t xml:space="preserve"> sa oceňujú vlastnými nákladmi, ktoré zahŕňajú priame náklady vynaložené na výrobu, prípadne aj časť nepriamych nákladov, ktoré sa vzťahujú na výrobu.</w:t>
      </w:r>
    </w:p>
    <w:p w:rsidR="00456EE8" w:rsidRPr="00DF0434" w:rsidRDefault="00456EE8" w:rsidP="00456EE8">
      <w:pPr>
        <w:jc w:val="both"/>
        <w:rPr>
          <w:sz w:val="20"/>
          <w:szCs w:val="20"/>
          <w:highlight w:val="green"/>
        </w:rPr>
      </w:pPr>
    </w:p>
    <w:p w:rsidR="00456EE8" w:rsidRPr="00DF0434" w:rsidRDefault="00456EE8" w:rsidP="00456EE8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Zásoby </w:t>
      </w:r>
      <w:r w:rsidRPr="00EE1AFA">
        <w:rPr>
          <w:sz w:val="20"/>
          <w:szCs w:val="20"/>
          <w:u w:val="single"/>
        </w:rPr>
        <w:t>obstarané bezodplatn</w:t>
      </w:r>
      <w:r w:rsidRPr="00DF0434">
        <w:rPr>
          <w:sz w:val="20"/>
          <w:szCs w:val="20"/>
        </w:rPr>
        <w:t xml:space="preserve">e alebo </w:t>
      </w:r>
      <w:r w:rsidRPr="00EE1AFA">
        <w:rPr>
          <w:sz w:val="20"/>
          <w:szCs w:val="20"/>
          <w:u w:val="single"/>
        </w:rPr>
        <w:t>novo zistené</w:t>
      </w:r>
      <w:r w:rsidRPr="00DF0434">
        <w:rPr>
          <w:sz w:val="20"/>
          <w:szCs w:val="20"/>
        </w:rPr>
        <w:t xml:space="preserve"> pri inventarizácii sa oceňujú reprodukčnou obstarávacou cenou.</w:t>
      </w:r>
    </w:p>
    <w:p w:rsidR="001221AA" w:rsidRDefault="001221AA" w:rsidP="001221AA">
      <w:pPr>
        <w:ind w:left="786"/>
        <w:rPr>
          <w:b/>
          <w:sz w:val="20"/>
          <w:szCs w:val="20"/>
        </w:rPr>
      </w:pPr>
    </w:p>
    <w:p w:rsidR="001221AA" w:rsidRDefault="001221AA" w:rsidP="001221AA">
      <w:pPr>
        <w:ind w:left="142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3. Zákazková výroba a zákazková výstavba nehnuteľnosti určenej na predaj</w:t>
      </w:r>
    </w:p>
    <w:p w:rsidR="001221AA" w:rsidRDefault="001221AA" w:rsidP="004F3825">
      <w:pPr>
        <w:ind w:left="180"/>
        <w:rPr>
          <w:b/>
          <w:sz w:val="20"/>
          <w:szCs w:val="20"/>
        </w:rPr>
      </w:pPr>
    </w:p>
    <w:p w:rsidR="00F93582" w:rsidRPr="00DF0434" w:rsidRDefault="001221AA" w:rsidP="001221AA">
      <w:pPr>
        <w:ind w:left="142"/>
        <w:rPr>
          <w:b/>
          <w:sz w:val="20"/>
          <w:szCs w:val="20"/>
        </w:rPr>
      </w:pPr>
      <w:r>
        <w:rPr>
          <w:b/>
          <w:sz w:val="20"/>
          <w:szCs w:val="20"/>
        </w:rPr>
        <w:t>4.</w:t>
      </w:r>
      <w:r w:rsidR="004F3825" w:rsidRPr="00DF0434">
        <w:rPr>
          <w:b/>
          <w:sz w:val="20"/>
          <w:szCs w:val="20"/>
        </w:rPr>
        <w:t xml:space="preserve"> </w:t>
      </w:r>
      <w:r w:rsidR="00F93582" w:rsidRPr="00DF0434">
        <w:rPr>
          <w:b/>
          <w:sz w:val="20"/>
          <w:szCs w:val="20"/>
        </w:rPr>
        <w:t>Pohľadávky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Pohľadávky</w:t>
      </w:r>
      <w:r w:rsidR="002E312B" w:rsidRPr="00DF0434">
        <w:rPr>
          <w:sz w:val="20"/>
          <w:szCs w:val="20"/>
        </w:rPr>
        <w:t xml:space="preserve"> pri ich vzniku</w:t>
      </w:r>
      <w:r w:rsidRPr="00DF0434">
        <w:rPr>
          <w:sz w:val="20"/>
          <w:szCs w:val="20"/>
        </w:rPr>
        <w:t xml:space="preserve"> sa oceňujú ich </w:t>
      </w:r>
      <w:r w:rsidR="002E312B" w:rsidRPr="00DF0434">
        <w:rPr>
          <w:sz w:val="20"/>
          <w:szCs w:val="20"/>
        </w:rPr>
        <w:t>menovitou</w:t>
      </w:r>
      <w:r w:rsidRPr="00DF0434">
        <w:rPr>
          <w:sz w:val="20"/>
          <w:szCs w:val="20"/>
        </w:rPr>
        <w:t xml:space="preserve"> hodnotou</w:t>
      </w:r>
      <w:r w:rsidR="00456EE8" w:rsidRPr="00DF0434">
        <w:rPr>
          <w:sz w:val="20"/>
          <w:szCs w:val="20"/>
        </w:rPr>
        <w:t>, pri odplatnom nadobudnutí obstarávacou cenou</w:t>
      </w:r>
      <w:r w:rsidRPr="00DF0434">
        <w:rPr>
          <w:sz w:val="20"/>
          <w:szCs w:val="20"/>
        </w:rPr>
        <w:t>. Toto ocenenie sa znižuje o </w:t>
      </w:r>
      <w:r w:rsidR="004F3825" w:rsidRPr="00DF0434">
        <w:rPr>
          <w:sz w:val="20"/>
          <w:szCs w:val="20"/>
        </w:rPr>
        <w:t xml:space="preserve">opravné položky na </w:t>
      </w:r>
      <w:r w:rsidRPr="00DF0434">
        <w:rPr>
          <w:sz w:val="20"/>
          <w:szCs w:val="20"/>
        </w:rPr>
        <w:t>pochybné a nedobytné pohľadávky.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F93582" w:rsidRPr="00DF0434" w:rsidRDefault="001221AA" w:rsidP="004F3825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5</w:t>
      </w:r>
      <w:r w:rsidR="004F3825" w:rsidRPr="00DF0434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>Krátkodobý finančný majetok</w:t>
      </w:r>
    </w:p>
    <w:p w:rsidR="00F93582" w:rsidRDefault="00F93582" w:rsidP="00F93582">
      <w:pPr>
        <w:rPr>
          <w:sz w:val="20"/>
          <w:szCs w:val="20"/>
        </w:rPr>
      </w:pPr>
      <w:r w:rsidRPr="00DF0434">
        <w:rPr>
          <w:sz w:val="20"/>
          <w:szCs w:val="20"/>
        </w:rPr>
        <w:t>Peňažné prostriedky a ceniny sa oceňujú ich nominálnou hodnotou.</w:t>
      </w:r>
    </w:p>
    <w:p w:rsidR="00F93582" w:rsidRPr="00DF0434" w:rsidRDefault="00F93582" w:rsidP="00F93582">
      <w:pPr>
        <w:rPr>
          <w:sz w:val="20"/>
          <w:szCs w:val="20"/>
        </w:rPr>
      </w:pPr>
    </w:p>
    <w:p w:rsidR="00F93582" w:rsidRPr="00DF0434" w:rsidRDefault="001221AA" w:rsidP="004F3825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6</w:t>
      </w:r>
      <w:r w:rsidR="004F3825" w:rsidRPr="00DF0434">
        <w:rPr>
          <w:b/>
          <w:sz w:val="20"/>
          <w:szCs w:val="20"/>
        </w:rPr>
        <w:t xml:space="preserve">. </w:t>
      </w:r>
      <w:r w:rsidR="00F93582" w:rsidRPr="00DF0434">
        <w:rPr>
          <w:b/>
          <w:sz w:val="20"/>
          <w:szCs w:val="20"/>
        </w:rPr>
        <w:t xml:space="preserve">Náklady budúcich období </w:t>
      </w:r>
      <w:r w:rsidR="00901B17">
        <w:rPr>
          <w:b/>
          <w:sz w:val="20"/>
          <w:szCs w:val="20"/>
        </w:rPr>
        <w:t xml:space="preserve"> a príjmy budúcich období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Náklady budúcich období sa vykazujú vo výške, ktorá je potrebná na dodržanie zásady vecnej a časovej súvislosti s účtovným obdobím.</w:t>
      </w:r>
    </w:p>
    <w:p w:rsidR="002E312B" w:rsidRPr="00DF0434" w:rsidRDefault="002E312B" w:rsidP="002E312B">
      <w:pPr>
        <w:ind w:left="180"/>
        <w:rPr>
          <w:b/>
          <w:sz w:val="20"/>
          <w:szCs w:val="20"/>
        </w:rPr>
      </w:pPr>
    </w:p>
    <w:p w:rsidR="002E312B" w:rsidRPr="00DF0434" w:rsidRDefault="001221AA" w:rsidP="002E312B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7</w:t>
      </w:r>
      <w:r w:rsidR="002E312B" w:rsidRPr="00DF0434">
        <w:rPr>
          <w:b/>
          <w:sz w:val="20"/>
          <w:szCs w:val="20"/>
        </w:rPr>
        <w:t>. Rezervy</w:t>
      </w:r>
    </w:p>
    <w:p w:rsidR="002E312B" w:rsidRPr="00DF0434" w:rsidRDefault="002E312B" w:rsidP="002E312B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Rezervy sa zaúčtujú vtedy, keď existuje právna alebo konštruktívna povinnosť ako výsledok minulých udalostí, je pravdepodobné, že bude treba použiť zdroje, ktoré predstavujú ekonomické úžitky, aby sa </w:t>
      </w:r>
      <w:proofErr w:type="spellStart"/>
      <w:r w:rsidRPr="00DF0434">
        <w:rPr>
          <w:sz w:val="20"/>
          <w:szCs w:val="20"/>
        </w:rPr>
        <w:t>vysporiadala</w:t>
      </w:r>
      <w:proofErr w:type="spellEnd"/>
      <w:r w:rsidRPr="00DF0434">
        <w:rPr>
          <w:sz w:val="20"/>
          <w:szCs w:val="20"/>
        </w:rPr>
        <w:t xml:space="preserve"> povinnosť a je možné spoľahlivo odhadnúť sumu povinnosti. Oceňujú sa v očakávanej výške záväzku alebo poistno-matematickými metódami.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581359" w:rsidRPr="00DF0434" w:rsidRDefault="001221AA" w:rsidP="00581359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8</w:t>
      </w:r>
      <w:r w:rsidR="00581359" w:rsidRPr="00DF0434">
        <w:rPr>
          <w:b/>
          <w:sz w:val="20"/>
          <w:szCs w:val="20"/>
        </w:rPr>
        <w:t>. Záväzky</w:t>
      </w:r>
    </w:p>
    <w:p w:rsidR="00456EE8" w:rsidRPr="00DF0434" w:rsidRDefault="00581359" w:rsidP="00581359">
      <w:pPr>
        <w:rPr>
          <w:sz w:val="20"/>
          <w:szCs w:val="20"/>
        </w:rPr>
      </w:pPr>
      <w:r w:rsidRPr="00DF0434">
        <w:rPr>
          <w:sz w:val="20"/>
          <w:szCs w:val="20"/>
        </w:rPr>
        <w:t>Záväzky sa oceňujú pri ich vzniku menovitou hodnotou, pri ich prevzatí obstarávacou cenou.</w:t>
      </w:r>
    </w:p>
    <w:p w:rsidR="00F93582" w:rsidRPr="00DF0434" w:rsidRDefault="00F93582" w:rsidP="00F93582">
      <w:pPr>
        <w:rPr>
          <w:sz w:val="20"/>
          <w:szCs w:val="20"/>
        </w:rPr>
      </w:pPr>
    </w:p>
    <w:p w:rsidR="00F93582" w:rsidRPr="00DF0434" w:rsidRDefault="001221AA" w:rsidP="004F3825">
      <w:pPr>
        <w:ind w:left="180"/>
        <w:rPr>
          <w:b/>
          <w:sz w:val="20"/>
          <w:szCs w:val="20"/>
        </w:rPr>
      </w:pPr>
      <w:r>
        <w:rPr>
          <w:b/>
          <w:sz w:val="20"/>
          <w:szCs w:val="20"/>
        </w:rPr>
        <w:t>9</w:t>
      </w:r>
      <w:r w:rsidR="004F3825" w:rsidRPr="00DF0434">
        <w:rPr>
          <w:b/>
          <w:sz w:val="20"/>
          <w:szCs w:val="20"/>
        </w:rPr>
        <w:t xml:space="preserve">. </w:t>
      </w:r>
      <w:r w:rsidR="00F93582" w:rsidRPr="00DF0434">
        <w:rPr>
          <w:b/>
          <w:sz w:val="20"/>
          <w:szCs w:val="20"/>
        </w:rPr>
        <w:t>Odložené dane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Odložené dane sa vyčísľujú na základe všetkých dočasných rozdielov medzi účtovnou hodnotou majetku a účtovnou hodnotou záväzkov vykázanou v súvahe a ich daňovou základňou, možnosti umorovať daňovú stratu v budúcnosti, pod ktorou sa rozumie možnosť odpočítať daňovú stratu od základu dane v budúcnosti a možnosti previesť nevyužité daňové odpočty a iné daňové nároky do budúcich období.</w:t>
      </w:r>
    </w:p>
    <w:p w:rsidR="00F93582" w:rsidRPr="00DF0434" w:rsidRDefault="00F93582" w:rsidP="00F93582">
      <w:pPr>
        <w:rPr>
          <w:sz w:val="20"/>
          <w:szCs w:val="20"/>
          <w:highlight w:val="green"/>
        </w:rPr>
      </w:pPr>
    </w:p>
    <w:p w:rsidR="00581359" w:rsidRPr="00DF0434" w:rsidRDefault="001221AA" w:rsidP="00581359">
      <w:pPr>
        <w:ind w:left="180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10</w:t>
      </w:r>
      <w:r w:rsidR="00581359" w:rsidRPr="00DF0434">
        <w:rPr>
          <w:b/>
          <w:sz w:val="20"/>
          <w:szCs w:val="20"/>
        </w:rPr>
        <w:t>. Daň z príjmov splatná</w:t>
      </w:r>
    </w:p>
    <w:p w:rsidR="00581359" w:rsidRPr="00DF0434" w:rsidRDefault="00581359" w:rsidP="00581359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 xml:space="preserve">Podľa zákona o daniach z príjmov sa splatná daň z príjmov vypočítava z účtovného zisku pri sadzbe </w:t>
      </w:r>
      <w:r w:rsidR="00413E11">
        <w:rPr>
          <w:sz w:val="20"/>
          <w:szCs w:val="20"/>
        </w:rPr>
        <w:t>2</w:t>
      </w:r>
      <w:r w:rsidR="0008377C">
        <w:rPr>
          <w:sz w:val="20"/>
          <w:szCs w:val="20"/>
        </w:rPr>
        <w:t>2</w:t>
      </w:r>
      <w:r w:rsidR="00413E11">
        <w:rPr>
          <w:sz w:val="20"/>
          <w:szCs w:val="20"/>
        </w:rPr>
        <w:t>3</w:t>
      </w:r>
      <w:r w:rsidRPr="00DF0434">
        <w:rPr>
          <w:sz w:val="20"/>
          <w:szCs w:val="20"/>
        </w:rPr>
        <w:t>%, po úpravách o niektoré položky na daňové účely.</w:t>
      </w:r>
    </w:p>
    <w:p w:rsidR="00581359" w:rsidRPr="00DF0434" w:rsidRDefault="00581359" w:rsidP="00F93582">
      <w:pPr>
        <w:rPr>
          <w:sz w:val="20"/>
          <w:szCs w:val="20"/>
          <w:highlight w:val="green"/>
        </w:rPr>
      </w:pPr>
    </w:p>
    <w:p w:rsidR="00F93582" w:rsidRPr="00DF0434" w:rsidRDefault="00581359" w:rsidP="004F3825">
      <w:pPr>
        <w:ind w:left="180"/>
        <w:rPr>
          <w:b/>
          <w:sz w:val="20"/>
          <w:szCs w:val="20"/>
        </w:rPr>
      </w:pPr>
      <w:r w:rsidRPr="00DF0434">
        <w:rPr>
          <w:b/>
          <w:sz w:val="20"/>
          <w:szCs w:val="20"/>
        </w:rPr>
        <w:t>1</w:t>
      </w:r>
      <w:r w:rsidR="001221AA">
        <w:rPr>
          <w:b/>
          <w:sz w:val="20"/>
          <w:szCs w:val="20"/>
        </w:rPr>
        <w:t>1</w:t>
      </w:r>
      <w:r w:rsidR="004F3825" w:rsidRPr="00DF0434">
        <w:rPr>
          <w:b/>
          <w:sz w:val="20"/>
          <w:szCs w:val="20"/>
        </w:rPr>
        <w:t xml:space="preserve">. </w:t>
      </w:r>
      <w:r w:rsidR="00F93582" w:rsidRPr="00DF0434">
        <w:rPr>
          <w:b/>
          <w:sz w:val="20"/>
          <w:szCs w:val="20"/>
        </w:rPr>
        <w:t>Výdavky budúcich období a výnosy budúcich období</w:t>
      </w:r>
    </w:p>
    <w:p w:rsidR="00F93582" w:rsidRPr="00DF0434" w:rsidRDefault="00F93582" w:rsidP="004F3825">
      <w:pPr>
        <w:jc w:val="both"/>
        <w:rPr>
          <w:sz w:val="20"/>
          <w:szCs w:val="20"/>
        </w:rPr>
      </w:pPr>
      <w:r w:rsidRPr="00DF0434">
        <w:rPr>
          <w:sz w:val="20"/>
          <w:szCs w:val="20"/>
        </w:rPr>
        <w:t>Výdavky budúcich období a výnosy budúcich období sa vykazujú vo výške, ktorá je potrebná na dodržanie zásady vecnej a časovej súvislosti s účtovným obdobím.</w:t>
      </w:r>
    </w:p>
    <w:p w:rsidR="00147FA6" w:rsidRPr="00DF0434" w:rsidRDefault="00147FA6">
      <w:pPr>
        <w:jc w:val="both"/>
        <w:rPr>
          <w:b/>
          <w:sz w:val="20"/>
          <w:szCs w:val="20"/>
        </w:rPr>
      </w:pPr>
    </w:p>
    <w:p w:rsidR="00147FA6" w:rsidRPr="000E5F34" w:rsidRDefault="00901B17" w:rsidP="00901B17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12. Deriváty</w:t>
      </w:r>
    </w:p>
    <w:p w:rsidR="00CB6685" w:rsidRPr="000E5F34" w:rsidRDefault="00CB6685" w:rsidP="00CB6685">
      <w:pPr>
        <w:tabs>
          <w:tab w:val="left" w:pos="0"/>
        </w:tabs>
        <w:jc w:val="both"/>
        <w:rPr>
          <w:sz w:val="20"/>
          <w:szCs w:val="20"/>
        </w:rPr>
      </w:pPr>
    </w:p>
    <w:p w:rsidR="00CB6685" w:rsidRPr="000E5F34" w:rsidRDefault="00CB6685" w:rsidP="00901B17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13. Majetok a záväzky zabezpečené derivátmi</w:t>
      </w:r>
    </w:p>
    <w:p w:rsidR="00CB6685" w:rsidRPr="000E5F34" w:rsidRDefault="00CB6685" w:rsidP="00CB6685">
      <w:pPr>
        <w:tabs>
          <w:tab w:val="left" w:pos="0"/>
        </w:tabs>
        <w:jc w:val="both"/>
        <w:rPr>
          <w:sz w:val="20"/>
          <w:szCs w:val="20"/>
        </w:rPr>
      </w:pPr>
    </w:p>
    <w:p w:rsidR="00CB6685" w:rsidRDefault="00CB6685" w:rsidP="00901B17">
      <w:pPr>
        <w:tabs>
          <w:tab w:val="left" w:pos="142"/>
        </w:tabs>
        <w:ind w:left="142"/>
        <w:jc w:val="both"/>
        <w:rPr>
          <w:b/>
          <w:sz w:val="20"/>
          <w:szCs w:val="20"/>
        </w:rPr>
      </w:pPr>
      <w:r w:rsidRPr="000E5F34">
        <w:rPr>
          <w:b/>
          <w:sz w:val="20"/>
          <w:szCs w:val="20"/>
        </w:rPr>
        <w:t>14. Prenajatý majetok a majetok obstaraný na základe zmluvy o kúpe prenajatej veci</w:t>
      </w:r>
    </w:p>
    <w:p w:rsidR="00055B56" w:rsidRDefault="00BF5389" w:rsidP="00BF5389">
      <w:pPr>
        <w:ind w:left="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     </w:t>
      </w:r>
    </w:p>
    <w:p w:rsidR="00055B56" w:rsidRDefault="00055B56">
      <w:pPr>
        <w:jc w:val="both"/>
        <w:rPr>
          <w:b/>
          <w:bCs/>
        </w:rPr>
      </w:pPr>
      <w:r>
        <w:rPr>
          <w:b/>
          <w:bCs/>
        </w:rPr>
        <w:t xml:space="preserve">E. Aktíva súvahy </w:t>
      </w:r>
    </w:p>
    <w:p w:rsidR="00055B56" w:rsidRDefault="00055B56">
      <w:pPr>
        <w:jc w:val="both"/>
        <w:rPr>
          <w:b/>
          <w:bCs/>
        </w:rPr>
      </w:pPr>
    </w:p>
    <w:p w:rsidR="00EA3440" w:rsidRPr="00EA3440" w:rsidRDefault="00055B56" w:rsidP="00EA3440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 w:rsidRPr="00EA3440">
        <w:rPr>
          <w:b/>
          <w:bCs/>
          <w:i/>
          <w:iCs/>
          <w:sz w:val="20"/>
        </w:rPr>
        <w:t>dlhodobý nehmotný majetok a dlhodobý hmotný majetok za bežné účtovné obdobie</w:t>
      </w:r>
    </w:p>
    <w:p w:rsidR="00834E1F" w:rsidRDefault="00EA3440" w:rsidP="00834E1F">
      <w:pPr>
        <w:ind w:left="360"/>
        <w:jc w:val="both"/>
        <w:rPr>
          <w:b/>
          <w:bCs/>
          <w:sz w:val="20"/>
        </w:rPr>
      </w:pPr>
      <w:r>
        <w:rPr>
          <w:b/>
          <w:bCs/>
          <w:sz w:val="20"/>
        </w:rPr>
        <w:t>spoločnosť nevlastní DNM ani DHM</w:t>
      </w:r>
    </w:p>
    <w:p w:rsidR="00EA3440" w:rsidRDefault="00EA3440" w:rsidP="00834E1F">
      <w:pPr>
        <w:ind w:left="360"/>
        <w:jc w:val="both"/>
        <w:rPr>
          <w:b/>
          <w:bCs/>
          <w:sz w:val="20"/>
        </w:rPr>
      </w:pPr>
    </w:p>
    <w:p w:rsidR="00055B56" w:rsidRPr="00641D9B" w:rsidRDefault="00055B56">
      <w:pPr>
        <w:numPr>
          <w:ilvl w:val="0"/>
          <w:numId w:val="5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 w:rsidRPr="00641D9B">
        <w:rPr>
          <w:b/>
          <w:bCs/>
          <w:i/>
          <w:iCs/>
          <w:sz w:val="20"/>
        </w:rPr>
        <w:t>dlhodobý nehmotný majetok a dlhodobý hmotný majetok, na ktorý je zriadené záložné právo a  dlhodobý majetok, pri ktorom má účtovná jednotka obmedzené právo s ním nakladať,</w:t>
      </w:r>
    </w:p>
    <w:tbl>
      <w:tblPr>
        <w:tblW w:w="5062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6"/>
        <w:gridCol w:w="2975"/>
      </w:tblGrid>
      <w:tr w:rsidR="00BC3BCB" w:rsidRPr="0021566C" w:rsidTr="001F04FE">
        <w:trPr>
          <w:jc w:val="center"/>
        </w:trPr>
        <w:tc>
          <w:tcPr>
            <w:tcW w:w="626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Dlhodobý nehmotný majetok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BC3BCB" w:rsidRPr="0021566C" w:rsidTr="00233746">
        <w:trPr>
          <w:jc w:val="center"/>
        </w:trPr>
        <w:tc>
          <w:tcPr>
            <w:tcW w:w="62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nehmotný majetok, na ktorý je zriadené záložné právo</w:t>
            </w:r>
          </w:p>
        </w:tc>
        <w:tc>
          <w:tcPr>
            <w:tcW w:w="297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  <w:tr w:rsidR="00BC3BCB" w:rsidRPr="0021566C" w:rsidTr="00233746">
        <w:trPr>
          <w:trHeight w:val="330"/>
          <w:jc w:val="center"/>
        </w:trPr>
        <w:tc>
          <w:tcPr>
            <w:tcW w:w="6266" w:type="dxa"/>
            <w:tcBorders>
              <w:bottom w:val="single" w:sz="12" w:space="0" w:color="auto"/>
              <w:right w:val="single" w:sz="12" w:space="0" w:color="auto"/>
            </w:tcBorders>
          </w:tcPr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nehmotný majetok, pri ktorom má účtovná jednotka obmedzené právo s ním nakladať</w:t>
            </w:r>
          </w:p>
        </w:tc>
        <w:tc>
          <w:tcPr>
            <w:tcW w:w="297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</w:tbl>
    <w:p w:rsidR="00BC3BCB" w:rsidRDefault="00BC3BCB" w:rsidP="00123C5E">
      <w:pPr>
        <w:ind w:left="360"/>
        <w:jc w:val="both"/>
        <w:rPr>
          <w:bCs/>
          <w:iCs/>
          <w:sz w:val="20"/>
        </w:rPr>
      </w:pPr>
    </w:p>
    <w:tbl>
      <w:tblPr>
        <w:tblW w:w="5039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262"/>
        <w:gridCol w:w="2937"/>
      </w:tblGrid>
      <w:tr w:rsidR="00BC3BCB" w:rsidRPr="0021566C" w:rsidTr="001F04FE">
        <w:trPr>
          <w:jc w:val="center"/>
        </w:trPr>
        <w:tc>
          <w:tcPr>
            <w:tcW w:w="6263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lastRenderedPageBreak/>
              <w:t>Dlhodobý hmotný majetok</w:t>
            </w:r>
          </w:p>
        </w:tc>
        <w:tc>
          <w:tcPr>
            <w:tcW w:w="2937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BC3BCB" w:rsidRPr="00BC3BCB" w:rsidRDefault="00BC3BCB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C3BCB">
              <w:rPr>
                <w:rFonts w:ascii="Times New Roman" w:hAnsi="Times New Roman"/>
                <w:sz w:val="18"/>
                <w:szCs w:val="18"/>
              </w:rPr>
              <w:t>Hodnota za bežné účtovné obdobie</w:t>
            </w:r>
          </w:p>
        </w:tc>
      </w:tr>
      <w:tr w:rsidR="00BC3BCB" w:rsidRPr="0021566C" w:rsidTr="00BC3BCB">
        <w:trPr>
          <w:jc w:val="center"/>
        </w:trPr>
        <w:tc>
          <w:tcPr>
            <w:tcW w:w="62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C3BCB" w:rsidRPr="00BC3BCB" w:rsidRDefault="00BC3BCB" w:rsidP="00BC3BCB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Dlhodobý hmotný majetok, na ktorý je zriadené záložné právo</w:t>
            </w:r>
          </w:p>
        </w:tc>
        <w:tc>
          <w:tcPr>
            <w:tcW w:w="293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  <w:tr w:rsidR="00BC3BCB" w:rsidRPr="0021566C" w:rsidTr="00BC3BCB">
        <w:trPr>
          <w:jc w:val="center"/>
        </w:trPr>
        <w:tc>
          <w:tcPr>
            <w:tcW w:w="62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 xml:space="preserve">Dlhodobý hmotný majetok, pri ktorom má účtovná jednotka obmedzené právo </w:t>
            </w:r>
          </w:p>
          <w:p w:rsidR="00BC3BCB" w:rsidRPr="00BC3BCB" w:rsidRDefault="00BC3BCB" w:rsidP="00F17F3A">
            <w:pPr>
              <w:rPr>
                <w:sz w:val="18"/>
                <w:szCs w:val="18"/>
              </w:rPr>
            </w:pPr>
            <w:r w:rsidRPr="00BC3BCB">
              <w:rPr>
                <w:sz w:val="18"/>
                <w:szCs w:val="18"/>
              </w:rPr>
              <w:t>s ním nakladať</w:t>
            </w:r>
          </w:p>
        </w:tc>
        <w:tc>
          <w:tcPr>
            <w:tcW w:w="29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C3BCB" w:rsidRPr="00BC3BCB" w:rsidRDefault="00476F4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nevykazuje</w:t>
            </w:r>
          </w:p>
        </w:tc>
      </w:tr>
    </w:tbl>
    <w:p w:rsidR="00123C5E" w:rsidRPr="00123C5E" w:rsidRDefault="00123C5E" w:rsidP="00123C5E">
      <w:pPr>
        <w:ind w:left="360"/>
        <w:jc w:val="both"/>
        <w:rPr>
          <w:bCs/>
          <w:iCs/>
          <w:sz w:val="20"/>
        </w:rPr>
      </w:pPr>
    </w:p>
    <w:p w:rsidR="00055B56" w:rsidRPr="008425DD" w:rsidRDefault="00055B56">
      <w:pPr>
        <w:ind w:left="1080" w:hanging="360"/>
        <w:jc w:val="both"/>
        <w:rPr>
          <w:strike/>
          <w:sz w:val="20"/>
        </w:rPr>
      </w:pPr>
    </w:p>
    <w:p w:rsidR="003F3E4E" w:rsidRDefault="00055B56" w:rsidP="003F3E4E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tvorba, </w:t>
      </w:r>
      <w:r w:rsidRPr="00B97FF7">
        <w:rPr>
          <w:b/>
          <w:bCs/>
          <w:i/>
          <w:iCs/>
          <w:sz w:val="20"/>
        </w:rPr>
        <w:t xml:space="preserve">zúčtovanie opravných položiek k pohľadávkam v členení podľa jednotlivých položiek súvahy za bežné účtovné obdobie, pričom sa uvádza dôvod ich tvorby a zúčtovania, </w:t>
      </w:r>
    </w:p>
    <w:p w:rsidR="003F3E4E" w:rsidRPr="003F3E4E" w:rsidRDefault="003F3E4E" w:rsidP="003F3E4E">
      <w:pPr>
        <w:numPr>
          <w:ilvl w:val="0"/>
          <w:numId w:val="29"/>
        </w:numPr>
        <w:jc w:val="both"/>
        <w:rPr>
          <w:bCs/>
          <w:iCs/>
          <w:sz w:val="20"/>
        </w:rPr>
      </w:pPr>
      <w:r w:rsidRPr="003F3E4E">
        <w:rPr>
          <w:bCs/>
          <w:iCs/>
          <w:sz w:val="20"/>
        </w:rPr>
        <w:t>spoločnosť netvorila opravné položky k pohľadávkam</w:t>
      </w:r>
    </w:p>
    <w:p w:rsidR="00934787" w:rsidRDefault="00934787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 do lehoty splatnosti a 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6C04D8" w:rsidRPr="006C04D8" w:rsidTr="001F04FE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Pohľadávky spolu</w:t>
            </w:r>
          </w:p>
        </w:tc>
      </w:tr>
      <w:tr w:rsidR="006C04D8" w:rsidRPr="006C04D8" w:rsidTr="006C04D8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6C04D8" w:rsidRPr="006C04D8" w:rsidTr="001F04FE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Iné pohľadávky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3F3E4E" w:rsidRPr="006C04D8" w:rsidRDefault="003F3E4E" w:rsidP="003F3E4E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Sociálne poistenie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Daňové pohľadávky a 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BA54FF" w:rsidRDefault="00EA3440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297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BA54FF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6C04D8" w:rsidRPr="006C04D8" w:rsidRDefault="00EA3440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297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Iné pohľadávky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BA54FF" w:rsidRDefault="00EA3440" w:rsidP="00BA54FF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297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BA54FF" w:rsidRDefault="003F3E4E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BA54FF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EA3440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297</w:t>
            </w:r>
          </w:p>
        </w:tc>
      </w:tr>
    </w:tbl>
    <w:p w:rsidR="006C04D8" w:rsidRPr="006C04D8" w:rsidRDefault="006C04D8" w:rsidP="006C04D8">
      <w:pPr>
        <w:jc w:val="both"/>
        <w:rPr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38"/>
        <w:gridCol w:w="2745"/>
        <w:gridCol w:w="2745"/>
      </w:tblGrid>
      <w:tr w:rsidR="006C04D8" w:rsidRPr="006C04D8" w:rsidTr="001F04FE">
        <w:trPr>
          <w:jc w:val="center"/>
        </w:trPr>
        <w:tc>
          <w:tcPr>
            <w:tcW w:w="3638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Pohľadávky podľa zostatkovej</w:t>
            </w:r>
          </w:p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doby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6C04D8" w:rsidRPr="006C04D8" w:rsidTr="006C04D8">
        <w:trPr>
          <w:trHeight w:val="121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po lehote splatnosti</w:t>
            </w:r>
          </w:p>
        </w:tc>
        <w:tc>
          <w:tcPr>
            <w:tcW w:w="274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6C04D8" w:rsidRPr="006C04D8" w:rsidRDefault="00EA3440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297</w:t>
            </w:r>
          </w:p>
        </w:tc>
        <w:tc>
          <w:tcPr>
            <w:tcW w:w="2745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6C04D8" w:rsidRPr="006C04D8" w:rsidRDefault="00EA3440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</w:t>
            </w: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638" w:type="dxa"/>
            <w:tcBorders>
              <w:top w:val="single" w:sz="6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Krátkodobé pohľadávky spolu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6C04D8" w:rsidRPr="006C04D8" w:rsidRDefault="00EA3440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297</w:t>
            </w:r>
          </w:p>
        </w:tc>
        <w:tc>
          <w:tcPr>
            <w:tcW w:w="2745" w:type="dxa"/>
            <w:tcBorders>
              <w:top w:val="single" w:sz="6" w:space="0" w:color="auto"/>
            </w:tcBorders>
            <w:vAlign w:val="center"/>
          </w:tcPr>
          <w:p w:rsidR="006C04D8" w:rsidRPr="006C04D8" w:rsidRDefault="00EA3440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146</w:t>
            </w: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jeden rok až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6C04D8">
        <w:trPr>
          <w:trHeight w:val="340"/>
          <w:jc w:val="center"/>
        </w:trPr>
        <w:tc>
          <w:tcPr>
            <w:tcW w:w="3638" w:type="dxa"/>
            <w:tcBorders>
              <w:righ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rPr>
                <w:sz w:val="18"/>
                <w:szCs w:val="18"/>
              </w:rPr>
            </w:pPr>
            <w:r w:rsidRPr="006C04D8">
              <w:rPr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45" w:type="dxa"/>
            <w:tcBorders>
              <w:left w:val="single" w:sz="12" w:space="0" w:color="auto"/>
            </w:tcBorders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745" w:type="dxa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6C04D8" w:rsidRPr="006C04D8" w:rsidTr="001F04FE">
        <w:trPr>
          <w:trHeight w:val="340"/>
          <w:jc w:val="center"/>
        </w:trPr>
        <w:tc>
          <w:tcPr>
            <w:tcW w:w="3638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>Dlhodobé pohľadávky spolu</w:t>
            </w:r>
          </w:p>
        </w:tc>
        <w:tc>
          <w:tcPr>
            <w:tcW w:w="274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74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6C04D8" w:rsidRPr="006C04D8" w:rsidRDefault="006C04D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 zabezpečených záložným právom alebo inou formou zabezpečenia s uvedením formy zabezpečenia,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hodnota pohľadávok, na ktoré sa zriadilo záložné právo a pohľadávok, pri ktorých má účtovná jednotka obmedzené právo s nimi nakladať,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lastRenderedPageBreak/>
        <w:t>odložená daňová pohľadávka, opis jej vzniku,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2618"/>
        <w:gridCol w:w="2636"/>
      </w:tblGrid>
      <w:tr w:rsidR="00112E61" w:rsidRPr="0021566C" w:rsidTr="001F04FE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5E2AE6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4936E9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4936E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251FF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251FF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  <w:p w:rsidR="004936E9" w:rsidRPr="004936E9" w:rsidRDefault="000F03B7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740 882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EA3440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767 342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A54FF" w:rsidRDefault="00EA3440" w:rsidP="00EA3440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EA3440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4936E9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 w:rsidRPr="004936E9"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08773A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BA54FF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  <w:highlight w:val="red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4936E9" w:rsidRDefault="004936E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 w:rsidRPr="004936E9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2C65A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112E6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4936E9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112E61" w:rsidRDefault="00112E61" w:rsidP="00112E61">
      <w:pPr>
        <w:ind w:left="360"/>
        <w:jc w:val="both"/>
        <w:rPr>
          <w:sz w:val="20"/>
        </w:rPr>
      </w:pPr>
    </w:p>
    <w:p w:rsidR="00055B56" w:rsidRDefault="00055B56">
      <w:pPr>
        <w:numPr>
          <w:ilvl w:val="0"/>
          <w:numId w:val="9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významné zložky krátkodobého finančného majetku,</w:t>
      </w:r>
    </w:p>
    <w:p w:rsidR="00DD7C08" w:rsidRDefault="00DD7C08" w:rsidP="00DD7C08">
      <w:pPr>
        <w:jc w:val="both"/>
        <w:rPr>
          <w:b/>
          <w:bCs/>
          <w:i/>
          <w:iCs/>
          <w:sz w:val="20"/>
        </w:rPr>
      </w:pPr>
    </w:p>
    <w:p w:rsidR="00DD7C08" w:rsidRDefault="00DD7C08" w:rsidP="00DD7C08">
      <w:pPr>
        <w:jc w:val="both"/>
        <w:rPr>
          <w:b/>
          <w:bCs/>
          <w:i/>
          <w:iCs/>
          <w:sz w:val="20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166"/>
        <w:gridCol w:w="2660"/>
        <w:gridCol w:w="2302"/>
      </w:tblGrid>
      <w:tr w:rsidR="003F0394" w:rsidRPr="003F0394" w:rsidTr="001F04FE">
        <w:trPr>
          <w:jc w:val="center"/>
        </w:trPr>
        <w:tc>
          <w:tcPr>
            <w:tcW w:w="4166" w:type="dxa"/>
            <w:tcBorders>
              <w:top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302" w:type="dxa"/>
            <w:tcBorders>
              <w:top w:val="single" w:sz="12" w:space="0" w:color="auto"/>
              <w:left w:val="single" w:sz="12" w:space="0" w:color="auto"/>
              <w:bottom w:val="nil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  <w:r w:rsidRPr="003F0394">
              <w:rPr>
                <w:sz w:val="18"/>
                <w:szCs w:val="18"/>
              </w:rPr>
              <w:t>Pokladnica, ceniny</w:t>
            </w:r>
          </w:p>
        </w:tc>
        <w:tc>
          <w:tcPr>
            <w:tcW w:w="266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38</w:t>
            </w:r>
          </w:p>
        </w:tc>
        <w:tc>
          <w:tcPr>
            <w:tcW w:w="2302" w:type="dxa"/>
            <w:tcBorders>
              <w:top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892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Bežné bankové účty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3F0394" w:rsidRDefault="0053499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4 227</w:t>
            </w:r>
          </w:p>
        </w:tc>
        <w:tc>
          <w:tcPr>
            <w:tcW w:w="2302" w:type="dxa"/>
            <w:vAlign w:val="center"/>
          </w:tcPr>
          <w:p w:rsidR="003F0394" w:rsidRPr="003F0394" w:rsidRDefault="0053499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9 029</w:t>
            </w: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Bankové účty termínované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3F0394">
        <w:trPr>
          <w:trHeight w:val="340"/>
          <w:jc w:val="center"/>
        </w:trPr>
        <w:tc>
          <w:tcPr>
            <w:tcW w:w="4166" w:type="dxa"/>
            <w:tcBorders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bCs/>
                <w:sz w:val="18"/>
                <w:szCs w:val="18"/>
              </w:rPr>
            </w:pPr>
            <w:r w:rsidRPr="003F0394">
              <w:rPr>
                <w:bCs/>
                <w:sz w:val="18"/>
                <w:szCs w:val="18"/>
              </w:rPr>
              <w:t>Peniaze na ceste</w:t>
            </w:r>
          </w:p>
        </w:tc>
        <w:tc>
          <w:tcPr>
            <w:tcW w:w="2660" w:type="dxa"/>
            <w:tcBorders>
              <w:lef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302" w:type="dxa"/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1F04FE">
        <w:trPr>
          <w:trHeight w:val="340"/>
          <w:jc w:val="center"/>
        </w:trPr>
        <w:tc>
          <w:tcPr>
            <w:tcW w:w="4166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bCs/>
                <w:sz w:val="18"/>
                <w:szCs w:val="18"/>
              </w:rPr>
            </w:pPr>
            <w:r w:rsidRPr="003F039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66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53499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4265</w:t>
            </w:r>
          </w:p>
        </w:tc>
        <w:tc>
          <w:tcPr>
            <w:tcW w:w="2302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53499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9 067</w:t>
            </w:r>
          </w:p>
        </w:tc>
      </w:tr>
    </w:tbl>
    <w:p w:rsidR="003F0394" w:rsidRPr="003F0394" w:rsidRDefault="003F0394" w:rsidP="003F0394">
      <w:pPr>
        <w:pStyle w:val="Nzov"/>
        <w:keepNext w:val="0"/>
        <w:widowControl w:val="0"/>
        <w:spacing w:before="0" w:beforeAutospacing="0" w:after="0"/>
        <w:jc w:val="left"/>
        <w:rPr>
          <w:rFonts w:ascii="Times New Roman" w:hAnsi="Times New Roman"/>
          <w:b w:val="0"/>
          <w:sz w:val="18"/>
          <w:szCs w:val="18"/>
        </w:rPr>
      </w:pPr>
    </w:p>
    <w:p w:rsidR="00055B56" w:rsidRDefault="00055B56">
      <w:pPr>
        <w:tabs>
          <w:tab w:val="num" w:pos="2880"/>
        </w:tabs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2"/>
          <w:numId w:val="9"/>
        </w:numPr>
        <w:tabs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významné položky časového rozlíšenia nákladov budúcich období a príjmov budúcich období,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163"/>
        <w:gridCol w:w="2541"/>
        <w:gridCol w:w="2424"/>
      </w:tblGrid>
      <w:tr w:rsidR="003F0394" w:rsidRPr="003F0394" w:rsidTr="0029515A">
        <w:trPr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Opis položky časového rozlíšenia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3F039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 xml:space="preserve">Náklady budúcich období dlhodobé, z toho: 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Náklady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2C65AF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Príjmy budúcich období dlhodobé,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29515A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3F0394" w:rsidRPr="003F0394" w:rsidRDefault="003F0394" w:rsidP="00F17F3A">
            <w:pPr>
              <w:rPr>
                <w:b/>
                <w:sz w:val="18"/>
                <w:szCs w:val="18"/>
              </w:rPr>
            </w:pPr>
            <w:r w:rsidRPr="003F0394">
              <w:rPr>
                <w:b/>
                <w:sz w:val="18"/>
                <w:szCs w:val="18"/>
              </w:rPr>
              <w:t>Príjmy budúcich období krátkodobé, z toho:</w:t>
            </w: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3F0394" w:rsidRPr="003F0394" w:rsidTr="007A561E">
        <w:trPr>
          <w:trHeight w:val="340"/>
          <w:jc w:val="center"/>
        </w:trPr>
        <w:tc>
          <w:tcPr>
            <w:tcW w:w="41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rPr>
                <w:sz w:val="18"/>
                <w:szCs w:val="18"/>
              </w:rPr>
            </w:pPr>
          </w:p>
        </w:tc>
        <w:tc>
          <w:tcPr>
            <w:tcW w:w="254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24" w:type="dxa"/>
            <w:tcBorders>
              <w:top w:val="single" w:sz="12" w:space="0" w:color="auto"/>
            </w:tcBorders>
            <w:vAlign w:val="center"/>
          </w:tcPr>
          <w:p w:rsidR="003F0394" w:rsidRPr="003F0394" w:rsidRDefault="003F0394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3F0394" w:rsidRPr="003F0394" w:rsidRDefault="003F0394" w:rsidP="003F0394">
      <w:pPr>
        <w:tabs>
          <w:tab w:val="num" w:pos="2880"/>
        </w:tabs>
        <w:ind w:left="360"/>
        <w:jc w:val="both"/>
        <w:rPr>
          <w:b/>
          <w:bCs/>
          <w:iCs/>
          <w:sz w:val="18"/>
          <w:szCs w:val="18"/>
        </w:rPr>
      </w:pPr>
    </w:p>
    <w:p w:rsidR="007A561E" w:rsidRDefault="007A561E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jc w:val="both"/>
        <w:rPr>
          <w:b/>
          <w:bCs/>
        </w:rPr>
      </w:pPr>
      <w:r>
        <w:rPr>
          <w:b/>
          <w:bCs/>
        </w:rPr>
        <w:t xml:space="preserve">F. Pasíva súvahy </w:t>
      </w:r>
    </w:p>
    <w:p w:rsidR="00055B56" w:rsidRDefault="00055B56">
      <w:pPr>
        <w:numPr>
          <w:ilvl w:val="0"/>
          <w:numId w:val="15"/>
        </w:numPr>
        <w:tabs>
          <w:tab w:val="clear" w:pos="294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vlastné imanie za bežné účtovné obdobie: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03"/>
        <w:gridCol w:w="2267"/>
        <w:gridCol w:w="2303"/>
        <w:gridCol w:w="2197"/>
      </w:tblGrid>
      <w:tr w:rsidR="00055B56">
        <w:trPr>
          <w:cantSplit/>
        </w:trPr>
        <w:tc>
          <w:tcPr>
            <w:tcW w:w="9070" w:type="dxa"/>
            <w:gridSpan w:val="4"/>
          </w:tcPr>
          <w:p w:rsidR="00055B56" w:rsidRDefault="00055B56">
            <w:pPr>
              <w:jc w:val="both"/>
              <w:rPr>
                <w:sz w:val="20"/>
              </w:rPr>
            </w:pPr>
            <w:r>
              <w:rPr>
                <w:sz w:val="20"/>
              </w:rPr>
              <w:t>1. Základné imanie</w:t>
            </w:r>
          </w:p>
        </w:tc>
      </w:tr>
      <w:tr w:rsidR="00055B56" w:rsidTr="006712E9"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počet akcií</w:t>
            </w:r>
          </w:p>
        </w:tc>
        <w:tc>
          <w:tcPr>
            <w:tcW w:w="2267" w:type="dxa"/>
            <w:tcBorders>
              <w:bottom w:val="single" w:sz="4" w:space="0" w:color="auto"/>
            </w:tcBorders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hodnota akcií</w:t>
            </w:r>
          </w:p>
        </w:tc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práva spojené s jednotlivými druhmi akcií</w:t>
            </w:r>
          </w:p>
        </w:tc>
        <w:tc>
          <w:tcPr>
            <w:tcW w:w="2197" w:type="dxa"/>
          </w:tcPr>
          <w:p w:rsidR="00055B56" w:rsidRDefault="00055B56">
            <w:pPr>
              <w:jc w:val="center"/>
              <w:rPr>
                <w:sz w:val="20"/>
              </w:rPr>
            </w:pPr>
            <w:r>
              <w:rPr>
                <w:sz w:val="20"/>
              </w:rPr>
              <w:t>splatené základné imanie</w:t>
            </w:r>
          </w:p>
        </w:tc>
      </w:tr>
      <w:tr w:rsidR="00055B56" w:rsidTr="006712E9">
        <w:tc>
          <w:tcPr>
            <w:tcW w:w="2303" w:type="dxa"/>
          </w:tcPr>
          <w:p w:rsidR="00055B56" w:rsidRDefault="00055B56">
            <w:pPr>
              <w:jc w:val="center"/>
              <w:rPr>
                <w:sz w:val="20"/>
              </w:rPr>
            </w:pPr>
          </w:p>
          <w:p w:rsidR="00055B56" w:rsidRDefault="006712E9" w:rsidP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100</w:t>
            </w:r>
          </w:p>
        </w:tc>
        <w:tc>
          <w:tcPr>
            <w:tcW w:w="2267" w:type="dxa"/>
            <w:tcBorders>
              <w:bottom w:val="nil"/>
            </w:tcBorders>
          </w:tcPr>
          <w:p w:rsidR="00055B56" w:rsidRDefault="006712E9" w:rsidP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332</w:t>
            </w:r>
          </w:p>
        </w:tc>
        <w:tc>
          <w:tcPr>
            <w:tcW w:w="2303" w:type="dxa"/>
          </w:tcPr>
          <w:p w:rsidR="00055B56" w:rsidRDefault="00055B56">
            <w:pPr>
              <w:jc w:val="both"/>
              <w:rPr>
                <w:sz w:val="20"/>
              </w:rPr>
            </w:pPr>
          </w:p>
        </w:tc>
        <w:tc>
          <w:tcPr>
            <w:tcW w:w="2197" w:type="dxa"/>
          </w:tcPr>
          <w:p w:rsidR="00055B56" w:rsidRDefault="006712E9">
            <w:pPr>
              <w:jc w:val="center"/>
              <w:rPr>
                <w:sz w:val="20"/>
              </w:rPr>
            </w:pPr>
            <w:r>
              <w:rPr>
                <w:sz w:val="20"/>
              </w:rPr>
              <w:t>33 194</w:t>
            </w: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2. hodnota upísaného vlastného imania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 xml:space="preserve">3. rozdelenie účtovného zisku alebo </w:t>
            </w:r>
            <w:proofErr w:type="spellStart"/>
            <w:r>
              <w:rPr>
                <w:sz w:val="20"/>
              </w:rPr>
              <w:t>vysporiadanie</w:t>
            </w:r>
            <w:proofErr w:type="spellEnd"/>
            <w:r>
              <w:rPr>
                <w:sz w:val="20"/>
              </w:rPr>
              <w:t xml:space="preserve"> účtovnej straty vykázanej v predchádzajúcom účtovnom období</w:t>
            </w:r>
          </w:p>
        </w:tc>
        <w:tc>
          <w:tcPr>
            <w:tcW w:w="4500" w:type="dxa"/>
            <w:gridSpan w:val="2"/>
          </w:tcPr>
          <w:p w:rsidR="00055B56" w:rsidRDefault="00F17F3A">
            <w:pPr>
              <w:rPr>
                <w:sz w:val="20"/>
              </w:rPr>
            </w:pPr>
            <w:r>
              <w:rPr>
                <w:sz w:val="20"/>
              </w:rPr>
              <w:t>Viď tabuľka</w:t>
            </w: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4. akcie a podiely na základnom imaní vlastnené účtovnou jednotkou, vrátane akcií a podielov na základnom imaní vlastnených jej dcérskymi účtovnými jednotkami a osobami, v ktorých má účtovná jednotka podstatný vplyv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5. prehľad o zisku alebo strate, ktorá nebola účtovaná ako náklad alebo výnos, ale priamo na účty vlastného imania, najmä zmeny reálnej hodnoty majetku, zmeny hodnoty majetku pri použití metódy vlastného imania; uvádza sa aj súčet ziskov a strát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  <w:tr w:rsidR="00055B56">
        <w:trPr>
          <w:cantSplit/>
        </w:trPr>
        <w:tc>
          <w:tcPr>
            <w:tcW w:w="4570" w:type="dxa"/>
            <w:gridSpan w:val="2"/>
          </w:tcPr>
          <w:p w:rsidR="00055B56" w:rsidRDefault="00055B56">
            <w:pPr>
              <w:rPr>
                <w:sz w:val="20"/>
              </w:rPr>
            </w:pPr>
            <w:r>
              <w:rPr>
                <w:sz w:val="20"/>
              </w:rPr>
              <w:t>6. zisk na akciu alebo podiel na základnom imaní</w:t>
            </w:r>
          </w:p>
        </w:tc>
        <w:tc>
          <w:tcPr>
            <w:tcW w:w="4500" w:type="dxa"/>
            <w:gridSpan w:val="2"/>
          </w:tcPr>
          <w:p w:rsidR="00055B56" w:rsidRDefault="00055B56">
            <w:pPr>
              <w:rPr>
                <w:sz w:val="20"/>
              </w:rPr>
            </w:pP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F17F3A" w:rsidRPr="00F17F3A" w:rsidRDefault="00F17F3A" w:rsidP="00F17F3A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826"/>
        <w:gridCol w:w="2302"/>
      </w:tblGrid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jc w:val="center"/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jc w:val="center"/>
              <w:rPr>
                <w:b/>
                <w:sz w:val="18"/>
                <w:szCs w:val="18"/>
              </w:rPr>
            </w:pPr>
            <w:r w:rsidRPr="00F17F3A">
              <w:rPr>
                <w:b/>
                <w:sz w:val="18"/>
                <w:szCs w:val="18"/>
              </w:rPr>
              <w:t>Bezprostredne predchádzajúce účtovné obdobie</w:t>
            </w:r>
          </w:p>
        </w:tc>
      </w:tr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6712E9" w:rsidP="005349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-</w:t>
            </w:r>
            <w:r w:rsidR="00534998">
              <w:rPr>
                <w:rFonts w:ascii="Times New Roman" w:hAnsi="Times New Roman"/>
                <w:b/>
                <w:sz w:val="18"/>
                <w:szCs w:val="18"/>
              </w:rPr>
              <w:t>13 580</w:t>
            </w: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</w:tr>
      <w:tr w:rsidR="00F17F3A" w:rsidRPr="00F17F3A" w:rsidTr="0029515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proofErr w:type="spellStart"/>
            <w:r w:rsidRPr="00F17F3A">
              <w:rPr>
                <w:b/>
                <w:bCs/>
                <w:sz w:val="18"/>
                <w:szCs w:val="18"/>
              </w:rPr>
              <w:t>Vysporiadanie</w:t>
            </w:r>
            <w:proofErr w:type="spellEnd"/>
            <w:r w:rsidRPr="00F17F3A">
              <w:rPr>
                <w:b/>
                <w:bCs/>
                <w:sz w:val="18"/>
                <w:szCs w:val="18"/>
              </w:rPr>
              <w:t xml:space="preserve">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F17F3A" w:rsidRPr="00F17F3A" w:rsidRDefault="00F17F3A" w:rsidP="00F17F3A">
            <w:pPr>
              <w:jc w:val="center"/>
              <w:rPr>
                <w:sz w:val="18"/>
                <w:szCs w:val="18"/>
              </w:rPr>
            </w:pPr>
            <w:r w:rsidRPr="00F17F3A">
              <w:rPr>
                <w:b/>
                <w:sz w:val="18"/>
                <w:szCs w:val="18"/>
              </w:rPr>
              <w:t>Bežné účtovné obdobie</w:t>
            </w: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534998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</w:tr>
      <w:tr w:rsidR="00F17F3A" w:rsidRPr="00F17F3A" w:rsidTr="00F17F3A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rPr>
                <w:sz w:val="18"/>
                <w:szCs w:val="18"/>
              </w:rPr>
            </w:pPr>
            <w:r w:rsidRPr="00F17F3A">
              <w:rPr>
                <w:sz w:val="18"/>
                <w:szCs w:val="18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F17F3A" w:rsidRPr="00F17F3A" w:rsidRDefault="00F17F3A" w:rsidP="00F17F3A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F17F3A" w:rsidRPr="00F17F3A" w:rsidTr="0029515A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F17F3A" w:rsidP="00F17F3A">
            <w:pPr>
              <w:rPr>
                <w:b/>
                <w:bCs/>
                <w:sz w:val="18"/>
                <w:szCs w:val="18"/>
              </w:rPr>
            </w:pPr>
            <w:r w:rsidRPr="00F17F3A">
              <w:rPr>
                <w:b/>
                <w:bCs/>
                <w:sz w:val="18"/>
                <w:szCs w:val="18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F17F3A" w:rsidRPr="00F17F3A" w:rsidRDefault="00534998" w:rsidP="00F17F3A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13 580</w:t>
            </w: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055B56" w:rsidRPr="00B97FF7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 w:rsidRPr="00B97FF7">
        <w:rPr>
          <w:b/>
          <w:bCs/>
          <w:i/>
          <w:iCs/>
          <w:sz w:val="20"/>
        </w:rPr>
        <w:t>jednotlivé druhy rezerv za bežné účtovné obdobie s uvedením ich stavu na začiatku bežného účtovného obdobia, ich tvorba, použitie, zrušenie počas bežného účtovného obdobia, ich stav na konci účtovného obdobia, pričom sa uvedie predpokladaný rok použitia rezerv,</w:t>
      </w:r>
    </w:p>
    <w:tbl>
      <w:tblPr>
        <w:tblW w:w="5001" w:type="pct"/>
        <w:jc w:val="center"/>
        <w:tblInd w:w="-2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050"/>
        <w:gridCol w:w="1678"/>
        <w:gridCol w:w="993"/>
        <w:gridCol w:w="13"/>
        <w:gridCol w:w="968"/>
        <w:gridCol w:w="27"/>
        <w:gridCol w:w="993"/>
        <w:gridCol w:w="1408"/>
      </w:tblGrid>
      <w:tr w:rsidR="00753666" w:rsidRPr="00753666" w:rsidTr="0029515A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53666" w:rsidRPr="00753666" w:rsidTr="00844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bCs/>
                <w:sz w:val="18"/>
                <w:szCs w:val="18"/>
              </w:rPr>
            </w:pPr>
            <w:r w:rsidRPr="00753666">
              <w:rPr>
                <w:bCs/>
                <w:sz w:val="18"/>
                <w:szCs w:val="18"/>
              </w:rPr>
              <w:lastRenderedPageBreak/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c</w:t>
            </w:r>
          </w:p>
        </w:tc>
        <w:tc>
          <w:tcPr>
            <w:tcW w:w="537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d</w:t>
            </w:r>
          </w:p>
        </w:tc>
        <w:tc>
          <w:tcPr>
            <w:tcW w:w="559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1C3D61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F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53666" w:rsidRPr="00753666" w:rsidTr="00844033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Tvorba</w:t>
            </w:r>
          </w:p>
        </w:tc>
        <w:tc>
          <w:tcPr>
            <w:tcW w:w="552" w:type="pct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Použitie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Zrušenie</w:t>
            </w:r>
          </w:p>
        </w:tc>
        <w:tc>
          <w:tcPr>
            <w:tcW w:w="77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53666" w:rsidRPr="00753666" w:rsidRDefault="00753666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53666">
              <w:rPr>
                <w:rFonts w:ascii="Times New Roman" w:hAnsi="Times New Roman"/>
                <w:sz w:val="18"/>
                <w:szCs w:val="18"/>
              </w:rPr>
              <w:t>Stav na konci účtovného obdobia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bCs/>
                <w:sz w:val="18"/>
                <w:szCs w:val="18"/>
              </w:rPr>
            </w:pPr>
            <w:r w:rsidRPr="00753666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b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c</w:t>
            </w:r>
          </w:p>
        </w:tc>
        <w:tc>
          <w:tcPr>
            <w:tcW w:w="552" w:type="pct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d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e</w:t>
            </w:r>
          </w:p>
        </w:tc>
        <w:tc>
          <w:tcPr>
            <w:tcW w:w="7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1C3D61" w:rsidP="005E2AE6">
            <w:pPr>
              <w:jc w:val="center"/>
              <w:rPr>
                <w:sz w:val="18"/>
                <w:szCs w:val="18"/>
              </w:rPr>
            </w:pPr>
            <w:r w:rsidRPr="00753666">
              <w:rPr>
                <w:sz w:val="18"/>
                <w:szCs w:val="18"/>
              </w:rPr>
              <w:t>F</w:t>
            </w: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  <w:r w:rsidRPr="00753666">
              <w:rPr>
                <w:b/>
                <w:bCs/>
                <w:sz w:val="18"/>
                <w:szCs w:val="18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534998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2C65A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53666" w:rsidRPr="00753666" w:rsidTr="00844033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rPr>
                <w:sz w:val="18"/>
                <w:szCs w:val="18"/>
              </w:rPr>
            </w:pPr>
          </w:p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2C65A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2C65AF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7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53666" w:rsidRPr="00753666" w:rsidRDefault="00753666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sz w:val="20"/>
        </w:rPr>
      </w:pPr>
    </w:p>
    <w:p w:rsidR="00055B56" w:rsidRPr="004B69A6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sz w:val="20"/>
        </w:rPr>
      </w:pPr>
      <w:r>
        <w:rPr>
          <w:b/>
          <w:bCs/>
          <w:i/>
          <w:iCs/>
          <w:sz w:val="20"/>
        </w:rPr>
        <w:t>výška záväzkov do lehoty splatnosti a po lehote splatnosti,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113"/>
        <w:gridCol w:w="2005"/>
        <w:gridCol w:w="2005"/>
        <w:gridCol w:w="2005"/>
      </w:tblGrid>
      <w:tr w:rsidR="004B69A6" w:rsidRPr="006C04D8" w:rsidTr="00092C98">
        <w:trPr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B69A6">
            <w:pPr>
              <w:pStyle w:val="TopHeader"/>
              <w:numPr>
                <w:ilvl w:val="0"/>
                <w:numId w:val="14"/>
              </w:numPr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6C04D8">
              <w:rPr>
                <w:rFonts w:ascii="Times New Roman" w:hAnsi="Times New Roman"/>
                <w:sz w:val="18"/>
                <w:szCs w:val="18"/>
              </w:rPr>
              <w:t>Ná</w:t>
            </w:r>
            <w:proofErr w:type="spellEnd"/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V 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sz w:val="18"/>
                <w:szCs w:val="18"/>
              </w:rPr>
              <w:t>Po lehote splatnosti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Záväzky</w:t>
            </w:r>
            <w:r w:rsidRPr="006C04D8">
              <w:rPr>
                <w:rFonts w:ascii="Times New Roman" w:hAnsi="Times New Roman"/>
                <w:sz w:val="18"/>
                <w:szCs w:val="18"/>
              </w:rPr>
              <w:t xml:space="preserve"> spolu</w:t>
            </w:r>
          </w:p>
        </w:tc>
      </w:tr>
      <w:tr w:rsidR="004B69A6" w:rsidRPr="006C04D8" w:rsidTr="00092C98">
        <w:trPr>
          <w:trHeight w:hRule="exact" w:val="227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B69A6" w:rsidRPr="006C04D8" w:rsidRDefault="001C3D61" w:rsidP="00092C98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6C04D8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4B69A6" w:rsidRPr="006C04D8" w:rsidTr="00092C98">
        <w:trPr>
          <w:trHeight w:hRule="exact" w:val="329"/>
          <w:jc w:val="center"/>
        </w:trPr>
        <w:tc>
          <w:tcPr>
            <w:tcW w:w="9128" w:type="dxa"/>
            <w:gridSpan w:val="4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B69A6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Dlhodobé </w:t>
            </w:r>
            <w:r>
              <w:rPr>
                <w:b/>
                <w:sz w:val="18"/>
                <w:szCs w:val="18"/>
              </w:rPr>
              <w:t>záväzky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</w:t>
            </w:r>
            <w:r w:rsidRPr="006C04D8">
              <w:rPr>
                <w:sz w:val="18"/>
                <w:szCs w:val="18"/>
              </w:rPr>
              <w:t>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Čistá hodnota záväzkov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voči dcérskej účtovnej jednotke a materskej </w:t>
            </w:r>
            <w:proofErr w:type="spellStart"/>
            <w:r>
              <w:rPr>
                <w:sz w:val="18"/>
                <w:szCs w:val="18"/>
              </w:rPr>
              <w:t>účt.jednotke</w:t>
            </w:r>
            <w:proofErr w:type="spellEnd"/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Prijaté preddavky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Zmenky na úhradu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Vydané dlhopisy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zo sociálneho fondu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Odložený daňový záväzok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987C5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Dlhodobé </w:t>
            </w:r>
            <w:r w:rsidR="00987C58">
              <w:rPr>
                <w:b/>
                <w:sz w:val="18"/>
                <w:szCs w:val="18"/>
              </w:rPr>
              <w:t>záväzky</w:t>
            </w:r>
            <w:r w:rsidRPr="006C04D8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1C3D61" w:rsidP="00092C98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9128" w:type="dxa"/>
            <w:gridSpan w:val="4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987C5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Krátkodobé </w:t>
            </w:r>
            <w:r w:rsidR="00987C58">
              <w:rPr>
                <w:b/>
                <w:sz w:val="18"/>
                <w:szCs w:val="18"/>
              </w:rPr>
              <w:t>záväzky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</w:t>
            </w:r>
            <w:r w:rsidR="004B69A6" w:rsidRPr="006C04D8">
              <w:rPr>
                <w:sz w:val="18"/>
                <w:szCs w:val="18"/>
              </w:rPr>
              <w:t>y z obchodného styku</w:t>
            </w:r>
          </w:p>
        </w:tc>
        <w:tc>
          <w:tcPr>
            <w:tcW w:w="20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B69A6" w:rsidRPr="006C04D8" w:rsidRDefault="00534998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943</w:t>
            </w: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12" w:space="0" w:color="auto"/>
            </w:tcBorders>
            <w:vAlign w:val="center"/>
          </w:tcPr>
          <w:p w:rsidR="004B69A6" w:rsidRPr="006C04D8" w:rsidRDefault="00534998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943</w:t>
            </w: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4B69A6" w:rsidRPr="006C04D8" w:rsidRDefault="00987C5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Čistá hodnota zákazky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4B69A6" w:rsidRPr="006C04D8" w:rsidRDefault="004B69A6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Nevyfakturované dodávky</w:t>
            </w:r>
          </w:p>
        </w:tc>
        <w:tc>
          <w:tcPr>
            <w:tcW w:w="2005" w:type="dxa"/>
            <w:tcBorders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Záväzky voči dcérskej účtovnej jednotke a materskej </w:t>
            </w:r>
            <w:proofErr w:type="spellStart"/>
            <w:r>
              <w:rPr>
                <w:sz w:val="18"/>
                <w:szCs w:val="18"/>
              </w:rPr>
              <w:t>účt</w:t>
            </w:r>
            <w:proofErr w:type="spellEnd"/>
            <w:r>
              <w:rPr>
                <w:sz w:val="18"/>
                <w:szCs w:val="18"/>
              </w:rPr>
              <w:t>. jednotke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296F4F" w:rsidRPr="006C04D8" w:rsidRDefault="00534998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938 672</w:t>
            </w:r>
          </w:p>
        </w:tc>
        <w:tc>
          <w:tcPr>
            <w:tcW w:w="2005" w:type="dxa"/>
            <w:tcBorders>
              <w:bottom w:val="single" w:sz="6" w:space="0" w:color="auto"/>
            </w:tcBorders>
            <w:vAlign w:val="center"/>
          </w:tcPr>
          <w:p w:rsidR="00296F4F" w:rsidRPr="006C04D8" w:rsidRDefault="00534998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938 672</w:t>
            </w: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 v rámci konsolidovaného celku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spoločníkom a združeniu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Záväzky voči zamestnancom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Záväzky zo sociálneho poistenia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4C1418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Daňové záväzky a dotácie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534998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534998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296F4F" w:rsidRPr="006C04D8" w:rsidTr="00092C98">
        <w:trPr>
          <w:trHeight w:val="340"/>
          <w:jc w:val="center"/>
        </w:trPr>
        <w:tc>
          <w:tcPr>
            <w:tcW w:w="31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Ostatné záväzky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005" w:type="dxa"/>
            <w:tcBorders>
              <w:top w:val="single" w:sz="6" w:space="0" w:color="auto"/>
            </w:tcBorders>
            <w:vAlign w:val="center"/>
          </w:tcPr>
          <w:p w:rsidR="00296F4F" w:rsidRPr="006C04D8" w:rsidRDefault="00296F4F" w:rsidP="00092C98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B69A6" w:rsidRPr="006C04D8" w:rsidTr="00092C98">
        <w:trPr>
          <w:trHeight w:val="340"/>
          <w:jc w:val="center"/>
        </w:trPr>
        <w:tc>
          <w:tcPr>
            <w:tcW w:w="3113" w:type="dxa"/>
            <w:tcBorders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4B69A6" w:rsidP="004C1418">
            <w:pPr>
              <w:rPr>
                <w:b/>
                <w:sz w:val="18"/>
                <w:szCs w:val="18"/>
              </w:rPr>
            </w:pPr>
            <w:r w:rsidRPr="006C04D8">
              <w:rPr>
                <w:b/>
                <w:sz w:val="18"/>
                <w:szCs w:val="18"/>
              </w:rPr>
              <w:t xml:space="preserve">Krátkodobé </w:t>
            </w:r>
            <w:r w:rsidR="004C1418">
              <w:rPr>
                <w:b/>
                <w:sz w:val="18"/>
                <w:szCs w:val="18"/>
              </w:rPr>
              <w:t xml:space="preserve">záväzky </w:t>
            </w:r>
            <w:r w:rsidRPr="006C04D8">
              <w:rPr>
                <w:b/>
                <w:sz w:val="18"/>
                <w:szCs w:val="18"/>
              </w:rPr>
              <w:t xml:space="preserve"> spolu</w:t>
            </w:r>
          </w:p>
        </w:tc>
        <w:tc>
          <w:tcPr>
            <w:tcW w:w="2005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FFFF99"/>
            <w:vAlign w:val="center"/>
          </w:tcPr>
          <w:p w:rsidR="004B69A6" w:rsidRPr="001C3D61" w:rsidRDefault="00534998" w:rsidP="004936E9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943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534998" w:rsidP="001C3D6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938 672</w:t>
            </w:r>
          </w:p>
        </w:tc>
        <w:tc>
          <w:tcPr>
            <w:tcW w:w="2005" w:type="dxa"/>
            <w:tcBorders>
              <w:bottom w:val="single" w:sz="12" w:space="0" w:color="auto"/>
            </w:tcBorders>
            <w:shd w:val="clear" w:color="auto" w:fill="FFFF99"/>
            <w:vAlign w:val="center"/>
          </w:tcPr>
          <w:p w:rsidR="004B69A6" w:rsidRPr="006C04D8" w:rsidRDefault="00534998" w:rsidP="001C3D6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939 615</w:t>
            </w:r>
          </w:p>
        </w:tc>
      </w:tr>
    </w:tbl>
    <w:p w:rsidR="004B69A6" w:rsidRPr="006C04D8" w:rsidRDefault="004B69A6" w:rsidP="004B69A6">
      <w:pPr>
        <w:jc w:val="both"/>
        <w:rPr>
          <w:sz w:val="18"/>
          <w:szCs w:val="18"/>
        </w:rPr>
      </w:pPr>
    </w:p>
    <w:p w:rsidR="004B69A6" w:rsidRDefault="004B69A6" w:rsidP="004B69A6">
      <w:pPr>
        <w:ind w:left="360"/>
        <w:jc w:val="both"/>
        <w:rPr>
          <w:sz w:val="20"/>
        </w:rPr>
      </w:pPr>
    </w:p>
    <w:p w:rsidR="00055B56" w:rsidRDefault="00055B56">
      <w:pPr>
        <w:numPr>
          <w:ilvl w:val="1"/>
          <w:numId w:val="14"/>
        </w:numPr>
        <w:tabs>
          <w:tab w:val="clear" w:pos="144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štruktúra záväzkov podľa zostatkovej doby splatnosti</w:t>
      </w:r>
      <w:r>
        <w:rPr>
          <w:sz w:val="20"/>
        </w:rPr>
        <w:t xml:space="preserve"> </w:t>
      </w:r>
      <w:r>
        <w:rPr>
          <w:b/>
          <w:bCs/>
          <w:i/>
          <w:iCs/>
          <w:sz w:val="20"/>
        </w:rPr>
        <w:t>v členení podľa jednotlivých položiek súvahy, a to podľa zostatkovej doby splatnosti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691"/>
        <w:gridCol w:w="2872"/>
        <w:gridCol w:w="2565"/>
      </w:tblGrid>
      <w:tr w:rsidR="00112E61" w:rsidRPr="0021566C" w:rsidTr="0029515A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938 672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926 291</w:t>
            </w:r>
          </w:p>
        </w:tc>
      </w:tr>
      <w:tr w:rsidR="00112E61" w:rsidRPr="0021566C" w:rsidTr="006A153E">
        <w:trPr>
          <w:trHeight w:val="474"/>
          <w:jc w:val="center"/>
        </w:trPr>
        <w:tc>
          <w:tcPr>
            <w:tcW w:w="2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534998" w:rsidP="0045682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943</w:t>
            </w:r>
          </w:p>
        </w:tc>
        <w:tc>
          <w:tcPr>
            <w:tcW w:w="14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531</w:t>
            </w:r>
          </w:p>
        </w:tc>
      </w:tr>
      <w:tr w:rsidR="00112E61" w:rsidRPr="0021566C" w:rsidTr="0029515A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939 615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534998" w:rsidP="00E6791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926 822</w:t>
            </w:r>
          </w:p>
        </w:tc>
      </w:tr>
      <w:tr w:rsidR="00112E61" w:rsidRPr="0021566C" w:rsidTr="005E2AE6">
        <w:trPr>
          <w:trHeight w:val="546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C3D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978</w:t>
            </w:r>
          </w:p>
        </w:tc>
      </w:tr>
      <w:tr w:rsidR="00112E61" w:rsidRPr="0021566C" w:rsidTr="005E2AE6">
        <w:trPr>
          <w:trHeight w:val="575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29515A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C3D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</w:tbl>
    <w:p w:rsidR="00055B56" w:rsidRDefault="00055B56">
      <w:pPr>
        <w:ind w:left="360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sz w:val="20"/>
        </w:rPr>
      </w:pPr>
      <w:r>
        <w:rPr>
          <w:b/>
          <w:bCs/>
          <w:i/>
          <w:iCs/>
          <w:sz w:val="20"/>
        </w:rPr>
        <w:t>hodnota záväzku zabezpečeného záložným právom alebo zabezpečeného inou formou zabezpečenia a to s uvedením formy zabezpečenia,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sz w:val="20"/>
        </w:rPr>
        <w:t xml:space="preserve"> </w:t>
      </w:r>
      <w:r>
        <w:rPr>
          <w:b/>
          <w:bCs/>
          <w:i/>
          <w:iCs/>
          <w:sz w:val="20"/>
        </w:rPr>
        <w:t>spôsob vzniku odloženého daňového záväzku,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3874"/>
        <w:gridCol w:w="2618"/>
        <w:gridCol w:w="2636"/>
      </w:tblGrid>
      <w:tr w:rsidR="00112E61" w:rsidRPr="0021566C" w:rsidTr="0029515A">
        <w:trPr>
          <w:trHeight w:val="990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112E61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112E61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5E2AE6">
        <w:trPr>
          <w:trHeight w:val="675"/>
          <w:jc w:val="center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45682D" w:rsidP="0045682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5E2AE6">
        <w:trPr>
          <w:trHeight w:val="6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odpočítateľné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740 882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767 342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23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12E61" w:rsidRPr="00112E61" w:rsidRDefault="004936E9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Cs/>
                <w:sz w:val="18"/>
                <w:szCs w:val="18"/>
              </w:rPr>
            </w:pPr>
            <w:r w:rsidRPr="00112E61">
              <w:rPr>
                <w:bCs/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112E61">
        <w:trPr>
          <w:trHeight w:val="345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4936E9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444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112E61">
              <w:rPr>
                <w:b/>
                <w:bCs/>
                <w:sz w:val="18"/>
                <w:szCs w:val="18"/>
              </w:rPr>
              <w:lastRenderedPageBreak/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5E2AE6">
        <w:trPr>
          <w:trHeight w:val="330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B15E82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112E61" w:rsidRPr="0021566C" w:rsidTr="005E2AE6">
        <w:trPr>
          <w:trHeight w:val="345"/>
          <w:jc w:val="center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rPr>
                <w:sz w:val="18"/>
                <w:szCs w:val="18"/>
              </w:rPr>
            </w:pPr>
            <w:r w:rsidRPr="00112E61">
              <w:rPr>
                <w:sz w:val="18"/>
                <w:szCs w:val="18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112E61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ind w:left="360"/>
        <w:jc w:val="both"/>
        <w:rPr>
          <w:sz w:val="20"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záväzky zo sociálneho fondu, s uvedením stavu na začiatku bežného účtovného obdobia, tvorbe a čerpaní sociálneho fondu počas bežného účtovného obdobia a stavu na konci účtovného obdobia,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227"/>
        <w:gridCol w:w="2446"/>
        <w:gridCol w:w="2455"/>
      </w:tblGrid>
      <w:tr w:rsidR="00112E61" w:rsidRPr="0021566C" w:rsidTr="0029515A">
        <w:trPr>
          <w:trHeight w:val="825"/>
          <w:jc w:val="center"/>
        </w:trPr>
        <w:tc>
          <w:tcPr>
            <w:tcW w:w="422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4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112E61" w:rsidRPr="00B069A0" w:rsidRDefault="00112E61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Začiatočný stav sociálneho fondu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45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069A0" w:rsidRDefault="00B15E82" w:rsidP="00B15E82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Tvorba sociálneho fondu zo zisku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Ostatná tvorba sociálneho fondu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46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45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6A153E">
        <w:trPr>
          <w:trHeight w:val="330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534998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</w:tr>
      <w:tr w:rsidR="00112E61" w:rsidRPr="0021566C" w:rsidTr="006A153E">
        <w:trPr>
          <w:trHeight w:val="345"/>
          <w:jc w:val="center"/>
        </w:trPr>
        <w:tc>
          <w:tcPr>
            <w:tcW w:w="42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112E61" w:rsidP="005E2AE6">
            <w:pPr>
              <w:rPr>
                <w:b/>
                <w:bCs/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12E61" w:rsidRPr="00B069A0" w:rsidRDefault="006F414F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  <w:tc>
          <w:tcPr>
            <w:tcW w:w="245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12E61" w:rsidRPr="00B069A0" w:rsidRDefault="00B15E82" w:rsidP="005E2AE6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978</w:t>
            </w:r>
          </w:p>
        </w:tc>
      </w:tr>
    </w:tbl>
    <w:p w:rsidR="00112E61" w:rsidRDefault="00112E61">
      <w:pPr>
        <w:jc w:val="both"/>
        <w:rPr>
          <w:b/>
          <w:bCs/>
          <w:i/>
          <w:iCs/>
          <w:sz w:val="20"/>
        </w:rPr>
      </w:pPr>
    </w:p>
    <w:p w:rsidR="00055B56" w:rsidRPr="006F414F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</w:rPr>
      </w:pPr>
      <w:r>
        <w:rPr>
          <w:b/>
          <w:bCs/>
          <w:i/>
          <w:iCs/>
          <w:sz w:val="20"/>
        </w:rPr>
        <w:t>vydané dlhopisy, najmä ich menovitá hodnota, emisný kurz, úrok a splatnosť,</w:t>
      </w:r>
    </w:p>
    <w:p w:rsidR="006F414F" w:rsidRDefault="006F414F" w:rsidP="006F414F">
      <w:pPr>
        <w:ind w:left="360"/>
        <w:jc w:val="both"/>
        <w:rPr>
          <w:b/>
          <w:bCs/>
          <w:i/>
          <w:iCs/>
        </w:rPr>
      </w:pPr>
    </w:p>
    <w:p w:rsidR="00055B56" w:rsidRDefault="00055B56">
      <w:pPr>
        <w:numPr>
          <w:ilvl w:val="3"/>
          <w:numId w:val="14"/>
        </w:numPr>
        <w:tabs>
          <w:tab w:val="clear" w:pos="2880"/>
          <w:tab w:val="num" w:pos="360"/>
        </w:tabs>
        <w:ind w:left="360" w:hanging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bankové úvery, pôžičky a návratné finančné výpomoci, pričom sa uvádza najmä mena, v ktorej boli poskytnuté, charakter, hodnota v cudzej mene a hodnota </w:t>
      </w:r>
      <w:r w:rsidR="00F70C2F">
        <w:rPr>
          <w:b/>
          <w:bCs/>
          <w:i/>
          <w:iCs/>
          <w:sz w:val="20"/>
        </w:rPr>
        <w:t>eurách</w:t>
      </w:r>
      <w:r>
        <w:rPr>
          <w:b/>
          <w:bCs/>
          <w:i/>
          <w:iCs/>
          <w:sz w:val="20"/>
        </w:rPr>
        <w:t>, výška úroku, splatnosť, forma zabezpečenia,</w:t>
      </w:r>
    </w:p>
    <w:p w:rsidR="00B069A0" w:rsidRPr="00B069A0" w:rsidRDefault="00B069A0" w:rsidP="00B069A0">
      <w:pPr>
        <w:pStyle w:val="Nzov"/>
        <w:spacing w:before="0" w:beforeAutospacing="0" w:after="0"/>
        <w:jc w:val="both"/>
        <w:rPr>
          <w:rFonts w:ascii="Times New Roman" w:hAnsi="Times New Roman"/>
          <w:sz w:val="18"/>
          <w:szCs w:val="18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966"/>
        <w:gridCol w:w="776"/>
        <w:gridCol w:w="899"/>
        <w:gridCol w:w="1065"/>
        <w:gridCol w:w="1658"/>
        <w:gridCol w:w="1764"/>
      </w:tblGrid>
      <w:tr w:rsidR="00B069A0" w:rsidRPr="00B069A0" w:rsidTr="0029515A">
        <w:trPr>
          <w:trHeight w:val="99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Mena</w:t>
            </w:r>
          </w:p>
        </w:tc>
        <w:tc>
          <w:tcPr>
            <w:tcW w:w="89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Úrok</w:t>
            </w:r>
            <w:r w:rsidRPr="00B069A0">
              <w:rPr>
                <w:rFonts w:ascii="Times New Roman" w:hAnsi="Times New Roman"/>
                <w:sz w:val="18"/>
                <w:szCs w:val="18"/>
              </w:rPr>
              <w:br/>
              <w:t>p. a.</w:t>
            </w:r>
            <w:r w:rsidRPr="00B069A0">
              <w:rPr>
                <w:rFonts w:ascii="Times New Roman" w:hAnsi="Times New Roman"/>
                <w:sz w:val="18"/>
                <w:szCs w:val="18"/>
              </w:rPr>
              <w:br/>
              <w:t>v %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Dátum splatnosti</w:t>
            </w:r>
          </w:p>
        </w:tc>
        <w:tc>
          <w:tcPr>
            <w:tcW w:w="165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764" w:type="dxa"/>
            <w:tcBorders>
              <w:top w:val="single" w:sz="12" w:space="0" w:color="auto"/>
              <w:left w:val="single" w:sz="12" w:space="0" w:color="auto"/>
            </w:tcBorders>
            <w:shd w:val="clear" w:color="auto" w:fill="FFFF99"/>
            <w:vAlign w:val="center"/>
          </w:tcPr>
          <w:p w:rsidR="00B069A0" w:rsidRPr="00B069A0" w:rsidRDefault="00B069A0" w:rsidP="005E2AE6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B069A0">
              <w:rPr>
                <w:rFonts w:ascii="Times New Roman" w:hAnsi="Times New Roman"/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bCs/>
                <w:sz w:val="18"/>
                <w:szCs w:val="18"/>
              </w:rPr>
            </w:pPr>
            <w:r w:rsidRPr="00B069A0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b</w:t>
            </w:r>
          </w:p>
        </w:tc>
        <w:tc>
          <w:tcPr>
            <w:tcW w:w="8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d</w:t>
            </w:r>
          </w:p>
        </w:tc>
        <w:tc>
          <w:tcPr>
            <w:tcW w:w="165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e</w:t>
            </w:r>
          </w:p>
        </w:tc>
        <w:tc>
          <w:tcPr>
            <w:tcW w:w="176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jc w:val="center"/>
              <w:rPr>
                <w:sz w:val="18"/>
                <w:szCs w:val="18"/>
              </w:rPr>
            </w:pPr>
            <w:r w:rsidRPr="00B069A0">
              <w:rPr>
                <w:sz w:val="18"/>
                <w:szCs w:val="18"/>
              </w:rPr>
              <w:t>f</w:t>
            </w: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Dlhodobé pôžičky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Krátkodobé pôžičky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6F414F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Materská spoločnosť</w:t>
            </w: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€</w:t>
            </w: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Do 5 %</w:t>
            </w: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6F414F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FF488B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938 672</w:t>
            </w: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6F414F" w:rsidRPr="00B069A0" w:rsidRDefault="00FF488B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926 291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29515A">
        <w:trPr>
          <w:trHeight w:val="330"/>
          <w:jc w:val="center"/>
        </w:trPr>
        <w:tc>
          <w:tcPr>
            <w:tcW w:w="9128" w:type="dxa"/>
            <w:gridSpan w:val="6"/>
            <w:tcBorders>
              <w:top w:val="single" w:sz="12" w:space="0" w:color="auto"/>
              <w:bottom w:val="single" w:sz="12" w:space="0" w:color="auto"/>
            </w:tcBorders>
            <w:shd w:val="clear" w:color="auto" w:fill="FFFF99"/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  <w:r w:rsidRPr="00B069A0">
              <w:rPr>
                <w:b/>
                <w:bCs/>
                <w:sz w:val="18"/>
                <w:szCs w:val="18"/>
              </w:rPr>
              <w:t>Krátkodobé finančné výpomoci</w:t>
            </w:r>
            <w:r w:rsidRPr="00B069A0">
              <w:rPr>
                <w:sz w:val="18"/>
                <w:szCs w:val="18"/>
              </w:rPr>
              <w:t> </w:t>
            </w:r>
          </w:p>
        </w:tc>
      </w:tr>
      <w:tr w:rsidR="00B069A0" w:rsidRPr="00B069A0" w:rsidTr="00B069A0">
        <w:trPr>
          <w:trHeight w:val="330"/>
          <w:jc w:val="center"/>
        </w:trPr>
        <w:tc>
          <w:tcPr>
            <w:tcW w:w="2966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sz w:val="18"/>
                <w:szCs w:val="18"/>
              </w:rPr>
            </w:pPr>
          </w:p>
        </w:tc>
        <w:tc>
          <w:tcPr>
            <w:tcW w:w="776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top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069A0" w:rsidRPr="00B069A0" w:rsidTr="00B069A0">
        <w:trPr>
          <w:trHeight w:val="345"/>
          <w:jc w:val="center"/>
        </w:trPr>
        <w:tc>
          <w:tcPr>
            <w:tcW w:w="2966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rPr>
                <w:bCs/>
                <w:sz w:val="18"/>
                <w:szCs w:val="18"/>
              </w:rPr>
            </w:pPr>
          </w:p>
        </w:tc>
        <w:tc>
          <w:tcPr>
            <w:tcW w:w="776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99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65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8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64" w:type="dxa"/>
            <w:tcBorders>
              <w:bottom w:val="single" w:sz="12" w:space="0" w:color="auto"/>
            </w:tcBorders>
            <w:noWrap/>
            <w:vAlign w:val="center"/>
          </w:tcPr>
          <w:p w:rsidR="00B069A0" w:rsidRPr="00B069A0" w:rsidRDefault="00B069A0" w:rsidP="005E2AE6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BF5389" w:rsidRDefault="00BF5389">
      <w:pPr>
        <w:pStyle w:val="Zkladntext"/>
      </w:pPr>
    </w:p>
    <w:p w:rsidR="00055B56" w:rsidRDefault="00055B56">
      <w:pPr>
        <w:pStyle w:val="Zkladntext"/>
      </w:pPr>
      <w:r w:rsidRPr="009A1A34">
        <w:t>G. Výnosy</w:t>
      </w:r>
      <w:r>
        <w:t xml:space="preserve"> </w:t>
      </w:r>
    </w:p>
    <w:p w:rsidR="00055B56" w:rsidRDefault="00055B56">
      <w:pPr>
        <w:pStyle w:val="Zkladntext"/>
        <w:rPr>
          <w:i/>
          <w:iCs/>
        </w:rPr>
      </w:pPr>
    </w:p>
    <w:p w:rsidR="00055B56" w:rsidRDefault="00055B56">
      <w:pPr>
        <w:numPr>
          <w:ilvl w:val="3"/>
          <w:numId w:val="15"/>
        </w:numPr>
        <w:tabs>
          <w:tab w:val="clear" w:pos="288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tržieb za vlastné výkony a tovar s uvedením ich opisu a hodnoty tržieb podľa jednotlivých typov výrobkov a služieb účtovnej jednotky a hlavných oblastí odbytu,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511"/>
        <w:gridCol w:w="955"/>
        <w:gridCol w:w="1584"/>
        <w:gridCol w:w="955"/>
        <w:gridCol w:w="1584"/>
        <w:gridCol w:w="955"/>
        <w:gridCol w:w="1584"/>
      </w:tblGrid>
      <w:tr w:rsidR="00E07E74" w:rsidRPr="0021566C" w:rsidTr="00445988">
        <w:trPr>
          <w:trHeight w:val="330"/>
          <w:jc w:val="center"/>
        </w:trPr>
        <w:tc>
          <w:tcPr>
            <w:tcW w:w="15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Oblasť odbytu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6F41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 xml:space="preserve">Typ výrobkov, tovarov, služieb </w:t>
            </w:r>
            <w:r w:rsidR="006F414F">
              <w:rPr>
                <w:rFonts w:ascii="Times New Roman" w:hAnsi="Times New Roman"/>
                <w:sz w:val="18"/>
                <w:szCs w:val="18"/>
              </w:rPr>
              <w:t>tovar</w:t>
            </w:r>
            <w:r w:rsidR="00EA0268">
              <w:rPr>
                <w:rFonts w:ascii="Times New Roman" w:hAnsi="Times New Roman"/>
                <w:sz w:val="18"/>
                <w:szCs w:val="18"/>
              </w:rPr>
              <w:t>(604)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6F414F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 xml:space="preserve">Typ výrobkov, tovarov, služieb </w:t>
            </w:r>
            <w:r w:rsidR="006F414F">
              <w:rPr>
                <w:rFonts w:ascii="Times New Roman" w:hAnsi="Times New Roman"/>
                <w:sz w:val="18"/>
                <w:szCs w:val="18"/>
              </w:rPr>
              <w:t>služby</w:t>
            </w:r>
            <w:r w:rsidR="00EA0268">
              <w:rPr>
                <w:rFonts w:ascii="Times New Roman" w:hAnsi="Times New Roman"/>
                <w:sz w:val="18"/>
                <w:szCs w:val="18"/>
              </w:rPr>
              <w:t>(602)</w:t>
            </w:r>
          </w:p>
        </w:tc>
        <w:tc>
          <w:tcPr>
            <w:tcW w:w="253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Typ výrobkov, tovarov, služieb (napríklad C)</w:t>
            </w:r>
          </w:p>
        </w:tc>
      </w:tr>
      <w:tr w:rsidR="00E07E74" w:rsidRPr="0021566C" w:rsidTr="00445988">
        <w:trPr>
          <w:trHeight w:val="902"/>
          <w:jc w:val="center"/>
        </w:trPr>
        <w:tc>
          <w:tcPr>
            <w:tcW w:w="1511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5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E07E74" w:rsidRPr="00E07E74" w:rsidRDefault="00E07E74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E07E74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E07E74" w:rsidRPr="0021566C" w:rsidTr="009A1A34">
        <w:trPr>
          <w:trHeight w:val="116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a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b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c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d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e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f</w:t>
            </w: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jc w:val="center"/>
              <w:rPr>
                <w:sz w:val="18"/>
                <w:szCs w:val="18"/>
              </w:rPr>
            </w:pPr>
            <w:r w:rsidRPr="00E07E74">
              <w:rPr>
                <w:sz w:val="18"/>
                <w:szCs w:val="18"/>
              </w:rPr>
              <w:t>g</w:t>
            </w:r>
          </w:p>
        </w:tc>
      </w:tr>
      <w:tr w:rsidR="00E07E74" w:rsidRPr="0021566C" w:rsidTr="009A1A34">
        <w:trPr>
          <w:trHeight w:val="330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rPr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E07E74" w:rsidRPr="0021566C" w:rsidTr="00445988">
        <w:trPr>
          <w:trHeight w:val="345"/>
          <w:jc w:val="center"/>
        </w:trPr>
        <w:tc>
          <w:tcPr>
            <w:tcW w:w="15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rPr>
                <w:b/>
                <w:bCs/>
                <w:sz w:val="18"/>
                <w:szCs w:val="18"/>
              </w:rPr>
            </w:pPr>
            <w:r w:rsidRPr="00E07E74">
              <w:rPr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Default="00B15E82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  <w:p w:rsidR="004D18D3" w:rsidRPr="00E07E74" w:rsidRDefault="004D18D3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15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E07E74" w:rsidRPr="00E07E74" w:rsidRDefault="00E07E7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</w:tbl>
    <w:p w:rsidR="00055B56" w:rsidRDefault="00055B56" w:rsidP="00876DD1">
      <w:pPr>
        <w:tabs>
          <w:tab w:val="num" w:pos="360"/>
        </w:tabs>
        <w:jc w:val="both"/>
      </w:pPr>
    </w:p>
    <w:p w:rsidR="00AC7D35" w:rsidRDefault="00AC7D35" w:rsidP="00AC7D35">
      <w:pPr>
        <w:ind w:left="426" w:hanging="426"/>
        <w:jc w:val="both"/>
        <w:rPr>
          <w:b/>
          <w:i/>
          <w:sz w:val="20"/>
          <w:szCs w:val="20"/>
        </w:rPr>
      </w:pPr>
      <w:r>
        <w:rPr>
          <w:b/>
          <w:i/>
          <w:sz w:val="20"/>
          <w:szCs w:val="20"/>
        </w:rPr>
        <w:t>g)</w:t>
      </w:r>
      <w:r>
        <w:rPr>
          <w:b/>
          <w:i/>
          <w:sz w:val="20"/>
          <w:szCs w:val="20"/>
        </w:rPr>
        <w:tab/>
        <w:t>suma čistého obratu podľa § 19 ods. 1 písm. a) druhého bodu  zákona, pričom osobitne sa uvádza suma a</w:t>
      </w:r>
      <w:r w:rsidR="005A6A56">
        <w:rPr>
          <w:b/>
          <w:i/>
          <w:sz w:val="20"/>
          <w:szCs w:val="20"/>
        </w:rPr>
        <w:t> </w:t>
      </w:r>
      <w:r>
        <w:rPr>
          <w:b/>
          <w:i/>
          <w:sz w:val="20"/>
          <w:szCs w:val="20"/>
        </w:rPr>
        <w:t>opis</w:t>
      </w:r>
      <w:r w:rsidR="005A6A56">
        <w:rPr>
          <w:b/>
          <w:i/>
          <w:sz w:val="20"/>
          <w:szCs w:val="20"/>
        </w:rPr>
        <w:t xml:space="preserve"> iných výnosov súvisiacich s bežnou činnosťou, ktorú účtovná jednotka vykonáva ako svoju bežnú prevádzkovú činnosť súvisiacu s predmetom podnikania a ktorá vplýva na schopnosť účtovnej jednotky generovať peňažné prostriedky a ekvivalenty peňažných prostriedkov v budúcnosti, napr. úrokové výnosy, dividendy a výnosy z predaja finančného majetku.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822"/>
        <w:gridCol w:w="1653"/>
        <w:gridCol w:w="1653"/>
      </w:tblGrid>
      <w:tr w:rsidR="005A6A56" w:rsidRPr="0021566C" w:rsidTr="00445988">
        <w:trPr>
          <w:trHeight w:val="947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za vlastné výrobky</w:t>
            </w: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 predaja služieb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Tržby za tovar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Výnosy zo zákazky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Výnosy z nehnuteľnosti na predaj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9A1A34">
        <w:trPr>
          <w:trHeight w:val="330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Iné výnosy súvisiace s bežnou činnosťou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1 250</w:t>
            </w:r>
          </w:p>
        </w:tc>
      </w:tr>
      <w:tr w:rsidR="005A6A56" w:rsidRPr="0021566C" w:rsidTr="00445988">
        <w:trPr>
          <w:trHeight w:val="345"/>
          <w:jc w:val="center"/>
        </w:trPr>
        <w:tc>
          <w:tcPr>
            <w:tcW w:w="582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b/>
                <w:bCs/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Čistý obrat celkom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FF488B" w:rsidP="00E6791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0</w:t>
            </w:r>
          </w:p>
        </w:tc>
        <w:tc>
          <w:tcPr>
            <w:tcW w:w="16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1 250</w:t>
            </w:r>
          </w:p>
        </w:tc>
      </w:tr>
    </w:tbl>
    <w:p w:rsidR="00865324" w:rsidRDefault="00865324">
      <w:pPr>
        <w:tabs>
          <w:tab w:val="num" w:pos="360"/>
        </w:tabs>
        <w:ind w:left="360" w:hanging="360"/>
        <w:jc w:val="both"/>
      </w:pPr>
    </w:p>
    <w:p w:rsidR="00865324" w:rsidRDefault="00055B56">
      <w:pPr>
        <w:pStyle w:val="Zkladntext"/>
      </w:pPr>
      <w:r>
        <w:t xml:space="preserve">H. Náklady 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nákladov za poskytnuté služby,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ostatných nákladov z hospodárskej činnosti,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významných položiek finančných nákladov a celková suma kurzových strát; osobitne sa uvádza suma kurzových strát účtovaná ku dňu, ku ktoré</w:t>
      </w:r>
      <w:r w:rsidR="001834D0">
        <w:rPr>
          <w:b/>
          <w:bCs/>
          <w:i/>
          <w:iCs/>
          <w:sz w:val="20"/>
        </w:rPr>
        <w:t>mu sa zostavuje účtovná závierka</w:t>
      </w:r>
      <w:r w:rsidR="00846FBE">
        <w:rPr>
          <w:b/>
          <w:bCs/>
          <w:i/>
          <w:iCs/>
          <w:sz w:val="20"/>
        </w:rPr>
        <w:t>,</w:t>
      </w:r>
    </w:p>
    <w:p w:rsidR="00055B56" w:rsidRDefault="00055B56">
      <w:pPr>
        <w:numPr>
          <w:ilvl w:val="1"/>
          <w:numId w:val="13"/>
        </w:numPr>
        <w:tabs>
          <w:tab w:val="clear" w:pos="144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opis a suma položiek mimoriadnych nákladov týkajúcich sa bežného účtovného obdobia a položiek mimoriadnych nákladov týkajúcich sa predc</w:t>
      </w:r>
      <w:r w:rsidR="007A0921">
        <w:rPr>
          <w:b/>
          <w:bCs/>
          <w:i/>
          <w:iCs/>
          <w:sz w:val="20"/>
        </w:rPr>
        <w:t>hádzajúcich účtovných období,</w:t>
      </w:r>
    </w:p>
    <w:p w:rsidR="00055B56" w:rsidRDefault="007A0921" w:rsidP="007A0921">
      <w:pPr>
        <w:ind w:left="360" w:hanging="360"/>
        <w:jc w:val="both"/>
        <w:rPr>
          <w:b/>
          <w:i/>
          <w:sz w:val="20"/>
          <w:szCs w:val="20"/>
        </w:rPr>
      </w:pPr>
      <w:r>
        <w:rPr>
          <w:b/>
          <w:bCs/>
          <w:i/>
          <w:iCs/>
          <w:sz w:val="20"/>
        </w:rPr>
        <w:t>e)</w:t>
      </w:r>
      <w:r>
        <w:rPr>
          <w:b/>
          <w:bCs/>
          <w:i/>
          <w:iCs/>
          <w:sz w:val="20"/>
        </w:rPr>
        <w:tab/>
      </w:r>
      <w:r w:rsidRPr="007A0921">
        <w:rPr>
          <w:b/>
          <w:i/>
          <w:sz w:val="20"/>
          <w:szCs w:val="20"/>
        </w:rPr>
        <w:t>opis a</w:t>
      </w:r>
      <w:r w:rsidR="002F134C">
        <w:rPr>
          <w:b/>
          <w:i/>
          <w:sz w:val="20"/>
          <w:szCs w:val="20"/>
        </w:rPr>
        <w:t xml:space="preserve"> celková suma </w:t>
      </w:r>
      <w:r w:rsidRPr="007A0921">
        <w:rPr>
          <w:b/>
          <w:i/>
          <w:sz w:val="20"/>
          <w:szCs w:val="20"/>
        </w:rPr>
        <w:t>nákladov za overenie individuálnej účtovnej závierky audítorom alebo audítorskou spoločnosťou,</w:t>
      </w:r>
      <w:r w:rsidR="002F134C">
        <w:rPr>
          <w:b/>
          <w:i/>
          <w:sz w:val="20"/>
          <w:szCs w:val="20"/>
        </w:rPr>
        <w:t xml:space="preserve"> </w:t>
      </w:r>
      <w:proofErr w:type="spellStart"/>
      <w:r w:rsidRPr="007A0921">
        <w:rPr>
          <w:b/>
          <w:i/>
          <w:sz w:val="20"/>
          <w:szCs w:val="20"/>
        </w:rPr>
        <w:t>uisťovacie</w:t>
      </w:r>
      <w:proofErr w:type="spellEnd"/>
      <w:r w:rsidR="002F134C">
        <w:rPr>
          <w:b/>
          <w:i/>
          <w:sz w:val="20"/>
          <w:szCs w:val="20"/>
        </w:rPr>
        <w:t xml:space="preserve"> audítorské</w:t>
      </w:r>
      <w:r w:rsidRPr="007A0921">
        <w:rPr>
          <w:b/>
          <w:i/>
          <w:sz w:val="20"/>
          <w:szCs w:val="20"/>
        </w:rPr>
        <w:t xml:space="preserve"> služby</w:t>
      </w:r>
      <w:r w:rsidR="002F134C">
        <w:rPr>
          <w:b/>
          <w:i/>
          <w:sz w:val="20"/>
          <w:szCs w:val="20"/>
        </w:rPr>
        <w:t xml:space="preserve"> s výnimkou overenia individuálnej účtovnej závierky</w:t>
      </w:r>
      <w:r w:rsidRPr="007A0921">
        <w:rPr>
          <w:b/>
          <w:i/>
          <w:sz w:val="20"/>
          <w:szCs w:val="20"/>
        </w:rPr>
        <w:t xml:space="preserve">, </w:t>
      </w:r>
      <w:r w:rsidR="002F134C">
        <w:rPr>
          <w:b/>
          <w:i/>
          <w:sz w:val="20"/>
          <w:szCs w:val="20"/>
        </w:rPr>
        <w:t xml:space="preserve">súvisiace audítorské služby, </w:t>
      </w:r>
      <w:r w:rsidRPr="007A0921">
        <w:rPr>
          <w:b/>
          <w:i/>
          <w:sz w:val="20"/>
          <w:szCs w:val="20"/>
        </w:rPr>
        <w:t>daňové poradenstvo a</w:t>
      </w:r>
      <w:r w:rsidR="009A1A34">
        <w:rPr>
          <w:b/>
          <w:i/>
          <w:sz w:val="20"/>
          <w:szCs w:val="20"/>
        </w:rPr>
        <w:t> ostatné neaudítorské</w:t>
      </w:r>
      <w:r w:rsidRPr="007A0921">
        <w:rPr>
          <w:b/>
          <w:i/>
          <w:sz w:val="20"/>
          <w:szCs w:val="20"/>
        </w:rPr>
        <w:t xml:space="preserve"> služby poskytnuté týmto audítorom alebo audítorskou spoločnosťou.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89"/>
        <w:gridCol w:w="1681"/>
        <w:gridCol w:w="1658"/>
      </w:tblGrid>
      <w:tr w:rsidR="005A6A56" w:rsidRPr="0021566C" w:rsidTr="00445988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5A6A5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5A6A56" w:rsidRPr="0021566C" w:rsidTr="00445988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1 537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1 537</w:t>
            </w:r>
          </w:p>
        </w:tc>
      </w:tr>
      <w:tr w:rsidR="005A6A56" w:rsidRPr="0021566C" w:rsidTr="00C41F21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i/>
                <w:sz w:val="18"/>
                <w:szCs w:val="18"/>
              </w:rPr>
            </w:pPr>
            <w:r w:rsidRPr="005A6A56">
              <w:rPr>
                <w:i/>
                <w:sz w:val="18"/>
                <w:szCs w:val="18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356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356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00"/>
            <w:noWrap/>
            <w:vAlign w:val="center"/>
          </w:tcPr>
          <w:p w:rsidR="005A6A56" w:rsidRPr="00C43560" w:rsidRDefault="005A6A56" w:rsidP="00C41F21">
            <w:pPr>
              <w:rPr>
                <w:b/>
                <w:sz w:val="18"/>
                <w:szCs w:val="18"/>
              </w:rPr>
            </w:pPr>
            <w:r w:rsidRPr="00C43560">
              <w:rPr>
                <w:b/>
                <w:sz w:val="18"/>
                <w:szCs w:val="18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1 537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>1 537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B23C17" w:rsidP="00B23C1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Opravy a údržba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537 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537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Ekon. poradenstvo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b/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Ostatné významné položky nákladov z hospodárskej činnosti</w:t>
            </w:r>
            <w:r w:rsidRPr="005A6A56">
              <w:rPr>
                <w:b/>
                <w:sz w:val="18"/>
                <w:szCs w:val="18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FF488B" w:rsidP="004D18D3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142</w:t>
            </w: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Zostatková cena predaného dlhodobého majetku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Zmarená investícia</w:t>
            </w:r>
            <w:bookmarkStart w:id="0" w:name="_GoBack"/>
            <w:bookmarkEnd w:id="0"/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A64A14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A14" w:rsidRDefault="00A64A14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Poistenie vozidla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Pr="005A6A56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13 337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A64A14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>22 57</w:t>
            </w:r>
            <w:r w:rsidR="00A64A14">
              <w:rPr>
                <w:rFonts w:ascii="Times New Roman" w:hAnsi="Times New Roman"/>
                <w:b/>
                <w:sz w:val="18"/>
                <w:szCs w:val="18"/>
              </w:rPr>
              <w:t>8</w:t>
            </w:r>
          </w:p>
        </w:tc>
      </w:tr>
      <w:tr w:rsidR="005A6A56" w:rsidRPr="0021566C" w:rsidTr="00C41F21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B23C17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Úroky z pôžičky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12 381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21 369</w:t>
            </w:r>
          </w:p>
        </w:tc>
      </w:tr>
      <w:tr w:rsidR="005A6A56" w:rsidRPr="0021566C" w:rsidTr="00C41F2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A6A56" w:rsidRPr="005A6A56" w:rsidRDefault="0046784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Bankové poplatky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4D18D3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1 210</w:t>
            </w:r>
          </w:p>
        </w:tc>
      </w:tr>
      <w:tr w:rsidR="00A64A14" w:rsidRPr="0021566C" w:rsidTr="00C41F21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A64A14" w:rsidRDefault="00A64A14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Manká a škody na finančnom .majetku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892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A64A14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5A6A56" w:rsidRPr="0021566C" w:rsidTr="00445988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vAlign w:val="center"/>
          </w:tcPr>
          <w:p w:rsidR="005A6A56" w:rsidRPr="005A6A56" w:rsidRDefault="005A6A56" w:rsidP="00C41F21">
            <w:pPr>
              <w:rPr>
                <w:sz w:val="18"/>
                <w:szCs w:val="18"/>
              </w:rPr>
            </w:pPr>
            <w:r w:rsidRPr="005A6A56">
              <w:rPr>
                <w:b/>
                <w:bCs/>
                <w:sz w:val="18"/>
                <w:szCs w:val="18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b/>
                <w:sz w:val="18"/>
                <w:szCs w:val="18"/>
              </w:rPr>
            </w:pPr>
          </w:p>
        </w:tc>
      </w:tr>
      <w:tr w:rsidR="005A6A56" w:rsidRPr="0021566C" w:rsidTr="00C41F21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6A56" w:rsidRPr="005A6A56" w:rsidRDefault="005A6A56" w:rsidP="00C41F21">
            <w:pPr>
              <w:rPr>
                <w:b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A6A56" w:rsidRPr="005A6A56" w:rsidRDefault="005A6A5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A0921" w:rsidRDefault="007A0921">
      <w:pPr>
        <w:pStyle w:val="Nadpis1"/>
      </w:pPr>
    </w:p>
    <w:p w:rsidR="00055B56" w:rsidRDefault="00055B56">
      <w:pPr>
        <w:pStyle w:val="Nadpis1"/>
      </w:pPr>
      <w:r>
        <w:t xml:space="preserve">I. Dane z príjmov 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odložených daní z príjmov účtovaných v bežnom účtovnom období ako náklad alebo výnos vyplývajúci zo zmeny sadzby dane z príjmov,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odloženej daňovej pohľadávky účtovanej v bežnom účtovnom období, týkajúcej sa umorenia daňovej straty, nevyužitých daňových odpočtov a iných nárokov, ako aj dočasných rozdielov predchádzajúcich účtovných období, ku ktorým sa v predchádzajúcich účtovných obdobiach odložená daňová pohľadávka neúčtovala,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odloženého daňového záväzku, ktorý vznikol z dôvodu neúčtovania tej časti odloženej daňovej pohľadávky v bežnom účtovnom období, o ktorej sa účtovalo v predchádzajúcich účtovných obdobiach,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suma neuplatneného umorenia daňovej straty, nevyužitých daňových odpočtov a iných nárokov a odpočítateľných dočasných rozdielov, ku ktorým nebola účtovaná odložená daňová pohľadávka,</w:t>
      </w: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odložená daň z príjmov, ktorá sa vzťahuje k položkám účtovaným priamo na účty vlastného imania bez účtovania na účty nákladov a výnosov,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792"/>
        <w:gridCol w:w="1683"/>
        <w:gridCol w:w="1653"/>
      </w:tblGrid>
      <w:tr w:rsidR="00065516" w:rsidRPr="0021566C" w:rsidTr="00445988">
        <w:trPr>
          <w:trHeight w:val="840"/>
          <w:jc w:val="center"/>
        </w:trPr>
        <w:tc>
          <w:tcPr>
            <w:tcW w:w="5792" w:type="dxa"/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683" w:type="dxa"/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653" w:type="dxa"/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65516" w:rsidRPr="0021566C" w:rsidTr="002F134C">
        <w:trPr>
          <w:trHeight w:val="475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535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1290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807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2F134C">
        <w:trPr>
          <w:trHeight w:val="838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767 342</w:t>
            </w:r>
          </w:p>
        </w:tc>
        <w:tc>
          <w:tcPr>
            <w:tcW w:w="1653" w:type="dxa"/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595 000</w:t>
            </w:r>
          </w:p>
        </w:tc>
      </w:tr>
      <w:tr w:rsidR="00065516" w:rsidRPr="0021566C" w:rsidTr="002F134C">
        <w:trPr>
          <w:trHeight w:val="553"/>
          <w:jc w:val="center"/>
        </w:trPr>
        <w:tc>
          <w:tcPr>
            <w:tcW w:w="5792" w:type="dxa"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68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653" w:type="dxa"/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vzťah medzi sumou splatnej dane z príjmov a sumou odloženej dane z príjmov a medzi výsledkom hospodárenia pred zdanením, a to číselné porovnanie sumy splatnej dane z príjmov a sumy odloženej dane z príjmov a výsledku hospodárenia pred zdanením vynásobeným príslušnou sadzbou dane z príjmov,</w:t>
      </w:r>
    </w:p>
    <w:p w:rsidR="003E4E1A" w:rsidRDefault="003E4E1A" w:rsidP="003E4E1A">
      <w:pPr>
        <w:numPr>
          <w:ilvl w:val="0"/>
          <w:numId w:val="16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zmena sadzby dane z príjmov.</w:t>
      </w:r>
    </w:p>
    <w:p w:rsidR="003E4E1A" w:rsidRDefault="003E4E1A">
      <w:pPr>
        <w:jc w:val="both"/>
        <w:rPr>
          <w:bCs/>
          <w:iCs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591"/>
        <w:gridCol w:w="1960"/>
        <w:gridCol w:w="654"/>
        <w:gridCol w:w="654"/>
        <w:gridCol w:w="1961"/>
        <w:gridCol w:w="654"/>
        <w:gridCol w:w="654"/>
      </w:tblGrid>
      <w:tr w:rsidR="00065516" w:rsidRPr="0021566C" w:rsidTr="00445988">
        <w:trPr>
          <w:trHeight w:val="642"/>
          <w:jc w:val="center"/>
        </w:trPr>
        <w:tc>
          <w:tcPr>
            <w:tcW w:w="224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Názov položky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170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065516" w:rsidRPr="0021566C" w:rsidTr="00445988">
        <w:trPr>
          <w:trHeight w:val="345"/>
          <w:jc w:val="center"/>
        </w:trPr>
        <w:tc>
          <w:tcPr>
            <w:tcW w:w="2248" w:type="dxa"/>
            <w:vMerge/>
            <w:tcBorders>
              <w:top w:val="single" w:sz="8" w:space="0" w:color="000000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Základ dane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065516" w:rsidRPr="00065516" w:rsidRDefault="00065516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Daň v %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b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jc w:val="center"/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g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Výsledok hospodárenia 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253 536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3 123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48172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Umorenie daňovej straty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494A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494AEC"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494AEC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494AEC">
              <w:rPr>
                <w:rFonts w:ascii="Times New Roman" w:hAnsi="Times New Roman"/>
                <w:sz w:val="18"/>
                <w:szCs w:val="18"/>
              </w:rPr>
              <w:t>3 123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253 536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385A89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A64A14">
              <w:rPr>
                <w:rFonts w:ascii="Times New Roman" w:hAnsi="Times New Roman"/>
                <w:sz w:val="18"/>
                <w:szCs w:val="18"/>
              </w:rPr>
              <w:t>48172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  <w:tr w:rsidR="00065516" w:rsidRPr="0021566C" w:rsidTr="00C41F21">
        <w:trPr>
          <w:trHeight w:val="330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>Odložená daň z 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6784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A64A14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</w:tr>
      <w:tr w:rsidR="00065516" w:rsidRPr="0021566C" w:rsidTr="00C41F21">
        <w:trPr>
          <w:trHeight w:val="345"/>
          <w:jc w:val="center"/>
        </w:trPr>
        <w:tc>
          <w:tcPr>
            <w:tcW w:w="224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065516" w:rsidP="00C41F21">
            <w:pPr>
              <w:rPr>
                <w:sz w:val="18"/>
                <w:szCs w:val="18"/>
              </w:rPr>
            </w:pPr>
            <w:r w:rsidRPr="00065516">
              <w:rPr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065516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 w:rsidRPr="00065516">
              <w:rPr>
                <w:rFonts w:ascii="Times New Roman" w:hAnsi="Times New Roman"/>
                <w:sz w:val="18"/>
                <w:szCs w:val="18"/>
              </w:rPr>
              <w:t>x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65516" w:rsidRPr="00065516" w:rsidRDefault="00A64A14" w:rsidP="00A64A14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-1732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65516" w:rsidRPr="00065516" w:rsidRDefault="00385A8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19</w:t>
            </w:r>
          </w:p>
        </w:tc>
      </w:tr>
    </w:tbl>
    <w:p w:rsidR="003E4E1A" w:rsidRDefault="003E4E1A">
      <w:pPr>
        <w:jc w:val="both"/>
        <w:rPr>
          <w:bCs/>
          <w:iCs/>
          <w:sz w:val="20"/>
        </w:rPr>
      </w:pPr>
    </w:p>
    <w:p w:rsidR="00055B56" w:rsidRDefault="00055B56">
      <w:pPr>
        <w:jc w:val="both"/>
      </w:pPr>
      <w:r>
        <w:rPr>
          <w:b/>
          <w:bCs/>
        </w:rPr>
        <w:t>J. Údaje na podsúvahových účtoch</w:t>
      </w:r>
      <w:r>
        <w:t xml:space="preserve"> </w:t>
      </w:r>
    </w:p>
    <w:p w:rsidR="00055B56" w:rsidRDefault="00055B56" w:rsidP="00385A89">
      <w:pPr>
        <w:pStyle w:val="Zkladntext2"/>
      </w:pPr>
      <w:r>
        <w:rPr>
          <w:b/>
          <w:bCs/>
          <w:i/>
          <w:iCs/>
        </w:rPr>
        <w:t xml:space="preserve">Informácie o významných položkách prenajatého majetku, majetku prijatého do úschovy, o pohľadávkach a </w:t>
      </w:r>
    </w:p>
    <w:p w:rsidR="00055B56" w:rsidRDefault="00055B56">
      <w:pPr>
        <w:jc w:val="both"/>
        <w:rPr>
          <w:sz w:val="20"/>
        </w:rPr>
      </w:pPr>
    </w:p>
    <w:p w:rsidR="00055B56" w:rsidRDefault="00055B56">
      <w:pPr>
        <w:pStyle w:val="Nadpis1"/>
      </w:pPr>
      <w:r>
        <w:t>K. Iné aktíva a iné pasíva</w:t>
      </w:r>
    </w:p>
    <w:p w:rsidR="00055B56" w:rsidRDefault="00055B56">
      <w:pPr>
        <w:numPr>
          <w:ilvl w:val="0"/>
          <w:numId w:val="18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opis a hodnota podmienených záväzkov vyplývajúcich zo súdnych rozhodnutí, z poskytnutých záruk, zo všeobecne záväzných právnych predpisov, zo zmlúv o podriadenom záväzku, </w:t>
      </w:r>
      <w:r>
        <w:rPr>
          <w:b/>
          <w:bCs/>
          <w:i/>
          <w:iCs/>
          <w:sz w:val="20"/>
          <w:vertAlign w:val="superscript"/>
        </w:rPr>
        <w:t>1)</w:t>
      </w:r>
      <w:r>
        <w:rPr>
          <w:b/>
          <w:bCs/>
          <w:i/>
          <w:iCs/>
          <w:sz w:val="20"/>
        </w:rPr>
        <w:t xml:space="preserve"> z ručenia v členení podľa jednotlivých druhov ručenia a podobne; takýmito podmienenými záväzkami sú:</w:t>
      </w:r>
    </w:p>
    <w:p w:rsidR="00055B56" w:rsidRDefault="00055B56">
      <w:pPr>
        <w:numPr>
          <w:ilvl w:val="0"/>
          <w:numId w:val="24"/>
        </w:numPr>
        <w:jc w:val="both"/>
        <w:rPr>
          <w:sz w:val="20"/>
        </w:rPr>
      </w:pPr>
      <w:r>
        <w:rPr>
          <w:sz w:val="20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055B56" w:rsidRDefault="00055B56">
      <w:pPr>
        <w:numPr>
          <w:ilvl w:val="0"/>
          <w:numId w:val="24"/>
        </w:numPr>
        <w:jc w:val="both"/>
        <w:rPr>
          <w:sz w:val="20"/>
        </w:rPr>
      </w:pPr>
      <w:r>
        <w:rPr>
          <w:sz w:val="20"/>
        </w:rPr>
        <w:t>existujúca povinnosť, ktorá vznikla ako dôsledok minulej udalosti, ale ktorá sa nevykazuje v súvahe, pretože</w:t>
      </w:r>
    </w:p>
    <w:p w:rsidR="00055B56" w:rsidRDefault="00055B56">
      <w:pPr>
        <w:tabs>
          <w:tab w:val="left" w:pos="1080"/>
        </w:tabs>
        <w:ind w:left="1080" w:hanging="371"/>
        <w:jc w:val="both"/>
        <w:rPr>
          <w:sz w:val="20"/>
        </w:rPr>
      </w:pPr>
      <w:r>
        <w:rPr>
          <w:sz w:val="20"/>
        </w:rPr>
        <w:t xml:space="preserve">2a. </w:t>
      </w:r>
      <w:r>
        <w:rPr>
          <w:sz w:val="20"/>
        </w:rPr>
        <w:tab/>
        <w:t>nie je pravdepodobné, že na splnenie tejto povinnosti bude potrebný úbytok ekonomických úžitkov, alebo</w:t>
      </w:r>
    </w:p>
    <w:p w:rsidR="00055B56" w:rsidRDefault="00055B56">
      <w:pPr>
        <w:tabs>
          <w:tab w:val="left" w:pos="1080"/>
        </w:tabs>
        <w:ind w:left="1080" w:hanging="371"/>
        <w:jc w:val="both"/>
        <w:rPr>
          <w:sz w:val="20"/>
        </w:rPr>
      </w:pPr>
      <w:r>
        <w:rPr>
          <w:sz w:val="20"/>
        </w:rPr>
        <w:t xml:space="preserve">2b. </w:t>
      </w:r>
      <w:r>
        <w:rPr>
          <w:sz w:val="20"/>
        </w:rPr>
        <w:tab/>
        <w:t>výška tejto povinnosti sa nedá spoľahlivo oceniť,</w:t>
      </w:r>
    </w:p>
    <w:p w:rsidR="00055B56" w:rsidRDefault="00055B56">
      <w:pPr>
        <w:tabs>
          <w:tab w:val="left" w:pos="1080"/>
        </w:tabs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25"/>
        </w:numPr>
        <w:tabs>
          <w:tab w:val="clear" w:pos="1065"/>
          <w:tab w:val="left" w:pos="360"/>
        </w:tabs>
        <w:ind w:left="360"/>
        <w:jc w:val="both"/>
        <w:rPr>
          <w:b/>
          <w:bCs/>
          <w:sz w:val="20"/>
        </w:rPr>
      </w:pPr>
      <w:r>
        <w:rPr>
          <w:b/>
          <w:bCs/>
          <w:i/>
          <w:iCs/>
          <w:sz w:val="20"/>
        </w:rPr>
        <w:t>opis a hodnota podmienených záväzkov podľa písmena a) voči spriazneným osobám, ktorými sú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ktoré sú vo vzťahu k účtovnej jednotke dcérskou účtovnou jednotkou alebo materskou účtovnou jednotkou,</w:t>
      </w:r>
      <w:r w:rsidR="00A33BCA">
        <w:rPr>
          <w:sz w:val="20"/>
        </w:rPr>
        <w:t xml:space="preserve"> </w:t>
      </w:r>
      <w:r w:rsidR="00A33BCA" w:rsidRPr="00A33BCA">
        <w:rPr>
          <w:sz w:val="20"/>
        </w:rPr>
        <w:t>alebo právnické osoby, ktoré sú spoločne s účtovnou jednotkou vo vzťahu k inej účtovnej jednotke dcérskymi účtovnými jednotkami,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ktoré vykonávajú podstatný vplyv v účtovnej jednotke alebo je v nich vykonávaný podstatný vplyv účtovnou jednotkou,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fyzické osoby, prostredníctvom ktorých vykonáva iná osoba v účtovnej jednotke podstatný vplyv,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zamestnanci zodpovední za riadenie a kontrolu činnosti účtovnej jednotky a ich blízke osoby a osoby zodpovedné za riadenie a kontrolu činnosti účtovnej jednotky, ktoré nie sú zamestnancami a ich blízke osoby,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právnické osoby, v ktorých fyzické osoby uvedené v treťom a štvrtom bode vykonávajú podstatný vplyv a to aj sprostredkovane,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osoby, ktoré vykonávajú v účtovnej jednotke a súčasne v inej účtovnej jednotke prostredníctvom členov štatutárnych orgánov, dozorných orgánov a iných orgánov taký vplyv, že sú schopné ovplyvniť ekonomické zámery oboch účtovných jednotiek, vplyvom sa rozumie priami vplyv aj sprostredkovaný vplyv,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>osoby, ktoré poskytli účtovnej jednotke úver, a z tohto dôvodu sú schopné ovplyvniť ekonomické vzťahy s účtovnou jednotkou,</w:t>
      </w:r>
    </w:p>
    <w:p w:rsidR="00055B56" w:rsidRDefault="00055B56">
      <w:pPr>
        <w:numPr>
          <w:ilvl w:val="1"/>
          <w:numId w:val="18"/>
        </w:numPr>
        <w:tabs>
          <w:tab w:val="clear" w:pos="1440"/>
          <w:tab w:val="num" w:pos="720"/>
        </w:tabs>
        <w:ind w:left="720"/>
        <w:jc w:val="both"/>
        <w:rPr>
          <w:sz w:val="20"/>
        </w:rPr>
      </w:pPr>
      <w:r>
        <w:rPr>
          <w:sz w:val="20"/>
        </w:rPr>
        <w:t xml:space="preserve">osoby, s ktorými účtovná jednotka realizuje taký objem obchodov, že je od týchto osôb hospodársky závislá; </w:t>
      </w:r>
    </w:p>
    <w:p w:rsidR="00055B56" w:rsidRDefault="00055B56">
      <w:pPr>
        <w:ind w:left="1080"/>
        <w:jc w:val="both"/>
        <w:rPr>
          <w:sz w:val="20"/>
        </w:rPr>
      </w:pPr>
    </w:p>
    <w:p w:rsidR="00055B56" w:rsidRDefault="00055B56">
      <w:pPr>
        <w:numPr>
          <w:ilvl w:val="0"/>
          <w:numId w:val="25"/>
        </w:numPr>
        <w:tabs>
          <w:tab w:val="clear" w:pos="1065"/>
          <w:tab w:val="num" w:pos="540"/>
        </w:tabs>
        <w:ind w:left="540" w:hanging="54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opis a hodnota podmieneného majetku, ktorým sa rozumie možný majetok, ktorý vznikol v dôsledku minulých udalostí a ktorého existencia závisí od toho, či nastane alebo nenastane jedna alebo viac neistých udalostí v budúcnosti, ktorých vznik nezávisí od účtovnej jednotky; týmto majetkom sú napríklad práva zo servisných zmlúv, poistných zmlúv, koncesionárskych zmlúv, licenčných zmlúv, práva z investovania prostriedkov získaných oslobodením od dane z príjmov a práva z privatizácie; </w:t>
      </w:r>
      <w:r>
        <w:rPr>
          <w:b/>
          <w:bCs/>
          <w:i/>
          <w:iCs/>
          <w:sz w:val="20"/>
        </w:rPr>
        <w:lastRenderedPageBreak/>
        <w:t>informácie o možnom majetku sa neuvádzajú len, ak je zvýšenie ekonomických úžitkov nepravdepodobné.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pStyle w:val="Zkladntext"/>
        <w:ind w:left="360" w:hanging="360"/>
      </w:pPr>
      <w:r w:rsidRPr="00445988">
        <w:t>L. Príjmy a výhody členov štatutárnych orgánov, dozorných orgánov a iných orgánov účtovnej jednotky</w:t>
      </w:r>
      <w:r>
        <w:t xml:space="preserve"> 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peňažných príjmov a hodnota nepeňažných príjmov členov orgánov účtovnej jednotky v bežnom účtovnom období, pričom sa uvádzajú údaje samostatne za každý orgán,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suma peňažných preddavkov a hodnota nepeňažných preddavkov a suma úverov, s uvedením doterajších plnení a údaje o zárukách poskytnutých účtovnou jednotkou za záväzky členov jednotlivých orgánov, pričom sa uvádzajú údaje samostatne za každý orgán,</w:t>
      </w:r>
    </w:p>
    <w:p w:rsidR="00055B56" w:rsidRDefault="00055B56">
      <w:pPr>
        <w:numPr>
          <w:ilvl w:val="0"/>
          <w:numId w:val="19"/>
        </w:numPr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údaj podľa písmen a) a b) za bývalých členov týchto orgánov, ak sa príjmy naďalej poskytujú alebo ak výhoda trvá.</w:t>
      </w:r>
    </w:p>
    <w:p w:rsidR="00055B56" w:rsidRDefault="00055B56">
      <w:pPr>
        <w:ind w:left="360"/>
        <w:jc w:val="both"/>
      </w:pPr>
    </w:p>
    <w:p w:rsidR="00055B56" w:rsidRDefault="00055B56">
      <w:pPr>
        <w:pStyle w:val="Nadpis1"/>
      </w:pPr>
      <w:r>
        <w:t xml:space="preserve">M. Ekonomické vzťahy účtovnej jednotky a spriaznených osôb </w:t>
      </w:r>
    </w:p>
    <w:p w:rsidR="00055B56" w:rsidRDefault="00055B56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>zoznam obchodov, ktoré sa uskutočnili medzi účtovnou jednotkou a spriaznenými osobami, a to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1"/>
          <w:numId w:val="20"/>
        </w:numPr>
        <w:tabs>
          <w:tab w:val="clear" w:pos="1695"/>
          <w:tab w:val="num" w:pos="720"/>
        </w:tabs>
        <w:ind w:left="720" w:hanging="360"/>
        <w:jc w:val="both"/>
        <w:rPr>
          <w:sz w:val="20"/>
        </w:rPr>
      </w:pPr>
      <w:r>
        <w:rPr>
          <w:sz w:val="20"/>
        </w:rPr>
        <w:t xml:space="preserve">druh obchodu, napríklad kúpa alebo predaj, poskytnutie služby, obchodné zastúpenie, licencie, transfery, </w:t>
      </w:r>
      <w:proofErr w:type="spellStart"/>
      <w:r>
        <w:rPr>
          <w:sz w:val="20"/>
        </w:rPr>
        <w:t>know-how</w:t>
      </w:r>
      <w:proofErr w:type="spellEnd"/>
      <w:r>
        <w:rPr>
          <w:sz w:val="20"/>
        </w:rPr>
        <w:t xml:space="preserve">, úver, pôžička, výpomoc, záruka, </w:t>
      </w:r>
    </w:p>
    <w:p w:rsidR="00055B56" w:rsidRDefault="00055B56">
      <w:pPr>
        <w:numPr>
          <w:ilvl w:val="1"/>
          <w:numId w:val="20"/>
        </w:numPr>
        <w:tabs>
          <w:tab w:val="clear" w:pos="1695"/>
          <w:tab w:val="num" w:pos="720"/>
        </w:tabs>
        <w:ind w:left="720" w:hanging="360"/>
        <w:jc w:val="both"/>
        <w:rPr>
          <w:sz w:val="20"/>
        </w:rPr>
      </w:pPr>
      <w:r>
        <w:rPr>
          <w:sz w:val="20"/>
        </w:rPr>
        <w:t>významná charakteristika obchodu, a to najmä hodnotové vyjadrenie obchodu alebo percentuálne vyjadrenie obchodu k celkovému objemu obchodov realizovaných účtovnou jednotkou, informácia o neukončených obchodoch v hodnotovom vyjadrení obchodu alebo percentuálnom vyjadrení obchodu k celkovému objemu obchodov realizovaných účtovnou jednotkou a informácia o cenách realizovaných obchodov medzi účtovnou jednotkou a spriaznenými osobami,</w:t>
      </w:r>
    </w:p>
    <w:p w:rsidR="00055B56" w:rsidRDefault="00055B56">
      <w:pPr>
        <w:jc w:val="both"/>
        <w:rPr>
          <w:b/>
          <w:bCs/>
          <w:i/>
          <w:iCs/>
          <w:sz w:val="20"/>
        </w:rPr>
      </w:pPr>
    </w:p>
    <w:p w:rsidR="00055B56" w:rsidRDefault="00055B56">
      <w:pPr>
        <w:numPr>
          <w:ilvl w:val="0"/>
          <w:numId w:val="20"/>
        </w:numPr>
        <w:tabs>
          <w:tab w:val="clear" w:pos="720"/>
          <w:tab w:val="num" w:pos="360"/>
        </w:tabs>
        <w:ind w:left="360"/>
        <w:jc w:val="both"/>
        <w:rPr>
          <w:b/>
          <w:bCs/>
          <w:i/>
          <w:iCs/>
          <w:sz w:val="20"/>
        </w:rPr>
      </w:pPr>
      <w:r>
        <w:rPr>
          <w:b/>
          <w:bCs/>
          <w:i/>
          <w:iCs/>
          <w:sz w:val="20"/>
        </w:rPr>
        <w:t xml:space="preserve"> obchody podľa písmena a), ktoré sú rovnakého druhu a uvádzajú sa kumulovane okrem informácií o týchto obchodoch, ktoré sa v súlade s požiadavkami na uvádzané informácie podľa § 3 ods. 1 uvádzajú samostatne,</w:t>
      </w:r>
    </w:p>
    <w:p w:rsidR="006A153E" w:rsidRDefault="006A153E" w:rsidP="006A153E">
      <w:pPr>
        <w:ind w:left="360"/>
        <w:jc w:val="both"/>
        <w:rPr>
          <w:b/>
          <w:bCs/>
          <w:i/>
          <w:iCs/>
          <w:sz w:val="20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13"/>
        <w:gridCol w:w="1820"/>
        <w:gridCol w:w="1818"/>
        <w:gridCol w:w="78"/>
        <w:gridCol w:w="1019"/>
        <w:gridCol w:w="801"/>
        <w:gridCol w:w="1389"/>
        <w:gridCol w:w="17"/>
        <w:gridCol w:w="2173"/>
      </w:tblGrid>
      <w:tr w:rsidR="00726AA2" w:rsidRPr="0021566C" w:rsidTr="001534E9">
        <w:trPr>
          <w:trHeight w:val="208"/>
          <w:jc w:val="center"/>
        </w:trPr>
        <w:tc>
          <w:tcPr>
            <w:tcW w:w="3651" w:type="dxa"/>
            <w:gridSpan w:val="3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Spriaznená osoba </w:t>
            </w:r>
          </w:p>
        </w:tc>
        <w:tc>
          <w:tcPr>
            <w:tcW w:w="1097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Kód druhu obchodu</w:t>
            </w:r>
          </w:p>
        </w:tc>
        <w:tc>
          <w:tcPr>
            <w:tcW w:w="438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Hodnotové vyjadrenie obchodu</w:t>
            </w:r>
          </w:p>
        </w:tc>
      </w:tr>
      <w:tr w:rsidR="00726AA2" w:rsidRPr="0021566C" w:rsidTr="001534E9">
        <w:trPr>
          <w:trHeight w:val="455"/>
          <w:jc w:val="center"/>
        </w:trPr>
        <w:tc>
          <w:tcPr>
            <w:tcW w:w="3651" w:type="dxa"/>
            <w:gridSpan w:val="3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26AA2" w:rsidRPr="0021566C" w:rsidTr="001534E9">
        <w:trPr>
          <w:trHeight w:val="307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</w:tr>
      <w:tr w:rsidR="00726AA2" w:rsidRPr="0021566C" w:rsidTr="001534E9">
        <w:trPr>
          <w:trHeight w:val="300"/>
          <w:jc w:val="center"/>
        </w:trPr>
        <w:tc>
          <w:tcPr>
            <w:tcW w:w="36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26AA2" w:rsidRPr="00726AA2" w:rsidRDefault="001E3F45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Mestský futbalový klub</w:t>
            </w:r>
          </w:p>
        </w:tc>
        <w:tc>
          <w:tcPr>
            <w:tcW w:w="1097" w:type="dxa"/>
            <w:gridSpan w:val="2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26AA2" w:rsidRPr="00726AA2" w:rsidRDefault="00494AEC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02/</w:t>
            </w:r>
            <w:r w:rsidR="001E3F45">
              <w:rPr>
                <w:rFonts w:ascii="Times New Roman" w:hAnsi="Times New Roman"/>
                <w:sz w:val="18"/>
                <w:szCs w:val="18"/>
              </w:rPr>
              <w:t>03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1 250</w:t>
            </w:r>
          </w:p>
        </w:tc>
        <w:tc>
          <w:tcPr>
            <w:tcW w:w="21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15 762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726AA2" w:rsidRPr="00726AA2" w:rsidRDefault="001534E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SCP PSS, s.r.o.</w:t>
            </w:r>
          </w:p>
        </w:tc>
        <w:tc>
          <w:tcPr>
            <w:tcW w:w="1097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726AA2" w:rsidRPr="00726AA2" w:rsidRDefault="00494AEC" w:rsidP="00494AEC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</w:t>
            </w:r>
          </w:p>
        </w:tc>
        <w:tc>
          <w:tcPr>
            <w:tcW w:w="219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1 200</w:t>
            </w:r>
          </w:p>
        </w:tc>
        <w:tc>
          <w:tcPr>
            <w:tcW w:w="2190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1 003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26AA2" w:rsidRPr="00726AA2" w:rsidRDefault="001534E9" w:rsidP="00C41F21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ECO INVEST, a.s.</w:t>
            </w: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26AA2" w:rsidRPr="00726AA2" w:rsidRDefault="001534E9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08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12 381</w:t>
            </w: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494AEC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146 336</w:t>
            </w: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21566C" w:rsidTr="001534E9">
        <w:trPr>
          <w:trHeight w:val="330"/>
          <w:jc w:val="center"/>
        </w:trPr>
        <w:tc>
          <w:tcPr>
            <w:tcW w:w="3651" w:type="dxa"/>
            <w:gridSpan w:val="3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</w:p>
        </w:tc>
        <w:tc>
          <w:tcPr>
            <w:tcW w:w="1097" w:type="dxa"/>
            <w:gridSpan w:val="2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ValueCentered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2190" w:type="dxa"/>
            <w:gridSpan w:val="2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Kód druhu obchodu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bCs/>
                <w:sz w:val="21"/>
                <w:szCs w:val="21"/>
                <w:lang w:eastAsia="sk-SK"/>
              </w:rPr>
            </w:pPr>
            <w:r w:rsidRPr="0021566C">
              <w:rPr>
                <w:bCs/>
                <w:sz w:val="21"/>
                <w:szCs w:val="21"/>
                <w:lang w:eastAsia="sk-SK"/>
              </w:rPr>
              <w:t>Druh obchodu: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01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kúpa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07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proofErr w:type="spellStart"/>
            <w:r w:rsidRPr="0021566C">
              <w:rPr>
                <w:sz w:val="21"/>
                <w:szCs w:val="21"/>
                <w:lang w:eastAsia="sk-SK"/>
              </w:rPr>
              <w:t>know</w:t>
            </w:r>
            <w:proofErr w:type="spellEnd"/>
            <w:r w:rsidRPr="0021566C">
              <w:rPr>
                <w:sz w:val="21"/>
                <w:szCs w:val="21"/>
                <w:lang w:eastAsia="sk-SK"/>
              </w:rPr>
              <w:t xml:space="preserve"> -</w:t>
            </w:r>
            <w:proofErr w:type="spellStart"/>
            <w:r w:rsidRPr="0021566C">
              <w:rPr>
                <w:sz w:val="21"/>
                <w:szCs w:val="21"/>
                <w:lang w:eastAsia="sk-SK"/>
              </w:rPr>
              <w:t>how</w:t>
            </w:r>
            <w:proofErr w:type="spellEnd"/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02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predaj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08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úver, pôžička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03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poskytnutie služby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09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výpomoc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04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obchodné zastúpenie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10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záruka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1"/>
          <w:wBefore w:w="13" w:type="dxa"/>
          <w:wAfter w:w="2173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05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licencia</w:t>
            </w:r>
          </w:p>
        </w:tc>
        <w:tc>
          <w:tcPr>
            <w:tcW w:w="1820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11</w:t>
            </w:r>
          </w:p>
        </w:tc>
        <w:tc>
          <w:tcPr>
            <w:tcW w:w="1406" w:type="dxa"/>
            <w:gridSpan w:val="2"/>
            <w:vAlign w:val="bottom"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iný obchod.</w:t>
            </w:r>
          </w:p>
        </w:tc>
      </w:tr>
      <w:tr w:rsidR="00BD2BFF" w:rsidRPr="0021566C" w:rsidTr="001534E9">
        <w:tblPrEx>
          <w:jc w:val="left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Before w:val="1"/>
          <w:gridAfter w:val="5"/>
          <w:wBefore w:w="13" w:type="dxa"/>
          <w:wAfter w:w="5399" w:type="dxa"/>
          <w:trHeight w:val="284"/>
        </w:trPr>
        <w:tc>
          <w:tcPr>
            <w:tcW w:w="1820" w:type="dxa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06</w:t>
            </w:r>
          </w:p>
        </w:tc>
        <w:tc>
          <w:tcPr>
            <w:tcW w:w="1896" w:type="dxa"/>
            <w:gridSpan w:val="2"/>
            <w:noWrap/>
            <w:vAlign w:val="bottom"/>
            <w:hideMark/>
          </w:tcPr>
          <w:p w:rsidR="00BD2BFF" w:rsidRPr="0021566C" w:rsidRDefault="00BD2BFF" w:rsidP="00C41F21">
            <w:pPr>
              <w:rPr>
                <w:sz w:val="21"/>
                <w:szCs w:val="21"/>
                <w:lang w:eastAsia="sk-SK"/>
              </w:rPr>
            </w:pPr>
            <w:r w:rsidRPr="0021566C">
              <w:rPr>
                <w:sz w:val="21"/>
                <w:szCs w:val="21"/>
                <w:lang w:eastAsia="sk-SK"/>
              </w:rPr>
              <w:t>transfer</w:t>
            </w:r>
          </w:p>
        </w:tc>
      </w:tr>
    </w:tbl>
    <w:p w:rsidR="00BD2BFF" w:rsidRDefault="00BD2BFF">
      <w:pPr>
        <w:jc w:val="both"/>
        <w:rPr>
          <w:b/>
          <w:bCs/>
          <w:i/>
          <w:iCs/>
          <w:sz w:val="20"/>
        </w:rPr>
      </w:pPr>
    </w:p>
    <w:p w:rsidR="006A153E" w:rsidRDefault="006A153E">
      <w:pPr>
        <w:jc w:val="both"/>
        <w:rPr>
          <w:sz w:val="20"/>
        </w:rPr>
      </w:pPr>
    </w:p>
    <w:p w:rsidR="00055B56" w:rsidRDefault="00055B56">
      <w:pPr>
        <w:pStyle w:val="Zkladntext"/>
        <w:ind w:left="360" w:hanging="360"/>
      </w:pPr>
      <w:r>
        <w:t>N. Skutočnosti, ktoré nastali po dni, ku ktorému sa zostavuje účtovná závierka do dňa zostavenia účtovnej závierky</w:t>
      </w:r>
    </w:p>
    <w:p w:rsidR="00055B56" w:rsidRPr="00467849" w:rsidRDefault="00467849">
      <w:pPr>
        <w:jc w:val="both"/>
        <w:rPr>
          <w:bCs/>
        </w:rPr>
      </w:pPr>
      <w:r w:rsidRPr="00467849">
        <w:rPr>
          <w:bCs/>
        </w:rPr>
        <w:t>Nenastali.</w:t>
      </w:r>
    </w:p>
    <w:p w:rsidR="00055B56" w:rsidRDefault="00055B56">
      <w:pPr>
        <w:jc w:val="both"/>
      </w:pPr>
    </w:p>
    <w:p w:rsidR="00055B56" w:rsidRDefault="00055B56">
      <w:pPr>
        <w:ind w:left="360" w:hanging="360"/>
        <w:jc w:val="both"/>
        <w:rPr>
          <w:b/>
          <w:bCs/>
        </w:rPr>
      </w:pPr>
      <w:r>
        <w:rPr>
          <w:b/>
          <w:bCs/>
        </w:rPr>
        <w:t>O. Prehľad zmien vlastného imania uvádza stav vlastného imania na začiatku bežného účtovného obdobia, zvýšenie alebo zníženie počas bežného účtovného obdobia a stav na konci bežného účtovného obdobia a dôvody zmien v členení na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29"/>
        <w:gridCol w:w="1399"/>
        <w:gridCol w:w="1400"/>
        <w:gridCol w:w="1400"/>
        <w:gridCol w:w="1400"/>
        <w:gridCol w:w="1400"/>
      </w:tblGrid>
      <w:tr w:rsidR="00726AA2" w:rsidRPr="00726AA2" w:rsidTr="00445988">
        <w:trPr>
          <w:trHeight w:val="183"/>
          <w:jc w:val="center"/>
        </w:trPr>
        <w:tc>
          <w:tcPr>
            <w:tcW w:w="2129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lastRenderedPageBreak/>
              <w:t>Položka vlastného imania</w:t>
            </w:r>
          </w:p>
        </w:tc>
        <w:tc>
          <w:tcPr>
            <w:tcW w:w="6999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Bežné účtovné obdobie</w:t>
            </w:r>
          </w:p>
        </w:tc>
      </w:tr>
      <w:tr w:rsidR="00726AA2" w:rsidRPr="00726AA2" w:rsidTr="00445988">
        <w:trPr>
          <w:jc w:val="center"/>
        </w:trPr>
        <w:tc>
          <w:tcPr>
            <w:tcW w:w="2129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Prírastky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26AA2" w:rsidRPr="00726AA2" w:rsidTr="006A153E">
        <w:trPr>
          <w:trHeight w:val="159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Základné imanie</w:t>
            </w:r>
          </w:p>
        </w:tc>
        <w:tc>
          <w:tcPr>
            <w:tcW w:w="13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Emisné ážio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1534E9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majetku a záväzkov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66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Nedeliteľný fond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689 715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46784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251 804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941 519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39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3B11AD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13 580</w:t>
            </w:r>
          </w:p>
        </w:tc>
        <w:tc>
          <w:tcPr>
            <w:tcW w:w="140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</w:tr>
      <w:tr w:rsidR="00726AA2" w:rsidRPr="00726AA2" w:rsidTr="006A153E">
        <w:trPr>
          <w:trHeight w:val="330"/>
          <w:jc w:val="center"/>
        </w:trPr>
        <w:tc>
          <w:tcPr>
            <w:tcW w:w="21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Vyplatené dividendy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307F84">
        <w:trPr>
          <w:trHeight w:val="330"/>
          <w:jc w:val="center"/>
        </w:trPr>
        <w:tc>
          <w:tcPr>
            <w:tcW w:w="212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307F84">
        <w:trPr>
          <w:trHeight w:val="345"/>
          <w:jc w:val="center"/>
        </w:trPr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726AA2" w:rsidRPr="00726AA2" w:rsidRDefault="00726AA2" w:rsidP="00726AA2">
      <w:pPr>
        <w:rPr>
          <w:sz w:val="18"/>
          <w:szCs w:val="18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117"/>
        <w:gridCol w:w="1403"/>
        <w:gridCol w:w="1402"/>
        <w:gridCol w:w="1402"/>
        <w:gridCol w:w="1402"/>
        <w:gridCol w:w="1402"/>
      </w:tblGrid>
      <w:tr w:rsidR="00726AA2" w:rsidRPr="00726AA2" w:rsidTr="00445988">
        <w:trPr>
          <w:trHeight w:val="221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FFFF99"/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Bezprostredne predchádzajúce účtovné obdobie</w:t>
            </w:r>
          </w:p>
        </w:tc>
      </w:tr>
      <w:tr w:rsidR="00726AA2" w:rsidRPr="00726AA2" w:rsidTr="00445988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začiatku účtovného obdobia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99"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sz w:val="18"/>
                <w:szCs w:val="18"/>
              </w:rPr>
              <w:t>Stav na konci účtovného obdobia</w:t>
            </w:r>
          </w:p>
        </w:tc>
      </w:tr>
      <w:tr w:rsidR="00726AA2" w:rsidRPr="00726AA2" w:rsidTr="00C41F21">
        <w:trPr>
          <w:trHeight w:val="185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b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c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pStyle w:val="TopHeader"/>
              <w:rPr>
                <w:rFonts w:ascii="Times New Roman" w:hAnsi="Times New Roman"/>
                <w:b w:val="0"/>
                <w:sz w:val="18"/>
                <w:szCs w:val="18"/>
              </w:rPr>
            </w:pPr>
            <w:r w:rsidRPr="00726AA2">
              <w:rPr>
                <w:rFonts w:ascii="Times New Roman" w:hAnsi="Times New Roman"/>
                <w:b w:val="0"/>
                <w:sz w:val="18"/>
                <w:szCs w:val="18"/>
              </w:rPr>
              <w:t>f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33 194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Pohľadávky za upísané vlastné imanie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kapitálové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lastRenderedPageBreak/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kapitálových účastín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1534E9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3 319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Nedeliteľný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Štatutárne fondy a ostatné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Nerozdelený zisk 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Neuhradená strata minulých rokov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1534E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</w:t>
            </w:r>
            <w:r w:rsidR="009F5F44"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577 223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467849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689 715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251 804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3B11AD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112 494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9F5F44" w:rsidP="003B11AD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-</w:t>
            </w:r>
            <w:r w:rsidR="003B11AD">
              <w:rPr>
                <w:rFonts w:ascii="Times New Roman" w:hAnsi="Times New Roman"/>
                <w:sz w:val="18"/>
                <w:szCs w:val="18"/>
              </w:rPr>
              <w:t>251 804</w:t>
            </w: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726AA2" w:rsidRPr="00726AA2" w:rsidTr="00C41F21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rPr>
                <w:sz w:val="18"/>
                <w:szCs w:val="18"/>
              </w:rPr>
            </w:pPr>
            <w:r w:rsidRPr="00726AA2">
              <w:rPr>
                <w:sz w:val="18"/>
                <w:szCs w:val="18"/>
              </w:rPr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26AA2" w:rsidRPr="00726AA2" w:rsidRDefault="00726AA2" w:rsidP="00C41F21">
            <w:pPr>
              <w:pStyle w:val="Value"/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45988" w:rsidRDefault="00445988">
      <w:pPr>
        <w:pStyle w:val="Nadpis1"/>
      </w:pPr>
    </w:p>
    <w:p w:rsidR="00275EDE" w:rsidRDefault="00275EDE">
      <w:pPr>
        <w:pStyle w:val="Zkladntext2"/>
      </w:pPr>
    </w:p>
    <w:sectPr w:rsidR="00275EDE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4BBA" w:rsidRDefault="00104BBA">
      <w:r>
        <w:separator/>
      </w:r>
    </w:p>
  </w:endnote>
  <w:endnote w:type="continuationSeparator" w:id="0">
    <w:p w:rsidR="00104BBA" w:rsidRDefault="00104B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77C" w:rsidRDefault="0008377C">
    <w:pPr>
      <w:pStyle w:val="Pta"/>
      <w:jc w:val="center"/>
      <w:rPr>
        <w:b/>
        <w:bCs/>
      </w:rPr>
    </w:pPr>
    <w:r>
      <w:rPr>
        <w:rStyle w:val="slostrany"/>
        <w:b/>
        <w:bCs/>
      </w:rPr>
      <w:fldChar w:fldCharType="begin"/>
    </w:r>
    <w:r>
      <w:rPr>
        <w:rStyle w:val="slostrany"/>
        <w:b/>
        <w:bCs/>
      </w:rPr>
      <w:instrText xml:space="preserve"> PAGE </w:instrText>
    </w:r>
    <w:r>
      <w:rPr>
        <w:rStyle w:val="slostrany"/>
        <w:b/>
        <w:bCs/>
      </w:rPr>
      <w:fldChar w:fldCharType="separate"/>
    </w:r>
    <w:r w:rsidR="00FF488B">
      <w:rPr>
        <w:rStyle w:val="slostrany"/>
        <w:b/>
        <w:bCs/>
        <w:noProof/>
      </w:rPr>
      <w:t>11</w:t>
    </w:r>
    <w:r>
      <w:rPr>
        <w:rStyle w:val="slostrany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4BBA" w:rsidRDefault="00104BBA">
      <w:r>
        <w:separator/>
      </w:r>
    </w:p>
  </w:footnote>
  <w:footnote w:type="continuationSeparator" w:id="0">
    <w:p w:rsidR="00104BBA" w:rsidRDefault="00104BB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377C" w:rsidRDefault="0008377C">
    <w:pPr>
      <w:pStyle w:val="Hlavika"/>
      <w:rPr>
        <w:b/>
        <w:bCs/>
      </w:rPr>
    </w:pPr>
    <w:r>
      <w:rPr>
        <w:b/>
        <w:bCs/>
      </w:rPr>
      <w:t>Poznámky k účtovnej závierke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D1235"/>
    <w:multiLevelType w:val="hybridMultilevel"/>
    <w:tmpl w:val="57EC720C"/>
    <w:lvl w:ilvl="0" w:tplc="DC60EFB4">
      <w:start w:val="2"/>
      <w:numFmt w:val="decimal"/>
      <w:lvlText w:val="%1."/>
      <w:lvlJc w:val="left"/>
      <w:pPr>
        <w:tabs>
          <w:tab w:val="num" w:pos="2535"/>
        </w:tabs>
        <w:ind w:left="253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1">
    <w:nsid w:val="091D4011"/>
    <w:multiLevelType w:val="hybridMultilevel"/>
    <w:tmpl w:val="09881642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B2C5745"/>
    <w:multiLevelType w:val="hybridMultilevel"/>
    <w:tmpl w:val="610ED06E"/>
    <w:lvl w:ilvl="0" w:tplc="9D6A550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7B030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D890596"/>
    <w:multiLevelType w:val="hybridMultilevel"/>
    <w:tmpl w:val="A74EF046"/>
    <w:lvl w:ilvl="0" w:tplc="0138381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4">
    <w:nsid w:val="0E172ADC"/>
    <w:multiLevelType w:val="hybridMultilevel"/>
    <w:tmpl w:val="94EA7C04"/>
    <w:lvl w:ilvl="0" w:tplc="DB362C44">
      <w:start w:val="34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1A34917"/>
    <w:multiLevelType w:val="hybridMultilevel"/>
    <w:tmpl w:val="64BC1FC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DC3A96"/>
    <w:multiLevelType w:val="hybridMultilevel"/>
    <w:tmpl w:val="62BC4DC0"/>
    <w:lvl w:ilvl="0" w:tplc="73FAC230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7">
    <w:nsid w:val="1BC17B75"/>
    <w:multiLevelType w:val="hybridMultilevel"/>
    <w:tmpl w:val="F8CC5F04"/>
    <w:lvl w:ilvl="0" w:tplc="7AC2C6F8">
      <w:start w:val="98"/>
      <w:numFmt w:val="none"/>
      <w:lvlText w:val="zb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C3A2474"/>
    <w:multiLevelType w:val="hybridMultilevel"/>
    <w:tmpl w:val="84C4DC10"/>
    <w:lvl w:ilvl="0" w:tplc="9674741E">
      <w:start w:val="18"/>
      <w:numFmt w:val="lowerLetter"/>
      <w:lvlText w:val="%1) "/>
      <w:lvlJc w:val="left"/>
      <w:pPr>
        <w:tabs>
          <w:tab w:val="num" w:pos="3278"/>
        </w:tabs>
        <w:ind w:left="3201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E44A170">
      <w:start w:val="18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3" w:tplc="CC2E9A6A">
      <w:start w:val="18"/>
      <w:numFmt w:val="none"/>
      <w:lvlText w:val="za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 w:val="0"/>
        <w:i w:val="0"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5404AF5"/>
    <w:multiLevelType w:val="hybridMultilevel"/>
    <w:tmpl w:val="71567C78"/>
    <w:lvl w:ilvl="0" w:tplc="27FE88C4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0">
    <w:nsid w:val="275B75A1"/>
    <w:multiLevelType w:val="hybridMultilevel"/>
    <w:tmpl w:val="C9B6D116"/>
    <w:lvl w:ilvl="0" w:tplc="D0CA4E16">
      <w:start w:val="2"/>
      <w:numFmt w:val="decimal"/>
      <w:lvlText w:val="%1."/>
      <w:lvlJc w:val="left"/>
      <w:pPr>
        <w:tabs>
          <w:tab w:val="num" w:pos="2175"/>
        </w:tabs>
        <w:ind w:left="2175" w:hanging="375"/>
      </w:pPr>
      <w:rPr>
        <w:rFonts w:hint="default"/>
        <w:sz w:val="20"/>
      </w:rPr>
    </w:lvl>
    <w:lvl w:ilvl="1" w:tplc="AF302F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79359AA"/>
    <w:multiLevelType w:val="hybridMultilevel"/>
    <w:tmpl w:val="32789696"/>
    <w:lvl w:ilvl="0" w:tplc="AD2E35B2">
      <w:start w:val="18"/>
      <w:numFmt w:val="lowerLetter"/>
      <w:lvlText w:val="%1) "/>
      <w:lvlJc w:val="left"/>
      <w:pPr>
        <w:tabs>
          <w:tab w:val="num" w:pos="1819"/>
        </w:tabs>
        <w:ind w:left="1742" w:hanging="283"/>
      </w:pPr>
      <w:rPr>
        <w:rFonts w:ascii="Times New Roman" w:hAnsi="Times New Roman" w:hint="default"/>
        <w:b w:val="0"/>
        <w:i w:val="0"/>
        <w:sz w:val="24"/>
        <w:u w:val="none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B854C06"/>
    <w:multiLevelType w:val="hybridMultilevel"/>
    <w:tmpl w:val="E7DA30C4"/>
    <w:lvl w:ilvl="0" w:tplc="CBC6FF8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E568F9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5EED92C">
      <w:start w:val="2"/>
      <w:numFmt w:val="lowerLetter"/>
      <w:lvlText w:val="%3) "/>
      <w:lvlJc w:val="left"/>
      <w:pPr>
        <w:tabs>
          <w:tab w:val="num" w:pos="2340"/>
        </w:tabs>
        <w:ind w:left="2263" w:hanging="283"/>
      </w:pPr>
      <w:rPr>
        <w:rFonts w:ascii="Times New Roman" w:hAnsi="Times New Roman" w:hint="default"/>
        <w:b/>
        <w:i/>
        <w:sz w:val="20"/>
        <w:u w:val="none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EB33A42"/>
    <w:multiLevelType w:val="hybridMultilevel"/>
    <w:tmpl w:val="96D62F10"/>
    <w:lvl w:ilvl="0" w:tplc="2A30D51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34A26310"/>
    <w:multiLevelType w:val="hybridMultilevel"/>
    <w:tmpl w:val="FF0039F0"/>
    <w:lvl w:ilvl="0" w:tplc="D99E196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1BB2C3CC">
      <w:start w:val="1"/>
      <w:numFmt w:val="decimal"/>
      <w:lvlText w:val="%2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5">
    <w:nsid w:val="34CA615E"/>
    <w:multiLevelType w:val="hybridMultilevel"/>
    <w:tmpl w:val="56C89F9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4051230D"/>
    <w:multiLevelType w:val="hybridMultilevel"/>
    <w:tmpl w:val="B386ABDE"/>
    <w:lvl w:ilvl="0" w:tplc="DC60EFB4">
      <w:start w:val="2"/>
      <w:numFmt w:val="decimal"/>
      <w:lvlText w:val="%1."/>
      <w:lvlJc w:val="left"/>
      <w:pPr>
        <w:tabs>
          <w:tab w:val="num" w:pos="1455"/>
        </w:tabs>
        <w:ind w:left="1455" w:hanging="375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420A3770"/>
    <w:multiLevelType w:val="hybridMultilevel"/>
    <w:tmpl w:val="997006D6"/>
    <w:lvl w:ilvl="0" w:tplc="D0C0EE24">
      <w:start w:val="1"/>
      <w:numFmt w:val="none"/>
      <w:lvlText w:val="a) "/>
      <w:lvlJc w:val="left"/>
      <w:pPr>
        <w:tabs>
          <w:tab w:val="num" w:pos="2940"/>
        </w:tabs>
        <w:ind w:left="286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85A0ADBE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7C7630CA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553A169E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  <w:b/>
        <w:i/>
        <w:sz w:val="20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CAF0D22"/>
    <w:multiLevelType w:val="hybridMultilevel"/>
    <w:tmpl w:val="AAE474D2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509A66C4"/>
    <w:multiLevelType w:val="hybridMultilevel"/>
    <w:tmpl w:val="89445EAA"/>
    <w:lvl w:ilvl="0" w:tplc="0405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20">
    <w:nsid w:val="60EC7647"/>
    <w:multiLevelType w:val="hybridMultilevel"/>
    <w:tmpl w:val="C90C4A74"/>
    <w:lvl w:ilvl="0" w:tplc="9E0CAD50">
      <w:start w:val="2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  <w:sz w:val="2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1CA552B"/>
    <w:multiLevelType w:val="hybridMultilevel"/>
    <w:tmpl w:val="80280386"/>
    <w:lvl w:ilvl="0" w:tplc="F4FC14E8">
      <w:start w:val="18"/>
      <w:numFmt w:val="lowerLetter"/>
      <w:lvlText w:val="%1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1" w:tplc="A8262F9A">
      <w:start w:val="1"/>
      <w:numFmt w:val="none"/>
      <w:lvlText w:val="za)"/>
      <w:lvlJc w:val="left"/>
      <w:pPr>
        <w:tabs>
          <w:tab w:val="num" w:pos="1440"/>
        </w:tabs>
        <w:ind w:left="1440" w:hanging="360"/>
      </w:pPr>
      <w:rPr>
        <w:rFonts w:hint="default"/>
        <w:b/>
        <w:i/>
        <w:sz w:val="20"/>
      </w:rPr>
    </w:lvl>
    <w:lvl w:ilvl="2" w:tplc="B8E6DE18">
      <w:start w:val="1"/>
      <w:numFmt w:val="none"/>
      <w:lvlText w:val="zb)"/>
      <w:lvlJc w:val="left"/>
      <w:pPr>
        <w:tabs>
          <w:tab w:val="num" w:pos="2340"/>
        </w:tabs>
        <w:ind w:left="2340" w:hanging="360"/>
      </w:pPr>
      <w:rPr>
        <w:rFonts w:hint="default"/>
        <w:b/>
        <w:i/>
        <w:sz w:val="20"/>
      </w:rPr>
    </w:lvl>
    <w:lvl w:ilvl="3" w:tplc="A3AC6F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3DE0B50"/>
    <w:multiLevelType w:val="hybridMultilevel"/>
    <w:tmpl w:val="722680E0"/>
    <w:lvl w:ilvl="0" w:tplc="71A08442">
      <w:start w:val="1"/>
      <w:numFmt w:val="low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3">
    <w:nsid w:val="67254CDD"/>
    <w:multiLevelType w:val="hybridMultilevel"/>
    <w:tmpl w:val="2782131C"/>
    <w:lvl w:ilvl="0" w:tplc="E3B08BE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7E061C5A">
      <w:start w:val="1"/>
      <w:numFmt w:val="decimal"/>
      <w:lvlText w:val="%2."/>
      <w:lvlJc w:val="left"/>
      <w:pPr>
        <w:tabs>
          <w:tab w:val="num" w:pos="1695"/>
        </w:tabs>
        <w:ind w:left="1695" w:hanging="615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2DA60CF"/>
    <w:multiLevelType w:val="hybridMultilevel"/>
    <w:tmpl w:val="20B2CAA6"/>
    <w:lvl w:ilvl="0" w:tplc="7CF432DA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5">
    <w:nsid w:val="7308494D"/>
    <w:multiLevelType w:val="hybridMultilevel"/>
    <w:tmpl w:val="7722C36A"/>
    <w:lvl w:ilvl="0" w:tplc="52642428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6">
    <w:nsid w:val="73E1554B"/>
    <w:multiLevelType w:val="hybridMultilevel"/>
    <w:tmpl w:val="F68E399A"/>
    <w:lvl w:ilvl="0" w:tplc="F810235C">
      <w:start w:val="1"/>
      <w:numFmt w:val="lowerLetter"/>
      <w:lvlText w:val="%1)"/>
      <w:lvlJc w:val="left"/>
      <w:pPr>
        <w:tabs>
          <w:tab w:val="num" w:pos="405"/>
        </w:tabs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25"/>
        </w:tabs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45"/>
        </w:tabs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65"/>
        </w:tabs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85"/>
        </w:tabs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05"/>
        </w:tabs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25"/>
        </w:tabs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45"/>
        </w:tabs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65"/>
        </w:tabs>
        <w:ind w:left="6165" w:hanging="180"/>
      </w:pPr>
    </w:lvl>
  </w:abstractNum>
  <w:abstractNum w:abstractNumId="27">
    <w:nsid w:val="74A24D4B"/>
    <w:multiLevelType w:val="hybridMultilevel"/>
    <w:tmpl w:val="6BDC3ACA"/>
    <w:lvl w:ilvl="0" w:tplc="F0F4854E">
      <w:start w:val="1"/>
      <w:numFmt w:val="lowerLetter"/>
      <w:lvlText w:val="%1)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8">
    <w:nsid w:val="7E05497B"/>
    <w:multiLevelType w:val="hybridMultilevel"/>
    <w:tmpl w:val="9304AD1E"/>
    <w:lvl w:ilvl="0" w:tplc="08ECAF56">
      <w:start w:val="1"/>
      <w:numFmt w:val="decimal"/>
      <w:lvlText w:val="%1."/>
      <w:lvlJc w:val="left"/>
      <w:pPr>
        <w:tabs>
          <w:tab w:val="num" w:pos="3447"/>
        </w:tabs>
        <w:ind w:left="3447" w:hanging="360"/>
      </w:pPr>
      <w:rPr>
        <w:rFonts w:hint="default"/>
      </w:rPr>
    </w:lvl>
    <w:lvl w:ilvl="1" w:tplc="8E68A2FA">
      <w:start w:val="2"/>
      <w:numFmt w:val="lowerLetter"/>
      <w:lvlText w:val="%2) "/>
      <w:lvlJc w:val="left"/>
      <w:pPr>
        <w:tabs>
          <w:tab w:val="num" w:pos="1440"/>
        </w:tabs>
        <w:ind w:left="1363" w:hanging="283"/>
      </w:pPr>
      <w:rPr>
        <w:rFonts w:ascii="Times New Roman" w:hAnsi="Times New Roman" w:hint="default"/>
        <w:b/>
        <w:i/>
        <w:sz w:val="20"/>
        <w:u w:val="none"/>
      </w:rPr>
    </w:lvl>
    <w:lvl w:ilvl="2" w:tplc="C56C5D0C">
      <w:start w:val="1"/>
      <w:numFmt w:val="decimal"/>
      <w:lvlText w:val="%3."/>
      <w:lvlJc w:val="left"/>
      <w:pPr>
        <w:tabs>
          <w:tab w:val="num" w:pos="2355"/>
        </w:tabs>
        <w:ind w:left="2355" w:hanging="375"/>
      </w:pPr>
      <w:rPr>
        <w:rFonts w:hint="default"/>
        <w:sz w:val="20"/>
      </w:rPr>
    </w:lvl>
    <w:lvl w:ilvl="3" w:tplc="F8B2859A">
      <w:start w:val="5"/>
      <w:numFmt w:val="lowerLetter"/>
      <w:lvlText w:val="%4) "/>
      <w:lvlJc w:val="left"/>
      <w:pPr>
        <w:tabs>
          <w:tab w:val="num" w:pos="2880"/>
        </w:tabs>
        <w:ind w:left="2803" w:hanging="283"/>
      </w:pPr>
      <w:rPr>
        <w:rFonts w:ascii="Times New Roman" w:hAnsi="Times New Roman" w:hint="default"/>
        <w:b/>
        <w:i/>
        <w:sz w:val="20"/>
        <w:u w:val="none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7"/>
  </w:num>
  <w:num w:numId="2">
    <w:abstractNumId w:val="25"/>
  </w:num>
  <w:num w:numId="3">
    <w:abstractNumId w:val="9"/>
  </w:num>
  <w:num w:numId="4">
    <w:abstractNumId w:val="14"/>
  </w:num>
  <w:num w:numId="5">
    <w:abstractNumId w:val="2"/>
  </w:num>
  <w:num w:numId="6">
    <w:abstractNumId w:val="11"/>
  </w:num>
  <w:num w:numId="7">
    <w:abstractNumId w:val="8"/>
  </w:num>
  <w:num w:numId="8">
    <w:abstractNumId w:val="7"/>
  </w:num>
  <w:num w:numId="9">
    <w:abstractNumId w:val="21"/>
  </w:num>
  <w:num w:numId="10">
    <w:abstractNumId w:val="16"/>
  </w:num>
  <w:num w:numId="11">
    <w:abstractNumId w:val="0"/>
  </w:num>
  <w:num w:numId="12">
    <w:abstractNumId w:val="1"/>
  </w:num>
  <w:num w:numId="13">
    <w:abstractNumId w:val="10"/>
  </w:num>
  <w:num w:numId="14">
    <w:abstractNumId w:val="28"/>
  </w:num>
  <w:num w:numId="15">
    <w:abstractNumId w:val="17"/>
  </w:num>
  <w:num w:numId="16">
    <w:abstractNumId w:val="26"/>
  </w:num>
  <w:num w:numId="17">
    <w:abstractNumId w:val="15"/>
  </w:num>
  <w:num w:numId="18">
    <w:abstractNumId w:val="12"/>
  </w:num>
  <w:num w:numId="19">
    <w:abstractNumId w:val="24"/>
  </w:num>
  <w:num w:numId="20">
    <w:abstractNumId w:val="23"/>
  </w:num>
  <w:num w:numId="21">
    <w:abstractNumId w:val="6"/>
  </w:num>
  <w:num w:numId="22">
    <w:abstractNumId w:val="3"/>
  </w:num>
  <w:num w:numId="23">
    <w:abstractNumId w:val="19"/>
  </w:num>
  <w:num w:numId="24">
    <w:abstractNumId w:val="5"/>
  </w:num>
  <w:num w:numId="25">
    <w:abstractNumId w:val="20"/>
  </w:num>
  <w:num w:numId="26">
    <w:abstractNumId w:val="22"/>
  </w:num>
  <w:num w:numId="27">
    <w:abstractNumId w:val="18"/>
  </w:num>
  <w:num w:numId="28">
    <w:abstractNumId w:val="13"/>
  </w:num>
  <w:num w:numId="2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B56"/>
    <w:rsid w:val="000270A6"/>
    <w:rsid w:val="00055B56"/>
    <w:rsid w:val="00065516"/>
    <w:rsid w:val="0008377C"/>
    <w:rsid w:val="00084285"/>
    <w:rsid w:val="0008773A"/>
    <w:rsid w:val="00092C98"/>
    <w:rsid w:val="000C19D0"/>
    <w:rsid w:val="000E5F34"/>
    <w:rsid w:val="000E73F9"/>
    <w:rsid w:val="000F03B7"/>
    <w:rsid w:val="00103254"/>
    <w:rsid w:val="00104BBA"/>
    <w:rsid w:val="001072DF"/>
    <w:rsid w:val="00112E61"/>
    <w:rsid w:val="0011713B"/>
    <w:rsid w:val="001221AA"/>
    <w:rsid w:val="00123C5E"/>
    <w:rsid w:val="00147FA6"/>
    <w:rsid w:val="001534E9"/>
    <w:rsid w:val="00156399"/>
    <w:rsid w:val="001834D0"/>
    <w:rsid w:val="001A6DC5"/>
    <w:rsid w:val="001C3D61"/>
    <w:rsid w:val="001E3F45"/>
    <w:rsid w:val="001F04FE"/>
    <w:rsid w:val="00204949"/>
    <w:rsid w:val="00227C6B"/>
    <w:rsid w:val="00233746"/>
    <w:rsid w:val="00251FF9"/>
    <w:rsid w:val="00275EDE"/>
    <w:rsid w:val="002856D5"/>
    <w:rsid w:val="0029515A"/>
    <w:rsid w:val="00296F4F"/>
    <w:rsid w:val="002C65AF"/>
    <w:rsid w:val="002E312B"/>
    <w:rsid w:val="002F134C"/>
    <w:rsid w:val="002F254A"/>
    <w:rsid w:val="0030503D"/>
    <w:rsid w:val="00307F84"/>
    <w:rsid w:val="003442D0"/>
    <w:rsid w:val="00347B92"/>
    <w:rsid w:val="00374A8F"/>
    <w:rsid w:val="00385A89"/>
    <w:rsid w:val="003B11AD"/>
    <w:rsid w:val="003E4E1A"/>
    <w:rsid w:val="003F0394"/>
    <w:rsid w:val="003F3E4E"/>
    <w:rsid w:val="003F51C0"/>
    <w:rsid w:val="004063E6"/>
    <w:rsid w:val="00410BBC"/>
    <w:rsid w:val="00413E11"/>
    <w:rsid w:val="00437A23"/>
    <w:rsid w:val="00440F95"/>
    <w:rsid w:val="00445988"/>
    <w:rsid w:val="0045682D"/>
    <w:rsid w:val="00456EE8"/>
    <w:rsid w:val="00467849"/>
    <w:rsid w:val="00470AB8"/>
    <w:rsid w:val="00476F48"/>
    <w:rsid w:val="004936E9"/>
    <w:rsid w:val="00494AEC"/>
    <w:rsid w:val="004B69A6"/>
    <w:rsid w:val="004C1418"/>
    <w:rsid w:val="004C551B"/>
    <w:rsid w:val="004D18D3"/>
    <w:rsid w:val="004F3825"/>
    <w:rsid w:val="004F6EBE"/>
    <w:rsid w:val="00534998"/>
    <w:rsid w:val="005677CE"/>
    <w:rsid w:val="00581359"/>
    <w:rsid w:val="005940A7"/>
    <w:rsid w:val="005A25E8"/>
    <w:rsid w:val="005A558E"/>
    <w:rsid w:val="005A6A56"/>
    <w:rsid w:val="005A6BCC"/>
    <w:rsid w:val="005D414B"/>
    <w:rsid w:val="005E2AE6"/>
    <w:rsid w:val="0060149F"/>
    <w:rsid w:val="00602082"/>
    <w:rsid w:val="00635ADC"/>
    <w:rsid w:val="006379CE"/>
    <w:rsid w:val="00640C25"/>
    <w:rsid w:val="00641D9B"/>
    <w:rsid w:val="006625A0"/>
    <w:rsid w:val="006712E9"/>
    <w:rsid w:val="006A153E"/>
    <w:rsid w:val="006A2EC2"/>
    <w:rsid w:val="006C04D8"/>
    <w:rsid w:val="006F414F"/>
    <w:rsid w:val="0071537D"/>
    <w:rsid w:val="00725D38"/>
    <w:rsid w:val="00726AA2"/>
    <w:rsid w:val="00747654"/>
    <w:rsid w:val="00753666"/>
    <w:rsid w:val="0077311A"/>
    <w:rsid w:val="007801C8"/>
    <w:rsid w:val="007A0921"/>
    <w:rsid w:val="007A561E"/>
    <w:rsid w:val="007B0227"/>
    <w:rsid w:val="007C3A6D"/>
    <w:rsid w:val="007D7B9A"/>
    <w:rsid w:val="00834E1F"/>
    <w:rsid w:val="008374A1"/>
    <w:rsid w:val="008425DD"/>
    <w:rsid w:val="00844033"/>
    <w:rsid w:val="00846FBE"/>
    <w:rsid w:val="0086424B"/>
    <w:rsid w:val="00864754"/>
    <w:rsid w:val="00865324"/>
    <w:rsid w:val="00870554"/>
    <w:rsid w:val="00876DD1"/>
    <w:rsid w:val="00877210"/>
    <w:rsid w:val="00882FEA"/>
    <w:rsid w:val="00890E4C"/>
    <w:rsid w:val="00891AB9"/>
    <w:rsid w:val="008A300C"/>
    <w:rsid w:val="008A49B6"/>
    <w:rsid w:val="008D77BA"/>
    <w:rsid w:val="008E1FCF"/>
    <w:rsid w:val="00901B17"/>
    <w:rsid w:val="0093438B"/>
    <w:rsid w:val="00934787"/>
    <w:rsid w:val="009412CB"/>
    <w:rsid w:val="009728D3"/>
    <w:rsid w:val="00987C58"/>
    <w:rsid w:val="00993A91"/>
    <w:rsid w:val="00995CF1"/>
    <w:rsid w:val="009A1A34"/>
    <w:rsid w:val="009E4B91"/>
    <w:rsid w:val="009F4019"/>
    <w:rsid w:val="009F5F44"/>
    <w:rsid w:val="00A03214"/>
    <w:rsid w:val="00A14456"/>
    <w:rsid w:val="00A33BCA"/>
    <w:rsid w:val="00A443F7"/>
    <w:rsid w:val="00A64A14"/>
    <w:rsid w:val="00A70BA8"/>
    <w:rsid w:val="00A95955"/>
    <w:rsid w:val="00AC7D35"/>
    <w:rsid w:val="00AE00D8"/>
    <w:rsid w:val="00B00A47"/>
    <w:rsid w:val="00B069A0"/>
    <w:rsid w:val="00B15E82"/>
    <w:rsid w:val="00B23C17"/>
    <w:rsid w:val="00B328BD"/>
    <w:rsid w:val="00B60323"/>
    <w:rsid w:val="00B97FF7"/>
    <w:rsid w:val="00BA54FF"/>
    <w:rsid w:val="00BC3BCB"/>
    <w:rsid w:val="00BD2BFF"/>
    <w:rsid w:val="00BD5934"/>
    <w:rsid w:val="00BD7ADB"/>
    <w:rsid w:val="00BF1AE7"/>
    <w:rsid w:val="00BF5389"/>
    <w:rsid w:val="00BF70D2"/>
    <w:rsid w:val="00BF7F41"/>
    <w:rsid w:val="00C41F21"/>
    <w:rsid w:val="00C43560"/>
    <w:rsid w:val="00C616AB"/>
    <w:rsid w:val="00CA23BE"/>
    <w:rsid w:val="00CB19EA"/>
    <w:rsid w:val="00CB6685"/>
    <w:rsid w:val="00D072E3"/>
    <w:rsid w:val="00D40F7A"/>
    <w:rsid w:val="00D5594D"/>
    <w:rsid w:val="00D80656"/>
    <w:rsid w:val="00DD6D22"/>
    <w:rsid w:val="00DD7C08"/>
    <w:rsid w:val="00DF0434"/>
    <w:rsid w:val="00E07E74"/>
    <w:rsid w:val="00E20283"/>
    <w:rsid w:val="00E20CE5"/>
    <w:rsid w:val="00E32393"/>
    <w:rsid w:val="00E63FFD"/>
    <w:rsid w:val="00E67911"/>
    <w:rsid w:val="00E71D79"/>
    <w:rsid w:val="00E86E79"/>
    <w:rsid w:val="00EA0268"/>
    <w:rsid w:val="00EA3440"/>
    <w:rsid w:val="00EC21C9"/>
    <w:rsid w:val="00EC3023"/>
    <w:rsid w:val="00ED6100"/>
    <w:rsid w:val="00EE1AFA"/>
    <w:rsid w:val="00EF089D"/>
    <w:rsid w:val="00F17F3A"/>
    <w:rsid w:val="00F46BEC"/>
    <w:rsid w:val="00F50A27"/>
    <w:rsid w:val="00F619F1"/>
    <w:rsid w:val="00F70C2F"/>
    <w:rsid w:val="00F737D7"/>
    <w:rsid w:val="00F90D80"/>
    <w:rsid w:val="00F93582"/>
    <w:rsid w:val="00F9742D"/>
    <w:rsid w:val="00FA23C6"/>
    <w:rsid w:val="00FA7C89"/>
    <w:rsid w:val="00FF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styleId="Textbubliny">
    <w:name w:val="Balloon Text"/>
    <w:basedOn w:val="Normlny"/>
    <w:link w:val="TextbublinyChar"/>
    <w:rsid w:val="004F6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6EBE"/>
    <w:rPr>
      <w:rFonts w:ascii="Tahoma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99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qFormat/>
    <w:pPr>
      <w:keepNext/>
      <w:jc w:val="both"/>
      <w:outlineLvl w:val="0"/>
    </w:pPr>
    <w:rPr>
      <w:b/>
      <w:bCs/>
    </w:rPr>
  </w:style>
  <w:style w:type="paragraph" w:styleId="Nadpis2">
    <w:name w:val="heading 2"/>
    <w:basedOn w:val="Normlny"/>
    <w:next w:val="Normlny"/>
    <w:qFormat/>
    <w:pPr>
      <w:keepNext/>
      <w:jc w:val="center"/>
      <w:outlineLvl w:val="1"/>
    </w:pPr>
    <w:rPr>
      <w:b/>
      <w:bCs/>
      <w:sz w:val="18"/>
      <w:szCs w:val="20"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bCs/>
      <w:sz w:val="20"/>
    </w:rPr>
  </w:style>
  <w:style w:type="paragraph" w:styleId="Nadpis4">
    <w:name w:val="heading 4"/>
    <w:basedOn w:val="Normlny"/>
    <w:next w:val="Normlny"/>
    <w:qFormat/>
    <w:pPr>
      <w:keepNext/>
      <w:ind w:left="-250" w:firstLine="250"/>
      <w:jc w:val="center"/>
      <w:outlineLvl w:val="3"/>
    </w:pPr>
    <w:rPr>
      <w:b/>
      <w:bCs/>
      <w:sz w:val="20"/>
    </w:rPr>
  </w:style>
  <w:style w:type="paragraph" w:styleId="Nadpis5">
    <w:name w:val="heading 5"/>
    <w:basedOn w:val="Normlny"/>
    <w:next w:val="Normlny"/>
    <w:qFormat/>
    <w:pPr>
      <w:keepNext/>
      <w:jc w:val="center"/>
      <w:outlineLvl w:val="4"/>
    </w:pPr>
    <w:rPr>
      <w:b/>
      <w:bCs/>
      <w:sz w:val="20"/>
    </w:rPr>
  </w:style>
  <w:style w:type="paragraph" w:styleId="Nadpis7">
    <w:name w:val="heading 7"/>
    <w:basedOn w:val="Normlny"/>
    <w:next w:val="Normlny"/>
    <w:qFormat/>
    <w:pPr>
      <w:keepNext/>
      <w:jc w:val="center"/>
      <w:outlineLvl w:val="6"/>
    </w:pPr>
    <w:rPr>
      <w:b/>
      <w:bCs/>
      <w:i/>
      <w:iCs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jc w:val="both"/>
    </w:pPr>
    <w:rPr>
      <w:b/>
      <w:bCs/>
    </w:rPr>
  </w:style>
  <w:style w:type="paragraph" w:styleId="Zarkazkladnhotextu">
    <w:name w:val="Body Text Indent"/>
    <w:basedOn w:val="Normlny"/>
    <w:pPr>
      <w:tabs>
        <w:tab w:val="num" w:pos="360"/>
      </w:tabs>
      <w:ind w:left="360" w:hanging="360"/>
      <w:jc w:val="both"/>
    </w:pPr>
    <w:rPr>
      <w:b/>
      <w:bCs/>
      <w:sz w:val="20"/>
    </w:rPr>
  </w:style>
  <w:style w:type="paragraph" w:styleId="Zarkazkladnhotextu2">
    <w:name w:val="Body Text Indent 2"/>
    <w:basedOn w:val="Normlny"/>
    <w:pPr>
      <w:ind w:left="1080"/>
      <w:jc w:val="both"/>
    </w:pPr>
    <w:rPr>
      <w:sz w:val="20"/>
    </w:rPr>
  </w:style>
  <w:style w:type="paragraph" w:styleId="Zarkazkladnhotextu3">
    <w:name w:val="Body Text Indent 3"/>
    <w:basedOn w:val="Normlny"/>
    <w:pPr>
      <w:ind w:left="360" w:hanging="360"/>
      <w:jc w:val="both"/>
    </w:pPr>
    <w:rPr>
      <w:b/>
      <w:bCs/>
      <w:i/>
      <w:iCs/>
      <w:sz w:val="20"/>
    </w:rPr>
  </w:style>
  <w:style w:type="paragraph" w:styleId="Zkladntext2">
    <w:name w:val="Body Text 2"/>
    <w:basedOn w:val="Normlny"/>
    <w:pPr>
      <w:jc w:val="both"/>
    </w:pPr>
    <w:rPr>
      <w:sz w:val="20"/>
    </w:rPr>
  </w:style>
  <w:style w:type="paragraph" w:styleId="Hlavika">
    <w:name w:val="header"/>
    <w:basedOn w:val="Normlny"/>
    <w:pPr>
      <w:tabs>
        <w:tab w:val="center" w:pos="4536"/>
        <w:tab w:val="right" w:pos="9072"/>
      </w:tabs>
    </w:pPr>
  </w:style>
  <w:style w:type="paragraph" w:styleId="Pta">
    <w:name w:val="footer"/>
    <w:basedOn w:val="Normlny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</w:style>
  <w:style w:type="paragraph" w:styleId="truktradokumentu">
    <w:name w:val="Document Map"/>
    <w:basedOn w:val="Normlny"/>
    <w:semiHidden/>
    <w:pPr>
      <w:shd w:val="clear" w:color="auto" w:fill="000080"/>
    </w:pPr>
    <w:rPr>
      <w:rFonts w:ascii="Tahoma" w:hAnsi="Tahoma" w:cs="Tahoma"/>
    </w:rPr>
  </w:style>
  <w:style w:type="paragraph" w:styleId="Nzov">
    <w:name w:val="Title"/>
    <w:basedOn w:val="Normlny"/>
    <w:next w:val="Normlny"/>
    <w:link w:val="NzovChar"/>
    <w:uiPriority w:val="99"/>
    <w:qFormat/>
    <w:rsid w:val="00FA7C89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22"/>
      <w:szCs w:val="32"/>
      <w:lang w:eastAsia="en-US"/>
    </w:rPr>
  </w:style>
  <w:style w:type="character" w:customStyle="1" w:styleId="NzovChar">
    <w:name w:val="Názov Char"/>
    <w:link w:val="Nzov"/>
    <w:uiPriority w:val="99"/>
    <w:rsid w:val="00FA7C89"/>
    <w:rPr>
      <w:rFonts w:ascii="Arial Narrow" w:hAnsi="Arial Narrow"/>
      <w:b/>
      <w:bCs/>
      <w:kern w:val="28"/>
      <w:sz w:val="22"/>
      <w:szCs w:val="32"/>
      <w:lang w:eastAsia="en-US"/>
    </w:rPr>
  </w:style>
  <w:style w:type="paragraph" w:customStyle="1" w:styleId="TopHeader">
    <w:name w:val="Top Header"/>
    <w:basedOn w:val="Normlny"/>
    <w:qFormat/>
    <w:rsid w:val="00EC3023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ny"/>
    <w:link w:val="ValueChar"/>
    <w:qFormat/>
    <w:rsid w:val="00EC3023"/>
    <w:pPr>
      <w:jc w:val="right"/>
    </w:pPr>
    <w:rPr>
      <w:rFonts w:ascii="Arial Narrow" w:hAnsi="Arial Narrow"/>
      <w:sz w:val="22"/>
      <w:lang w:eastAsia="en-US"/>
    </w:rPr>
  </w:style>
  <w:style w:type="character" w:customStyle="1" w:styleId="ValueChar">
    <w:name w:val="Value Char"/>
    <w:link w:val="Value"/>
    <w:locked/>
    <w:rsid w:val="00EC3023"/>
    <w:rPr>
      <w:rFonts w:ascii="Arial Narrow" w:hAnsi="Arial Narrow"/>
      <w:sz w:val="22"/>
      <w:szCs w:val="24"/>
      <w:lang w:eastAsia="en-US"/>
    </w:rPr>
  </w:style>
  <w:style w:type="paragraph" w:customStyle="1" w:styleId="ValueCentered">
    <w:name w:val="Value Centered"/>
    <w:basedOn w:val="Value"/>
    <w:link w:val="ValueCenteredChar"/>
    <w:qFormat/>
    <w:rsid w:val="00B069A0"/>
    <w:pPr>
      <w:jc w:val="center"/>
    </w:pPr>
  </w:style>
  <w:style w:type="character" w:customStyle="1" w:styleId="ValueCenteredChar">
    <w:name w:val="Value Centered Char"/>
    <w:basedOn w:val="ValueChar"/>
    <w:link w:val="ValueCentered"/>
    <w:locked/>
    <w:rsid w:val="00B069A0"/>
    <w:rPr>
      <w:rFonts w:ascii="Arial Narrow" w:hAnsi="Arial Narrow"/>
      <w:sz w:val="22"/>
      <w:szCs w:val="24"/>
      <w:lang w:eastAsia="en-US"/>
    </w:rPr>
  </w:style>
  <w:style w:type="paragraph" w:styleId="Odsekzoznamu">
    <w:name w:val="List Paragraph"/>
    <w:basedOn w:val="Normlny"/>
    <w:uiPriority w:val="34"/>
    <w:qFormat/>
    <w:rsid w:val="0071537D"/>
    <w:pPr>
      <w:ind w:left="708"/>
    </w:pPr>
  </w:style>
  <w:style w:type="paragraph" w:styleId="Textbubliny">
    <w:name w:val="Balloon Text"/>
    <w:basedOn w:val="Normlny"/>
    <w:link w:val="TextbublinyChar"/>
    <w:rsid w:val="004F6EBE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4F6EBE"/>
    <w:rPr>
      <w:rFonts w:ascii="Tahoma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08B863-80AD-435D-8A49-4FEE1ECF9E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16</Pages>
  <Words>4867</Words>
  <Characters>27745</Characters>
  <Application>Microsoft Office Word</Application>
  <DocSecurity>0</DocSecurity>
  <Lines>231</Lines>
  <Paragraphs>65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</vt:lpstr>
      <vt:lpstr>  PRÍL</vt:lpstr>
    </vt:vector>
  </TitlesOfParts>
  <Company>HP</Company>
  <LinksUpToDate>false</LinksUpToDate>
  <CharactersWithSpaces>32547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</dc:title>
  <dc:creator>Radovan</dc:creator>
  <cp:lastModifiedBy>pc</cp:lastModifiedBy>
  <cp:revision>4</cp:revision>
  <cp:lastPrinted>2014-03-20T07:09:00Z</cp:lastPrinted>
  <dcterms:created xsi:type="dcterms:W3CDTF">2015-01-20T09:53:00Z</dcterms:created>
  <dcterms:modified xsi:type="dcterms:W3CDTF">2015-01-20T10:25:00Z</dcterms:modified>
</cp:coreProperties>
</file>