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DIČ: 2022819568                                               Strana:  1 z  4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</w:t>
      </w:r>
      <w:r>
        <w:rPr>
          <w:rFonts w:ascii="Courier New" w:hAnsi="Courier New" w:cs="Courier New"/>
          <w:b/>
          <w:bCs/>
        </w:rPr>
        <w:t>A-W PROGRES s.r.o.   Alžbetínske nám. 328  Dunajská Streda</w:t>
      </w:r>
      <w:r>
        <w:rPr>
          <w:rFonts w:ascii="Courier New" w:hAnsi="Courier New" w:cs="Courier New"/>
        </w:rPr>
        <w:t xml:space="preserve">   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31.12.2014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A-W PROGRES s.r.o.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Alžbetínske nám. 328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92901 Dunajská Streda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</w:t>
      </w:r>
      <w:r>
        <w:rPr>
          <w:rFonts w:ascii="Courier New" w:hAnsi="Courier New" w:cs="Courier New"/>
        </w:rPr>
        <w:t>konsolidujúcej účtovnej jednotky, ktorá zostavuje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</w:t>
      </w:r>
      <w:r>
        <w:rPr>
          <w:rFonts w:ascii="Courier New" w:hAnsi="Courier New" w:cs="Courier New"/>
        </w:rPr>
        <w:t xml:space="preserve"> bezprostredne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zostavujúcej konsolidovanú účtovnú závierku podľa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</w:t>
      </w:r>
      <w:r>
        <w:rPr>
          <w:rFonts w:ascii="Courier New" w:hAnsi="Courier New" w:cs="Courier New"/>
        </w:rPr>
        <w:t>,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Nie sú zamestnanci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</w:t>
      </w:r>
      <w:r>
        <w:rPr>
          <w:rFonts w:ascii="Courier New" w:hAnsi="Courier New" w:cs="Courier New"/>
        </w:rPr>
        <w:t>CH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</w:t>
      </w:r>
      <w:r>
        <w:rPr>
          <w:rFonts w:ascii="Courier New" w:hAnsi="Courier New" w:cs="Courier New"/>
        </w:rPr>
        <w:t>ých položiek majetku a záväzkov: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2022819568                                               Strana:  2 z  4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</w:t>
      </w:r>
      <w:r>
        <w:rPr>
          <w:rFonts w:ascii="Courier New" w:hAnsi="Courier New" w:cs="Courier New"/>
          <w:b/>
          <w:bCs/>
        </w:rPr>
        <w:t>A-W PROGRES s.r.o.   Alžbetínske nám. 328  Dunajská St</w:t>
      </w:r>
      <w:r>
        <w:rPr>
          <w:rFonts w:ascii="Courier New" w:hAnsi="Courier New" w:cs="Courier New"/>
          <w:b/>
          <w:bCs/>
        </w:rPr>
        <w:t>reda</w:t>
      </w:r>
      <w:r>
        <w:rPr>
          <w:rFonts w:ascii="Courier New" w:hAnsi="Courier New" w:cs="Courier New"/>
        </w:rPr>
        <w:t xml:space="preserve">   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</w:t>
      </w:r>
      <w:r>
        <w:rPr>
          <w:rFonts w:ascii="Courier New" w:hAnsi="Courier New" w:cs="Courier New"/>
        </w:rPr>
        <w:t xml:space="preserve">pri určení odpisov.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</w:t>
      </w:r>
      <w:r>
        <w:rPr>
          <w:rFonts w:ascii="Courier New" w:hAnsi="Courier New" w:cs="Courier New"/>
        </w:rPr>
        <w:t xml:space="preserve">nformácie o dotáciách a ich oceňovanie v účtovníctve.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</w:t>
      </w:r>
      <w:r>
        <w:rPr>
          <w:rFonts w:ascii="Courier New" w:hAnsi="Courier New" w:cs="Courier New"/>
        </w:rPr>
        <w:t>FORMÁCIE, KTORÉ VYSVETĽUJÚ A DOPĹŇAJÚ SÚVAHU A VÝKAZ ZISKOV A STRÁT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</w:t>
      </w:r>
      <w:r>
        <w:rPr>
          <w:rFonts w:ascii="Courier New" w:hAnsi="Courier New" w:cs="Courier New"/>
        </w:rPr>
        <w:t xml:space="preserve"> podniku, náklady z dôvodu predaja podniku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    44 eur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   456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</w:t>
      </w:r>
      <w:r>
        <w:rPr>
          <w:rFonts w:ascii="Courier New" w:hAnsi="Courier New" w:cs="Courier New"/>
        </w:rPr>
        <w:t>stných akciách: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hodnota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</w:t>
      </w:r>
      <w:r>
        <w:rPr>
          <w:rFonts w:ascii="Courier New" w:hAnsi="Courier New" w:cs="Courier New"/>
        </w:rPr>
        <w:t>ú sa vlastné akcie počas účtovného obdobia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   a ktoré účtovná jednotka má v držbe k poslednému dňu účtovného obdobia;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</w:t>
      </w:r>
      <w:r>
        <w:rPr>
          <w:rFonts w:ascii="Courier New" w:hAnsi="Courier New" w:cs="Courier New"/>
        </w:rPr>
        <w:t xml:space="preserve"> zabezpečení poskytnutých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2022819568                                               Strana:  3 z  4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</w:t>
      </w:r>
      <w:r>
        <w:rPr>
          <w:rFonts w:ascii="Courier New" w:hAnsi="Courier New" w:cs="Courier New"/>
          <w:b/>
          <w:bCs/>
        </w:rPr>
        <w:t>A-</w:t>
      </w:r>
      <w:r>
        <w:rPr>
          <w:rFonts w:ascii="Courier New" w:hAnsi="Courier New" w:cs="Courier New"/>
          <w:b/>
          <w:bCs/>
        </w:rPr>
        <w:t>W PROGRES s.r.o.   Alžbetínske nám. 328  Dunajská Streda</w:t>
      </w:r>
      <w:r>
        <w:rPr>
          <w:rFonts w:ascii="Courier New" w:hAnsi="Courier New" w:cs="Courier New"/>
        </w:rPr>
        <w:t xml:space="preserve">   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</w:t>
      </w:r>
      <w:r>
        <w:rPr>
          <w:rFonts w:ascii="Courier New" w:hAnsi="Courier New" w:cs="Courier New"/>
        </w:rPr>
        <w:t>ného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</w:t>
      </w:r>
      <w:r>
        <w:rPr>
          <w:rFonts w:ascii="Courier New" w:hAnsi="Courier New" w:cs="Courier New"/>
        </w:rPr>
        <w:t>u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</w:t>
      </w:r>
      <w:r>
        <w:rPr>
          <w:rFonts w:ascii="Courier New" w:hAnsi="Courier New" w:cs="Courier New"/>
        </w:rPr>
        <w:t xml:space="preserve"> účtovnej jednotky: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</w:t>
      </w:r>
      <w:r>
        <w:rPr>
          <w:rFonts w:ascii="Courier New" w:hAnsi="Courier New" w:cs="Courier New"/>
        </w:rPr>
        <w:t xml:space="preserve"> uzatvorených zmlúv na poskytnutie úveru alebo pôžičky, ktoré ešte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  b) celkovej sume významných podmienených záväzkov, ktorými sa rozumie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</w:t>
      </w:r>
      <w:r>
        <w:rPr>
          <w:rFonts w:ascii="Courier New" w:hAnsi="Courier New" w:cs="Courier New"/>
        </w:rPr>
        <w:t>udalostí v budúcnosti, ktorých vznik nezávisí od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</w:t>
      </w:r>
      <w:r>
        <w:rPr>
          <w:rFonts w:ascii="Courier New" w:hAnsi="Courier New" w:cs="Courier New"/>
        </w:rPr>
        <w:t>ných podmienených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</w:t>
      </w:r>
      <w:r>
        <w:rPr>
          <w:rFonts w:ascii="Courier New" w:hAnsi="Courier New" w:cs="Courier New"/>
        </w:rPr>
        <w:t>tí účtovnej jednotky vyplývajúcich z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</w:t>
      </w:r>
      <w:r>
        <w:rPr>
          <w:rFonts w:ascii="Courier New" w:hAnsi="Courier New" w:cs="Courier New"/>
        </w:rPr>
        <w:t>za túto činnosť v akejkoľvek forme, a ak sa zároveň vykonávajú aj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</w:t>
      </w:r>
      <w:r>
        <w:rPr>
          <w:rFonts w:ascii="Courier New" w:hAnsi="Courier New" w:cs="Courier New"/>
        </w:rPr>
        <w:t>kých druhoch činností účtovnej jednotky.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2022819568                                               Strana:  4 z  4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</w:t>
      </w:r>
      <w:r>
        <w:rPr>
          <w:rFonts w:ascii="Courier New" w:hAnsi="Courier New" w:cs="Courier New"/>
          <w:b/>
          <w:bCs/>
        </w:rPr>
        <w:t>A-W PROGRES s.r.o.   Alžbetínske nám. 328  Dunajská Streda</w:t>
      </w:r>
      <w:r>
        <w:rPr>
          <w:rFonts w:ascii="Courier New" w:hAnsi="Courier New" w:cs="Courier New"/>
        </w:rPr>
        <w:t xml:space="preserve">   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21E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000000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4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921EF0"/>
    <w:rsid w:val="00921E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1220</Words>
  <Characters>6954</Characters>
  <Application>Microsoft Office Word</Application>
  <DocSecurity>0</DocSecurity>
  <Lines>57</Lines>
  <Paragraphs>16</Paragraphs>
  <ScaleCrop>false</ScaleCrop>
  <Company/>
  <LinksUpToDate>false</LinksUpToDate>
  <CharactersWithSpaces>8158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2015-03-25T08:01:00Z</dcterms:created>
  <dcterms:modified xsi:type="dcterms:W3CDTF">2015-03-25T08:01:00Z</dcterms:modified>
</cp:coreProperties>
</file>