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95B" w:rsidRDefault="00E0595B">
      <w:r>
        <w:t xml:space="preserve">DIČ </w:t>
      </w:r>
      <w:r w:rsidRPr="00E0595B">
        <w:t>2022514406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Ing. </w:t>
      </w:r>
      <w:r w:rsidR="00E0595B">
        <w:t xml:space="preserve">Ján </w:t>
      </w:r>
      <w:proofErr w:type="spellStart"/>
      <w:r w:rsidR="00E0595B">
        <w:t>Krajčí</w:t>
      </w:r>
      <w:proofErr w:type="spellEnd"/>
    </w:p>
    <w:p w:rsidR="006C1AF3" w:rsidRDefault="00E0595B" w:rsidP="006C1AF3">
      <w:pPr>
        <w:spacing w:after="0"/>
      </w:pPr>
      <w:r>
        <w:t>V Luhoch 481/11</w:t>
      </w:r>
    </w:p>
    <w:p w:rsidR="00E0595B" w:rsidRDefault="00E0595B" w:rsidP="006C1AF3">
      <w:pPr>
        <w:spacing w:after="0"/>
      </w:pPr>
      <w:r>
        <w:t>Liptovský Mikuláš 03101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E0595B" w:rsidRDefault="00E0595B" w:rsidP="00E0595B">
      <w:pPr>
        <w:spacing w:after="0"/>
      </w:pPr>
      <w:r>
        <w:t xml:space="preserve">Ing. Ján </w:t>
      </w:r>
      <w:proofErr w:type="spellStart"/>
      <w:r>
        <w:t>Krajčí</w:t>
      </w:r>
      <w:proofErr w:type="spellEnd"/>
    </w:p>
    <w:p w:rsidR="00E0595B" w:rsidRDefault="00E0595B" w:rsidP="00E0595B">
      <w:pPr>
        <w:spacing w:after="0"/>
      </w:pPr>
      <w:r>
        <w:t>V Luhoch 481/11</w:t>
      </w:r>
    </w:p>
    <w:p w:rsidR="00E0595B" w:rsidRDefault="00E0595B" w:rsidP="00E0595B">
      <w:pPr>
        <w:spacing w:after="0"/>
      </w:pPr>
      <w:r>
        <w:t>Liptovský Mikuláš 03101</w:t>
      </w:r>
    </w:p>
    <w:p w:rsidR="006C1AF3" w:rsidRDefault="00E0595B" w:rsidP="006C1AF3">
      <w:pPr>
        <w:spacing w:after="0"/>
      </w:pPr>
      <w:r>
        <w:rPr>
          <w:rStyle w:val="ra"/>
        </w:rPr>
        <w:t>Ing. Martina Krajčiová</w:t>
      </w:r>
      <w:r>
        <w:br/>
      </w:r>
      <w:r>
        <w:rPr>
          <w:rStyle w:val="ra"/>
        </w:rPr>
        <w:t xml:space="preserve">Podtatranského 1811/33 </w:t>
      </w:r>
      <w:r>
        <w:br/>
      </w:r>
      <w:r>
        <w:rPr>
          <w:rStyle w:val="ra"/>
        </w:rPr>
        <w:t>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</w:t>
      </w:r>
      <w:r w:rsidR="00E0595B">
        <w:t xml:space="preserve"> a podpisuje konateľ samostatne.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E0595B" w:rsidP="006C1AF3">
      <w:pPr>
        <w:spacing w:after="0"/>
      </w:pPr>
      <w:r>
        <w:t>6639,- EUR Rozsah splatenia: 6639,-</w:t>
      </w:r>
      <w:r w:rsidR="006C1AF3">
        <w:t xml:space="preserve">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za rok 2013 bola schválená Valným zhromaždením dňa </w:t>
      </w:r>
      <w:r w:rsidR="00E0595B">
        <w:t>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nezamestnávala žiadnych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lastRenderedPageBreak/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 oceňuje  pohľadávky nominálnou hodnotou, postúpené pohľadávky kúpnou cenou, 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4D3DFB" w:rsidP="006C1AF3">
      <w:pPr>
        <w:spacing w:after="0"/>
      </w:pPr>
      <w:r>
        <w:t>Ú</w:t>
      </w:r>
      <w:r w:rsidR="006C1AF3">
        <w:t>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bookmarkStart w:id="0" w:name="_GoBack"/>
      <w:bookmarkEnd w:id="0"/>
    </w:p>
    <w:p w:rsidR="006C1AF3" w:rsidRDefault="006C1AF3" w:rsidP="006C1AF3">
      <w:pPr>
        <w:spacing w:after="0"/>
      </w:pPr>
      <w:r>
        <w:t>Náklady na daňovú licenciu za rok 2014 sú v sume 960,- eur.</w:t>
      </w:r>
    </w:p>
    <w:p w:rsidR="006C1AF3" w:rsidRPr="006C1AF3" w:rsidRDefault="006C1AF3" w:rsidP="006C1AF3">
      <w:pPr>
        <w:spacing w:after="0"/>
      </w:pPr>
      <w:r>
        <w:t>Účtovná jednotka je k 31.12.2014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4D3DFB"/>
    <w:rsid w:val="006C1AF3"/>
    <w:rsid w:val="00905A45"/>
    <w:rsid w:val="00A17442"/>
    <w:rsid w:val="00AD0537"/>
    <w:rsid w:val="00B651E8"/>
    <w:rsid w:val="00E0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059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0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2015-03-12T10:24:00Z</dcterms:created>
  <dcterms:modified xsi:type="dcterms:W3CDTF">2015-03-12T10:24:00Z</dcterms:modified>
</cp:coreProperties>
</file>