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RILINE,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Štiavnická 5140, Ružomberok</w:t>
            </w:r>
          </w:p>
        </w:tc>
      </w:tr>
      <w:tr w:rsidR="004534D4" w:rsidRPr="003E7910" w:rsidTr="00D05C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5C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36745821          DIČ:  2022331036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0C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05C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C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C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5C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5C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C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3E7910" w:rsidRPr="003E7910" w:rsidTr="00D05C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C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3E7910" w:rsidRPr="003E7910" w:rsidTr="00D05C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5C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5CAF" w:rsidP="00D05C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05C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5CAF" w:rsidP="00D05C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Richtárk Branislav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C46" w:rsidP="00D05C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C46" w:rsidP="00D05C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50C46" w:rsidP="00D05C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5C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5C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0C46" w:rsidP="00D50C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D50C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C47AD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D05CA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47AD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12 586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306152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162142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161211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151504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5C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99527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F33FF0">
              <w:rPr>
                <w:szCs w:val="22"/>
              </w:rPr>
              <w:t>14 342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194C" w:rsidP="00371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5282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7 942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11 682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14 342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5 282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194C" w:rsidP="003719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7 942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194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11 682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05CA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7194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179 259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  <w:r w:rsidR="0037194C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7194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256 199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7194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179 259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194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256 199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37194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5B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37194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485</w:t>
            </w:r>
            <w:r w:rsidR="0037194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320</w:t>
            </w:r>
          </w:p>
        </w:tc>
        <w:tc>
          <w:tcPr>
            <w:tcW w:w="2405" w:type="dxa"/>
            <w:vAlign w:val="center"/>
          </w:tcPr>
          <w:p w:rsidR="0003344F" w:rsidRPr="003F477D" w:rsidRDefault="00455B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</w:t>
            </w:r>
            <w:r w:rsidR="0037194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  <w:r w:rsidR="0037194C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5B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</w:t>
            </w:r>
            <w:r w:rsidR="0037194C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306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5B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5B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  <w:r w:rsidR="0037194C">
              <w:rPr>
                <w:szCs w:val="22"/>
              </w:rPr>
              <w:t xml:space="preserve"> </w:t>
            </w:r>
            <w:r>
              <w:rPr>
                <w:szCs w:val="22"/>
              </w:rPr>
              <w:t>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5BC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  <w:r w:rsidR="0037194C">
              <w:rPr>
                <w:szCs w:val="22"/>
              </w:rPr>
              <w:t xml:space="preserve"> </w:t>
            </w:r>
            <w:r>
              <w:rPr>
                <w:szCs w:val="22"/>
              </w:rPr>
              <w:t>567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6463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6463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6463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6463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5 648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15</w:t>
            </w:r>
            <w:r w:rsidR="00646324">
              <w:rPr>
                <w:szCs w:val="22"/>
              </w:rPr>
              <w:t xml:space="preserve"> 874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5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648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15</w:t>
            </w:r>
            <w:r w:rsidR="00646324">
              <w:rPr>
                <w:szCs w:val="22"/>
              </w:rPr>
              <w:t xml:space="preserve"> 874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55B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  </w:t>
            </w:r>
            <w:r w:rsidR="00455BC1">
              <w:rPr>
                <w:szCs w:val="22"/>
              </w:rPr>
              <w:t>3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586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11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16</w:t>
            </w:r>
            <w:r w:rsidR="00646324">
              <w:rPr>
                <w:szCs w:val="22"/>
              </w:rPr>
              <w:t>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3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586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11 168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55B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 a poistne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  </w:t>
            </w:r>
            <w:r w:rsidR="00455BC1">
              <w:rPr>
                <w:szCs w:val="22"/>
              </w:rPr>
              <w:t>1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262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46324" w:rsidP="00646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94D7D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90</w:t>
            </w:r>
            <w:r>
              <w:rPr>
                <w:szCs w:val="22"/>
              </w:rPr>
              <w:t>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1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262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</w:t>
            </w:r>
            <w:r w:rsidR="00455BC1">
              <w:rPr>
                <w:szCs w:val="22"/>
              </w:rPr>
              <w:t>3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90</w:t>
            </w:r>
            <w:r w:rsidR="00646324">
              <w:rPr>
                <w:szCs w:val="22"/>
              </w:rPr>
              <w:t>6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55BC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455BC1">
              <w:rPr>
                <w:szCs w:val="22"/>
              </w:rPr>
              <w:t>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55BC1">
              <w:rPr>
                <w:szCs w:val="22"/>
              </w:rPr>
              <w:t>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455BC1">
              <w:rPr>
                <w:szCs w:val="22"/>
              </w:rPr>
              <w:t>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55BC1">
              <w:rPr>
                <w:szCs w:val="22"/>
              </w:rPr>
              <w:t>800</w:t>
            </w: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6463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5 648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455BC1" w:rsidP="006463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646324">
              <w:rPr>
                <w:b/>
                <w:szCs w:val="22"/>
              </w:rPr>
              <w:t xml:space="preserve"> 8</w:t>
            </w:r>
            <w:r>
              <w:rPr>
                <w:b/>
                <w:szCs w:val="22"/>
              </w:rPr>
              <w:t>7</w:t>
            </w:r>
            <w:r w:rsidR="00646324">
              <w:rPr>
                <w:b/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46324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455BC1">
              <w:rPr>
                <w:b/>
                <w:szCs w:val="22"/>
              </w:rPr>
              <w:t>5</w:t>
            </w:r>
            <w:r>
              <w:rPr>
                <w:b/>
                <w:szCs w:val="22"/>
              </w:rPr>
              <w:t xml:space="preserve"> </w:t>
            </w:r>
            <w:r w:rsidR="00455BC1">
              <w:rPr>
                <w:b/>
                <w:szCs w:val="22"/>
              </w:rPr>
              <w:t>648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46324" w:rsidP="006463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455BC1">
              <w:rPr>
                <w:b/>
                <w:szCs w:val="22"/>
              </w:rPr>
              <w:t>15</w:t>
            </w:r>
            <w:r>
              <w:rPr>
                <w:b/>
                <w:szCs w:val="22"/>
              </w:rPr>
              <w:t xml:space="preserve"> 8</w:t>
            </w:r>
            <w:r w:rsidR="00455BC1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>4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6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782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463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5 648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5BC1">
              <w:rPr>
                <w:szCs w:val="22"/>
              </w:rPr>
              <w:t>6</w:t>
            </w:r>
            <w:r w:rsidR="00646324">
              <w:rPr>
                <w:szCs w:val="22"/>
              </w:rPr>
              <w:t xml:space="preserve"> </w:t>
            </w:r>
            <w:r w:rsidR="00455BC1">
              <w:rPr>
                <w:szCs w:val="22"/>
              </w:rPr>
              <w:t>782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463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5 648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55BC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Mzdy+dovolenka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>5 982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4 848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463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5 982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6463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>4 848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4632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800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6324">
              <w:rPr>
                <w:szCs w:val="22"/>
              </w:rPr>
              <w:t xml:space="preserve">   800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C3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196 470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</w:t>
            </w:r>
            <w:r w:rsidR="009C348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749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3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196 470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749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34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297 679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590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3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6D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</w:t>
            </w:r>
            <w:r w:rsidR="009C3486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3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F6DE8">
              <w:rPr>
                <w:b/>
                <w:bCs/>
                <w:szCs w:val="22"/>
              </w:rPr>
              <w:t>32</w:t>
            </w:r>
            <w:r>
              <w:rPr>
                <w:b/>
                <w:bCs/>
                <w:szCs w:val="22"/>
              </w:rPr>
              <w:t xml:space="preserve"> </w:t>
            </w:r>
            <w:r w:rsidR="009F6DE8">
              <w:rPr>
                <w:b/>
                <w:bCs/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C34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F6DE8">
              <w:rPr>
                <w:b/>
                <w:bCs/>
                <w:szCs w:val="22"/>
              </w:rPr>
              <w:t>77</w:t>
            </w:r>
            <w:r>
              <w:rPr>
                <w:b/>
                <w:bCs/>
                <w:szCs w:val="22"/>
              </w:rPr>
              <w:t xml:space="preserve"> </w:t>
            </w:r>
            <w:r w:rsidR="009F6DE8">
              <w:rPr>
                <w:b/>
                <w:bCs/>
                <w:szCs w:val="22"/>
              </w:rPr>
              <w:t>490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9C348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DE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708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3486" w:rsidP="009C3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9C3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12</w:t>
            </w:r>
            <w:r w:rsidR="009C3486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3486" w:rsidP="009C3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2 094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9C3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12</w:t>
            </w:r>
            <w:r w:rsidR="009C3486"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C3486" w:rsidP="009C3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7 373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830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808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374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C3486">
              <w:rPr>
                <w:szCs w:val="22"/>
              </w:rPr>
              <w:t> </w:t>
            </w:r>
            <w:r>
              <w:rPr>
                <w:szCs w:val="22"/>
              </w:rPr>
              <w:t>246</w:t>
            </w:r>
            <w:r w:rsidR="009C3486">
              <w:rPr>
                <w:szCs w:val="22"/>
              </w:rPr>
              <w:t xml:space="preserve"> </w:t>
            </w:r>
            <w:r>
              <w:rPr>
                <w:szCs w:val="22"/>
              </w:rPr>
              <w:t>240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537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37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1 756 496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537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1 621 980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800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3701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A53701">
              <w:rPr>
                <w:b/>
                <w:szCs w:val="22"/>
              </w:rPr>
              <w:t xml:space="preserve">    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701">
              <w:rPr>
                <w:szCs w:val="22"/>
              </w:rPr>
              <w:t xml:space="preserve">        </w:t>
            </w:r>
            <w:r w:rsidR="008C5C67">
              <w:rPr>
                <w:szCs w:val="22"/>
              </w:rPr>
              <w:t>800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3701">
              <w:rPr>
                <w:szCs w:val="22"/>
              </w:rPr>
              <w:t xml:space="preserve">   </w:t>
            </w:r>
            <w:r w:rsidR="008C5C67">
              <w:rPr>
                <w:szCs w:val="22"/>
              </w:rPr>
              <w:t>800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53701" w:rsidRDefault="00E86BFA" w:rsidP="00A53701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 w:rsidRPr="00A53701">
              <w:rPr>
                <w:szCs w:val="22"/>
              </w:rPr>
              <w:t>388</w:t>
            </w:r>
            <w:r w:rsidR="00A53701" w:rsidRPr="00A53701">
              <w:rPr>
                <w:szCs w:val="22"/>
              </w:rPr>
              <w:t xml:space="preserve"> </w:t>
            </w:r>
            <w:r w:rsidRPr="00A53701">
              <w:rPr>
                <w:szCs w:val="22"/>
              </w:rPr>
              <w:t>830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A53701" w:rsidRDefault="008C5C67" w:rsidP="00A53701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 w:rsidRPr="00A53701">
              <w:rPr>
                <w:szCs w:val="22"/>
              </w:rPr>
              <w:t>244</w:t>
            </w:r>
            <w:r w:rsidR="00A53701" w:rsidRPr="00A53701">
              <w:rPr>
                <w:szCs w:val="22"/>
              </w:rPr>
              <w:t xml:space="preserve"> </w:t>
            </w:r>
            <w:r w:rsidRPr="00A53701">
              <w:rPr>
                <w:szCs w:val="22"/>
              </w:rPr>
              <w:t>565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B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53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5C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69 614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B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8C5C67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8C5C67">
              <w:rPr>
                <w:szCs w:val="22"/>
              </w:rPr>
              <w:t>634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  <w:r w:rsidR="008C5C67">
              <w:rPr>
                <w:szCs w:val="22"/>
              </w:rPr>
              <w:t>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86BFA">
              <w:rPr>
                <w:szCs w:val="22"/>
              </w:rPr>
              <w:t>-319</w:t>
            </w:r>
            <w:r>
              <w:rPr>
                <w:szCs w:val="22"/>
              </w:rPr>
              <w:t xml:space="preserve"> </w:t>
            </w:r>
            <w:r w:rsidR="00E86BFA">
              <w:rPr>
                <w:szCs w:val="22"/>
              </w:rPr>
              <w:t>247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B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8C5C67">
              <w:rPr>
                <w:szCs w:val="22"/>
              </w:rPr>
              <w:t>-240</w:t>
            </w:r>
            <w:r>
              <w:rPr>
                <w:szCs w:val="22"/>
              </w:rPr>
              <w:t xml:space="preserve"> </w:t>
            </w:r>
            <w:r w:rsidR="008C5C67">
              <w:rPr>
                <w:szCs w:val="22"/>
              </w:rPr>
              <w:t>944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5C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A53701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A53701">
              <w:rPr>
                <w:szCs w:val="22"/>
              </w:rPr>
              <w:t xml:space="preserve"> </w:t>
            </w:r>
            <w:r>
              <w:rPr>
                <w:szCs w:val="22"/>
              </w:rPr>
              <w:t>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B5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  <w:r w:rsidR="00A53701">
              <w:rPr>
                <w:szCs w:val="22"/>
              </w:rPr>
              <w:t xml:space="preserve"> </w:t>
            </w:r>
            <w:r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  <w:r w:rsidR="00A53701">
              <w:rPr>
                <w:szCs w:val="22"/>
              </w:rPr>
              <w:t xml:space="preserve"> </w:t>
            </w:r>
            <w:r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  <w:r w:rsidR="00A53701">
              <w:rPr>
                <w:szCs w:val="22"/>
              </w:rPr>
              <w:t xml:space="preserve"> </w:t>
            </w:r>
            <w:r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B5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113 274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37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244</w:t>
            </w:r>
            <w:r>
              <w:rPr>
                <w:szCs w:val="22"/>
              </w:rPr>
              <w:t xml:space="preserve"> </w:t>
            </w:r>
            <w:r w:rsidR="005A3934"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A537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53701">
              <w:rPr>
                <w:szCs w:val="22"/>
              </w:rPr>
              <w:t>390 146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53701" w:rsidRDefault="00A53701" w:rsidP="00A53701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5A3934" w:rsidRPr="00A53701">
              <w:rPr>
                <w:szCs w:val="22"/>
              </w:rPr>
              <w:t>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53701" w:rsidRDefault="00A53701" w:rsidP="00A53701">
            <w:pPr>
              <w:spacing w:after="0" w:line="240" w:lineRule="auto"/>
              <w:ind w:left="360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A53701">
              <w:rPr>
                <w:szCs w:val="22"/>
              </w:rPr>
              <w:t>390 146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BF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BF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054">
              <w:rPr>
                <w:szCs w:val="22"/>
              </w:rPr>
              <w:t>800 000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BFA">
              <w:rPr>
                <w:szCs w:val="22"/>
              </w:rPr>
              <w:t>800000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3344F" w:rsidRPr="003F477D">
              <w:rPr>
                <w:szCs w:val="22"/>
              </w:rPr>
              <w:t> </w:t>
            </w:r>
            <w:r w:rsidR="00E86BF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BF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054" w:rsidP="0074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377 508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054">
              <w:rPr>
                <w:szCs w:val="22"/>
              </w:rPr>
              <w:t xml:space="preserve">    1 575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054">
              <w:rPr>
                <w:szCs w:val="22"/>
              </w:rPr>
              <w:t xml:space="preserve">   21 242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71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1A7">
              <w:rPr>
                <w:szCs w:val="22"/>
              </w:rPr>
              <w:t>357 841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46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054">
              <w:rPr>
                <w:szCs w:val="22"/>
              </w:rPr>
              <w:t xml:space="preserve">    1 575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77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054">
              <w:rPr>
                <w:szCs w:val="22"/>
              </w:rPr>
              <w:t xml:space="preserve"> -246 142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771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71A7">
              <w:rPr>
                <w:szCs w:val="22"/>
              </w:rPr>
              <w:t>-244 567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  <w:r w:rsidRPr="00C5756F">
        <w:rPr>
          <w:b/>
          <w:szCs w:val="22"/>
        </w:rPr>
        <w:lastRenderedPageBreak/>
        <w:t xml:space="preserve">49. Informácie k časti T. prílohy č. 3 o prehľade peňažných tokov pri použití nepriamej metódy </w:t>
      </w:r>
    </w:p>
    <w:tbl>
      <w:tblPr>
        <w:tblW w:w="0" w:type="auto"/>
        <w:tblInd w:w="108" w:type="dxa"/>
        <w:tblLayout w:type="fixed"/>
        <w:tblLook w:val="0000"/>
      </w:tblPr>
      <w:tblGrid>
        <w:gridCol w:w="1256"/>
        <w:gridCol w:w="5440"/>
        <w:gridCol w:w="1433"/>
        <w:gridCol w:w="1775"/>
      </w:tblGrid>
      <w:tr w:rsidR="00C5756F" w:rsidRPr="00C5756F" w:rsidTr="00B0619F">
        <w:trPr>
          <w:trHeight w:val="300"/>
          <w:tblHeader/>
        </w:trPr>
        <w:tc>
          <w:tcPr>
            <w:tcW w:w="125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Označenie položky</w:t>
            </w:r>
          </w:p>
        </w:tc>
        <w:tc>
          <w:tcPr>
            <w:tcW w:w="5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Obsah položky</w:t>
            </w:r>
          </w:p>
        </w:tc>
        <w:tc>
          <w:tcPr>
            <w:tcW w:w="143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Bezprostred. predchádzajúce účtovné obdobie</w:t>
            </w:r>
          </w:p>
        </w:tc>
        <w:tc>
          <w:tcPr>
            <w:tcW w:w="177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Bežné účtovné obdobie</w:t>
            </w:r>
          </w:p>
        </w:tc>
      </w:tr>
      <w:tr w:rsidR="00C5756F" w:rsidRPr="00C5756F" w:rsidTr="00B0619F">
        <w:trPr>
          <w:trHeight w:val="770"/>
          <w:tblHeader/>
        </w:trPr>
        <w:tc>
          <w:tcPr>
            <w:tcW w:w="125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3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7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5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Peňažné toky z prevádzkovej činnosti</w:t>
            </w:r>
          </w:p>
        </w:tc>
        <w:tc>
          <w:tcPr>
            <w:tcW w:w="14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Z/S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Výsledok hospodárenia z bežnej činnosti pred zdanením daňou z príjmov </w:t>
            </w:r>
            <w:r w:rsidRPr="00C5756F">
              <w:rPr>
                <w:b/>
                <w:szCs w:val="22"/>
                <w:vertAlign w:val="superscript"/>
              </w:rPr>
              <w:t xml:space="preserve"> </w:t>
            </w:r>
            <w:r w:rsidRPr="00C5756F">
              <w:rPr>
                <w:b/>
                <w:szCs w:val="22"/>
              </w:rPr>
              <w:t>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-244565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numPr>
                <w:ilvl w:val="0"/>
                <w:numId w:val="19"/>
              </w:num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388 829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A.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Nepeňažné operácie ovplyvňujúce výsledok hospodárenia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 -263096 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   350 451</w:t>
            </w:r>
          </w:p>
        </w:tc>
      </w:tr>
      <w:tr w:rsidR="00C5756F" w:rsidRPr="00C5756F" w:rsidTr="00B0619F">
        <w:trPr>
          <w:trHeight w:val="42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Odpisy dlhodobého nehmotného majetku a dlhodobého hmotného majetku</w:t>
            </w:r>
            <w:r w:rsidRPr="00C5756F">
              <w:rPr>
                <w:b/>
                <w:szCs w:val="22"/>
                <w:vertAlign w:val="superscript"/>
              </w:rPr>
              <w:t xml:space="preserve"> </w:t>
            </w:r>
            <w:r w:rsidRPr="00C5756F">
              <w:rPr>
                <w:b/>
                <w:szCs w:val="22"/>
              </w:rPr>
              <w:t>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34 930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       16 590</w:t>
            </w:r>
          </w:p>
        </w:tc>
      </w:tr>
      <w:tr w:rsidR="00C5756F" w:rsidRPr="00C5756F" w:rsidTr="00B0619F">
        <w:trPr>
          <w:trHeight w:val="102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Odpis opravnej položky k nadobudnutému majetku 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dlhodobých rezerv </w:t>
            </w:r>
            <w:r w:rsidRPr="00C5756F">
              <w:rPr>
                <w:b/>
                <w:szCs w:val="22"/>
                <w:vertAlign w:val="superscript"/>
              </w:rPr>
              <w:t xml:space="preserve"> </w:t>
            </w:r>
            <w:r w:rsidRPr="00C5756F">
              <w:rPr>
                <w:b/>
                <w:szCs w:val="22"/>
              </w:rPr>
              <w:t>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opravných položiek 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    2 660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položiek časového rozlíšenia nákladov a výnosov 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-298100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331 169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Dividendy a iné podiely na zisku účtované do výnosov  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Úroky účtované do nákladov  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Úroky účtované do výnosov   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74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       32</w:t>
            </w:r>
          </w:p>
        </w:tc>
      </w:tr>
      <w:tr w:rsidR="00C5756F" w:rsidRPr="00C5756F" w:rsidTr="00B0619F">
        <w:trPr>
          <w:trHeight w:val="6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A.1. 10.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73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11.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43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12.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1. 13.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274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A.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Vplyv zmien stavu pracovného kapitálu,</w:t>
            </w:r>
            <w:r w:rsidRPr="00C5756F">
              <w:rPr>
                <w:b/>
                <w:i/>
                <w:iCs/>
                <w:szCs w:val="22"/>
                <w:vertAlign w:val="superscript"/>
              </w:rPr>
              <w:t xml:space="preserve"> </w:t>
            </w:r>
            <w:r w:rsidRPr="00C5756F">
              <w:rPr>
                <w:b/>
                <w:i/>
                <w:iCs/>
                <w:szCs w:val="22"/>
              </w:rPr>
              <w:t>ktorým sa na účely tohto opatrenia rozumie rozdiel medzi obežným majetkom a krátkodobými záväzkami</w:t>
            </w:r>
            <w:r w:rsidRPr="00C5756F">
              <w:rPr>
                <w:b/>
                <w:i/>
                <w:iCs/>
                <w:szCs w:val="22"/>
                <w:vertAlign w:val="superscript"/>
              </w:rPr>
              <w:t xml:space="preserve"> </w:t>
            </w:r>
            <w:r w:rsidRPr="00C5756F">
              <w:rPr>
                <w:b/>
                <w:i/>
                <w:iCs/>
                <w:szCs w:val="22"/>
              </w:rPr>
              <w:t xml:space="preserve"> s výnimkou položiek obežného majetku, ktoré sú súčasťou peňažných prostriedkov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a peňažných ekvivalentov, na výsledok hospodárenia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 z bežnej činnosti (súčet A. 2. 1. až A. 2. 4.)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  -30601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   198 141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2.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pohľadávok z prevádzkovej činnosti (-/+)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857247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    202 529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2.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záväzkov z prevádzkovej činnosti 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-1154165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numPr>
                <w:ilvl w:val="0"/>
                <w:numId w:val="19"/>
              </w:num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42 964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2.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zásob (-/+)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266317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   38 576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2.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Zmena stavu krátkodobého finančného majetku, s výnimkou majetku, ktorý je súčasťou peňažných prostriedkov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 peňažných ekvivalentov (-/+)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106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lastRenderedPageBreak/>
              <w:t> 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(súčet Z/S  +  A. 1. + A. 2.)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538414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     159 763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Prijaté úroky, s výnimkou tých, ktoré sa začleňujú do investičných činností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57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zaplatené úroky, s výnimkou tých, ktoré sa začleňujú do finančných činností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46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Výdavky na vyplatené dividendy  a iné podiely na zisku, s výnimkou tých, ktoré sa začleňujú do finančných činností 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 xml:space="preserve">Peňažné  toky z prevádzkovej činnosti (+/-), 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(súčet Z/S + A. 1. až A. 6.)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-538414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     159 763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mimoriadneho charakteru vzťahujúce sa na prevádzkovú činnosť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A. 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mimoriadneho charakteru vzťahujúce sa na prevádzkovú činnosť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99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A.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Čisté peňažné toky z prevádzkovej činnosti (+/-),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(súčet Z/S +  A. 1.  až  A. 9.)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-538414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           159 763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Peňažné toky z investičnej činnosti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obstaranie dlhodobého nehmotného majetku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obstaranie dlhodobého hmotného majetku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        - 76 102</w:t>
            </w:r>
          </w:p>
        </w:tc>
      </w:tr>
      <w:tr w:rsidR="00C5756F" w:rsidRPr="00C5756F" w:rsidTr="00B0619F">
        <w:trPr>
          <w:trHeight w:val="1242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obstaranie dlhodobých cenných papierov a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predaja dlhodobého nehmotného majetku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28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predaja dlhodobého hmotného majetku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427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predaja dlhodobých cenných papierov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lastRenderedPageBreak/>
              <w:t>B. 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10.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Prijaté úroky, s výnimkou tých, ktoré sa začleňujú  do prevádzkových činností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0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771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809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daň z príjmov účtovnej jednotky, ak je ju možné začleniť do  investičných činností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mimoriadneho charakteru vzťahujúce sa na investičnú činnosť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mimoriadneho charakteru vzťahujúce sa na investičnú činnosť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Ostatné príjmy vzťahujúce sa na investičnú činnosť 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B. 19.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Ostatné výdavky vzťahujúce sa na investičnú činnosť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B.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Čisté  peňažné toky z investičnej  činnosti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(súčet B. 1. až B. 19.)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numPr>
                <w:ilvl w:val="0"/>
                <w:numId w:val="19"/>
              </w:num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76 102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Peňažné toky z finančnej činnosti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C.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Peňažné toky vo  vlastnom  imaní (súčet C. 1. 1. až C. 1. 8.)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upísaných akcií a obchodných podielov 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88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 800000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Prijaté peňažné dary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úhrady straty spoločníkmi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68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obstaranie alebo spätné odkúpenie vlastných akcií a vlastných obchodných podielov 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spojené so znížením fondov vytvorených  účtovnou jednotkou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1.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C.1.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z  iných dôvodov, ktoré súvisia so znížením vlastného imania 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lastRenderedPageBreak/>
              <w:t>C.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 xml:space="preserve">Peňažné toky vznikajúce z dlhodobých záväzkov  a krátkodobých záväzkov  z finančnej činnost, 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(súčet C. 2. 1. až C. 2. 9.)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i/>
                <w:iCs/>
                <w:szCs w:val="22"/>
              </w:rPr>
            </w:pPr>
            <w:r w:rsidRPr="00C5756F">
              <w:rPr>
                <w:b/>
                <w:i/>
                <w:iCs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1.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emisie dlhových cenných papierov 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2.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úhradu záväzkov z dlhových CP 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úverov, ktoré  účtovnej jednotke poskytla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prijatých pôžičiek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splácanie pôžičiek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8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úhradu záväzkov z používania majetku, ktorý je predmetom zmluvy o kúpe prenajatej veci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9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2. 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593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3.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zaplatené úroky, s výnimkou tých, ktoré sa začleňujú do prevádzkových činností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271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4.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66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5.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767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6.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494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7.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na daň z príjmov   účtovnej jednotky, ak ich možno  začleniť do finančných činností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8.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Príjmy mimoriadneho charakteru vzťahujúce sa na finančnú činnosť (+)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C. 9.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Výdavky mimoriadneho charakteru vzťahujúce sa na finančnú činnosť (-)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szCs w:val="22"/>
              </w:rPr>
            </w:pPr>
            <w:r w:rsidRPr="00C5756F">
              <w:rPr>
                <w:b/>
                <w:szCs w:val="22"/>
              </w:rPr>
              <w:t> </w:t>
            </w:r>
          </w:p>
        </w:tc>
      </w:tr>
      <w:tr w:rsidR="00C5756F" w:rsidRPr="00C5756F" w:rsidTr="00B0619F">
        <w:trPr>
          <w:trHeight w:val="33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C.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 xml:space="preserve">Čisté peňažné  toky  z finančnej činnosti 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(súčet C. 1. až C. 9.)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 xml:space="preserve">   800000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C5756F">
              <w:rPr>
                <w:b/>
                <w:bCs/>
                <w:i/>
                <w:iCs/>
                <w:szCs w:val="22"/>
              </w:rPr>
              <w:t> </w:t>
            </w:r>
          </w:p>
        </w:tc>
      </w:tr>
      <w:tr w:rsidR="00C5756F" w:rsidRPr="00C5756F" w:rsidTr="00B0619F">
        <w:trPr>
          <w:trHeight w:val="529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D.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Čisté zvýšenie alebo čisté  zníženie peňažných prostriedkov (+/-), (súčet A + B + C)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  261586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          83 661</w:t>
            </w:r>
          </w:p>
        </w:tc>
      </w:tr>
      <w:tr w:rsidR="00C5756F" w:rsidRPr="00C5756F" w:rsidTr="00B0619F">
        <w:trPr>
          <w:trHeight w:val="553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lastRenderedPageBreak/>
              <w:t xml:space="preserve">E. 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Stav peňažných prostriedkov a peňažných ekvivalentov 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na začiatku účtovného obdobia (+/-)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   143720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         405 306</w:t>
            </w:r>
          </w:p>
        </w:tc>
      </w:tr>
      <w:tr w:rsidR="00C5756F" w:rsidRPr="00C5756F" w:rsidTr="00B0619F">
        <w:trPr>
          <w:trHeight w:val="102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F. 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Stav peňažných prostriedkov a peňažných ekvivalentov</w:t>
            </w:r>
          </w:p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</w:t>
            </w:r>
          </w:p>
        </w:tc>
      </w:tr>
      <w:tr w:rsidR="00C5756F" w:rsidRPr="00C5756F" w:rsidTr="00B0619F">
        <w:trPr>
          <w:trHeight w:val="690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G. 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 </w:t>
            </w:r>
          </w:p>
        </w:tc>
      </w:tr>
      <w:tr w:rsidR="00C5756F" w:rsidRPr="00C5756F" w:rsidTr="00B0619F">
        <w:trPr>
          <w:trHeight w:val="1035"/>
        </w:trPr>
        <w:tc>
          <w:tcPr>
            <w:tcW w:w="12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H. 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  405306</w:t>
            </w:r>
          </w:p>
        </w:tc>
        <w:tc>
          <w:tcPr>
            <w:tcW w:w="177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5756F" w:rsidRPr="00C5756F" w:rsidRDefault="00C5756F" w:rsidP="00C5756F">
            <w:pPr>
              <w:spacing w:after="0" w:line="240" w:lineRule="auto"/>
              <w:rPr>
                <w:b/>
                <w:bCs/>
                <w:szCs w:val="22"/>
              </w:rPr>
            </w:pPr>
            <w:r w:rsidRPr="00C5756F">
              <w:rPr>
                <w:b/>
                <w:bCs/>
                <w:szCs w:val="22"/>
              </w:rPr>
              <w:t xml:space="preserve">         488 967</w:t>
            </w:r>
          </w:p>
        </w:tc>
      </w:tr>
    </w:tbl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C5756F" w:rsidRPr="00C5756F" w:rsidRDefault="00C5756F" w:rsidP="00C5756F">
      <w:pPr>
        <w:spacing w:after="0" w:line="240" w:lineRule="auto"/>
        <w:rPr>
          <w:b/>
          <w:szCs w:val="22"/>
        </w:rPr>
      </w:pPr>
    </w:p>
    <w:p w:rsidR="00D87EE3" w:rsidRPr="00D87EE3" w:rsidRDefault="00D87EE3" w:rsidP="00D87EE3">
      <w:pPr>
        <w:spacing w:after="0" w:line="240" w:lineRule="auto"/>
        <w:rPr>
          <w:b/>
          <w:szCs w:val="22"/>
        </w:rPr>
      </w:pPr>
      <w:bookmarkStart w:id="0" w:name="_GoBack"/>
      <w:bookmarkEnd w:id="0"/>
    </w:p>
    <w:sectPr w:rsidR="00D87EE3" w:rsidRPr="00D87EE3" w:rsidSect="00D87EE3">
      <w:type w:val="continuous"/>
      <w:pgSz w:w="11905" w:h="16837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1FD5" w:rsidRDefault="00BC1FD5" w:rsidP="00107589">
      <w:pPr>
        <w:spacing w:after="0" w:line="240" w:lineRule="auto"/>
      </w:pPr>
      <w:r>
        <w:separator/>
      </w:r>
    </w:p>
  </w:endnote>
  <w:endnote w:type="continuationSeparator" w:id="0">
    <w:p w:rsidR="00BC1FD5" w:rsidRDefault="00BC1F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0C46" w:rsidRPr="00981468" w:rsidRDefault="00D50C4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36745821         DIČ:  </w:t>
    </w:r>
    <w:r>
      <w:rPr>
        <w:szCs w:val="22"/>
        <w:lang w:eastAsia="sk-SK"/>
      </w:rPr>
      <w:t xml:space="preserve">2022331036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 w:rsidR="00995F1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995F12">
      <w:rPr>
        <w:szCs w:val="22"/>
      </w:rPr>
      <w:fldChar w:fldCharType="separate"/>
    </w:r>
    <w:r w:rsidR="00470F7F">
      <w:rPr>
        <w:noProof/>
        <w:szCs w:val="22"/>
      </w:rPr>
      <w:t>1</w:t>
    </w:r>
    <w:r w:rsidR="00995F1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1FD5" w:rsidRDefault="00BC1FD5" w:rsidP="00107589">
      <w:pPr>
        <w:spacing w:after="0" w:line="240" w:lineRule="auto"/>
      </w:pPr>
      <w:r>
        <w:separator/>
      </w:r>
    </w:p>
  </w:footnote>
  <w:footnote w:type="continuationSeparator" w:id="0">
    <w:p w:rsidR="00BC1FD5" w:rsidRDefault="00BC1F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D50C4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50C46" w:rsidRPr="003F477D" w:rsidRDefault="00D50C4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50C46" w:rsidRPr="003F477D" w:rsidRDefault="00D50C4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D50C46" w:rsidRPr="004268D2" w:rsidRDefault="00D50C46" w:rsidP="006D75A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B13BDF"/>
    <w:multiLevelType w:val="hybridMultilevel"/>
    <w:tmpl w:val="D29AFB14"/>
    <w:lvl w:ilvl="0" w:tplc="9E4A1108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740787"/>
    <w:multiLevelType w:val="hybridMultilevel"/>
    <w:tmpl w:val="DD382700"/>
    <w:lvl w:ilvl="0" w:tplc="23746AB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73A65EB"/>
    <w:multiLevelType w:val="hybridMultilevel"/>
    <w:tmpl w:val="918C4320"/>
    <w:lvl w:ilvl="0" w:tplc="17903E1E">
      <w:start w:val="2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7"/>
  </w:num>
  <w:num w:numId="10">
    <w:abstractNumId w:val="10"/>
  </w:num>
  <w:num w:numId="11">
    <w:abstractNumId w:val="16"/>
  </w:num>
  <w:num w:numId="12">
    <w:abstractNumId w:val="7"/>
  </w:num>
  <w:num w:numId="13">
    <w:abstractNumId w:val="15"/>
  </w:num>
  <w:num w:numId="1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8"/>
  </w:num>
  <w:num w:numId="17">
    <w:abstractNumId w:val="4"/>
  </w:num>
  <w:num w:numId="18">
    <w:abstractNumId w:val="12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1A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194C"/>
    <w:rsid w:val="0037431D"/>
    <w:rsid w:val="00390CFF"/>
    <w:rsid w:val="00395E72"/>
    <w:rsid w:val="00397061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5BC1"/>
    <w:rsid w:val="00457623"/>
    <w:rsid w:val="004576B8"/>
    <w:rsid w:val="0046099F"/>
    <w:rsid w:val="00465A3F"/>
    <w:rsid w:val="00470F7F"/>
    <w:rsid w:val="004978D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32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054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95473"/>
    <w:rsid w:val="008B38E4"/>
    <w:rsid w:val="008C0E76"/>
    <w:rsid w:val="008C5C6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5F12"/>
    <w:rsid w:val="009A1BB7"/>
    <w:rsid w:val="009B1FE4"/>
    <w:rsid w:val="009B2195"/>
    <w:rsid w:val="009B3A55"/>
    <w:rsid w:val="009B6CD9"/>
    <w:rsid w:val="009C21AB"/>
    <w:rsid w:val="009C3486"/>
    <w:rsid w:val="009D03E7"/>
    <w:rsid w:val="009E240F"/>
    <w:rsid w:val="009E4B5E"/>
    <w:rsid w:val="009F0A29"/>
    <w:rsid w:val="009F39E7"/>
    <w:rsid w:val="009F6DE8"/>
    <w:rsid w:val="00A205E0"/>
    <w:rsid w:val="00A21C63"/>
    <w:rsid w:val="00A31E34"/>
    <w:rsid w:val="00A47D2B"/>
    <w:rsid w:val="00A533B1"/>
    <w:rsid w:val="00A53701"/>
    <w:rsid w:val="00A5552F"/>
    <w:rsid w:val="00A62542"/>
    <w:rsid w:val="00A657E1"/>
    <w:rsid w:val="00A7003D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E2B"/>
    <w:rsid w:val="00B7696D"/>
    <w:rsid w:val="00B80DB6"/>
    <w:rsid w:val="00B86FC2"/>
    <w:rsid w:val="00BA33DA"/>
    <w:rsid w:val="00BA6785"/>
    <w:rsid w:val="00BC1FD5"/>
    <w:rsid w:val="00BE042D"/>
    <w:rsid w:val="00C04782"/>
    <w:rsid w:val="00C13B7E"/>
    <w:rsid w:val="00C21CD2"/>
    <w:rsid w:val="00C222FC"/>
    <w:rsid w:val="00C245CC"/>
    <w:rsid w:val="00C270D3"/>
    <w:rsid w:val="00C43449"/>
    <w:rsid w:val="00C44D7B"/>
    <w:rsid w:val="00C47ADB"/>
    <w:rsid w:val="00C56862"/>
    <w:rsid w:val="00C5756F"/>
    <w:rsid w:val="00C6795C"/>
    <w:rsid w:val="00C87B5E"/>
    <w:rsid w:val="00C93A1A"/>
    <w:rsid w:val="00C9413A"/>
    <w:rsid w:val="00CA4B07"/>
    <w:rsid w:val="00CA67DD"/>
    <w:rsid w:val="00CD280F"/>
    <w:rsid w:val="00CF3093"/>
    <w:rsid w:val="00D031EE"/>
    <w:rsid w:val="00D055BD"/>
    <w:rsid w:val="00D05CAF"/>
    <w:rsid w:val="00D102FA"/>
    <w:rsid w:val="00D210B5"/>
    <w:rsid w:val="00D21713"/>
    <w:rsid w:val="00D3362A"/>
    <w:rsid w:val="00D50C46"/>
    <w:rsid w:val="00D615E8"/>
    <w:rsid w:val="00D63D82"/>
    <w:rsid w:val="00D70FD8"/>
    <w:rsid w:val="00D87EE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BF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834"/>
    <w:rsid w:val="00EF5677"/>
    <w:rsid w:val="00EF63EA"/>
    <w:rsid w:val="00F007D1"/>
    <w:rsid w:val="00F15121"/>
    <w:rsid w:val="00F15201"/>
    <w:rsid w:val="00F16363"/>
    <w:rsid w:val="00F33FF0"/>
    <w:rsid w:val="00F342AD"/>
    <w:rsid w:val="00F401FD"/>
    <w:rsid w:val="00F44A24"/>
    <w:rsid w:val="00F47885"/>
    <w:rsid w:val="00F54CD1"/>
    <w:rsid w:val="00F73109"/>
    <w:rsid w:val="00F732EB"/>
    <w:rsid w:val="00FA19DC"/>
    <w:rsid w:val="00FB290D"/>
    <w:rsid w:val="00FC1ACF"/>
    <w:rsid w:val="00FC41EA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0F8959-2272-4730-882C-A456681BF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31</Pages>
  <Words>6329</Words>
  <Characters>36078</Characters>
  <Application>Microsoft Office Word</Application>
  <DocSecurity>0</DocSecurity>
  <Lines>300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42323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2015-03-24T07:12:00Z</cp:lastPrinted>
  <dcterms:created xsi:type="dcterms:W3CDTF">2015-03-25T05:47:00Z</dcterms:created>
  <dcterms:modified xsi:type="dcterms:W3CDTF">2015-03-25T05:47:00Z</dcterms:modified>
</cp:coreProperties>
</file>