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3E54" w:rsidRPr="00EE3E54" w:rsidRDefault="00EE3E54" w:rsidP="00EE3E54">
      <w:pPr>
        <w:pStyle w:val="Nadpis1"/>
        <w:numPr>
          <w:ilvl w:val="0"/>
          <w:numId w:val="0"/>
        </w:numPr>
        <w:spacing w:before="120" w:after="60"/>
        <w:ind w:left="360"/>
        <w:jc w:val="center"/>
        <w:rPr>
          <w:sz w:val="24"/>
          <w:szCs w:val="24"/>
        </w:rPr>
      </w:pPr>
      <w:r w:rsidRPr="00EE3E54">
        <w:rPr>
          <w:sz w:val="24"/>
          <w:szCs w:val="24"/>
        </w:rPr>
        <w:t>Poznámky individuálnej účtovnej závierky</w:t>
      </w:r>
    </w:p>
    <w:p w:rsidR="0058479C" w:rsidRPr="00EE3E54" w:rsidRDefault="00EE3E54" w:rsidP="00EE3E54">
      <w:pPr>
        <w:pStyle w:val="Nadpis1"/>
        <w:numPr>
          <w:ilvl w:val="0"/>
          <w:numId w:val="0"/>
        </w:numPr>
        <w:spacing w:before="120" w:after="60"/>
        <w:ind w:left="360"/>
        <w:jc w:val="center"/>
      </w:pPr>
      <w:r w:rsidRPr="00EE3E54">
        <w:t>Zostavenej ku dňu: 31. 12. 2014</w:t>
      </w:r>
    </w:p>
    <w:p w:rsidR="00EE3E54" w:rsidRDefault="00EE3E54" w:rsidP="00EE3E54">
      <w:pPr>
        <w:pStyle w:val="Hlavika"/>
        <w:jc w:val="center"/>
        <w:rPr>
          <w:rFonts w:ascii="ArialNarrow" w:eastAsiaTheme="minorHAnsi" w:hAnsi="ArialNarrow" w:cs="ArialNarrow"/>
        </w:rPr>
      </w:pPr>
    </w:p>
    <w:p w:rsidR="00EE3E54" w:rsidRDefault="00EE3E54" w:rsidP="00EE3E54">
      <w:pPr>
        <w:pStyle w:val="Hlavika"/>
        <w:jc w:val="center"/>
      </w:pPr>
    </w:p>
    <w:p w:rsidR="004D3B4A" w:rsidRDefault="00685152" w:rsidP="004D3B4A">
      <w:pPr>
        <w:pStyle w:val="Nadpis1"/>
        <w:spacing w:before="120" w:after="60"/>
      </w:pPr>
      <w:bookmarkStart w:id="0" w:name="_Toc530739894"/>
      <w:r>
        <w:t>I</w:t>
      </w:r>
      <w:r w:rsidR="004D3B4A">
        <w:t>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FA08FA" w:rsidP="004D3B4A">
      <w:pPr>
        <w:pStyle w:val="Zkladntext"/>
      </w:pPr>
      <w:proofErr w:type="spellStart"/>
      <w:r>
        <w:t>Kovoinvest</w:t>
      </w:r>
      <w:proofErr w:type="spellEnd"/>
      <w:r>
        <w:t>, spoločnosť s ručením obmedzeným Košice</w:t>
      </w:r>
      <w:r w:rsidR="004D3B4A">
        <w:t xml:space="preserve"> (ďalej len Spoločnosť), bola založená </w:t>
      </w:r>
      <w:r>
        <w:t>1.9.1996</w:t>
      </w:r>
      <w:r w:rsidR="004D3B4A">
        <w:t xml:space="preserve"> a do obchodného registra bola zapísaná </w:t>
      </w:r>
      <w:r w:rsidR="0093183F">
        <w:t>2</w:t>
      </w:r>
      <w:r w:rsidR="004D3B4A">
        <w:t>3.</w:t>
      </w:r>
      <w:r w:rsidR="0093183F">
        <w:t>9.</w:t>
      </w:r>
      <w:r w:rsidR="004D3B4A">
        <w:t>199</w:t>
      </w:r>
      <w:r w:rsidR="0093183F">
        <w:t>6</w:t>
      </w:r>
      <w:r w:rsidR="004D3B4A">
        <w:t xml:space="preserve"> (Obchodný register Okresného súdu </w:t>
      </w:r>
      <w:r>
        <w:t>Košice</w:t>
      </w:r>
      <w:r w:rsidR="004D3B4A">
        <w:t xml:space="preserve"> I, oddiel </w:t>
      </w:r>
      <w:r>
        <w:t>S</w:t>
      </w:r>
      <w:r w:rsidR="004D3B4A">
        <w:t xml:space="preserve">.r.o., vložka </w:t>
      </w:r>
      <w:r>
        <w:t>číslo 8438/V</w:t>
      </w:r>
      <w:r w:rsidR="004D3B4A">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93183F">
      <w:pPr>
        <w:pStyle w:val="Zkladntext"/>
      </w:pPr>
      <w:r>
        <w:t xml:space="preserve">– </w:t>
      </w:r>
      <w:r w:rsidR="0093183F">
        <w:t>ve</w:t>
      </w:r>
      <w:r w:rsidR="006014AE">
        <w:t>ľ</w:t>
      </w:r>
      <w:r w:rsidR="0093183F">
        <w:t>koobchod a maloobchod v odbore: hutnícke výrobky, ferozliatiny, podnikanie v oblasti nakladania s odpadom</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843EDE" w:rsidRDefault="00843EDE" w:rsidP="004D3B4A">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52"/>
        <w:gridCol w:w="2758"/>
        <w:gridCol w:w="2997"/>
      </w:tblGrid>
      <w:tr w:rsidR="0093183F" w:rsidRPr="000E1300" w:rsidTr="004C0AC9">
        <w:trPr>
          <w:jc w:val="center"/>
        </w:trPr>
        <w:tc>
          <w:tcPr>
            <w:tcW w:w="3750" w:type="dxa"/>
            <w:tcBorders>
              <w:top w:val="single" w:sz="12" w:space="0" w:color="auto"/>
              <w:bottom w:val="nil"/>
              <w:right w:val="single" w:sz="12" w:space="0" w:color="auto"/>
            </w:tcBorders>
            <w:vAlign w:val="center"/>
          </w:tcPr>
          <w:p w:rsidR="0093183F" w:rsidRPr="004C0AC9" w:rsidRDefault="0093183F" w:rsidP="00943001">
            <w:pPr>
              <w:pStyle w:val="TopHeader"/>
              <w:rPr>
                <w:b w:val="0"/>
                <w:sz w:val="20"/>
                <w:szCs w:val="20"/>
              </w:rPr>
            </w:pPr>
            <w:r w:rsidRPr="004C0AC9">
              <w:rPr>
                <w:b w:val="0"/>
                <w:sz w:val="20"/>
                <w:szCs w:val="20"/>
              </w:rPr>
              <w:t>Názov položky</w:t>
            </w:r>
          </w:p>
        </w:tc>
        <w:tc>
          <w:tcPr>
            <w:tcW w:w="2685" w:type="dxa"/>
            <w:tcBorders>
              <w:top w:val="single" w:sz="12" w:space="0" w:color="auto"/>
              <w:left w:val="single" w:sz="12" w:space="0" w:color="auto"/>
              <w:bottom w:val="nil"/>
              <w:right w:val="single" w:sz="12" w:space="0" w:color="auto"/>
            </w:tcBorders>
            <w:vAlign w:val="center"/>
          </w:tcPr>
          <w:p w:rsidR="0093183F" w:rsidRPr="004C0AC9" w:rsidRDefault="004C0AC9" w:rsidP="00794604">
            <w:pPr>
              <w:pStyle w:val="TopHeader"/>
              <w:rPr>
                <w:b w:val="0"/>
                <w:sz w:val="20"/>
                <w:szCs w:val="20"/>
              </w:rPr>
            </w:pPr>
            <w:r>
              <w:rPr>
                <w:b w:val="0"/>
                <w:sz w:val="20"/>
                <w:szCs w:val="20"/>
              </w:rPr>
              <w:t>201</w:t>
            </w:r>
            <w:r w:rsidR="00794604">
              <w:rPr>
                <w:b w:val="0"/>
                <w:sz w:val="20"/>
                <w:szCs w:val="20"/>
              </w:rPr>
              <w:t>4</w:t>
            </w:r>
          </w:p>
        </w:tc>
        <w:tc>
          <w:tcPr>
            <w:tcW w:w="2918" w:type="dxa"/>
            <w:tcBorders>
              <w:top w:val="single" w:sz="12" w:space="0" w:color="auto"/>
              <w:left w:val="single" w:sz="12" w:space="0" w:color="auto"/>
              <w:bottom w:val="nil"/>
            </w:tcBorders>
            <w:vAlign w:val="center"/>
          </w:tcPr>
          <w:p w:rsidR="0093183F" w:rsidRPr="004C0AC9" w:rsidRDefault="004C0AC9" w:rsidP="00794604">
            <w:pPr>
              <w:pStyle w:val="TopHeader"/>
              <w:rPr>
                <w:b w:val="0"/>
                <w:sz w:val="20"/>
                <w:szCs w:val="20"/>
              </w:rPr>
            </w:pPr>
            <w:r>
              <w:rPr>
                <w:b w:val="0"/>
                <w:sz w:val="20"/>
                <w:szCs w:val="20"/>
              </w:rPr>
              <w:t>201</w:t>
            </w:r>
            <w:r w:rsidR="00794604">
              <w:rPr>
                <w:b w:val="0"/>
                <w:sz w:val="20"/>
                <w:szCs w:val="20"/>
              </w:rPr>
              <w:t>3</w:t>
            </w:r>
          </w:p>
        </w:tc>
      </w:tr>
      <w:tr w:rsidR="0093183F" w:rsidRPr="002B2E75" w:rsidTr="004C0AC9">
        <w:trPr>
          <w:jc w:val="center"/>
        </w:trPr>
        <w:tc>
          <w:tcPr>
            <w:tcW w:w="3750" w:type="dxa"/>
            <w:tcBorders>
              <w:top w:val="single" w:sz="12" w:space="0" w:color="auto"/>
              <w:right w:val="single" w:sz="12" w:space="0" w:color="auto"/>
            </w:tcBorders>
            <w:vAlign w:val="center"/>
          </w:tcPr>
          <w:p w:rsidR="0093183F" w:rsidRPr="00BB0D36" w:rsidRDefault="0093183F" w:rsidP="00943001">
            <w:pPr>
              <w:rPr>
                <w:b/>
                <w:bCs/>
              </w:rPr>
            </w:pPr>
            <w:r w:rsidRPr="00BB0D36">
              <w:rPr>
                <w:b/>
                <w:bCs/>
              </w:rPr>
              <w:t>Priemerný prepočítaný počet zamestnancov</w:t>
            </w:r>
          </w:p>
        </w:tc>
        <w:tc>
          <w:tcPr>
            <w:tcW w:w="2685" w:type="dxa"/>
            <w:tcBorders>
              <w:top w:val="single" w:sz="12" w:space="0" w:color="auto"/>
              <w:left w:val="single" w:sz="12" w:space="0" w:color="auto"/>
              <w:right w:val="single" w:sz="12" w:space="0" w:color="auto"/>
            </w:tcBorders>
            <w:vAlign w:val="center"/>
          </w:tcPr>
          <w:p w:rsidR="0093183F" w:rsidRPr="002B2E75" w:rsidRDefault="00794604" w:rsidP="00943001">
            <w:pPr>
              <w:spacing w:line="360" w:lineRule="auto"/>
              <w:jc w:val="center"/>
            </w:pPr>
            <w:r>
              <w:t>7</w:t>
            </w:r>
          </w:p>
        </w:tc>
        <w:tc>
          <w:tcPr>
            <w:tcW w:w="2918" w:type="dxa"/>
            <w:tcBorders>
              <w:top w:val="single" w:sz="12" w:space="0" w:color="auto"/>
              <w:left w:val="single" w:sz="12" w:space="0" w:color="auto"/>
            </w:tcBorders>
            <w:vAlign w:val="center"/>
          </w:tcPr>
          <w:p w:rsidR="0093183F" w:rsidRPr="002B2E75" w:rsidRDefault="007A401A" w:rsidP="00943001">
            <w:pPr>
              <w:spacing w:line="360" w:lineRule="auto"/>
              <w:jc w:val="center"/>
            </w:pPr>
            <w:r>
              <w:t>8</w:t>
            </w:r>
          </w:p>
        </w:tc>
      </w:tr>
      <w:tr w:rsidR="0093183F" w:rsidRPr="002B2E75" w:rsidTr="004C0AC9">
        <w:trPr>
          <w:trHeight w:val="285"/>
          <w:jc w:val="center"/>
        </w:trPr>
        <w:tc>
          <w:tcPr>
            <w:tcW w:w="3750" w:type="dxa"/>
            <w:tcBorders>
              <w:right w:val="single" w:sz="12" w:space="0" w:color="auto"/>
            </w:tcBorders>
            <w:vAlign w:val="center"/>
          </w:tcPr>
          <w:p w:rsidR="0093183F" w:rsidRPr="002B2E75" w:rsidRDefault="0093183F" w:rsidP="00943001">
            <w:r w:rsidRPr="002B2E75">
              <w:t>Stav zamestnancov ku dňu, ku ktorému sa zostavuje účtovná závierka, z toho:</w:t>
            </w:r>
          </w:p>
        </w:tc>
        <w:tc>
          <w:tcPr>
            <w:tcW w:w="2685" w:type="dxa"/>
            <w:tcBorders>
              <w:left w:val="single" w:sz="12" w:space="0" w:color="auto"/>
              <w:right w:val="single" w:sz="12" w:space="0" w:color="auto"/>
            </w:tcBorders>
            <w:vAlign w:val="center"/>
          </w:tcPr>
          <w:p w:rsidR="0093183F" w:rsidRPr="002B2E75" w:rsidRDefault="00794604" w:rsidP="00943001">
            <w:pPr>
              <w:spacing w:line="360" w:lineRule="auto"/>
              <w:jc w:val="center"/>
            </w:pPr>
            <w:r>
              <w:t>7</w:t>
            </w:r>
          </w:p>
        </w:tc>
        <w:tc>
          <w:tcPr>
            <w:tcW w:w="2918" w:type="dxa"/>
            <w:tcBorders>
              <w:left w:val="single" w:sz="12" w:space="0" w:color="auto"/>
            </w:tcBorders>
            <w:vAlign w:val="center"/>
          </w:tcPr>
          <w:p w:rsidR="0093183F" w:rsidRPr="002B2E75" w:rsidRDefault="00794604" w:rsidP="00943001">
            <w:pPr>
              <w:spacing w:line="360" w:lineRule="auto"/>
              <w:jc w:val="center"/>
            </w:pPr>
            <w:r>
              <w:t>8</w:t>
            </w:r>
          </w:p>
        </w:tc>
      </w:tr>
      <w:tr w:rsidR="0093183F" w:rsidRPr="002B2E75" w:rsidTr="004C0AC9">
        <w:trPr>
          <w:trHeight w:val="285"/>
          <w:jc w:val="center"/>
        </w:trPr>
        <w:tc>
          <w:tcPr>
            <w:tcW w:w="3750" w:type="dxa"/>
            <w:tcBorders>
              <w:bottom w:val="single" w:sz="12" w:space="0" w:color="auto"/>
              <w:right w:val="single" w:sz="12" w:space="0" w:color="auto"/>
            </w:tcBorders>
            <w:vAlign w:val="center"/>
          </w:tcPr>
          <w:p w:rsidR="0093183F" w:rsidRPr="002B2E75" w:rsidRDefault="0093183F" w:rsidP="00943001">
            <w:pPr>
              <w:rPr>
                <w:highlight w:val="green"/>
              </w:rPr>
            </w:pPr>
            <w:r>
              <w:t>p</w:t>
            </w:r>
            <w:r w:rsidRPr="002B2E75">
              <w:t>očet vedúcich zamestnancov</w:t>
            </w:r>
          </w:p>
        </w:tc>
        <w:tc>
          <w:tcPr>
            <w:tcW w:w="2685" w:type="dxa"/>
            <w:tcBorders>
              <w:left w:val="single" w:sz="12" w:space="0" w:color="auto"/>
              <w:bottom w:val="single" w:sz="12" w:space="0" w:color="auto"/>
              <w:right w:val="single" w:sz="12" w:space="0" w:color="auto"/>
            </w:tcBorders>
            <w:vAlign w:val="center"/>
          </w:tcPr>
          <w:p w:rsidR="0093183F" w:rsidRPr="002524A9" w:rsidRDefault="0093183F" w:rsidP="00943001">
            <w:pPr>
              <w:spacing w:line="360" w:lineRule="auto"/>
              <w:jc w:val="center"/>
            </w:pPr>
            <w:r w:rsidRPr="002524A9">
              <w:t>3</w:t>
            </w:r>
          </w:p>
        </w:tc>
        <w:tc>
          <w:tcPr>
            <w:tcW w:w="2918" w:type="dxa"/>
            <w:tcBorders>
              <w:left w:val="single" w:sz="12" w:space="0" w:color="auto"/>
              <w:bottom w:val="single" w:sz="12" w:space="0" w:color="auto"/>
            </w:tcBorders>
            <w:vAlign w:val="center"/>
          </w:tcPr>
          <w:p w:rsidR="0093183F" w:rsidRPr="002B2E75" w:rsidRDefault="0093183F" w:rsidP="00943001">
            <w:pPr>
              <w:spacing w:line="360" w:lineRule="auto"/>
              <w:jc w:val="center"/>
            </w:pPr>
            <w:r>
              <w:t>3</w:t>
            </w:r>
          </w:p>
        </w:tc>
      </w:tr>
    </w:tbl>
    <w:p w:rsidR="000A1BBA" w:rsidRDefault="000A1BBA" w:rsidP="004D3B4A">
      <w:pPr>
        <w:pStyle w:val="Zkladntext"/>
      </w:pP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 Spoločnosti k 31. decembru 201</w:t>
      </w:r>
      <w:r w:rsidR="00794604">
        <w:t>4</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3E0ABB">
        <w:t>4</w:t>
      </w:r>
      <w:r>
        <w:t xml:space="preserve"> do 31. decembra 201</w:t>
      </w:r>
      <w:r w:rsidR="00794604">
        <w:t>4</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 Spoločnosti k 31. decembru 201</w:t>
      </w:r>
      <w:r w:rsidR="00794604">
        <w:t>3</w:t>
      </w:r>
      <w:r>
        <w:t>, za predchádzajúce účtovné obdobie, bola schválená valným zhromaždením Spoločnosti 2</w:t>
      </w:r>
      <w:r w:rsidR="00794604">
        <w:t>5</w:t>
      </w:r>
      <w:r w:rsidR="008F4C54">
        <w:t>.</w:t>
      </w:r>
      <w:r w:rsidR="00794604">
        <w:t xml:space="preserve"> 8</w:t>
      </w:r>
      <w:r w:rsidR="008F4C54">
        <w:t>.</w:t>
      </w:r>
      <w:r>
        <w:t xml:space="preserve"> 201</w:t>
      </w:r>
      <w:r w:rsidR="00794604">
        <w:t>4</w:t>
      </w:r>
      <w:r>
        <w:t>.</w:t>
      </w:r>
    </w:p>
    <w:p w:rsidR="004D3B4A" w:rsidRDefault="004D3B4A" w:rsidP="004D3B4A">
      <w:pPr>
        <w:pStyle w:val="Zkladntext"/>
        <w:ind w:hanging="426"/>
      </w:pPr>
    </w:p>
    <w:p w:rsidR="004D3B4A" w:rsidRPr="00E210DB" w:rsidRDefault="004D3B4A" w:rsidP="00E210DB">
      <w:pPr>
        <w:pStyle w:val="Nadpis2"/>
        <w:numPr>
          <w:ilvl w:val="0"/>
          <w:numId w:val="2"/>
        </w:numPr>
      </w:pPr>
      <w:bookmarkStart w:id="2" w:name="OLE_LINK13"/>
      <w:bookmarkStart w:id="3" w:name="OLE_LINK14"/>
      <w:r>
        <w:t>Zverejnenie účtovnej závierky za predchádzajúce účtovné obdobie</w:t>
      </w:r>
    </w:p>
    <w:p w:rsidR="00E210DB" w:rsidRPr="00E210DB" w:rsidRDefault="00E210DB" w:rsidP="004D3B4A">
      <w:pPr>
        <w:pStyle w:val="Zkladntext"/>
      </w:pPr>
      <w:r w:rsidRPr="00E210DB">
        <w:t>Účtovná závierka Spoločnosti k 31. decembru 2013 zostavená 25.3.2014 bola predložená 27.3.2014 registru účtovných závierok MF SR. Predmetná účtovná závierka bola schválená 25.8.2014 a auditovaná 8.9.2014.</w:t>
      </w:r>
    </w:p>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4D3B4A" w:rsidP="004D3B4A">
      <w:pPr>
        <w:pStyle w:val="Zkladntext"/>
      </w:pPr>
      <w:r>
        <w:t xml:space="preserve">Valné zhromaždenie </w:t>
      </w:r>
      <w:r w:rsidR="00A72C84">
        <w:t>30.</w:t>
      </w:r>
      <w:r>
        <w:t xml:space="preserve"> </w:t>
      </w:r>
      <w:r w:rsidR="00A72C84">
        <w:t>6</w:t>
      </w:r>
      <w:r w:rsidR="009A5E3C">
        <w:t>.</w:t>
      </w:r>
      <w:r>
        <w:t xml:space="preserve"> 20</w:t>
      </w:r>
      <w:r w:rsidR="00A72C84">
        <w:t>09</w:t>
      </w:r>
      <w:r>
        <w:t xml:space="preserve"> schválilo spoločnosť </w:t>
      </w:r>
      <w:r w:rsidR="00660AD6">
        <w:t>AGV audit, s.r.o.</w:t>
      </w:r>
      <w:r>
        <w:t xml:space="preserve"> ako audítora na overenie účtovnej závierky za účtovné obdobie od 1. januára 201</w:t>
      </w:r>
      <w:r w:rsidR="00794604">
        <w:t>4</w:t>
      </w:r>
      <w:r>
        <w:t xml:space="preserve"> do 31. decembra 201</w:t>
      </w:r>
      <w:r w:rsidR="00794604">
        <w:t>4</w:t>
      </w:r>
      <w:r>
        <w:t>.</w:t>
      </w:r>
    </w:p>
    <w:bookmarkEnd w:id="2"/>
    <w:bookmarkEnd w:id="3"/>
    <w:p w:rsidR="004D3B4A" w:rsidRDefault="004D3B4A" w:rsidP="004D3B4A">
      <w:pPr>
        <w:pStyle w:val="Zkladntext"/>
        <w:jc w:val="left"/>
      </w:pPr>
    </w:p>
    <w:p w:rsidR="004D3B4A" w:rsidRDefault="004D3B4A" w:rsidP="004D3B4A">
      <w:pPr>
        <w:pStyle w:val="Nadpis1"/>
        <w:spacing w:before="120" w:after="60"/>
      </w:pPr>
      <w:bookmarkStart w:id="4" w:name="_Toc530739897"/>
      <w:r>
        <w:t>Informácie o orgánoch účtovnej jednotky</w:t>
      </w:r>
      <w:bookmarkEnd w:id="4"/>
    </w:p>
    <w:p w:rsidR="004D3B4A" w:rsidRDefault="004D3B4A" w:rsidP="004D3B4A"/>
    <w:p w:rsidR="004D3B4A" w:rsidRDefault="004D3B4A" w:rsidP="004D3B4A">
      <w:pPr>
        <w:pStyle w:val="Zkladntext"/>
      </w:pPr>
      <w:r>
        <w:t>Konatelia</w:t>
      </w:r>
      <w:r>
        <w:tab/>
      </w:r>
      <w:r>
        <w:tab/>
      </w:r>
      <w:proofErr w:type="spellStart"/>
      <w:r w:rsidR="004C0AC9" w:rsidRPr="004C0AC9">
        <w:t>Ing.Širanec</w:t>
      </w:r>
      <w:proofErr w:type="spellEnd"/>
      <w:r w:rsidR="004C0AC9" w:rsidRPr="004C0AC9">
        <w:t xml:space="preserve"> Jaroslav</w:t>
      </w:r>
    </w:p>
    <w:p w:rsidR="004D3B4A" w:rsidRDefault="004D3B4A" w:rsidP="004D3B4A">
      <w:pPr>
        <w:pStyle w:val="Zkladntext"/>
      </w:pPr>
      <w:r>
        <w:tab/>
      </w:r>
      <w:r>
        <w:tab/>
      </w:r>
      <w:r>
        <w:tab/>
      </w:r>
      <w:r w:rsidR="004C0AC9" w:rsidRPr="004C0AC9">
        <w:t>Suchý Milan</w:t>
      </w:r>
    </w:p>
    <w:p w:rsidR="004D3B4A" w:rsidRDefault="004D3B4A" w:rsidP="004D3B4A">
      <w:pPr>
        <w:ind w:left="426"/>
        <w:rPr>
          <w:sz w:val="18"/>
        </w:rPr>
      </w:pPr>
      <w:r>
        <w:rPr>
          <w:sz w:val="18"/>
        </w:rPr>
        <w:tab/>
      </w:r>
      <w:r>
        <w:rPr>
          <w:sz w:val="18"/>
        </w:rPr>
        <w:tab/>
      </w:r>
      <w:r w:rsidR="004C0AC9">
        <w:rPr>
          <w:sz w:val="18"/>
        </w:rPr>
        <w:tab/>
      </w:r>
      <w:r w:rsidR="004C0AC9" w:rsidRPr="004C0AC9">
        <w:rPr>
          <w:sz w:val="18"/>
        </w:rPr>
        <w:t>Bujdoš Radoslav</w:t>
      </w:r>
    </w:p>
    <w:p w:rsidR="004D3B4A" w:rsidRDefault="004D3B4A" w:rsidP="004D3B4A">
      <w:pPr>
        <w:pStyle w:val="Nadpis1"/>
        <w:spacing w:before="120" w:after="60"/>
      </w:pPr>
      <w:bookmarkStart w:id="5" w:name="_Toc530739898"/>
      <w:r>
        <w:t xml:space="preserve">informácie o spoločníkoch </w:t>
      </w:r>
      <w:r w:rsidR="00BE6FD8">
        <w:t>Ú</w:t>
      </w:r>
      <w:r>
        <w:t>čtovnej jednotky</w:t>
      </w:r>
      <w:bookmarkEnd w:id="5"/>
    </w:p>
    <w:p w:rsidR="004D3B4A" w:rsidRDefault="004D3B4A" w:rsidP="004D3B4A"/>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928"/>
        <w:gridCol w:w="1651"/>
        <w:gridCol w:w="1651"/>
        <w:gridCol w:w="1802"/>
        <w:gridCol w:w="1651"/>
      </w:tblGrid>
      <w:tr w:rsidR="004C0AC9" w:rsidRPr="002B2E75" w:rsidTr="004C0AC9">
        <w:trPr>
          <w:trHeight w:val="231"/>
          <w:jc w:val="center"/>
        </w:trPr>
        <w:tc>
          <w:tcPr>
            <w:tcW w:w="2850" w:type="dxa"/>
            <w:vMerge w:val="restart"/>
            <w:tcBorders>
              <w:top w:val="single" w:sz="12" w:space="0" w:color="auto"/>
              <w:bottom w:val="single" w:sz="12" w:space="0" w:color="auto"/>
              <w:right w:val="single" w:sz="12" w:space="0" w:color="auto"/>
            </w:tcBorders>
            <w:vAlign w:val="center"/>
          </w:tcPr>
          <w:p w:rsidR="004C0AC9" w:rsidRPr="002B2E75" w:rsidRDefault="004C0AC9" w:rsidP="00943001">
            <w:pPr>
              <w:jc w:val="center"/>
              <w:rPr>
                <w:b/>
                <w:bCs/>
              </w:rPr>
            </w:pPr>
            <w:r w:rsidRPr="002B2E75">
              <w:rPr>
                <w:b/>
                <w:bCs/>
              </w:rPr>
              <w:t>Spoločník, akcionár</w:t>
            </w:r>
          </w:p>
        </w:tc>
        <w:tc>
          <w:tcPr>
            <w:tcW w:w="3216" w:type="dxa"/>
            <w:gridSpan w:val="2"/>
            <w:tcBorders>
              <w:top w:val="single" w:sz="12" w:space="0" w:color="auto"/>
              <w:left w:val="single" w:sz="12" w:space="0" w:color="auto"/>
              <w:bottom w:val="single" w:sz="12" w:space="0" w:color="auto"/>
              <w:right w:val="single" w:sz="12" w:space="0" w:color="auto"/>
            </w:tcBorders>
            <w:vAlign w:val="center"/>
          </w:tcPr>
          <w:p w:rsidR="004C0AC9" w:rsidRPr="002B2E75" w:rsidRDefault="004C0AC9" w:rsidP="00943001">
            <w:pPr>
              <w:jc w:val="center"/>
              <w:rPr>
                <w:b/>
                <w:bCs/>
              </w:rPr>
            </w:pPr>
            <w:r w:rsidRPr="002B2E75">
              <w:rPr>
                <w:b/>
                <w:bCs/>
              </w:rPr>
              <w:t>Výška podielu na základnom imaní</w:t>
            </w:r>
          </w:p>
        </w:tc>
        <w:tc>
          <w:tcPr>
            <w:tcW w:w="1755" w:type="dxa"/>
            <w:vMerge w:val="restart"/>
            <w:tcBorders>
              <w:top w:val="single" w:sz="12" w:space="0" w:color="auto"/>
              <w:left w:val="single" w:sz="12" w:space="0" w:color="auto"/>
              <w:bottom w:val="single" w:sz="12" w:space="0" w:color="auto"/>
              <w:right w:val="single" w:sz="12" w:space="0" w:color="auto"/>
            </w:tcBorders>
            <w:vAlign w:val="center"/>
          </w:tcPr>
          <w:p w:rsidR="004C0AC9" w:rsidRPr="002B2E75" w:rsidRDefault="004C0AC9" w:rsidP="00943001">
            <w:pPr>
              <w:jc w:val="center"/>
              <w:rPr>
                <w:b/>
                <w:bCs/>
              </w:rPr>
            </w:pPr>
            <w:r w:rsidRPr="002B2E75">
              <w:rPr>
                <w:b/>
                <w:bCs/>
              </w:rPr>
              <w:t>Podiel na hlasovacích právach v %</w:t>
            </w:r>
          </w:p>
        </w:tc>
        <w:tc>
          <w:tcPr>
            <w:tcW w:w="1608" w:type="dxa"/>
            <w:vMerge w:val="restart"/>
            <w:tcBorders>
              <w:top w:val="single" w:sz="12" w:space="0" w:color="auto"/>
              <w:left w:val="single" w:sz="12" w:space="0" w:color="auto"/>
              <w:bottom w:val="single" w:sz="12" w:space="0" w:color="auto"/>
            </w:tcBorders>
            <w:vAlign w:val="center"/>
          </w:tcPr>
          <w:p w:rsidR="004C0AC9" w:rsidRPr="002B2E75" w:rsidRDefault="004C0AC9" w:rsidP="00943001">
            <w:pPr>
              <w:jc w:val="center"/>
              <w:rPr>
                <w:b/>
                <w:bCs/>
              </w:rPr>
            </w:pPr>
            <w:r w:rsidRPr="002B2E75">
              <w:rPr>
                <w:b/>
                <w:bCs/>
              </w:rPr>
              <w:t xml:space="preserve">Iný podiel na </w:t>
            </w:r>
            <w:proofErr w:type="spellStart"/>
            <w:r w:rsidRPr="002B2E75">
              <w:rPr>
                <w:b/>
                <w:bCs/>
              </w:rPr>
              <w:t>ost</w:t>
            </w:r>
            <w:proofErr w:type="spellEnd"/>
            <w:r>
              <w:rPr>
                <w:b/>
                <w:bCs/>
              </w:rPr>
              <w:t>.</w:t>
            </w:r>
            <w:r w:rsidR="00843EDE">
              <w:rPr>
                <w:b/>
                <w:bCs/>
              </w:rPr>
              <w:t xml:space="preserve"> </w:t>
            </w:r>
            <w:r w:rsidRPr="002B2E75">
              <w:rPr>
                <w:b/>
                <w:bCs/>
              </w:rPr>
              <w:t>položkách VI ako na ZI</w:t>
            </w:r>
          </w:p>
          <w:p w:rsidR="004C0AC9" w:rsidRPr="002B2E75" w:rsidRDefault="004C0AC9" w:rsidP="00943001">
            <w:pPr>
              <w:jc w:val="center"/>
              <w:rPr>
                <w:b/>
                <w:bCs/>
              </w:rPr>
            </w:pPr>
            <w:r w:rsidRPr="002B2E75">
              <w:rPr>
                <w:b/>
                <w:bCs/>
              </w:rPr>
              <w:t>v %</w:t>
            </w:r>
          </w:p>
        </w:tc>
      </w:tr>
      <w:tr w:rsidR="004C0AC9" w:rsidRPr="002B2E75" w:rsidTr="004C0AC9">
        <w:trPr>
          <w:trHeight w:val="231"/>
          <w:jc w:val="center"/>
        </w:trPr>
        <w:tc>
          <w:tcPr>
            <w:tcW w:w="2850" w:type="dxa"/>
            <w:vMerge/>
            <w:tcBorders>
              <w:top w:val="single" w:sz="12" w:space="0" w:color="auto"/>
              <w:bottom w:val="nil"/>
              <w:right w:val="single" w:sz="12" w:space="0" w:color="auto"/>
            </w:tcBorders>
          </w:tcPr>
          <w:p w:rsidR="004C0AC9" w:rsidRPr="002B2E75" w:rsidRDefault="004C0AC9" w:rsidP="00943001"/>
        </w:tc>
        <w:tc>
          <w:tcPr>
            <w:tcW w:w="1608" w:type="dxa"/>
            <w:tcBorders>
              <w:top w:val="single" w:sz="12" w:space="0" w:color="auto"/>
              <w:left w:val="single" w:sz="12" w:space="0" w:color="auto"/>
              <w:bottom w:val="nil"/>
              <w:right w:val="single" w:sz="12" w:space="0" w:color="auto"/>
            </w:tcBorders>
            <w:vAlign w:val="center"/>
          </w:tcPr>
          <w:p w:rsidR="004C0AC9" w:rsidRPr="002B2E75" w:rsidRDefault="004C0AC9" w:rsidP="00943001">
            <w:pPr>
              <w:jc w:val="center"/>
              <w:rPr>
                <w:b/>
                <w:bCs/>
              </w:rPr>
            </w:pPr>
            <w:r w:rsidRPr="002B2E75">
              <w:rPr>
                <w:b/>
                <w:bCs/>
              </w:rPr>
              <w:t>absolútne</w:t>
            </w:r>
          </w:p>
        </w:tc>
        <w:tc>
          <w:tcPr>
            <w:tcW w:w="1608" w:type="dxa"/>
            <w:tcBorders>
              <w:top w:val="single" w:sz="12" w:space="0" w:color="auto"/>
              <w:left w:val="single" w:sz="12" w:space="0" w:color="auto"/>
              <w:bottom w:val="nil"/>
              <w:right w:val="single" w:sz="12" w:space="0" w:color="auto"/>
            </w:tcBorders>
            <w:vAlign w:val="center"/>
          </w:tcPr>
          <w:p w:rsidR="004C0AC9" w:rsidRPr="002B2E75" w:rsidRDefault="004C0AC9" w:rsidP="00943001">
            <w:pPr>
              <w:jc w:val="center"/>
              <w:rPr>
                <w:b/>
                <w:bCs/>
              </w:rPr>
            </w:pPr>
            <w:r w:rsidRPr="002B2E75">
              <w:rPr>
                <w:b/>
                <w:bCs/>
              </w:rPr>
              <w:t>v %</w:t>
            </w:r>
          </w:p>
        </w:tc>
        <w:tc>
          <w:tcPr>
            <w:tcW w:w="1755" w:type="dxa"/>
            <w:vMerge/>
            <w:tcBorders>
              <w:top w:val="single" w:sz="12" w:space="0" w:color="auto"/>
              <w:left w:val="single" w:sz="12" w:space="0" w:color="auto"/>
              <w:bottom w:val="nil"/>
              <w:right w:val="single" w:sz="12" w:space="0" w:color="auto"/>
            </w:tcBorders>
          </w:tcPr>
          <w:p w:rsidR="004C0AC9" w:rsidRPr="002B2E75" w:rsidRDefault="004C0AC9" w:rsidP="00943001"/>
        </w:tc>
        <w:tc>
          <w:tcPr>
            <w:tcW w:w="1608" w:type="dxa"/>
            <w:vMerge/>
            <w:tcBorders>
              <w:top w:val="single" w:sz="12" w:space="0" w:color="auto"/>
              <w:left w:val="single" w:sz="12" w:space="0" w:color="auto"/>
              <w:bottom w:val="nil"/>
            </w:tcBorders>
          </w:tcPr>
          <w:p w:rsidR="004C0AC9" w:rsidRPr="002B2E75" w:rsidRDefault="004C0AC9" w:rsidP="00943001"/>
        </w:tc>
      </w:tr>
      <w:tr w:rsidR="004C0AC9" w:rsidRPr="002B2E75" w:rsidTr="004C0AC9">
        <w:trPr>
          <w:trHeight w:val="107"/>
          <w:jc w:val="center"/>
        </w:trPr>
        <w:tc>
          <w:tcPr>
            <w:tcW w:w="2850" w:type="dxa"/>
            <w:tcBorders>
              <w:top w:val="nil"/>
              <w:bottom w:val="single" w:sz="12" w:space="0" w:color="auto"/>
              <w:right w:val="single" w:sz="12" w:space="0" w:color="auto"/>
            </w:tcBorders>
          </w:tcPr>
          <w:p w:rsidR="004C0AC9" w:rsidRPr="002B2E75" w:rsidRDefault="004C0AC9" w:rsidP="00943001">
            <w:pPr>
              <w:jc w:val="center"/>
            </w:pPr>
            <w:r w:rsidRPr="002B2E75">
              <w:t>a</w:t>
            </w:r>
          </w:p>
        </w:tc>
        <w:tc>
          <w:tcPr>
            <w:tcW w:w="1608" w:type="dxa"/>
            <w:tcBorders>
              <w:top w:val="nil"/>
              <w:left w:val="single" w:sz="12" w:space="0" w:color="auto"/>
              <w:bottom w:val="single" w:sz="12" w:space="0" w:color="auto"/>
              <w:right w:val="single" w:sz="12" w:space="0" w:color="auto"/>
            </w:tcBorders>
            <w:vAlign w:val="bottom"/>
          </w:tcPr>
          <w:p w:rsidR="004C0AC9" w:rsidRPr="002B2E75" w:rsidRDefault="004C0AC9" w:rsidP="00943001">
            <w:pPr>
              <w:jc w:val="center"/>
              <w:rPr>
                <w:lang w:eastAsia="sk-SK"/>
              </w:rPr>
            </w:pPr>
            <w:r w:rsidRPr="002B2E75">
              <w:rPr>
                <w:lang w:eastAsia="sk-SK"/>
              </w:rPr>
              <w:t>b</w:t>
            </w:r>
          </w:p>
        </w:tc>
        <w:tc>
          <w:tcPr>
            <w:tcW w:w="1608" w:type="dxa"/>
            <w:tcBorders>
              <w:top w:val="nil"/>
              <w:left w:val="single" w:sz="12" w:space="0" w:color="auto"/>
              <w:bottom w:val="single" w:sz="12" w:space="0" w:color="auto"/>
              <w:right w:val="single" w:sz="12" w:space="0" w:color="auto"/>
            </w:tcBorders>
            <w:vAlign w:val="bottom"/>
          </w:tcPr>
          <w:p w:rsidR="004C0AC9" w:rsidRPr="002B2E75" w:rsidRDefault="004C0AC9" w:rsidP="00943001">
            <w:pPr>
              <w:jc w:val="center"/>
              <w:rPr>
                <w:lang w:eastAsia="sk-SK"/>
              </w:rPr>
            </w:pPr>
            <w:r w:rsidRPr="002B2E75">
              <w:rPr>
                <w:lang w:eastAsia="sk-SK"/>
              </w:rPr>
              <w:t>C</w:t>
            </w:r>
          </w:p>
        </w:tc>
        <w:tc>
          <w:tcPr>
            <w:tcW w:w="1755" w:type="dxa"/>
            <w:tcBorders>
              <w:top w:val="nil"/>
              <w:left w:val="single" w:sz="12" w:space="0" w:color="auto"/>
              <w:bottom w:val="single" w:sz="12" w:space="0" w:color="auto"/>
              <w:right w:val="single" w:sz="12" w:space="0" w:color="auto"/>
            </w:tcBorders>
          </w:tcPr>
          <w:p w:rsidR="004C0AC9" w:rsidRPr="002B2E75" w:rsidRDefault="004C0AC9" w:rsidP="00943001">
            <w:pPr>
              <w:jc w:val="center"/>
            </w:pPr>
            <w:r w:rsidRPr="002B2E75">
              <w:t>d</w:t>
            </w:r>
          </w:p>
        </w:tc>
        <w:tc>
          <w:tcPr>
            <w:tcW w:w="1608" w:type="dxa"/>
            <w:tcBorders>
              <w:top w:val="nil"/>
              <w:left w:val="single" w:sz="12" w:space="0" w:color="auto"/>
              <w:bottom w:val="single" w:sz="12" w:space="0" w:color="auto"/>
            </w:tcBorders>
          </w:tcPr>
          <w:p w:rsidR="004C0AC9" w:rsidRPr="002B2E75" w:rsidRDefault="004C0AC9" w:rsidP="00943001">
            <w:pPr>
              <w:jc w:val="center"/>
            </w:pPr>
            <w:r w:rsidRPr="002B2E75">
              <w:t>e</w:t>
            </w:r>
          </w:p>
        </w:tc>
      </w:tr>
      <w:tr w:rsidR="004C0AC9" w:rsidRPr="002B2E75" w:rsidTr="004C0AC9">
        <w:trPr>
          <w:trHeight w:val="227"/>
          <w:jc w:val="center"/>
        </w:trPr>
        <w:tc>
          <w:tcPr>
            <w:tcW w:w="2850" w:type="dxa"/>
            <w:tcBorders>
              <w:top w:val="single" w:sz="12" w:space="0" w:color="auto"/>
              <w:bottom w:val="single" w:sz="6" w:space="0" w:color="auto"/>
              <w:right w:val="single" w:sz="12" w:space="0" w:color="auto"/>
            </w:tcBorders>
          </w:tcPr>
          <w:p w:rsidR="004C0AC9" w:rsidRPr="002B2E75" w:rsidRDefault="004C0AC9" w:rsidP="00943001">
            <w:r>
              <w:t>Ing.</w:t>
            </w:r>
            <w:r w:rsidR="00843EDE">
              <w:t xml:space="preserve"> </w:t>
            </w:r>
            <w:proofErr w:type="spellStart"/>
            <w:r>
              <w:t>Širanec</w:t>
            </w:r>
            <w:proofErr w:type="spellEnd"/>
            <w:r>
              <w:t xml:space="preserve"> Jaroslav</w:t>
            </w:r>
          </w:p>
        </w:tc>
        <w:tc>
          <w:tcPr>
            <w:tcW w:w="1608" w:type="dxa"/>
            <w:tcBorders>
              <w:top w:val="single" w:sz="12" w:space="0" w:color="auto"/>
              <w:left w:val="single" w:sz="12" w:space="0" w:color="auto"/>
              <w:bottom w:val="single" w:sz="6" w:space="0" w:color="auto"/>
              <w:right w:val="single" w:sz="6" w:space="0" w:color="auto"/>
            </w:tcBorders>
            <w:vAlign w:val="bottom"/>
          </w:tcPr>
          <w:p w:rsidR="004C0AC9" w:rsidRPr="002B2E75" w:rsidRDefault="004C0AC9" w:rsidP="00943001">
            <w:pPr>
              <w:jc w:val="center"/>
              <w:rPr>
                <w:lang w:eastAsia="sk-SK"/>
              </w:rPr>
            </w:pPr>
            <w:r>
              <w:rPr>
                <w:lang w:eastAsia="sk-SK"/>
              </w:rPr>
              <w:t>2 224</w:t>
            </w:r>
          </w:p>
        </w:tc>
        <w:tc>
          <w:tcPr>
            <w:tcW w:w="1608" w:type="dxa"/>
            <w:tcBorders>
              <w:top w:val="single" w:sz="12" w:space="0" w:color="auto"/>
              <w:left w:val="single" w:sz="6" w:space="0" w:color="auto"/>
              <w:bottom w:val="single" w:sz="6" w:space="0" w:color="auto"/>
              <w:right w:val="single" w:sz="6" w:space="0" w:color="auto"/>
            </w:tcBorders>
            <w:vAlign w:val="bottom"/>
          </w:tcPr>
          <w:p w:rsidR="004C0AC9" w:rsidRPr="002B2E75" w:rsidRDefault="004C0AC9" w:rsidP="00943001">
            <w:pPr>
              <w:jc w:val="center"/>
              <w:rPr>
                <w:lang w:eastAsia="sk-SK"/>
              </w:rPr>
            </w:pPr>
            <w:r>
              <w:rPr>
                <w:lang w:eastAsia="sk-SK"/>
              </w:rPr>
              <w:t>33,5</w:t>
            </w:r>
          </w:p>
        </w:tc>
        <w:tc>
          <w:tcPr>
            <w:tcW w:w="1755" w:type="dxa"/>
            <w:tcBorders>
              <w:top w:val="single" w:sz="12" w:space="0" w:color="auto"/>
              <w:left w:val="single" w:sz="6" w:space="0" w:color="auto"/>
              <w:bottom w:val="single" w:sz="6" w:space="0" w:color="auto"/>
              <w:right w:val="single" w:sz="6" w:space="0" w:color="auto"/>
            </w:tcBorders>
          </w:tcPr>
          <w:p w:rsidR="004C0AC9" w:rsidRPr="002B2E75" w:rsidRDefault="004C0AC9" w:rsidP="00943001">
            <w:pPr>
              <w:jc w:val="center"/>
            </w:pPr>
            <w:r>
              <w:t>33,5</w:t>
            </w:r>
          </w:p>
        </w:tc>
        <w:tc>
          <w:tcPr>
            <w:tcW w:w="1608" w:type="dxa"/>
            <w:tcBorders>
              <w:top w:val="single" w:sz="12" w:space="0" w:color="auto"/>
              <w:left w:val="single" w:sz="6" w:space="0" w:color="auto"/>
              <w:bottom w:val="single" w:sz="6" w:space="0" w:color="auto"/>
            </w:tcBorders>
          </w:tcPr>
          <w:p w:rsidR="004C0AC9" w:rsidRPr="002B2E75" w:rsidRDefault="004C0AC9" w:rsidP="00943001"/>
        </w:tc>
      </w:tr>
      <w:tr w:rsidR="004C0AC9" w:rsidRPr="002B2E75" w:rsidTr="004C0AC9">
        <w:trPr>
          <w:trHeight w:val="278"/>
          <w:jc w:val="center"/>
        </w:trPr>
        <w:tc>
          <w:tcPr>
            <w:tcW w:w="2850" w:type="dxa"/>
            <w:tcBorders>
              <w:top w:val="single" w:sz="6" w:space="0" w:color="auto"/>
              <w:bottom w:val="single" w:sz="6" w:space="0" w:color="auto"/>
              <w:right w:val="single" w:sz="12" w:space="0" w:color="auto"/>
            </w:tcBorders>
          </w:tcPr>
          <w:p w:rsidR="004C0AC9" w:rsidRPr="002B2E75" w:rsidRDefault="004C0AC9" w:rsidP="00943001">
            <w:r>
              <w:t>Suchý Milan</w:t>
            </w:r>
          </w:p>
        </w:tc>
        <w:tc>
          <w:tcPr>
            <w:tcW w:w="1608" w:type="dxa"/>
            <w:tcBorders>
              <w:top w:val="single" w:sz="6" w:space="0" w:color="auto"/>
              <w:left w:val="single" w:sz="12" w:space="0" w:color="auto"/>
              <w:bottom w:val="single" w:sz="6" w:space="0" w:color="auto"/>
              <w:right w:val="single" w:sz="6" w:space="0" w:color="auto"/>
            </w:tcBorders>
            <w:vAlign w:val="bottom"/>
          </w:tcPr>
          <w:p w:rsidR="004C0AC9" w:rsidRPr="002B2E75" w:rsidRDefault="004C0AC9" w:rsidP="00943001">
            <w:pPr>
              <w:jc w:val="center"/>
              <w:rPr>
                <w:lang w:eastAsia="sk-SK"/>
              </w:rPr>
            </w:pPr>
            <w:r>
              <w:rPr>
                <w:lang w:eastAsia="sk-SK"/>
              </w:rPr>
              <w:t>2 224</w:t>
            </w:r>
          </w:p>
        </w:tc>
        <w:tc>
          <w:tcPr>
            <w:tcW w:w="1608" w:type="dxa"/>
            <w:tcBorders>
              <w:top w:val="single" w:sz="6" w:space="0" w:color="auto"/>
              <w:left w:val="single" w:sz="6" w:space="0" w:color="auto"/>
              <w:bottom w:val="single" w:sz="6" w:space="0" w:color="auto"/>
              <w:right w:val="single" w:sz="6" w:space="0" w:color="auto"/>
            </w:tcBorders>
            <w:vAlign w:val="bottom"/>
          </w:tcPr>
          <w:p w:rsidR="004C0AC9" w:rsidRPr="002B2E75" w:rsidRDefault="004C0AC9" w:rsidP="00943001">
            <w:pPr>
              <w:jc w:val="center"/>
              <w:rPr>
                <w:lang w:eastAsia="sk-SK"/>
              </w:rPr>
            </w:pPr>
            <w:r>
              <w:rPr>
                <w:lang w:eastAsia="sk-SK"/>
              </w:rPr>
              <w:t>33,5</w:t>
            </w:r>
          </w:p>
        </w:tc>
        <w:tc>
          <w:tcPr>
            <w:tcW w:w="1755" w:type="dxa"/>
            <w:tcBorders>
              <w:top w:val="single" w:sz="6" w:space="0" w:color="auto"/>
              <w:left w:val="single" w:sz="6" w:space="0" w:color="auto"/>
              <w:bottom w:val="single" w:sz="6" w:space="0" w:color="auto"/>
              <w:right w:val="single" w:sz="6" w:space="0" w:color="auto"/>
            </w:tcBorders>
          </w:tcPr>
          <w:p w:rsidR="004C0AC9" w:rsidRPr="002B2E75" w:rsidRDefault="004C0AC9" w:rsidP="00943001">
            <w:pPr>
              <w:jc w:val="center"/>
            </w:pPr>
            <w:r>
              <w:t>33,5</w:t>
            </w:r>
          </w:p>
        </w:tc>
        <w:tc>
          <w:tcPr>
            <w:tcW w:w="1608" w:type="dxa"/>
            <w:tcBorders>
              <w:top w:val="single" w:sz="6" w:space="0" w:color="auto"/>
              <w:left w:val="single" w:sz="6" w:space="0" w:color="auto"/>
              <w:bottom w:val="single" w:sz="6" w:space="0" w:color="auto"/>
            </w:tcBorders>
          </w:tcPr>
          <w:p w:rsidR="004C0AC9" w:rsidRPr="002B2E75" w:rsidRDefault="004C0AC9" w:rsidP="00943001"/>
        </w:tc>
      </w:tr>
      <w:tr w:rsidR="004C0AC9" w:rsidRPr="002B2E75" w:rsidTr="004C0AC9">
        <w:trPr>
          <w:trHeight w:hRule="exact" w:val="278"/>
          <w:jc w:val="center"/>
        </w:trPr>
        <w:tc>
          <w:tcPr>
            <w:tcW w:w="2850" w:type="dxa"/>
            <w:tcBorders>
              <w:top w:val="single" w:sz="6" w:space="0" w:color="auto"/>
              <w:bottom w:val="single" w:sz="6" w:space="0" w:color="auto"/>
              <w:right w:val="single" w:sz="12" w:space="0" w:color="auto"/>
            </w:tcBorders>
          </w:tcPr>
          <w:p w:rsidR="004C0AC9" w:rsidRPr="002B2E75" w:rsidRDefault="004C0AC9" w:rsidP="00943001">
            <w:r>
              <w:t>Bujdoš Radoslav</w:t>
            </w:r>
          </w:p>
        </w:tc>
        <w:tc>
          <w:tcPr>
            <w:tcW w:w="1608" w:type="dxa"/>
            <w:tcBorders>
              <w:top w:val="single" w:sz="6" w:space="0" w:color="auto"/>
              <w:left w:val="single" w:sz="12" w:space="0" w:color="auto"/>
              <w:bottom w:val="single" w:sz="6" w:space="0" w:color="auto"/>
              <w:right w:val="single" w:sz="6" w:space="0" w:color="auto"/>
            </w:tcBorders>
            <w:vAlign w:val="bottom"/>
          </w:tcPr>
          <w:p w:rsidR="004C0AC9" w:rsidRPr="002B2E75" w:rsidRDefault="004C0AC9" w:rsidP="00943001">
            <w:pPr>
              <w:jc w:val="center"/>
              <w:rPr>
                <w:lang w:eastAsia="sk-SK"/>
              </w:rPr>
            </w:pPr>
            <w:r>
              <w:rPr>
                <w:lang w:eastAsia="sk-SK"/>
              </w:rPr>
              <w:t>2 191</w:t>
            </w:r>
          </w:p>
        </w:tc>
        <w:tc>
          <w:tcPr>
            <w:tcW w:w="1608" w:type="dxa"/>
            <w:tcBorders>
              <w:top w:val="single" w:sz="6" w:space="0" w:color="auto"/>
              <w:left w:val="single" w:sz="6" w:space="0" w:color="auto"/>
              <w:bottom w:val="single" w:sz="6" w:space="0" w:color="auto"/>
              <w:right w:val="single" w:sz="6" w:space="0" w:color="auto"/>
            </w:tcBorders>
            <w:vAlign w:val="bottom"/>
          </w:tcPr>
          <w:p w:rsidR="004C0AC9" w:rsidRPr="002B2E75" w:rsidRDefault="004C0AC9" w:rsidP="00943001">
            <w:pPr>
              <w:jc w:val="center"/>
              <w:rPr>
                <w:lang w:eastAsia="sk-SK"/>
              </w:rPr>
            </w:pPr>
            <w:r>
              <w:rPr>
                <w:lang w:eastAsia="sk-SK"/>
              </w:rPr>
              <w:t>33,0</w:t>
            </w:r>
          </w:p>
        </w:tc>
        <w:tc>
          <w:tcPr>
            <w:tcW w:w="1755" w:type="dxa"/>
            <w:tcBorders>
              <w:top w:val="single" w:sz="6" w:space="0" w:color="auto"/>
              <w:left w:val="single" w:sz="6" w:space="0" w:color="auto"/>
              <w:bottom w:val="single" w:sz="6" w:space="0" w:color="auto"/>
              <w:right w:val="single" w:sz="6" w:space="0" w:color="auto"/>
            </w:tcBorders>
          </w:tcPr>
          <w:p w:rsidR="004C0AC9" w:rsidRPr="002B2E75" w:rsidRDefault="004C0AC9" w:rsidP="00943001">
            <w:pPr>
              <w:jc w:val="center"/>
            </w:pPr>
            <w:r>
              <w:t>33,0</w:t>
            </w:r>
          </w:p>
        </w:tc>
        <w:tc>
          <w:tcPr>
            <w:tcW w:w="1608" w:type="dxa"/>
            <w:tcBorders>
              <w:top w:val="single" w:sz="6" w:space="0" w:color="auto"/>
              <w:left w:val="single" w:sz="6" w:space="0" w:color="auto"/>
              <w:bottom w:val="single" w:sz="6" w:space="0" w:color="auto"/>
            </w:tcBorders>
          </w:tcPr>
          <w:p w:rsidR="004C0AC9" w:rsidRPr="002B2E75" w:rsidRDefault="004C0AC9" w:rsidP="00943001"/>
        </w:tc>
      </w:tr>
      <w:tr w:rsidR="004C0AC9" w:rsidRPr="002B2E75" w:rsidTr="004C0AC9">
        <w:trPr>
          <w:trHeight w:val="278"/>
          <w:jc w:val="center"/>
        </w:trPr>
        <w:tc>
          <w:tcPr>
            <w:tcW w:w="2850" w:type="dxa"/>
            <w:tcBorders>
              <w:top w:val="single" w:sz="6" w:space="0" w:color="auto"/>
              <w:bottom w:val="single" w:sz="12" w:space="0" w:color="auto"/>
              <w:right w:val="single" w:sz="12" w:space="0" w:color="auto"/>
            </w:tcBorders>
          </w:tcPr>
          <w:p w:rsidR="004C0AC9" w:rsidRPr="002B2E75" w:rsidRDefault="004C0AC9" w:rsidP="00943001">
            <w:pPr>
              <w:rPr>
                <w:b/>
                <w:bCs/>
              </w:rPr>
            </w:pPr>
            <w:r w:rsidRPr="002B2E75">
              <w:rPr>
                <w:b/>
                <w:bCs/>
              </w:rPr>
              <w:t>Spolu</w:t>
            </w:r>
          </w:p>
        </w:tc>
        <w:tc>
          <w:tcPr>
            <w:tcW w:w="1608" w:type="dxa"/>
            <w:tcBorders>
              <w:top w:val="single" w:sz="6" w:space="0" w:color="auto"/>
              <w:left w:val="single" w:sz="12" w:space="0" w:color="auto"/>
              <w:bottom w:val="single" w:sz="12" w:space="0" w:color="auto"/>
              <w:right w:val="single" w:sz="6" w:space="0" w:color="auto"/>
            </w:tcBorders>
            <w:vAlign w:val="bottom"/>
          </w:tcPr>
          <w:p w:rsidR="004C0AC9" w:rsidRPr="002B2E75" w:rsidRDefault="004C0AC9" w:rsidP="00943001">
            <w:pPr>
              <w:jc w:val="center"/>
              <w:rPr>
                <w:lang w:eastAsia="sk-SK"/>
              </w:rPr>
            </w:pPr>
            <w:r>
              <w:rPr>
                <w:lang w:eastAsia="sk-SK"/>
              </w:rPr>
              <w:t>6 639</w:t>
            </w:r>
          </w:p>
        </w:tc>
        <w:tc>
          <w:tcPr>
            <w:tcW w:w="1608" w:type="dxa"/>
            <w:tcBorders>
              <w:top w:val="single" w:sz="6" w:space="0" w:color="auto"/>
              <w:left w:val="single" w:sz="6" w:space="0" w:color="auto"/>
              <w:bottom w:val="single" w:sz="12" w:space="0" w:color="auto"/>
              <w:right w:val="single" w:sz="6" w:space="0" w:color="auto"/>
            </w:tcBorders>
            <w:vAlign w:val="bottom"/>
          </w:tcPr>
          <w:p w:rsidR="004C0AC9" w:rsidRPr="002B2E75" w:rsidRDefault="004C0AC9" w:rsidP="00943001">
            <w:pPr>
              <w:jc w:val="center"/>
              <w:rPr>
                <w:lang w:eastAsia="sk-SK"/>
              </w:rPr>
            </w:pPr>
            <w:r>
              <w:rPr>
                <w:lang w:eastAsia="sk-SK"/>
              </w:rPr>
              <w:t>100</w:t>
            </w:r>
          </w:p>
        </w:tc>
        <w:tc>
          <w:tcPr>
            <w:tcW w:w="1755" w:type="dxa"/>
            <w:tcBorders>
              <w:top w:val="single" w:sz="6" w:space="0" w:color="auto"/>
              <w:left w:val="single" w:sz="6" w:space="0" w:color="auto"/>
              <w:bottom w:val="single" w:sz="12" w:space="0" w:color="auto"/>
              <w:right w:val="single" w:sz="6" w:space="0" w:color="auto"/>
            </w:tcBorders>
          </w:tcPr>
          <w:p w:rsidR="004C0AC9" w:rsidRPr="002B2E75" w:rsidRDefault="004C0AC9" w:rsidP="00943001">
            <w:pPr>
              <w:jc w:val="center"/>
            </w:pPr>
            <w:r>
              <w:t>100</w:t>
            </w:r>
          </w:p>
        </w:tc>
        <w:tc>
          <w:tcPr>
            <w:tcW w:w="1608" w:type="dxa"/>
            <w:tcBorders>
              <w:top w:val="single" w:sz="6" w:space="0" w:color="auto"/>
              <w:left w:val="single" w:sz="6" w:space="0" w:color="auto"/>
              <w:bottom w:val="single" w:sz="12" w:space="0" w:color="auto"/>
            </w:tcBorders>
          </w:tcPr>
          <w:p w:rsidR="004C0AC9" w:rsidRPr="002B2E75" w:rsidRDefault="004C0AC9" w:rsidP="00943001"/>
        </w:tc>
      </w:tr>
    </w:tbl>
    <w:p w:rsidR="00D54563" w:rsidRDefault="00D54563" w:rsidP="004D3B4A">
      <w:pPr>
        <w:pStyle w:val="Zkladntext"/>
      </w:pPr>
    </w:p>
    <w:p w:rsidR="004D3B4A" w:rsidRDefault="004D3B4A" w:rsidP="004D3B4A">
      <w:pPr>
        <w:pStyle w:val="Nadpis1"/>
        <w:spacing w:before="120" w:after="60"/>
      </w:pPr>
      <w:r>
        <w:lastRenderedPageBreak/>
        <w:t>Informácie o konsolidovanom celku</w:t>
      </w:r>
    </w:p>
    <w:p w:rsidR="004D3B4A" w:rsidRDefault="004D3B4A" w:rsidP="004D3B4A">
      <w:pPr>
        <w:pStyle w:val="Zkladntext"/>
      </w:pPr>
    </w:p>
    <w:p w:rsidR="00651689" w:rsidRDefault="004D3B4A" w:rsidP="00BE6FD8">
      <w:pPr>
        <w:pStyle w:val="Zkladntext"/>
        <w:ind w:hanging="426"/>
      </w:pPr>
      <w:r>
        <w:rPr>
          <w:b/>
        </w:rPr>
        <w:tab/>
      </w:r>
      <w:r>
        <w:t xml:space="preserve">Spoločnosť </w:t>
      </w:r>
      <w:r w:rsidR="00BE6FD8">
        <w:t xml:space="preserve">nemá povinnosť </w:t>
      </w:r>
      <w:r>
        <w:t xml:space="preserve"> </w:t>
      </w:r>
      <w:r w:rsidR="00651689" w:rsidRPr="00255923">
        <w:t>zostaviť konsolidovanú účtovnú závierku</w:t>
      </w:r>
      <w:r w:rsidR="00843EDE">
        <w:t xml:space="preserve"> ani sa nezahŕňa do konsolidovaného celku.</w:t>
      </w:r>
      <w:r w:rsidR="00651689" w:rsidRPr="00255923">
        <w:t xml:space="preserve"> </w:t>
      </w:r>
    </w:p>
    <w:p w:rsidR="004D3B4A" w:rsidRDefault="004D3B4A" w:rsidP="004D3B4A">
      <w:pPr>
        <w:pStyle w:val="Zkladntext"/>
      </w:pPr>
    </w:p>
    <w:p w:rsidR="004D3B4A" w:rsidRDefault="004D3B4A" w:rsidP="004D3B4A">
      <w:pPr>
        <w:pStyle w:val="Nadpis1"/>
        <w:spacing w:before="120" w:after="60"/>
      </w:pPr>
      <w:bookmarkStart w:id="6" w:name="_Toc530739899"/>
      <w:r>
        <w:t xml:space="preserve">Informácie o účtovných zásadách a účtovných metódach  </w:t>
      </w:r>
      <w:bookmarkEnd w:id="6"/>
    </w:p>
    <w:p w:rsidR="004D3B4A" w:rsidRDefault="004D3B4A" w:rsidP="004D3B4A">
      <w:pPr>
        <w:pStyle w:val="Zkladntext"/>
      </w:pPr>
    </w:p>
    <w:p w:rsidR="004D3B4A" w:rsidRDefault="004D3B4A" w:rsidP="00251BF2">
      <w:pPr>
        <w:pStyle w:val="Pismenka"/>
        <w:ind w:left="426"/>
      </w:pPr>
      <w:r>
        <w:t>Východiská pre zostavenie účtovnej závierky</w:t>
      </w:r>
    </w:p>
    <w:p w:rsidR="004D3B4A" w:rsidRDefault="004D3B4A" w:rsidP="004D3B4A">
      <w:pPr>
        <w:pStyle w:val="Zkladntext"/>
        <w:ind w:left="450"/>
      </w:pPr>
      <w:r>
        <w:t xml:space="preserve">Účtovná závierka bola zostavená za predpokladu nepretržitého trvania Spoločnosti </w:t>
      </w:r>
      <w:r w:rsidR="00943001">
        <w:t>.</w:t>
      </w:r>
    </w:p>
    <w:p w:rsidR="006D3D0B" w:rsidRDefault="004D3B4A" w:rsidP="00D97399">
      <w:pPr>
        <w:pStyle w:val="Zkladntext"/>
        <w:ind w:left="0" w:firstLine="426"/>
      </w:pPr>
      <w:r w:rsidRPr="00194BFD">
        <w:t>Účtovné metódy a všeobecné účtovné zásady boli účtovnou jednotkou konzistentne aplikované</w:t>
      </w:r>
      <w:r w:rsidR="00D97399">
        <w:t>.</w:t>
      </w:r>
    </w:p>
    <w:p w:rsidR="004D3B4A" w:rsidRDefault="004D3B4A" w:rsidP="004D3B4A">
      <w:pPr>
        <w:pStyle w:val="Zkladntext"/>
        <w:ind w:left="0"/>
      </w:pPr>
    </w:p>
    <w:p w:rsidR="004D3B4A" w:rsidRDefault="004D3B4A" w:rsidP="00251BF2">
      <w:pPr>
        <w:pStyle w:val="Pismenka"/>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a pod.). </w:t>
      </w:r>
    </w:p>
    <w:p w:rsidR="004D3B4A" w:rsidRDefault="004D3B4A" w:rsidP="004D3B4A">
      <w:pPr>
        <w:pStyle w:val="Zkladntext"/>
      </w:pPr>
    </w:p>
    <w:p w:rsidR="004D3B4A" w:rsidRDefault="004D3B4A" w:rsidP="00D97399">
      <w:pPr>
        <w:pStyle w:val="Zkladntext"/>
      </w:pPr>
      <w:r>
        <w:t>Súčasťou obstarávacej ceny dlhodobého hmotného majetku od 1. januára 2003 nie sú úroky z cudzích zdrojov ani realizované kurzové rozdiely, ktoré vznikli do momentu uvedenia dlhodobého majetku do používania.</w:t>
      </w:r>
      <w:r w:rsidR="00D97399">
        <w:t xml:space="preserve"> </w:t>
      </w:r>
      <w:r>
        <w:t>Súčasťou obstarávacej ceny dlhodobého nehmotného majetku nie sú od 1. júla 2010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EA108E" w:rsidRDefault="004D3B4A" w:rsidP="004D3B4A">
      <w:pPr>
        <w:pStyle w:val="Zkladntext"/>
      </w:pPr>
      <w:r>
        <w:t xml:space="preserve">Odpisy dlhodobého nehmotného majetku sú stanovené vychádzajúc z predpokladanej doby jeho používania a predpokladaného priebehu jeho opotrebenia. Odpisovať sa začína </w:t>
      </w:r>
      <w:r w:rsidR="00943001">
        <w:t>m</w:t>
      </w:r>
      <w:r>
        <w:t>esiac</w:t>
      </w:r>
      <w:r w:rsidR="00943001">
        <w:t>om</w:t>
      </w:r>
      <w:r>
        <w:t xml:space="preserve"> uveden</w:t>
      </w:r>
      <w:r w:rsidR="00EA108E">
        <w:t>ia</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tbl>
      <w:tblPr>
        <w:tblW w:w="0" w:type="auto"/>
        <w:tblInd w:w="456" w:type="dxa"/>
        <w:tblCellMar>
          <w:left w:w="30" w:type="dxa"/>
          <w:right w:w="30" w:type="dxa"/>
        </w:tblCellMar>
        <w:tblLook w:val="0000" w:firstRow="0" w:lastRow="0" w:firstColumn="0" w:lastColumn="0" w:noHBand="0" w:noVBand="0"/>
      </w:tblPr>
      <w:tblGrid>
        <w:gridCol w:w="2900"/>
        <w:gridCol w:w="416"/>
        <w:gridCol w:w="1544"/>
        <w:gridCol w:w="222"/>
        <w:gridCol w:w="1817"/>
        <w:gridCol w:w="222"/>
        <w:gridCol w:w="1695"/>
      </w:tblGrid>
      <w:tr w:rsidR="004D3B4A" w:rsidTr="002F3863">
        <w:trPr>
          <w:trHeight w:val="250"/>
        </w:trPr>
        <w:tc>
          <w:tcPr>
            <w:tcW w:w="3316" w:type="dxa"/>
            <w:gridSpan w:val="2"/>
          </w:tcPr>
          <w:p w:rsidR="004D3B4A" w:rsidRDefault="004D3B4A" w:rsidP="0000290B">
            <w:pPr>
              <w:pStyle w:val="Tabulka"/>
            </w:pPr>
            <w:r>
              <w:br w:type="page"/>
            </w:r>
          </w:p>
        </w:tc>
        <w:tc>
          <w:tcPr>
            <w:tcW w:w="1544"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Ročná odpisová</w:t>
            </w:r>
          </w:p>
        </w:tc>
      </w:tr>
      <w:tr w:rsidR="005B316E" w:rsidTr="002F3863">
        <w:trPr>
          <w:trHeight w:val="250"/>
        </w:trPr>
        <w:tc>
          <w:tcPr>
            <w:tcW w:w="2900"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4"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7"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5" w:type="dxa"/>
            <w:tcBorders>
              <w:bottom w:val="single" w:sz="4" w:space="0" w:color="auto"/>
            </w:tcBorders>
          </w:tcPr>
          <w:p w:rsidR="004D3B4A" w:rsidRDefault="004D3B4A" w:rsidP="0000290B">
            <w:pPr>
              <w:pStyle w:val="Tabulka"/>
              <w:jc w:val="center"/>
            </w:pPr>
            <w:r>
              <w:t>sadzba v %</w:t>
            </w:r>
          </w:p>
        </w:tc>
      </w:tr>
      <w:tr w:rsidR="004D3B4A" w:rsidTr="002F3863">
        <w:trPr>
          <w:trHeight w:val="250"/>
        </w:trPr>
        <w:tc>
          <w:tcPr>
            <w:tcW w:w="3316" w:type="dxa"/>
            <w:gridSpan w:val="2"/>
          </w:tcPr>
          <w:p w:rsidR="004D3B4A" w:rsidRDefault="004D3B4A" w:rsidP="0000290B">
            <w:pPr>
              <w:pStyle w:val="Tabulka"/>
            </w:pPr>
            <w:r>
              <w:t>Softvér</w:t>
            </w:r>
          </w:p>
        </w:tc>
        <w:tc>
          <w:tcPr>
            <w:tcW w:w="1544" w:type="dxa"/>
          </w:tcPr>
          <w:p w:rsidR="004D3B4A" w:rsidRDefault="004D3B4A" w:rsidP="0000290B">
            <w:pPr>
              <w:pStyle w:val="Tabulka"/>
              <w:jc w:val="center"/>
            </w:pPr>
            <w:r>
              <w:t>4</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lineárna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25</w:t>
            </w:r>
          </w:p>
        </w:tc>
      </w:tr>
      <w:tr w:rsidR="004D3B4A" w:rsidTr="002F3863">
        <w:tblPrEx>
          <w:tblCellMar>
            <w:left w:w="108" w:type="dxa"/>
            <w:right w:w="108" w:type="dxa"/>
          </w:tblCellMar>
        </w:tblPrEx>
        <w:trPr>
          <w:trHeight w:val="245"/>
        </w:trPr>
        <w:tc>
          <w:tcPr>
            <w:tcW w:w="3316" w:type="dxa"/>
            <w:gridSpan w:val="2"/>
          </w:tcPr>
          <w:p w:rsidR="004D3B4A" w:rsidRDefault="004D3B4A" w:rsidP="0000290B">
            <w:pPr>
              <w:pStyle w:val="Tabulka"/>
              <w:ind w:hanging="84"/>
            </w:pPr>
            <w:r>
              <w:t>Oceniteľné práva (licencia)</w:t>
            </w:r>
          </w:p>
        </w:tc>
        <w:tc>
          <w:tcPr>
            <w:tcW w:w="1544" w:type="dxa"/>
          </w:tcPr>
          <w:p w:rsidR="004D3B4A" w:rsidRDefault="004D3B4A" w:rsidP="0000290B">
            <w:pPr>
              <w:pStyle w:val="Tabulka"/>
              <w:jc w:val="center"/>
            </w:pPr>
            <w:r>
              <w:t>8</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lineárna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12,5</w:t>
            </w:r>
          </w:p>
        </w:tc>
      </w:tr>
      <w:tr w:rsidR="004D3B4A" w:rsidTr="002F3863">
        <w:tblPrEx>
          <w:tblCellMar>
            <w:left w:w="108" w:type="dxa"/>
            <w:right w:w="108" w:type="dxa"/>
          </w:tblCellMar>
        </w:tblPrEx>
        <w:trPr>
          <w:trHeight w:val="245"/>
        </w:trPr>
        <w:tc>
          <w:tcPr>
            <w:tcW w:w="3316" w:type="dxa"/>
            <w:gridSpan w:val="2"/>
          </w:tcPr>
          <w:p w:rsidR="004D3B4A" w:rsidRDefault="004D3B4A" w:rsidP="0000290B">
            <w:pPr>
              <w:pStyle w:val="Tabulka"/>
              <w:ind w:hanging="84"/>
            </w:pPr>
            <w:r>
              <w:t>Drobný dlhodobý nehmotný majetok</w:t>
            </w:r>
          </w:p>
        </w:tc>
        <w:tc>
          <w:tcPr>
            <w:tcW w:w="1544" w:type="dxa"/>
          </w:tcPr>
          <w:p w:rsidR="004D3B4A" w:rsidRDefault="004D3B4A" w:rsidP="0000290B">
            <w:pPr>
              <w:pStyle w:val="Tabulka"/>
              <w:jc w:val="center"/>
            </w:pPr>
            <w:r>
              <w:t>rôzna</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jednorazový odpis</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mesiac</w:t>
      </w:r>
      <w:r w:rsidR="00EA108E">
        <w:t>om uvedenia</w:t>
      </w:r>
      <w:r>
        <w:t xml:space="preserve">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943001" w:rsidP="0000290B">
            <w:pPr>
              <w:pStyle w:val="Tabulka"/>
              <w:jc w:val="center"/>
            </w:pPr>
            <w:r>
              <w:t>20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943001" w:rsidP="0000290B">
            <w:pPr>
              <w:pStyle w:val="Tabulka"/>
              <w:jc w:val="center"/>
            </w:pPr>
            <w:r>
              <w:t>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EA108E" w:rsidP="00943001">
            <w:pPr>
              <w:pStyle w:val="Tabulka"/>
              <w:jc w:val="center"/>
            </w:pPr>
            <w:r>
              <w:t>6 - 12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EA108E" w:rsidP="0000290B">
            <w:pPr>
              <w:pStyle w:val="Tabulka"/>
              <w:jc w:val="center"/>
            </w:pPr>
            <w:r>
              <w:t xml:space="preserve">16,6 - </w:t>
            </w:r>
            <w:r w:rsidR="004D3B4A">
              <w:t>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EA108E" w:rsidP="0000290B">
            <w:pPr>
              <w:pStyle w:val="Tabulka"/>
              <w:jc w:val="center"/>
            </w:pPr>
            <w:r>
              <w:t>4 - 6</w:t>
            </w:r>
          </w:p>
        </w:tc>
        <w:tc>
          <w:tcPr>
            <w:tcW w:w="141" w:type="dxa"/>
          </w:tcPr>
          <w:p w:rsidR="004D3B4A" w:rsidRDefault="004D3B4A" w:rsidP="0000290B">
            <w:pPr>
              <w:pStyle w:val="Tabulka"/>
              <w:jc w:val="center"/>
            </w:pPr>
          </w:p>
        </w:tc>
        <w:tc>
          <w:tcPr>
            <w:tcW w:w="1701" w:type="dxa"/>
          </w:tcPr>
          <w:p w:rsidR="004D3B4A" w:rsidRDefault="00943001" w:rsidP="00943001">
            <w:pPr>
              <w:pStyle w:val="Tabulka"/>
              <w:jc w:val="center"/>
            </w:pPr>
            <w:r w:rsidRPr="00943001">
              <w:t xml:space="preserve">lineárna </w:t>
            </w:r>
          </w:p>
        </w:tc>
        <w:tc>
          <w:tcPr>
            <w:tcW w:w="142" w:type="dxa"/>
          </w:tcPr>
          <w:p w:rsidR="004D3B4A" w:rsidRDefault="004D3B4A" w:rsidP="0000290B">
            <w:pPr>
              <w:pStyle w:val="Tabulka"/>
              <w:jc w:val="center"/>
            </w:pPr>
          </w:p>
        </w:tc>
        <w:tc>
          <w:tcPr>
            <w:tcW w:w="1701" w:type="dxa"/>
          </w:tcPr>
          <w:p w:rsidR="004D3B4A" w:rsidRDefault="00943001" w:rsidP="0000290B">
            <w:pPr>
              <w:pStyle w:val="Tabulka"/>
              <w:jc w:val="center"/>
            </w:pPr>
            <w:r>
              <w:t>25</w:t>
            </w:r>
            <w:r w:rsidR="00EA108E">
              <w:t xml:space="preserve"> – 16,6</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Default="004D3B4A" w:rsidP="00251BF2">
      <w:pPr>
        <w:pStyle w:val="Pismenka"/>
        <w:ind w:left="426"/>
      </w:pPr>
      <w:r>
        <w:t>Cenné papiere a podiely</w:t>
      </w:r>
    </w:p>
    <w:p w:rsidR="004D3B4A" w:rsidRDefault="004D3B4A" w:rsidP="004D3B4A">
      <w:pPr>
        <w:pStyle w:val="Zkladntext"/>
      </w:pPr>
      <w:r>
        <w:t xml:space="preserve">Cenné papiere a podiely sa oceňujú obstarávacími cenami vrátane nákladov súvisiacich s obstaraním. </w:t>
      </w:r>
      <w:r w:rsidR="00957720">
        <w:t>Hodnota podielov k 31.12. je prepočítaná metódou vlastného imania.</w:t>
      </w:r>
    </w:p>
    <w:p w:rsidR="004D3B4A" w:rsidRDefault="004D3B4A" w:rsidP="004D3B4A">
      <w:pPr>
        <w:pStyle w:val="Zkladntext"/>
      </w:pPr>
    </w:p>
    <w:p w:rsidR="004D3B4A" w:rsidRDefault="004D3B4A" w:rsidP="00251BF2">
      <w:pPr>
        <w:pStyle w:val="Pismenka"/>
        <w:ind w:left="426"/>
      </w:pPr>
      <w:r>
        <w:t xml:space="preserve">Zásoby </w:t>
      </w:r>
    </w:p>
    <w:p w:rsidR="00C22983" w:rsidRDefault="004D3B4A" w:rsidP="00C22983">
      <w:pPr>
        <w:pStyle w:val="Zkladntext"/>
      </w:pPr>
      <w:r>
        <w:t>Zásoby</w:t>
      </w:r>
      <w:r w:rsidR="00921784">
        <w:t xml:space="preserve"> rozlišujeme podľa </w:t>
      </w:r>
      <w:r w:rsidR="00C22983">
        <w:t xml:space="preserve">spôsobu obchodovania s nimi, a to: a/ nakúpené za účelom priameho predaja bez skladovania </w:t>
      </w:r>
    </w:p>
    <w:p w:rsidR="00C22983" w:rsidRDefault="00C22983" w:rsidP="00C22983">
      <w:pPr>
        <w:pStyle w:val="Zkladntext"/>
        <w:ind w:left="4248" w:firstLine="708"/>
      </w:pPr>
      <w:r>
        <w:t>b/ nakúpené na sklad s neskorším termínom predaja.</w:t>
      </w:r>
    </w:p>
    <w:p w:rsidR="004D3B4A" w:rsidRDefault="00C22983" w:rsidP="00C22983">
      <w:pPr>
        <w:pStyle w:val="Zkladntext"/>
        <w:ind w:left="0"/>
      </w:pPr>
      <w:r>
        <w:t xml:space="preserve">       </w:t>
      </w:r>
      <w:r w:rsidR="009B4708">
        <w:t xml:space="preserve">  Zásoby nakúpené na sklad </w:t>
      </w:r>
      <w:r w:rsidR="00B46847">
        <w:t xml:space="preserve">sa oceňujú priemernou cenou jednotlivých druhov šrotu. </w:t>
      </w: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Pr="00EE3E54" w:rsidRDefault="004D3B4A" w:rsidP="00251BF2">
      <w:pPr>
        <w:pStyle w:val="Pismenka"/>
        <w:ind w:left="426"/>
        <w:rPr>
          <w:b w:val="0"/>
        </w:rPr>
      </w:pPr>
      <w:r>
        <w:t>Zákazková výroba</w:t>
      </w:r>
      <w:r w:rsidR="002F3863">
        <w:t xml:space="preserve"> </w:t>
      </w:r>
      <w:r w:rsidR="00943001">
        <w:t>-</w:t>
      </w:r>
      <w:r w:rsidR="002F3863">
        <w:t xml:space="preserve"> </w:t>
      </w:r>
      <w:r w:rsidR="00943001" w:rsidRPr="00EE3E54">
        <w:rPr>
          <w:b w:val="0"/>
        </w:rPr>
        <w:t>neúčtujeme o nej.</w:t>
      </w:r>
    </w:p>
    <w:p w:rsidR="004D3B4A" w:rsidRDefault="004D3B4A" w:rsidP="00251BF2">
      <w:pPr>
        <w:pStyle w:val="Pismenka"/>
        <w:numPr>
          <w:ilvl w:val="0"/>
          <w:numId w:val="0"/>
        </w:numPr>
        <w:rPr>
          <w:b w:val="0"/>
        </w:rPr>
      </w:pPr>
    </w:p>
    <w:p w:rsidR="004D3B4A" w:rsidRDefault="004D3B4A" w:rsidP="00251BF2">
      <w:pPr>
        <w:pStyle w:val="Pismenka"/>
        <w:ind w:left="426"/>
      </w:pPr>
      <w:r>
        <w:t>Zákazková výstavba nehnuteľnost</w:t>
      </w:r>
      <w:r w:rsidR="00777324">
        <w:t>i</w:t>
      </w:r>
      <w:r w:rsidR="002F3863">
        <w:t xml:space="preserve"> </w:t>
      </w:r>
      <w:r w:rsidR="00943001">
        <w:t>-</w:t>
      </w:r>
      <w:r w:rsidR="002F3863">
        <w:t xml:space="preserve"> </w:t>
      </w:r>
      <w:r w:rsidR="00943001" w:rsidRPr="00EE3E54">
        <w:rPr>
          <w:b w:val="0"/>
        </w:rPr>
        <w:t>neúčtujeme o nej.</w:t>
      </w:r>
    </w:p>
    <w:p w:rsidR="00777324" w:rsidRDefault="00777324" w:rsidP="004D3B4A">
      <w:pPr>
        <w:pStyle w:val="Zkladntext"/>
      </w:pPr>
    </w:p>
    <w:p w:rsidR="004D3B4A" w:rsidRDefault="004D3B4A" w:rsidP="00251BF2">
      <w:pPr>
        <w:pStyle w:val="Pismenka"/>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251BF2">
      <w:pPr>
        <w:pStyle w:val="Pismenka"/>
        <w:ind w:left="426"/>
      </w:pPr>
      <w:r>
        <w:t>Peňažné prostriedky a ceniny</w:t>
      </w:r>
    </w:p>
    <w:p w:rsidR="004D3B4A" w:rsidRDefault="004D3B4A" w:rsidP="004D3B4A">
      <w:pPr>
        <w:pStyle w:val="Zkladntext"/>
      </w:pPr>
      <w:r>
        <w:t xml:space="preserve">Peňažné prostriedky a ceniny sa oceňujú ich menovitou hodnotou. </w:t>
      </w:r>
    </w:p>
    <w:p w:rsidR="004D3B4A" w:rsidRDefault="004D3B4A" w:rsidP="004D3B4A">
      <w:pPr>
        <w:pStyle w:val="Zkladntext"/>
      </w:pPr>
    </w:p>
    <w:p w:rsidR="004D3B4A" w:rsidRDefault="004D3B4A" w:rsidP="00251BF2">
      <w:pPr>
        <w:pStyle w:val="Pismenka"/>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ind w:left="426"/>
      </w:pPr>
      <w:r>
        <w:t>Emisné kvóty</w:t>
      </w:r>
      <w:r w:rsidR="00B46847">
        <w:t xml:space="preserve"> -  nemáme</w:t>
      </w:r>
    </w:p>
    <w:p w:rsidR="004D3B4A" w:rsidRDefault="004D3B4A" w:rsidP="004D3B4A">
      <w:pPr>
        <w:pStyle w:val="Zkladntext"/>
        <w:rPr>
          <w:sz w:val="16"/>
          <w:szCs w:val="16"/>
        </w:rPr>
      </w:pPr>
    </w:p>
    <w:p w:rsidR="004D3B4A" w:rsidRDefault="004D3B4A" w:rsidP="00251BF2">
      <w:pPr>
        <w:pStyle w:val="Pismenka"/>
        <w:ind w:left="426"/>
      </w:pPr>
      <w:r>
        <w:t>Dotácie zo štátneho rozpočtu</w:t>
      </w:r>
      <w:r w:rsidR="00D97399">
        <w:t xml:space="preserve"> – neúčtujeme o nich</w:t>
      </w:r>
    </w:p>
    <w:p w:rsidR="004D3B4A" w:rsidRPr="00B1412B" w:rsidRDefault="004D3B4A" w:rsidP="004D3B4A">
      <w:pPr>
        <w:pStyle w:val="Zkladntext"/>
        <w:rPr>
          <w:sz w:val="16"/>
          <w:szCs w:val="16"/>
        </w:rPr>
      </w:pPr>
    </w:p>
    <w:p w:rsidR="004D3B4A" w:rsidRDefault="004D3B4A" w:rsidP="00251BF2">
      <w:pPr>
        <w:pStyle w:val="Pismenka"/>
        <w:ind w:left="426"/>
      </w:pPr>
      <w:r>
        <w:t>Prenájom (lízing)</w:t>
      </w:r>
    </w:p>
    <w:p w:rsidR="00C22983" w:rsidRDefault="004D3B4A" w:rsidP="00D97399">
      <w:pPr>
        <w:pStyle w:val="Zkladntext"/>
      </w:pPr>
      <w:r>
        <w:t>Operatívny prenájom. Majetok prenajatý na základe operatívneho prenájmu vykazuje ako svoj maj</w:t>
      </w:r>
      <w:r w:rsidR="00D97399">
        <w:t>etok jeho vlastník, nie nájomca. Finančný prenájom -  m</w:t>
      </w:r>
      <w:r w:rsidRPr="002C6EEA">
        <w:t>ajetok prenajatý na základe zmluvy</w:t>
      </w:r>
      <w:r w:rsidR="00D97399">
        <w:t xml:space="preserve"> s právom kúpy prenajatej veci</w:t>
      </w:r>
      <w:r w:rsidRPr="002C6EEA">
        <w:t xml:space="preserve"> uzatvorenej 1. januára 2004 a</w:t>
      </w:r>
      <w:r>
        <w:t> neskôr vykazuje ako svoj majetok jeho nájomca, nie vlastník.</w:t>
      </w:r>
    </w:p>
    <w:p w:rsidR="004D3B4A" w:rsidRDefault="004D3B4A" w:rsidP="004D3B4A">
      <w:pPr>
        <w:pStyle w:val="Zkladntext"/>
        <w:rPr>
          <w:sz w:val="16"/>
          <w:szCs w:val="16"/>
        </w:rPr>
      </w:pPr>
    </w:p>
    <w:p w:rsidR="004D3B4A" w:rsidRDefault="004D3B4A" w:rsidP="00251BF2">
      <w:pPr>
        <w:pStyle w:val="Pismenka"/>
        <w:ind w:left="426"/>
      </w:pPr>
      <w:r>
        <w:t>Deriváty</w:t>
      </w:r>
      <w:r w:rsidR="00D97399">
        <w:t xml:space="preserve"> – neúčtujeme o nich</w:t>
      </w:r>
    </w:p>
    <w:p w:rsidR="004D3B4A" w:rsidRPr="006201DD" w:rsidRDefault="004D3B4A" w:rsidP="004D3B4A">
      <w:pPr>
        <w:pStyle w:val="Zkladntext"/>
      </w:pPr>
    </w:p>
    <w:p w:rsidR="004D3B4A" w:rsidRDefault="004D3B4A" w:rsidP="00251BF2">
      <w:pPr>
        <w:pStyle w:val="Pismenka"/>
        <w:ind w:left="426"/>
      </w:pPr>
      <w:r>
        <w:t>Majetok a záväzky zabezpečené derivátmi</w:t>
      </w:r>
      <w:r w:rsidR="00D97399">
        <w:t xml:space="preserve"> - neevidujeme</w:t>
      </w:r>
    </w:p>
    <w:p w:rsidR="00046884" w:rsidRPr="00B1412B" w:rsidRDefault="00046884" w:rsidP="004D3B4A">
      <w:pPr>
        <w:pStyle w:val="Zkladntext"/>
        <w:rPr>
          <w:sz w:val="16"/>
          <w:szCs w:val="16"/>
        </w:rPr>
      </w:pPr>
    </w:p>
    <w:p w:rsidR="004D3B4A" w:rsidRDefault="004D3B4A" w:rsidP="00251BF2">
      <w:pPr>
        <w:pStyle w:val="Pismenka"/>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ind w:left="426"/>
      </w:pPr>
      <w:r>
        <w:t>Výnosy</w:t>
      </w:r>
    </w:p>
    <w:p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2F3863" w:rsidRDefault="002F3863" w:rsidP="004D3B4A">
      <w:pPr>
        <w:pStyle w:val="Zkladntext"/>
        <w:rPr>
          <w:sz w:val="16"/>
          <w:szCs w:val="16"/>
        </w:rPr>
      </w:pPr>
    </w:p>
    <w:p w:rsidR="00D97399" w:rsidRDefault="00D97399" w:rsidP="004D3B4A">
      <w:pPr>
        <w:pStyle w:val="Zkladntext"/>
        <w:rPr>
          <w:sz w:val="16"/>
          <w:szCs w:val="16"/>
        </w:rPr>
      </w:pPr>
    </w:p>
    <w:p w:rsidR="00685152" w:rsidRDefault="00685152" w:rsidP="00685152">
      <w:pPr>
        <w:pStyle w:val="Pismenka"/>
        <w:tabs>
          <w:tab w:val="clear" w:pos="360"/>
        </w:tabs>
        <w:ind w:left="426" w:hanging="426"/>
      </w:pPr>
      <w:r w:rsidRPr="00685152">
        <w:t>Oprava významných chýb minulých účtovných období účtovan</w:t>
      </w:r>
      <w:r>
        <w:t>e</w:t>
      </w:r>
      <w:r w:rsidRPr="00685152">
        <w:t>j v bežnom účtovnom období s uvedením sumy vplyvu na n</w:t>
      </w:r>
      <w:r>
        <w:t>e</w:t>
      </w:r>
      <w:r w:rsidRPr="00685152">
        <w:t>rozd</w:t>
      </w:r>
      <w:r>
        <w:t>e</w:t>
      </w:r>
      <w:r w:rsidRPr="00685152">
        <w:t>l</w:t>
      </w:r>
      <w:r>
        <w:t>e</w:t>
      </w:r>
      <w:r w:rsidRPr="00685152">
        <w:t>ný zisk minulých rokov al</w:t>
      </w:r>
      <w:r>
        <w:t>e</w:t>
      </w:r>
      <w:r w:rsidRPr="00685152">
        <w:t>bo na n</w:t>
      </w:r>
      <w:r>
        <w:t>e</w:t>
      </w:r>
      <w:r w:rsidRPr="00685152">
        <w:t>uhrad</w:t>
      </w:r>
      <w:r>
        <w:t>e</w:t>
      </w:r>
      <w:r w:rsidRPr="00685152">
        <w:t>nú stratu minulý</w:t>
      </w:r>
      <w:r>
        <w:t>c</w:t>
      </w:r>
      <w:r w:rsidRPr="00685152">
        <w:t>h rokov</w:t>
      </w:r>
    </w:p>
    <w:p w:rsidR="00685152" w:rsidRDefault="00685152" w:rsidP="00685152">
      <w:pPr>
        <w:pStyle w:val="Pismenka"/>
        <w:numPr>
          <w:ilvl w:val="0"/>
          <w:numId w:val="0"/>
        </w:numPr>
        <w:ind w:left="426"/>
        <w:rPr>
          <w:b w:val="0"/>
        </w:rPr>
      </w:pPr>
    </w:p>
    <w:p w:rsidR="00D97399" w:rsidRPr="00685152" w:rsidRDefault="00685152" w:rsidP="00685152">
      <w:pPr>
        <w:pStyle w:val="Pismenka"/>
        <w:numPr>
          <w:ilvl w:val="0"/>
          <w:numId w:val="0"/>
        </w:numPr>
        <w:ind w:left="426"/>
        <w:rPr>
          <w:b w:val="0"/>
        </w:rPr>
      </w:pPr>
      <w:r w:rsidRPr="00685152">
        <w:rPr>
          <w:b w:val="0"/>
        </w:rPr>
        <w:t xml:space="preserve">Spoločnosť v priebehu </w:t>
      </w:r>
      <w:r>
        <w:rPr>
          <w:b w:val="0"/>
        </w:rPr>
        <w:t>účtovného obdobia neúčtovala o tejto skutočnosti.</w:t>
      </w:r>
    </w:p>
    <w:p w:rsidR="00D97399" w:rsidRDefault="00D97399" w:rsidP="004D3B4A">
      <w:pPr>
        <w:pStyle w:val="Zkladntext"/>
        <w:rPr>
          <w:sz w:val="16"/>
          <w:szCs w:val="16"/>
        </w:rPr>
      </w:pPr>
    </w:p>
    <w:p w:rsidR="00D97399" w:rsidRDefault="00D97399" w:rsidP="004D3B4A">
      <w:pPr>
        <w:pStyle w:val="Zkladntext"/>
        <w:rPr>
          <w:sz w:val="16"/>
          <w:szCs w:val="16"/>
        </w:rPr>
      </w:pPr>
    </w:p>
    <w:p w:rsidR="004D3B4A" w:rsidRDefault="004D3B4A" w:rsidP="004D3B4A">
      <w:pPr>
        <w:pStyle w:val="Nadpis1"/>
        <w:spacing w:before="120" w:after="60"/>
      </w:pPr>
      <w:bookmarkStart w:id="7" w:name="_Toc530739900"/>
      <w:r>
        <w:lastRenderedPageBreak/>
        <w:t>informácie o údajoch na strane aktív súvahy</w:t>
      </w:r>
      <w:bookmarkEnd w:id="7"/>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8" w:name="_Toc530739901"/>
      <w:r>
        <w:t>Dlhodobý nehmotný majetok a dlhodobý hmotný majetok</w:t>
      </w:r>
      <w:bookmarkEnd w:id="8"/>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hmotného majetku od 1. januára 201</w:t>
      </w:r>
      <w:r w:rsidR="00794604">
        <w:t>4</w:t>
      </w:r>
      <w:r>
        <w:t xml:space="preserve"> do </w:t>
      </w:r>
      <w:r>
        <w:br/>
        <w:t xml:space="preserve">31. </w:t>
      </w:r>
      <w:r w:rsidRPr="00C24B6B">
        <w:t>decembra 201</w:t>
      </w:r>
      <w:r w:rsidR="00794604">
        <w:t>4</w:t>
      </w:r>
      <w:r w:rsidR="000D49D0">
        <w:t xml:space="preserve"> </w:t>
      </w:r>
      <w:r w:rsidRPr="00C24B6B">
        <w:t>a za porovnateľné obdobie od 1. januára 201</w:t>
      </w:r>
      <w:r w:rsidR="00794604">
        <w:t>3</w:t>
      </w:r>
      <w:r w:rsidRPr="00C24B6B">
        <w:t xml:space="preserve"> do 31. decembra 201</w:t>
      </w:r>
      <w:r w:rsidR="00794604">
        <w:t>3</w:t>
      </w:r>
      <w:r w:rsidRPr="00C24B6B">
        <w:t xml:space="preserve"> je uvedený v tabuľk</w:t>
      </w:r>
      <w:r w:rsidR="00887683" w:rsidRPr="00C24B6B">
        <w:t>ách</w:t>
      </w:r>
      <w:r w:rsidRPr="00C24B6B">
        <w:t xml:space="preserve"> </w:t>
      </w:r>
      <w:r w:rsidR="00C22B63">
        <w:t xml:space="preserve">na stranách </w:t>
      </w:r>
      <w:r w:rsidR="00080308">
        <w:t>5 až 6</w:t>
      </w:r>
      <w:r w:rsidR="00003C63" w:rsidRPr="00C24B6B">
        <w:t>.</w:t>
      </w:r>
    </w:p>
    <w:p w:rsidR="00411783" w:rsidRDefault="00411783" w:rsidP="004D3B4A">
      <w:pPr>
        <w:pStyle w:val="Zkladntext"/>
      </w:pPr>
    </w:p>
    <w:p w:rsidR="002130D8" w:rsidRDefault="00365704" w:rsidP="002F3863">
      <w:pPr>
        <w:pStyle w:val="Zkladntext"/>
      </w:pPr>
      <w:r>
        <w:t>Spoločnosť nemá dlhodobý hmotný majetok</w:t>
      </w:r>
      <w:r w:rsidR="00E71BFB">
        <w:t>,</w:t>
      </w:r>
      <w:r>
        <w:t xml:space="preserve"> na ktorý je zriadené záložné právo, resp. pri ktorom má účtovná jednotka obmedzené práv s ním nakladať</w:t>
      </w:r>
    </w:p>
    <w:p w:rsidR="00411783" w:rsidRPr="00365704" w:rsidRDefault="00411783" w:rsidP="002F3863">
      <w:pPr>
        <w:pStyle w:val="Zkladntext"/>
      </w:pPr>
    </w:p>
    <w:p w:rsidR="004D3B4A" w:rsidRDefault="004D3B4A" w:rsidP="002F3863">
      <w:pPr>
        <w:pStyle w:val="Zkladntext"/>
        <w:ind w:left="0" w:firstLine="426"/>
      </w:pPr>
      <w:r>
        <w:t>Spoločnosť</w:t>
      </w:r>
      <w:r w:rsidR="000854B9">
        <w:t xml:space="preserve"> má v nájme nákladné </w:t>
      </w:r>
      <w:r>
        <w:t>au</w:t>
      </w:r>
      <w:r w:rsidR="000854B9">
        <w:t>to s prívesom,</w:t>
      </w:r>
      <w:r>
        <w:t xml:space="preserve"> ktoré</w:t>
      </w:r>
      <w:r w:rsidR="000854B9">
        <w:t xml:space="preserve"> však</w:t>
      </w:r>
      <w:r>
        <w:t xml:space="preserve"> </w:t>
      </w:r>
      <w:r w:rsidR="000854B9">
        <w:t>ne</w:t>
      </w:r>
      <w:r>
        <w:t>vykazuje ako svoj majetok.</w:t>
      </w:r>
    </w:p>
    <w:p w:rsidR="00411783" w:rsidRDefault="00411783" w:rsidP="002F3863">
      <w:pPr>
        <w:pStyle w:val="Zkladntext"/>
        <w:ind w:left="0" w:firstLine="426"/>
      </w:pPr>
    </w:p>
    <w:p w:rsidR="003E0ABB" w:rsidRDefault="00411783" w:rsidP="003E0ABB">
      <w:pPr>
        <w:pStyle w:val="Zkladntext"/>
      </w:pPr>
      <w:r w:rsidRPr="00411783">
        <w:t>Spoločnosť uzavrela pre osobné autá, nákladné autá a prívesy povinné zmluvné poistenie zodpovednosti za škodu spôsobenú prevádzkou motorového vozidla a havarijné poistenie.</w:t>
      </w:r>
      <w:r w:rsidR="003E0ABB" w:rsidRPr="003E0ABB">
        <w:t xml:space="preserve"> </w:t>
      </w:r>
    </w:p>
    <w:p w:rsidR="003E0ABB" w:rsidRDefault="003E0ABB" w:rsidP="003E0ABB">
      <w:pPr>
        <w:pStyle w:val="Zkladntext"/>
      </w:pPr>
      <w:r>
        <w:t xml:space="preserve">Povinné zmluvné poistenie áut je dohodnuté v poisťovni </w:t>
      </w:r>
      <w:proofErr w:type="spellStart"/>
      <w:r>
        <w:t>Kooperatíva</w:t>
      </w:r>
      <w:proofErr w:type="spellEnd"/>
      <w:r>
        <w:t>, suma poistného pre rok 2014 =2 334,19 Eur.</w:t>
      </w:r>
    </w:p>
    <w:p w:rsidR="003E0ABB" w:rsidRDefault="003E0ABB" w:rsidP="003E0ABB">
      <w:pPr>
        <w:pStyle w:val="Zkladntext"/>
      </w:pPr>
      <w:r>
        <w:t xml:space="preserve">Havarijné poistenie jednotlivých áut je dohodnuté v poisťovni </w:t>
      </w:r>
      <w:proofErr w:type="spellStart"/>
      <w:r>
        <w:t>Kooperatíva</w:t>
      </w:r>
      <w:proofErr w:type="spellEnd"/>
      <w:r>
        <w:t xml:space="preserve">, suma poistného pre rok 2014 = 5443,59 Eur. </w:t>
      </w:r>
      <w:r w:rsidRPr="00411783">
        <w:t xml:space="preserve"> </w:t>
      </w:r>
    </w:p>
    <w:p w:rsidR="00C41A1A" w:rsidRDefault="00411783" w:rsidP="002F3863">
      <w:pPr>
        <w:pStyle w:val="Zkladntext"/>
      </w:pPr>
      <w:r w:rsidRPr="00411783">
        <w:t xml:space="preserve"> </w:t>
      </w:r>
      <w:r w:rsidR="004D3B4A" w:rsidRPr="00411783">
        <w:t>Dlhodobý hmotný majetok</w:t>
      </w:r>
      <w:r w:rsidRPr="00411783">
        <w:t>, okrem áut,</w:t>
      </w:r>
      <w:r w:rsidR="000854B9" w:rsidRPr="00411783">
        <w:t xml:space="preserve"> nie</w:t>
      </w:r>
      <w:r w:rsidR="004D3B4A" w:rsidRPr="00411783">
        <w:t xml:space="preserve"> je poistený pre prípad škôd spôsobených krádežou a živelnou pohromou</w:t>
      </w:r>
      <w:r w:rsidR="000854B9" w:rsidRPr="00411783">
        <w:t>.</w:t>
      </w:r>
      <w:r w:rsidR="000854B9">
        <w:t xml:space="preserve"> </w:t>
      </w:r>
      <w:r w:rsidR="004D3B4A">
        <w:t xml:space="preserve"> </w:t>
      </w:r>
      <w:r w:rsidR="00D97399">
        <w:t xml:space="preserve"> </w:t>
      </w:r>
    </w:p>
    <w:p w:rsidR="00E71BFB" w:rsidRDefault="00E71BFB" w:rsidP="002F3863">
      <w:pPr>
        <w:pStyle w:val="Zkladntext"/>
      </w:pPr>
    </w:p>
    <w:p w:rsidR="004D3B4A" w:rsidRDefault="004D3B4A" w:rsidP="00C41A1A">
      <w:pPr>
        <w:pStyle w:val="Zkladntext"/>
        <w:jc w:val="left"/>
      </w:pPr>
      <w:r>
        <w:br/>
      </w:r>
      <w:r w:rsidR="000854B9">
        <w:t xml:space="preserve">Spoločnosť nevynakladala </w:t>
      </w:r>
      <w:r>
        <w:t xml:space="preserve"> náklad</w:t>
      </w:r>
      <w:r w:rsidR="000854B9">
        <w:t>y na výskum a vývoj.</w:t>
      </w:r>
    </w:p>
    <w:p w:rsidR="00B46847" w:rsidRDefault="00B46847" w:rsidP="00D97399">
      <w:pPr>
        <w:pStyle w:val="Zkladntext"/>
        <w:ind w:left="0"/>
      </w:pPr>
    </w:p>
    <w:p w:rsidR="00B46847" w:rsidRDefault="00B46847" w:rsidP="004D3B4A">
      <w:pPr>
        <w:pStyle w:val="Zkladntext"/>
      </w:pPr>
    </w:p>
    <w:p w:rsidR="00C438BC" w:rsidRPr="00E14269" w:rsidRDefault="00C438BC" w:rsidP="00E14269">
      <w:pPr>
        <w:pStyle w:val="Nadpis2"/>
        <w:numPr>
          <w:ilvl w:val="0"/>
          <w:numId w:val="25"/>
        </w:numPr>
        <w:rPr>
          <w:szCs w:val="18"/>
        </w:rPr>
      </w:pPr>
      <w:r w:rsidRPr="00E14269">
        <w:rPr>
          <w:szCs w:val="18"/>
        </w:rPr>
        <w:t>Dlhodobý finančný majetok</w:t>
      </w:r>
    </w:p>
    <w:p w:rsidR="00C438BC" w:rsidRPr="00DA21AE" w:rsidRDefault="00C438BC" w:rsidP="00C438BC">
      <w:pPr>
        <w:pStyle w:val="Zkladntext"/>
        <w:rPr>
          <w:szCs w:val="18"/>
        </w:rPr>
      </w:pPr>
    </w:p>
    <w:p w:rsidR="00060CA9" w:rsidRDefault="00C438BC" w:rsidP="00C41A1A">
      <w:pPr>
        <w:pStyle w:val="Zkladntext"/>
        <w:rPr>
          <w:szCs w:val="18"/>
        </w:rPr>
      </w:pPr>
      <w:r w:rsidRPr="00DA21AE">
        <w:rPr>
          <w:szCs w:val="18"/>
        </w:rPr>
        <w:t>Prehľad o pohybe dlhodobého finančného majetku od 1. januára 201</w:t>
      </w:r>
      <w:r w:rsidR="00794604">
        <w:rPr>
          <w:szCs w:val="18"/>
        </w:rPr>
        <w:t>4</w:t>
      </w:r>
      <w:r w:rsidRPr="00DA21AE">
        <w:rPr>
          <w:szCs w:val="18"/>
        </w:rPr>
        <w:t xml:space="preserve"> do 31. decembra 201</w:t>
      </w:r>
      <w:r w:rsidR="00794604">
        <w:rPr>
          <w:szCs w:val="18"/>
        </w:rPr>
        <w:t>4</w:t>
      </w:r>
      <w:r w:rsidR="000D49D0">
        <w:rPr>
          <w:szCs w:val="18"/>
        </w:rPr>
        <w:t xml:space="preserve"> </w:t>
      </w:r>
      <w:r w:rsidRPr="00DA21AE">
        <w:rPr>
          <w:szCs w:val="18"/>
        </w:rPr>
        <w:t>a za porovnateľné obdobie od 1. januára 201</w:t>
      </w:r>
      <w:r w:rsidR="00794604">
        <w:rPr>
          <w:szCs w:val="18"/>
        </w:rPr>
        <w:t>3</w:t>
      </w:r>
      <w:r w:rsidRPr="00DA21AE">
        <w:rPr>
          <w:szCs w:val="18"/>
        </w:rPr>
        <w:t xml:space="preserve"> do 31. decembra 201</w:t>
      </w:r>
      <w:r w:rsidR="00794604">
        <w:rPr>
          <w:szCs w:val="18"/>
        </w:rPr>
        <w:t>3</w:t>
      </w:r>
      <w:r w:rsidR="00B05D21">
        <w:rPr>
          <w:szCs w:val="18"/>
        </w:rPr>
        <w:t xml:space="preserve"> je uvedený v tabuľke na strane </w:t>
      </w:r>
      <w:r w:rsidR="00080308">
        <w:rPr>
          <w:szCs w:val="18"/>
        </w:rPr>
        <w:t>7</w:t>
      </w:r>
      <w:r w:rsidR="00C41A1A">
        <w:rPr>
          <w:szCs w:val="18"/>
        </w:rPr>
        <w:t>.</w:t>
      </w: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p w:rsidR="00411783" w:rsidRDefault="00411783" w:rsidP="00C41A1A">
      <w:pPr>
        <w:pStyle w:val="Zkladntext"/>
        <w:rPr>
          <w:szCs w:val="18"/>
        </w:rPr>
      </w:pPr>
    </w:p>
    <w:tbl>
      <w:tblPr>
        <w:tblW w:w="10102" w:type="dxa"/>
        <w:tblInd w:w="40" w:type="dxa"/>
        <w:tblCellMar>
          <w:left w:w="70" w:type="dxa"/>
          <w:right w:w="70" w:type="dxa"/>
        </w:tblCellMar>
        <w:tblLook w:val="04A0" w:firstRow="1" w:lastRow="0" w:firstColumn="1" w:lastColumn="0" w:noHBand="0" w:noVBand="1"/>
      </w:tblPr>
      <w:tblGrid>
        <w:gridCol w:w="15"/>
        <w:gridCol w:w="1575"/>
        <w:gridCol w:w="198"/>
        <w:gridCol w:w="794"/>
        <w:gridCol w:w="140"/>
        <w:gridCol w:w="605"/>
        <w:gridCol w:w="328"/>
        <w:gridCol w:w="632"/>
        <w:gridCol w:w="302"/>
        <w:gridCol w:w="658"/>
        <w:gridCol w:w="374"/>
        <w:gridCol w:w="586"/>
        <w:gridCol w:w="381"/>
        <w:gridCol w:w="579"/>
        <w:gridCol w:w="67"/>
        <w:gridCol w:w="885"/>
        <w:gridCol w:w="8"/>
        <w:gridCol w:w="928"/>
        <w:gridCol w:w="15"/>
        <w:gridCol w:w="1032"/>
      </w:tblGrid>
      <w:tr w:rsidR="00537B75" w:rsidRPr="00537B75" w:rsidTr="00D8158F">
        <w:trPr>
          <w:gridBefore w:val="1"/>
          <w:gridAfter w:val="2"/>
          <w:wBefore w:w="15" w:type="dxa"/>
          <w:wAfter w:w="1047" w:type="dxa"/>
          <w:trHeight w:val="300"/>
        </w:trPr>
        <w:tc>
          <w:tcPr>
            <w:tcW w:w="9040" w:type="dxa"/>
            <w:gridSpan w:val="17"/>
            <w:tcBorders>
              <w:top w:val="nil"/>
              <w:left w:val="nil"/>
              <w:bottom w:val="nil"/>
              <w:right w:val="nil"/>
            </w:tcBorders>
            <w:shd w:val="clear" w:color="000000" w:fill="FFFFFF"/>
            <w:noWrap/>
            <w:vAlign w:val="bottom"/>
            <w:hideMark/>
          </w:tcPr>
          <w:p w:rsidR="00537B75" w:rsidRPr="00537B75" w:rsidRDefault="00537B75" w:rsidP="00794604">
            <w:pPr>
              <w:jc w:val="center"/>
              <w:rPr>
                <w:rFonts w:ascii="Calibri" w:hAnsi="Calibri"/>
                <w:i/>
                <w:iCs/>
                <w:color w:val="000000"/>
                <w:sz w:val="18"/>
                <w:szCs w:val="18"/>
                <w:lang w:eastAsia="sk-SK"/>
              </w:rPr>
            </w:pPr>
            <w:r w:rsidRPr="00537B75">
              <w:rPr>
                <w:rFonts w:ascii="Calibri" w:hAnsi="Calibri"/>
                <w:i/>
                <w:iCs/>
                <w:color w:val="000000"/>
                <w:sz w:val="18"/>
                <w:szCs w:val="18"/>
                <w:lang w:eastAsia="sk-SK"/>
              </w:rPr>
              <w:lastRenderedPageBreak/>
              <w:t>Prehľad o pohybe dlhodobého nehmotného majetku k 31.12.201</w:t>
            </w:r>
            <w:r w:rsidR="00794604">
              <w:rPr>
                <w:rFonts w:ascii="Calibri" w:hAnsi="Calibri"/>
                <w:i/>
                <w:iCs/>
                <w:color w:val="000000"/>
                <w:sz w:val="18"/>
                <w:szCs w:val="18"/>
                <w:lang w:eastAsia="sk-SK"/>
              </w:rPr>
              <w:t>4</w:t>
            </w:r>
          </w:p>
        </w:tc>
      </w:tr>
      <w:tr w:rsidR="00537B75" w:rsidRPr="00537B75" w:rsidTr="00D8158F">
        <w:trPr>
          <w:gridBefore w:val="1"/>
          <w:gridAfter w:val="2"/>
          <w:wBefore w:w="15" w:type="dxa"/>
          <w:wAfter w:w="1047" w:type="dxa"/>
          <w:trHeight w:val="300"/>
        </w:trPr>
        <w:tc>
          <w:tcPr>
            <w:tcW w:w="9040" w:type="dxa"/>
            <w:gridSpan w:val="17"/>
            <w:tcBorders>
              <w:top w:val="nil"/>
              <w:left w:val="nil"/>
              <w:bottom w:val="nil"/>
              <w:right w:val="nil"/>
            </w:tcBorders>
            <w:shd w:val="clear" w:color="000000" w:fill="FFFFFF"/>
            <w:noWrap/>
            <w:vAlign w:val="bottom"/>
            <w:hideMark/>
          </w:tcPr>
          <w:p w:rsidR="00537B75" w:rsidRPr="00537B75" w:rsidRDefault="00537B75" w:rsidP="00537B75">
            <w:pPr>
              <w:jc w:val="center"/>
              <w:rPr>
                <w:rFonts w:ascii="Calibri" w:hAnsi="Calibri"/>
                <w:i/>
                <w:iCs/>
                <w:color w:val="000000"/>
                <w:sz w:val="22"/>
                <w:szCs w:val="22"/>
                <w:lang w:eastAsia="sk-SK"/>
              </w:rPr>
            </w:pPr>
            <w:r w:rsidRPr="00537B75">
              <w:rPr>
                <w:rFonts w:ascii="Calibri" w:hAnsi="Calibri"/>
                <w:i/>
                <w:iCs/>
                <w:color w:val="000000"/>
                <w:sz w:val="22"/>
                <w:szCs w:val="22"/>
                <w:lang w:eastAsia="sk-SK"/>
              </w:rPr>
              <w:t> </w:t>
            </w:r>
          </w:p>
        </w:tc>
      </w:tr>
      <w:tr w:rsidR="00537B75" w:rsidRPr="00537B75" w:rsidTr="00D8158F">
        <w:trPr>
          <w:gridBefore w:val="1"/>
          <w:gridAfter w:val="2"/>
          <w:wBefore w:w="15" w:type="dxa"/>
          <w:wAfter w:w="1047" w:type="dxa"/>
          <w:trHeight w:val="300"/>
        </w:trPr>
        <w:tc>
          <w:tcPr>
            <w:tcW w:w="1575" w:type="dxa"/>
            <w:vMerge w:val="restart"/>
            <w:tcBorders>
              <w:top w:val="nil"/>
              <w:left w:val="nil"/>
              <w:bottom w:val="nil"/>
              <w:right w:val="nil"/>
            </w:tcBorders>
            <w:shd w:val="clear" w:color="000000" w:fill="FFFFFF"/>
            <w:noWrap/>
            <w:vAlign w:val="center"/>
            <w:hideMark/>
          </w:tcPr>
          <w:p w:rsidR="00537B75" w:rsidRPr="00537B75" w:rsidRDefault="00537B75" w:rsidP="00537B75">
            <w:pPr>
              <w:rPr>
                <w:color w:val="000000"/>
                <w:sz w:val="14"/>
                <w:szCs w:val="14"/>
                <w:lang w:eastAsia="sk-SK"/>
              </w:rPr>
            </w:pPr>
            <w:r w:rsidRPr="00537B75">
              <w:rPr>
                <w:color w:val="000000"/>
                <w:sz w:val="14"/>
                <w:szCs w:val="14"/>
                <w:lang w:eastAsia="sk-SK"/>
              </w:rPr>
              <w:t>DNM</w:t>
            </w:r>
          </w:p>
        </w:tc>
        <w:tc>
          <w:tcPr>
            <w:tcW w:w="7465" w:type="dxa"/>
            <w:gridSpan w:val="16"/>
            <w:tcBorders>
              <w:top w:val="nil"/>
              <w:left w:val="nil"/>
              <w:bottom w:val="single" w:sz="4" w:space="0" w:color="auto"/>
              <w:right w:val="nil"/>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Bežné účtovné obdobie</w:t>
            </w:r>
          </w:p>
        </w:tc>
      </w:tr>
      <w:tr w:rsidR="00537B75" w:rsidRPr="00537B75" w:rsidTr="00D8158F">
        <w:trPr>
          <w:gridBefore w:val="1"/>
          <w:gridAfter w:val="2"/>
          <w:wBefore w:w="15" w:type="dxa"/>
          <w:wAfter w:w="1047" w:type="dxa"/>
          <w:trHeight w:val="630"/>
        </w:trPr>
        <w:tc>
          <w:tcPr>
            <w:tcW w:w="1575" w:type="dxa"/>
            <w:vMerge/>
            <w:tcBorders>
              <w:top w:val="nil"/>
              <w:left w:val="nil"/>
              <w:bottom w:val="nil"/>
              <w:right w:val="nil"/>
            </w:tcBorders>
            <w:vAlign w:val="center"/>
            <w:hideMark/>
          </w:tcPr>
          <w:p w:rsidR="00537B75" w:rsidRPr="00537B75" w:rsidRDefault="00537B75" w:rsidP="00537B75">
            <w:pPr>
              <w:rPr>
                <w:color w:val="000000"/>
                <w:sz w:val="14"/>
                <w:szCs w:val="14"/>
                <w:lang w:eastAsia="sk-SK"/>
              </w:rPr>
            </w:pPr>
          </w:p>
        </w:tc>
        <w:tc>
          <w:tcPr>
            <w:tcW w:w="992" w:type="dxa"/>
            <w:gridSpan w:val="2"/>
            <w:tcBorders>
              <w:top w:val="nil"/>
              <w:left w:val="single" w:sz="4" w:space="0" w:color="auto"/>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xml:space="preserve">Aktivované </w:t>
            </w:r>
            <w:proofErr w:type="spellStart"/>
            <w:r w:rsidRPr="00537B75">
              <w:rPr>
                <w:color w:val="000000"/>
                <w:sz w:val="14"/>
                <w:szCs w:val="14"/>
                <w:lang w:eastAsia="sk-SK"/>
              </w:rPr>
              <w:t>nákl.na</w:t>
            </w:r>
            <w:proofErr w:type="spellEnd"/>
            <w:r w:rsidRPr="00537B75">
              <w:rPr>
                <w:color w:val="000000"/>
                <w:sz w:val="14"/>
                <w:szCs w:val="14"/>
                <w:lang w:eastAsia="sk-SK"/>
              </w:rPr>
              <w:t xml:space="preserve"> vývoj</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Softvér</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Oceniteľné práva</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proofErr w:type="spellStart"/>
            <w:r w:rsidRPr="00537B75">
              <w:rPr>
                <w:color w:val="000000"/>
                <w:sz w:val="14"/>
                <w:szCs w:val="14"/>
                <w:lang w:eastAsia="sk-SK"/>
              </w:rPr>
              <w:t>Goodwill</w:t>
            </w:r>
            <w:proofErr w:type="spellEnd"/>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Ostatný DNM</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Obstarávaný DNM</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xml:space="preserve">Poskytnuté </w:t>
            </w:r>
            <w:proofErr w:type="spellStart"/>
            <w:r w:rsidRPr="00537B75">
              <w:rPr>
                <w:color w:val="000000"/>
                <w:sz w:val="14"/>
                <w:szCs w:val="14"/>
                <w:lang w:eastAsia="sk-SK"/>
              </w:rPr>
              <w:t>predd</w:t>
            </w:r>
            <w:proofErr w:type="spellEnd"/>
            <w:r w:rsidRPr="00537B75">
              <w:rPr>
                <w:color w:val="000000"/>
                <w:sz w:val="14"/>
                <w:szCs w:val="14"/>
                <w:lang w:eastAsia="sk-SK"/>
              </w:rPr>
              <w:t>. na DNM</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b/>
                <w:bCs/>
                <w:color w:val="000000"/>
                <w:sz w:val="14"/>
                <w:szCs w:val="14"/>
                <w:lang w:eastAsia="sk-SK"/>
              </w:rPr>
            </w:pPr>
            <w:r w:rsidRPr="00537B75">
              <w:rPr>
                <w:b/>
                <w:bCs/>
                <w:color w:val="000000"/>
                <w:sz w:val="14"/>
                <w:szCs w:val="14"/>
                <w:lang w:eastAsia="sk-SK"/>
              </w:rPr>
              <w:t>Spolu</w:t>
            </w:r>
          </w:p>
        </w:tc>
      </w:tr>
      <w:tr w:rsidR="00537B75" w:rsidRPr="00537B75" w:rsidTr="00D8158F">
        <w:trPr>
          <w:gridBefore w:val="1"/>
          <w:gridAfter w:val="2"/>
          <w:wBefore w:w="15" w:type="dxa"/>
          <w:wAfter w:w="1047" w:type="dxa"/>
          <w:trHeight w:val="180"/>
        </w:trPr>
        <w:tc>
          <w:tcPr>
            <w:tcW w:w="1575"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a</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b</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c</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d</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e</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f</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g</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h</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b/>
                <w:bCs/>
                <w:i/>
                <w:iCs/>
                <w:color w:val="000000"/>
                <w:sz w:val="14"/>
                <w:szCs w:val="14"/>
                <w:lang w:eastAsia="sk-SK"/>
              </w:rPr>
            </w:pPr>
            <w:r w:rsidRPr="00537B75">
              <w:rPr>
                <w:b/>
                <w:bCs/>
                <w:i/>
                <w:iCs/>
                <w:color w:val="000000"/>
                <w:sz w:val="14"/>
                <w:szCs w:val="14"/>
                <w:lang w:eastAsia="sk-SK"/>
              </w:rPr>
              <w:t>i</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center"/>
            <w:hideMark/>
          </w:tcPr>
          <w:p w:rsidR="00537B75" w:rsidRPr="00537B75" w:rsidRDefault="00537B75" w:rsidP="00537B75">
            <w:pPr>
              <w:rPr>
                <w:color w:val="000000"/>
                <w:sz w:val="14"/>
                <w:szCs w:val="14"/>
                <w:lang w:eastAsia="sk-SK"/>
              </w:rPr>
            </w:pPr>
            <w:r w:rsidRPr="00537B75">
              <w:rPr>
                <w:color w:val="000000"/>
                <w:sz w:val="14"/>
                <w:szCs w:val="14"/>
                <w:lang w:eastAsia="sk-SK"/>
              </w:rPr>
              <w:t>Prvotné ocenenie</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r>
      <w:tr w:rsidR="00537B75" w:rsidRPr="00537B75" w:rsidTr="00D8158F">
        <w:trPr>
          <w:gridBefore w:val="1"/>
          <w:gridAfter w:val="2"/>
          <w:wBefore w:w="15" w:type="dxa"/>
          <w:wAfter w:w="1047" w:type="dxa"/>
          <w:trHeight w:val="225"/>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zač.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1 391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1 391 </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Prírastky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0 </w:t>
            </w:r>
          </w:p>
        </w:tc>
      </w:tr>
      <w:tr w:rsidR="00537B75" w:rsidRPr="00537B75" w:rsidTr="00D8158F">
        <w:trPr>
          <w:gridBefore w:val="1"/>
          <w:gridAfter w:val="2"/>
          <w:wBefore w:w="15" w:type="dxa"/>
          <w:wAfter w:w="1047" w:type="dxa"/>
          <w:trHeight w:val="195"/>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Úbytky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0 </w:t>
            </w:r>
          </w:p>
        </w:tc>
      </w:tr>
      <w:tr w:rsidR="00537B75" w:rsidRPr="00537B75" w:rsidTr="00D8158F">
        <w:trPr>
          <w:gridBefore w:val="1"/>
          <w:gridAfter w:val="2"/>
          <w:wBefore w:w="15" w:type="dxa"/>
          <w:wAfter w:w="1047" w:type="dxa"/>
          <w:trHeight w:val="195"/>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Presuny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0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konci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1 391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1 391 </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center"/>
            <w:hideMark/>
          </w:tcPr>
          <w:p w:rsidR="00537B75" w:rsidRPr="00537B75" w:rsidRDefault="00537B75" w:rsidP="00537B75">
            <w:pPr>
              <w:rPr>
                <w:color w:val="000000"/>
                <w:sz w:val="14"/>
                <w:szCs w:val="14"/>
                <w:lang w:eastAsia="sk-SK"/>
              </w:rPr>
            </w:pPr>
            <w:r w:rsidRPr="00537B75">
              <w:rPr>
                <w:color w:val="000000"/>
                <w:sz w:val="14"/>
                <w:szCs w:val="14"/>
                <w:lang w:eastAsia="sk-SK"/>
              </w:rPr>
              <w:t>Oprávky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zač. </w:t>
            </w:r>
            <w:proofErr w:type="spellStart"/>
            <w:r w:rsidRPr="00537B75">
              <w:rPr>
                <w:b/>
                <w:bCs/>
                <w:color w:val="000000"/>
                <w:sz w:val="14"/>
                <w:szCs w:val="14"/>
                <w:lang w:eastAsia="sk-SK"/>
              </w:rPr>
              <w:t>účt.obd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1 391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1 391 </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Prírastky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0 </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Úbytky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0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konci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1 391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1 391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center"/>
            <w:hideMark/>
          </w:tcPr>
          <w:p w:rsidR="00537B75" w:rsidRPr="00537B75" w:rsidRDefault="00537B75" w:rsidP="00537B75">
            <w:pPr>
              <w:rPr>
                <w:color w:val="000000"/>
                <w:sz w:val="14"/>
                <w:szCs w:val="14"/>
                <w:lang w:eastAsia="sk-SK"/>
              </w:rPr>
            </w:pPr>
            <w:r w:rsidRPr="00537B75">
              <w:rPr>
                <w:color w:val="000000"/>
                <w:sz w:val="14"/>
                <w:szCs w:val="14"/>
                <w:lang w:eastAsia="sk-SK"/>
              </w:rPr>
              <w:t>Opravné položky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zač.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0 </w:t>
            </w:r>
          </w:p>
        </w:tc>
      </w:tr>
      <w:tr w:rsidR="00537B75" w:rsidRPr="00537B75" w:rsidTr="00D8158F">
        <w:trPr>
          <w:gridBefore w:val="1"/>
          <w:gridAfter w:val="2"/>
          <w:wBefore w:w="15" w:type="dxa"/>
          <w:wAfter w:w="1047" w:type="dxa"/>
          <w:trHeight w:val="195"/>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Prírastky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0 </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Úbytky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0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konci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0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center"/>
            <w:hideMark/>
          </w:tcPr>
          <w:p w:rsidR="00537B75" w:rsidRPr="00537B75" w:rsidRDefault="00537B75" w:rsidP="00537B75">
            <w:pPr>
              <w:rPr>
                <w:color w:val="000000"/>
                <w:sz w:val="14"/>
                <w:szCs w:val="14"/>
                <w:lang w:eastAsia="sk-SK"/>
              </w:rPr>
            </w:pPr>
            <w:r w:rsidRPr="00537B75">
              <w:rPr>
                <w:color w:val="000000"/>
                <w:sz w:val="14"/>
                <w:szCs w:val="14"/>
                <w:lang w:eastAsia="sk-SK"/>
              </w:rPr>
              <w:t>Zostatková hodnota</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zač.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0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konci </w:t>
            </w:r>
            <w:proofErr w:type="spellStart"/>
            <w:r w:rsidRPr="00537B75">
              <w:rPr>
                <w:b/>
                <w:bCs/>
                <w:color w:val="000000"/>
                <w:sz w:val="14"/>
                <w:szCs w:val="14"/>
                <w:lang w:eastAsia="sk-SK"/>
              </w:rPr>
              <w:t>účt.obd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 xml:space="preserve">0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 xml:space="preserve">0 </w:t>
            </w:r>
          </w:p>
        </w:tc>
      </w:tr>
      <w:tr w:rsidR="00537B75" w:rsidRPr="00537B75" w:rsidTr="00D8158F">
        <w:trPr>
          <w:gridBefore w:val="1"/>
          <w:gridAfter w:val="2"/>
          <w:wBefore w:w="15" w:type="dxa"/>
          <w:wAfter w:w="1047" w:type="dxa"/>
          <w:trHeight w:val="300"/>
        </w:trPr>
        <w:tc>
          <w:tcPr>
            <w:tcW w:w="1575" w:type="dxa"/>
            <w:tcBorders>
              <w:top w:val="nil"/>
              <w:left w:val="nil"/>
              <w:bottom w:val="nil"/>
              <w:right w:val="nil"/>
            </w:tcBorders>
            <w:shd w:val="clear" w:color="000000" w:fill="FFFFFF"/>
            <w:noWrap/>
            <w:vAlign w:val="bottom"/>
            <w:hideMark/>
          </w:tcPr>
          <w:p w:rsidR="00537B75" w:rsidRPr="00537B75" w:rsidRDefault="00537B75" w:rsidP="00537B75">
            <w:pPr>
              <w:rPr>
                <w:rFonts w:ascii="Calibri" w:hAnsi="Calibri"/>
                <w:color w:val="000000"/>
                <w:sz w:val="22"/>
                <w:szCs w:val="22"/>
                <w:lang w:eastAsia="sk-SK"/>
              </w:rPr>
            </w:pPr>
            <w:r w:rsidRPr="00537B75">
              <w:rPr>
                <w:rFonts w:ascii="Calibri" w:hAnsi="Calibri"/>
                <w:color w:val="000000"/>
                <w:sz w:val="22"/>
                <w:szCs w:val="22"/>
                <w:lang w:eastAsia="sk-SK"/>
              </w:rPr>
              <w:t> </w:t>
            </w:r>
          </w:p>
        </w:tc>
        <w:tc>
          <w:tcPr>
            <w:tcW w:w="992" w:type="dxa"/>
            <w:gridSpan w:val="2"/>
            <w:tcBorders>
              <w:top w:val="nil"/>
              <w:left w:val="nil"/>
              <w:bottom w:val="nil"/>
              <w:right w:val="nil"/>
            </w:tcBorders>
            <w:shd w:val="clear" w:color="000000" w:fill="FFFFFF"/>
            <w:noWrap/>
            <w:vAlign w:val="bottom"/>
            <w:hideMark/>
          </w:tcPr>
          <w:p w:rsidR="00537B75" w:rsidRPr="00537B75" w:rsidRDefault="00537B75" w:rsidP="00537B75">
            <w:pPr>
              <w:rPr>
                <w:rFonts w:ascii="Calibri" w:hAnsi="Calibri"/>
                <w:color w:val="000000"/>
                <w:sz w:val="22"/>
                <w:szCs w:val="22"/>
                <w:lang w:eastAsia="sk-SK"/>
              </w:rPr>
            </w:pPr>
            <w:r w:rsidRPr="00537B75">
              <w:rPr>
                <w:rFonts w:ascii="Calibri" w:hAnsi="Calibri"/>
                <w:color w:val="000000"/>
                <w:sz w:val="22"/>
                <w:szCs w:val="22"/>
                <w:lang w:eastAsia="sk-SK"/>
              </w:rPr>
              <w:t> </w:t>
            </w:r>
          </w:p>
        </w:tc>
        <w:tc>
          <w:tcPr>
            <w:tcW w:w="745" w:type="dxa"/>
            <w:gridSpan w:val="2"/>
            <w:tcBorders>
              <w:top w:val="nil"/>
              <w:left w:val="nil"/>
              <w:bottom w:val="nil"/>
              <w:right w:val="nil"/>
            </w:tcBorders>
            <w:shd w:val="clear" w:color="000000" w:fill="FFFFFF"/>
            <w:noWrap/>
            <w:vAlign w:val="bottom"/>
            <w:hideMark/>
          </w:tcPr>
          <w:p w:rsidR="00537B75" w:rsidRPr="00537B75" w:rsidRDefault="00537B75" w:rsidP="00537B75">
            <w:pPr>
              <w:rPr>
                <w:rFonts w:ascii="Calibri" w:hAnsi="Calibri"/>
                <w:color w:val="000000"/>
                <w:sz w:val="22"/>
                <w:szCs w:val="22"/>
                <w:lang w:eastAsia="sk-SK"/>
              </w:rPr>
            </w:pPr>
            <w:r w:rsidRPr="00537B75">
              <w:rPr>
                <w:rFonts w:ascii="Calibri" w:hAnsi="Calibri"/>
                <w:color w:val="000000"/>
                <w:sz w:val="22"/>
                <w:szCs w:val="22"/>
                <w:lang w:eastAsia="sk-SK"/>
              </w:rPr>
              <w:t> </w:t>
            </w:r>
          </w:p>
        </w:tc>
        <w:tc>
          <w:tcPr>
            <w:tcW w:w="960" w:type="dxa"/>
            <w:gridSpan w:val="2"/>
            <w:tcBorders>
              <w:top w:val="nil"/>
              <w:left w:val="nil"/>
              <w:bottom w:val="nil"/>
              <w:right w:val="nil"/>
            </w:tcBorders>
            <w:shd w:val="clear" w:color="000000" w:fill="FFFFFF"/>
            <w:noWrap/>
            <w:vAlign w:val="bottom"/>
            <w:hideMark/>
          </w:tcPr>
          <w:p w:rsidR="00537B75" w:rsidRPr="00537B75" w:rsidRDefault="00537B75" w:rsidP="00537B75">
            <w:pPr>
              <w:rPr>
                <w:rFonts w:ascii="Calibri" w:hAnsi="Calibri"/>
                <w:color w:val="000000"/>
                <w:sz w:val="22"/>
                <w:szCs w:val="22"/>
                <w:lang w:eastAsia="sk-SK"/>
              </w:rPr>
            </w:pPr>
            <w:r w:rsidRPr="00537B75">
              <w:rPr>
                <w:rFonts w:ascii="Calibri" w:hAnsi="Calibri"/>
                <w:color w:val="000000"/>
                <w:sz w:val="22"/>
                <w:szCs w:val="22"/>
                <w:lang w:eastAsia="sk-SK"/>
              </w:rPr>
              <w:t> </w:t>
            </w:r>
          </w:p>
        </w:tc>
        <w:tc>
          <w:tcPr>
            <w:tcW w:w="960" w:type="dxa"/>
            <w:gridSpan w:val="2"/>
            <w:tcBorders>
              <w:top w:val="nil"/>
              <w:left w:val="nil"/>
              <w:bottom w:val="nil"/>
              <w:right w:val="nil"/>
            </w:tcBorders>
            <w:shd w:val="clear" w:color="000000" w:fill="FFFFFF"/>
            <w:noWrap/>
            <w:vAlign w:val="bottom"/>
            <w:hideMark/>
          </w:tcPr>
          <w:p w:rsidR="00537B75" w:rsidRPr="00537B75" w:rsidRDefault="00537B75" w:rsidP="00537B75">
            <w:pPr>
              <w:rPr>
                <w:rFonts w:ascii="Calibri" w:hAnsi="Calibri"/>
                <w:color w:val="000000"/>
                <w:sz w:val="22"/>
                <w:szCs w:val="22"/>
                <w:lang w:eastAsia="sk-SK"/>
              </w:rPr>
            </w:pPr>
            <w:r w:rsidRPr="00537B75">
              <w:rPr>
                <w:rFonts w:ascii="Calibri" w:hAnsi="Calibri"/>
                <w:color w:val="000000"/>
                <w:sz w:val="22"/>
                <w:szCs w:val="22"/>
                <w:lang w:eastAsia="sk-SK"/>
              </w:rPr>
              <w:t> </w:t>
            </w:r>
          </w:p>
        </w:tc>
        <w:tc>
          <w:tcPr>
            <w:tcW w:w="960" w:type="dxa"/>
            <w:gridSpan w:val="2"/>
            <w:tcBorders>
              <w:top w:val="nil"/>
              <w:left w:val="nil"/>
              <w:bottom w:val="nil"/>
              <w:right w:val="nil"/>
            </w:tcBorders>
            <w:shd w:val="clear" w:color="000000" w:fill="FFFFFF"/>
            <w:noWrap/>
            <w:vAlign w:val="bottom"/>
            <w:hideMark/>
          </w:tcPr>
          <w:p w:rsidR="00537B75" w:rsidRPr="00537B75" w:rsidRDefault="00537B75" w:rsidP="00537B75">
            <w:pPr>
              <w:rPr>
                <w:rFonts w:ascii="Calibri" w:hAnsi="Calibri"/>
                <w:color w:val="000000"/>
                <w:sz w:val="22"/>
                <w:szCs w:val="22"/>
                <w:lang w:eastAsia="sk-SK"/>
              </w:rPr>
            </w:pPr>
            <w:r w:rsidRPr="00537B75">
              <w:rPr>
                <w:rFonts w:ascii="Calibri" w:hAnsi="Calibri"/>
                <w:color w:val="000000"/>
                <w:sz w:val="22"/>
                <w:szCs w:val="22"/>
                <w:lang w:eastAsia="sk-SK"/>
              </w:rPr>
              <w:t> </w:t>
            </w:r>
          </w:p>
        </w:tc>
        <w:tc>
          <w:tcPr>
            <w:tcW w:w="960" w:type="dxa"/>
            <w:gridSpan w:val="2"/>
            <w:tcBorders>
              <w:top w:val="nil"/>
              <w:left w:val="nil"/>
              <w:bottom w:val="nil"/>
              <w:right w:val="nil"/>
            </w:tcBorders>
            <w:shd w:val="clear" w:color="000000" w:fill="FFFFFF"/>
            <w:noWrap/>
            <w:vAlign w:val="bottom"/>
            <w:hideMark/>
          </w:tcPr>
          <w:p w:rsidR="00537B75" w:rsidRPr="00537B75" w:rsidRDefault="00537B75" w:rsidP="00537B75">
            <w:pPr>
              <w:rPr>
                <w:rFonts w:ascii="Calibri" w:hAnsi="Calibri"/>
                <w:color w:val="000000"/>
                <w:sz w:val="22"/>
                <w:szCs w:val="22"/>
                <w:lang w:eastAsia="sk-SK"/>
              </w:rPr>
            </w:pPr>
            <w:r w:rsidRPr="00537B75">
              <w:rPr>
                <w:rFonts w:ascii="Calibri" w:hAnsi="Calibri"/>
                <w:color w:val="000000"/>
                <w:sz w:val="22"/>
                <w:szCs w:val="22"/>
                <w:lang w:eastAsia="sk-SK"/>
              </w:rPr>
              <w:t> </w:t>
            </w:r>
          </w:p>
        </w:tc>
        <w:tc>
          <w:tcPr>
            <w:tcW w:w="960" w:type="dxa"/>
            <w:gridSpan w:val="3"/>
            <w:tcBorders>
              <w:top w:val="nil"/>
              <w:left w:val="nil"/>
              <w:bottom w:val="nil"/>
              <w:right w:val="nil"/>
            </w:tcBorders>
            <w:shd w:val="clear" w:color="000000" w:fill="FFFFFF"/>
            <w:noWrap/>
            <w:vAlign w:val="bottom"/>
            <w:hideMark/>
          </w:tcPr>
          <w:p w:rsidR="00537B75" w:rsidRPr="00537B75" w:rsidRDefault="00537B75" w:rsidP="00537B75">
            <w:pPr>
              <w:rPr>
                <w:rFonts w:ascii="Calibri" w:hAnsi="Calibri"/>
                <w:color w:val="000000"/>
                <w:sz w:val="22"/>
                <w:szCs w:val="22"/>
                <w:lang w:eastAsia="sk-SK"/>
              </w:rPr>
            </w:pPr>
            <w:r w:rsidRPr="00537B75">
              <w:rPr>
                <w:rFonts w:ascii="Calibri" w:hAnsi="Calibri"/>
                <w:color w:val="000000"/>
                <w:sz w:val="22"/>
                <w:szCs w:val="22"/>
                <w:lang w:eastAsia="sk-SK"/>
              </w:rPr>
              <w:t> </w:t>
            </w:r>
          </w:p>
        </w:tc>
        <w:tc>
          <w:tcPr>
            <w:tcW w:w="928" w:type="dxa"/>
            <w:tcBorders>
              <w:top w:val="nil"/>
              <w:left w:val="nil"/>
              <w:bottom w:val="nil"/>
              <w:right w:val="nil"/>
            </w:tcBorders>
            <w:shd w:val="clear" w:color="000000" w:fill="FFFFFF"/>
            <w:noWrap/>
            <w:vAlign w:val="bottom"/>
            <w:hideMark/>
          </w:tcPr>
          <w:p w:rsidR="00537B75" w:rsidRPr="00537B75" w:rsidRDefault="00537B75" w:rsidP="00537B75">
            <w:pPr>
              <w:rPr>
                <w:rFonts w:ascii="Calibri" w:hAnsi="Calibri"/>
                <w:color w:val="000000"/>
                <w:sz w:val="22"/>
                <w:szCs w:val="22"/>
                <w:lang w:eastAsia="sk-SK"/>
              </w:rPr>
            </w:pPr>
            <w:r w:rsidRPr="00537B75">
              <w:rPr>
                <w:rFonts w:ascii="Calibri" w:hAnsi="Calibri"/>
                <w:color w:val="000000"/>
                <w:sz w:val="22"/>
                <w:szCs w:val="22"/>
                <w:lang w:eastAsia="sk-SK"/>
              </w:rPr>
              <w:t> </w:t>
            </w:r>
          </w:p>
        </w:tc>
      </w:tr>
      <w:tr w:rsidR="00537B75" w:rsidRPr="00537B75" w:rsidTr="00D8158F">
        <w:trPr>
          <w:gridBefore w:val="1"/>
          <w:gridAfter w:val="2"/>
          <w:wBefore w:w="15" w:type="dxa"/>
          <w:wAfter w:w="1047" w:type="dxa"/>
          <w:trHeight w:val="300"/>
        </w:trPr>
        <w:tc>
          <w:tcPr>
            <w:tcW w:w="9040" w:type="dxa"/>
            <w:gridSpan w:val="17"/>
            <w:tcBorders>
              <w:top w:val="nil"/>
              <w:left w:val="nil"/>
              <w:bottom w:val="nil"/>
              <w:right w:val="nil"/>
            </w:tcBorders>
            <w:shd w:val="clear" w:color="000000" w:fill="FFFFFF"/>
            <w:noWrap/>
            <w:vAlign w:val="bottom"/>
            <w:hideMark/>
          </w:tcPr>
          <w:p w:rsidR="00C41A1A" w:rsidRPr="00537B75" w:rsidRDefault="00C41A1A" w:rsidP="00411783">
            <w:pPr>
              <w:rPr>
                <w:rFonts w:ascii="Calibri" w:hAnsi="Calibri"/>
                <w:i/>
                <w:iCs/>
                <w:color w:val="000000"/>
                <w:sz w:val="18"/>
                <w:szCs w:val="18"/>
                <w:lang w:eastAsia="sk-SK"/>
              </w:rPr>
            </w:pPr>
          </w:p>
        </w:tc>
      </w:tr>
      <w:tr w:rsidR="00537B75" w:rsidRPr="00537B75" w:rsidTr="00D8158F">
        <w:trPr>
          <w:gridBefore w:val="1"/>
          <w:gridAfter w:val="2"/>
          <w:wBefore w:w="15" w:type="dxa"/>
          <w:wAfter w:w="1047" w:type="dxa"/>
          <w:trHeight w:val="300"/>
        </w:trPr>
        <w:tc>
          <w:tcPr>
            <w:tcW w:w="9040" w:type="dxa"/>
            <w:gridSpan w:val="17"/>
            <w:tcBorders>
              <w:top w:val="nil"/>
              <w:left w:val="nil"/>
              <w:bottom w:val="nil"/>
              <w:right w:val="nil"/>
            </w:tcBorders>
            <w:shd w:val="clear" w:color="000000" w:fill="FFFFFF"/>
            <w:noWrap/>
            <w:vAlign w:val="bottom"/>
            <w:hideMark/>
          </w:tcPr>
          <w:p w:rsidR="00537B75" w:rsidRPr="00537B75" w:rsidRDefault="00537B75" w:rsidP="008B2902">
            <w:pPr>
              <w:jc w:val="center"/>
              <w:rPr>
                <w:rFonts w:ascii="Calibri" w:hAnsi="Calibri"/>
                <w:i/>
                <w:iCs/>
                <w:color w:val="000000"/>
                <w:sz w:val="18"/>
                <w:szCs w:val="18"/>
                <w:lang w:eastAsia="sk-SK"/>
              </w:rPr>
            </w:pPr>
            <w:r w:rsidRPr="00537B75">
              <w:rPr>
                <w:rFonts w:ascii="Calibri" w:hAnsi="Calibri"/>
                <w:i/>
                <w:iCs/>
                <w:color w:val="000000"/>
                <w:sz w:val="18"/>
                <w:szCs w:val="18"/>
                <w:lang w:eastAsia="sk-SK"/>
              </w:rPr>
              <w:t>Prehľad o pohybe dlhodobého nehmotného majetku k 31.12.201</w:t>
            </w:r>
            <w:r w:rsidR="008B2902">
              <w:rPr>
                <w:rFonts w:ascii="Calibri" w:hAnsi="Calibri"/>
                <w:i/>
                <w:iCs/>
                <w:color w:val="000000"/>
                <w:sz w:val="18"/>
                <w:szCs w:val="18"/>
                <w:lang w:eastAsia="sk-SK"/>
              </w:rPr>
              <w:t>3</w:t>
            </w:r>
          </w:p>
        </w:tc>
      </w:tr>
      <w:tr w:rsidR="00537B75" w:rsidRPr="00537B75" w:rsidTr="00D8158F">
        <w:trPr>
          <w:gridBefore w:val="1"/>
          <w:gridAfter w:val="2"/>
          <w:wBefore w:w="15" w:type="dxa"/>
          <w:wAfter w:w="1047" w:type="dxa"/>
          <w:trHeight w:val="300"/>
        </w:trPr>
        <w:tc>
          <w:tcPr>
            <w:tcW w:w="9040" w:type="dxa"/>
            <w:gridSpan w:val="17"/>
            <w:tcBorders>
              <w:top w:val="nil"/>
              <w:left w:val="nil"/>
              <w:bottom w:val="nil"/>
              <w:right w:val="nil"/>
            </w:tcBorders>
            <w:shd w:val="clear" w:color="000000" w:fill="FFFFFF"/>
            <w:noWrap/>
            <w:vAlign w:val="bottom"/>
            <w:hideMark/>
          </w:tcPr>
          <w:p w:rsidR="00537B75" w:rsidRPr="00537B75" w:rsidRDefault="00537B75" w:rsidP="00537B75">
            <w:pPr>
              <w:jc w:val="center"/>
              <w:rPr>
                <w:rFonts w:ascii="Calibri" w:hAnsi="Calibri"/>
                <w:i/>
                <w:iCs/>
                <w:color w:val="000000"/>
                <w:sz w:val="22"/>
                <w:szCs w:val="22"/>
                <w:lang w:eastAsia="sk-SK"/>
              </w:rPr>
            </w:pPr>
            <w:r w:rsidRPr="00537B75">
              <w:rPr>
                <w:rFonts w:ascii="Calibri" w:hAnsi="Calibri"/>
                <w:i/>
                <w:iCs/>
                <w:color w:val="000000"/>
                <w:sz w:val="22"/>
                <w:szCs w:val="22"/>
                <w:lang w:eastAsia="sk-SK"/>
              </w:rPr>
              <w:t> </w:t>
            </w:r>
          </w:p>
        </w:tc>
      </w:tr>
      <w:tr w:rsidR="00537B75" w:rsidRPr="00537B75" w:rsidTr="00D8158F">
        <w:trPr>
          <w:gridBefore w:val="1"/>
          <w:gridAfter w:val="2"/>
          <w:wBefore w:w="15" w:type="dxa"/>
          <w:wAfter w:w="1047" w:type="dxa"/>
          <w:trHeight w:val="300"/>
        </w:trPr>
        <w:tc>
          <w:tcPr>
            <w:tcW w:w="1575" w:type="dxa"/>
            <w:vMerge w:val="restart"/>
            <w:tcBorders>
              <w:top w:val="nil"/>
              <w:left w:val="nil"/>
              <w:bottom w:val="nil"/>
              <w:right w:val="nil"/>
            </w:tcBorders>
            <w:shd w:val="clear" w:color="000000" w:fill="FFFFFF"/>
            <w:noWrap/>
            <w:vAlign w:val="center"/>
            <w:hideMark/>
          </w:tcPr>
          <w:p w:rsidR="00537B75" w:rsidRPr="00537B75" w:rsidRDefault="00537B75" w:rsidP="00537B75">
            <w:pPr>
              <w:rPr>
                <w:color w:val="000000"/>
                <w:sz w:val="14"/>
                <w:szCs w:val="14"/>
                <w:lang w:eastAsia="sk-SK"/>
              </w:rPr>
            </w:pPr>
            <w:r w:rsidRPr="00537B75">
              <w:rPr>
                <w:color w:val="000000"/>
                <w:sz w:val="14"/>
                <w:szCs w:val="14"/>
                <w:lang w:eastAsia="sk-SK"/>
              </w:rPr>
              <w:t>DNM</w:t>
            </w:r>
          </w:p>
        </w:tc>
        <w:tc>
          <w:tcPr>
            <w:tcW w:w="7465" w:type="dxa"/>
            <w:gridSpan w:val="16"/>
            <w:tcBorders>
              <w:top w:val="nil"/>
              <w:left w:val="nil"/>
              <w:bottom w:val="nil"/>
              <w:right w:val="nil"/>
            </w:tcBorders>
            <w:shd w:val="clear" w:color="000000" w:fill="FFFFFF"/>
            <w:noWrap/>
            <w:vAlign w:val="bottom"/>
            <w:hideMark/>
          </w:tcPr>
          <w:p w:rsidR="00537B75" w:rsidRPr="00537B75" w:rsidRDefault="00537B75" w:rsidP="00537B75">
            <w:pPr>
              <w:jc w:val="center"/>
              <w:rPr>
                <w:rFonts w:ascii="Calibri" w:hAnsi="Calibri"/>
                <w:color w:val="000000"/>
                <w:sz w:val="14"/>
                <w:szCs w:val="14"/>
                <w:lang w:eastAsia="sk-SK"/>
              </w:rPr>
            </w:pPr>
            <w:r w:rsidRPr="00537B75">
              <w:rPr>
                <w:rFonts w:ascii="Calibri" w:hAnsi="Calibri"/>
                <w:color w:val="000000"/>
                <w:sz w:val="14"/>
                <w:szCs w:val="14"/>
                <w:lang w:eastAsia="sk-SK"/>
              </w:rPr>
              <w:t>Bezprostredne predchádzajúce účtovné obdobie</w:t>
            </w:r>
          </w:p>
        </w:tc>
      </w:tr>
      <w:tr w:rsidR="00537B75" w:rsidRPr="00537B75" w:rsidTr="00D8158F">
        <w:trPr>
          <w:gridBefore w:val="1"/>
          <w:gridAfter w:val="2"/>
          <w:wBefore w:w="15" w:type="dxa"/>
          <w:wAfter w:w="1047" w:type="dxa"/>
          <w:trHeight w:val="420"/>
        </w:trPr>
        <w:tc>
          <w:tcPr>
            <w:tcW w:w="1575" w:type="dxa"/>
            <w:vMerge/>
            <w:tcBorders>
              <w:top w:val="nil"/>
              <w:left w:val="nil"/>
              <w:bottom w:val="nil"/>
              <w:right w:val="nil"/>
            </w:tcBorders>
            <w:vAlign w:val="center"/>
            <w:hideMark/>
          </w:tcPr>
          <w:p w:rsidR="00537B75" w:rsidRPr="00537B75" w:rsidRDefault="00537B75" w:rsidP="00537B75">
            <w:pPr>
              <w:rPr>
                <w:color w:val="000000"/>
                <w:sz w:val="14"/>
                <w:szCs w:val="14"/>
                <w:lang w:eastAsia="sk-SK"/>
              </w:rPr>
            </w:pPr>
          </w:p>
        </w:tc>
        <w:tc>
          <w:tcPr>
            <w:tcW w:w="992"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xml:space="preserve">Aktivované </w:t>
            </w:r>
            <w:proofErr w:type="spellStart"/>
            <w:r w:rsidRPr="00537B75">
              <w:rPr>
                <w:color w:val="000000"/>
                <w:sz w:val="14"/>
                <w:szCs w:val="14"/>
                <w:lang w:eastAsia="sk-SK"/>
              </w:rPr>
              <w:t>nákl.na</w:t>
            </w:r>
            <w:proofErr w:type="spellEnd"/>
            <w:r w:rsidRPr="00537B75">
              <w:rPr>
                <w:color w:val="000000"/>
                <w:sz w:val="14"/>
                <w:szCs w:val="14"/>
                <w:lang w:eastAsia="sk-SK"/>
              </w:rPr>
              <w:t xml:space="preserve"> vývoj</w:t>
            </w:r>
          </w:p>
        </w:tc>
        <w:tc>
          <w:tcPr>
            <w:tcW w:w="745" w:type="dxa"/>
            <w:gridSpan w:val="2"/>
            <w:tcBorders>
              <w:top w:val="single" w:sz="4" w:space="0" w:color="auto"/>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Softvér</w:t>
            </w:r>
          </w:p>
        </w:tc>
        <w:tc>
          <w:tcPr>
            <w:tcW w:w="960" w:type="dxa"/>
            <w:gridSpan w:val="2"/>
            <w:tcBorders>
              <w:top w:val="single" w:sz="4" w:space="0" w:color="auto"/>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Oceniteľné práva</w:t>
            </w:r>
          </w:p>
        </w:tc>
        <w:tc>
          <w:tcPr>
            <w:tcW w:w="960" w:type="dxa"/>
            <w:gridSpan w:val="2"/>
            <w:tcBorders>
              <w:top w:val="single" w:sz="4" w:space="0" w:color="auto"/>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proofErr w:type="spellStart"/>
            <w:r w:rsidRPr="00537B75">
              <w:rPr>
                <w:color w:val="000000"/>
                <w:sz w:val="14"/>
                <w:szCs w:val="14"/>
                <w:lang w:eastAsia="sk-SK"/>
              </w:rPr>
              <w:t>Goodwill</w:t>
            </w:r>
            <w:proofErr w:type="spellEnd"/>
          </w:p>
        </w:tc>
        <w:tc>
          <w:tcPr>
            <w:tcW w:w="960" w:type="dxa"/>
            <w:gridSpan w:val="2"/>
            <w:tcBorders>
              <w:top w:val="single" w:sz="4" w:space="0" w:color="auto"/>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Ostatný DNM</w:t>
            </w:r>
          </w:p>
        </w:tc>
        <w:tc>
          <w:tcPr>
            <w:tcW w:w="960" w:type="dxa"/>
            <w:gridSpan w:val="2"/>
            <w:tcBorders>
              <w:top w:val="single" w:sz="4" w:space="0" w:color="auto"/>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Obstarávaný DNM</w:t>
            </w:r>
          </w:p>
        </w:tc>
        <w:tc>
          <w:tcPr>
            <w:tcW w:w="960" w:type="dxa"/>
            <w:gridSpan w:val="3"/>
            <w:tcBorders>
              <w:top w:val="single" w:sz="4" w:space="0" w:color="auto"/>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xml:space="preserve">Poskytnuté </w:t>
            </w:r>
            <w:proofErr w:type="spellStart"/>
            <w:r w:rsidRPr="00537B75">
              <w:rPr>
                <w:color w:val="000000"/>
                <w:sz w:val="14"/>
                <w:szCs w:val="14"/>
                <w:lang w:eastAsia="sk-SK"/>
              </w:rPr>
              <w:t>predd.na</w:t>
            </w:r>
            <w:proofErr w:type="spellEnd"/>
            <w:r w:rsidRPr="00537B75">
              <w:rPr>
                <w:color w:val="000000"/>
                <w:sz w:val="14"/>
                <w:szCs w:val="14"/>
                <w:lang w:eastAsia="sk-SK"/>
              </w:rPr>
              <w:t xml:space="preserve"> DNM</w:t>
            </w:r>
          </w:p>
        </w:tc>
        <w:tc>
          <w:tcPr>
            <w:tcW w:w="928" w:type="dxa"/>
            <w:tcBorders>
              <w:top w:val="single" w:sz="4" w:space="0" w:color="auto"/>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b/>
                <w:bCs/>
                <w:color w:val="000000"/>
                <w:sz w:val="14"/>
                <w:szCs w:val="14"/>
                <w:lang w:eastAsia="sk-SK"/>
              </w:rPr>
            </w:pPr>
            <w:r w:rsidRPr="00537B75">
              <w:rPr>
                <w:b/>
                <w:bCs/>
                <w:color w:val="000000"/>
                <w:sz w:val="14"/>
                <w:szCs w:val="14"/>
                <w:lang w:eastAsia="sk-SK"/>
              </w:rPr>
              <w:t>Spolu</w:t>
            </w:r>
          </w:p>
        </w:tc>
      </w:tr>
      <w:tr w:rsidR="00537B75" w:rsidRPr="00537B75" w:rsidTr="00D8158F">
        <w:trPr>
          <w:gridBefore w:val="1"/>
          <w:gridAfter w:val="2"/>
          <w:wBefore w:w="15" w:type="dxa"/>
          <w:wAfter w:w="1047" w:type="dxa"/>
          <w:trHeight w:val="210"/>
        </w:trPr>
        <w:tc>
          <w:tcPr>
            <w:tcW w:w="1575"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a</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b</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c</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d</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e</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f</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g</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i/>
                <w:iCs/>
                <w:color w:val="000000"/>
                <w:sz w:val="14"/>
                <w:szCs w:val="14"/>
                <w:lang w:eastAsia="sk-SK"/>
              </w:rPr>
            </w:pPr>
            <w:r w:rsidRPr="00537B75">
              <w:rPr>
                <w:i/>
                <w:iCs/>
                <w:color w:val="000000"/>
                <w:sz w:val="14"/>
                <w:szCs w:val="14"/>
                <w:lang w:eastAsia="sk-SK"/>
              </w:rPr>
              <w:t>h</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b/>
                <w:bCs/>
                <w:i/>
                <w:iCs/>
                <w:color w:val="000000"/>
                <w:sz w:val="14"/>
                <w:szCs w:val="14"/>
                <w:lang w:eastAsia="sk-SK"/>
              </w:rPr>
            </w:pPr>
            <w:r w:rsidRPr="00537B75">
              <w:rPr>
                <w:b/>
                <w:bCs/>
                <w:i/>
                <w:iCs/>
                <w:color w:val="000000"/>
                <w:sz w:val="14"/>
                <w:szCs w:val="14"/>
                <w:lang w:eastAsia="sk-SK"/>
              </w:rPr>
              <w:t>i</w:t>
            </w:r>
          </w:p>
        </w:tc>
      </w:tr>
      <w:tr w:rsidR="00537B75" w:rsidRPr="00537B75" w:rsidTr="00D8158F">
        <w:trPr>
          <w:gridBefore w:val="1"/>
          <w:gridAfter w:val="2"/>
          <w:wBefore w:w="15" w:type="dxa"/>
          <w:wAfter w:w="1047" w:type="dxa"/>
          <w:trHeight w:val="225"/>
        </w:trPr>
        <w:tc>
          <w:tcPr>
            <w:tcW w:w="1575" w:type="dxa"/>
            <w:tcBorders>
              <w:top w:val="nil"/>
              <w:left w:val="single" w:sz="4" w:space="0" w:color="auto"/>
              <w:bottom w:val="single" w:sz="4" w:space="0" w:color="auto"/>
              <w:right w:val="single" w:sz="4" w:space="0" w:color="auto"/>
            </w:tcBorders>
            <w:shd w:val="clear" w:color="000000" w:fill="FFFFFF"/>
            <w:noWrap/>
            <w:vAlign w:val="center"/>
            <w:hideMark/>
          </w:tcPr>
          <w:p w:rsidR="00537B75" w:rsidRPr="00537B75" w:rsidRDefault="00537B75" w:rsidP="00537B75">
            <w:pPr>
              <w:rPr>
                <w:color w:val="000000"/>
                <w:sz w:val="14"/>
                <w:szCs w:val="14"/>
                <w:lang w:eastAsia="sk-SK"/>
              </w:rPr>
            </w:pPr>
            <w:r w:rsidRPr="00537B75">
              <w:rPr>
                <w:color w:val="000000"/>
                <w:sz w:val="14"/>
                <w:szCs w:val="14"/>
                <w:lang w:eastAsia="sk-SK"/>
              </w:rPr>
              <w:t>Prvotné ocenenie</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8"/>
                <w:szCs w:val="18"/>
                <w:lang w:eastAsia="sk-SK"/>
              </w:rPr>
            </w:pPr>
            <w:r w:rsidRPr="00537B75">
              <w:rPr>
                <w:color w:val="000000"/>
                <w:sz w:val="18"/>
                <w:szCs w:val="18"/>
                <w:lang w:eastAsia="sk-SK"/>
              </w:rPr>
              <w:t>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8"/>
                <w:szCs w:val="18"/>
                <w:lang w:eastAsia="sk-SK"/>
              </w:rPr>
            </w:pPr>
            <w:r w:rsidRPr="00537B75">
              <w:rPr>
                <w:color w:val="000000"/>
                <w:sz w:val="18"/>
                <w:szCs w:val="18"/>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8"/>
                <w:szCs w:val="18"/>
                <w:lang w:eastAsia="sk-SK"/>
              </w:rPr>
            </w:pPr>
            <w:r w:rsidRPr="00537B75">
              <w:rPr>
                <w:color w:val="000000"/>
                <w:sz w:val="18"/>
                <w:szCs w:val="18"/>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8"/>
                <w:szCs w:val="18"/>
                <w:lang w:eastAsia="sk-SK"/>
              </w:rPr>
            </w:pPr>
            <w:r w:rsidRPr="00537B75">
              <w:rPr>
                <w:color w:val="000000"/>
                <w:sz w:val="18"/>
                <w:szCs w:val="18"/>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8"/>
                <w:szCs w:val="18"/>
                <w:lang w:eastAsia="sk-SK"/>
              </w:rPr>
            </w:pPr>
            <w:r w:rsidRPr="00537B75">
              <w:rPr>
                <w:color w:val="000000"/>
                <w:sz w:val="18"/>
                <w:szCs w:val="18"/>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8"/>
                <w:szCs w:val="18"/>
                <w:lang w:eastAsia="sk-SK"/>
              </w:rPr>
            </w:pPr>
            <w:r w:rsidRPr="00537B75">
              <w:rPr>
                <w:color w:val="000000"/>
                <w:sz w:val="18"/>
                <w:szCs w:val="18"/>
                <w:lang w:eastAsia="sk-SK"/>
              </w:rPr>
              <w:t>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8"/>
                <w:szCs w:val="18"/>
                <w:lang w:eastAsia="sk-SK"/>
              </w:rPr>
            </w:pPr>
            <w:r w:rsidRPr="00537B75">
              <w:rPr>
                <w:color w:val="000000"/>
                <w:sz w:val="18"/>
                <w:szCs w:val="18"/>
                <w:lang w:eastAsia="sk-SK"/>
              </w:rPr>
              <w:t>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8"/>
                <w:szCs w:val="18"/>
                <w:lang w:eastAsia="sk-SK"/>
              </w:rPr>
            </w:pPr>
            <w:r w:rsidRPr="00537B75">
              <w:rPr>
                <w:color w:val="000000"/>
                <w:sz w:val="18"/>
                <w:szCs w:val="18"/>
                <w:lang w:eastAsia="sk-SK"/>
              </w:rPr>
              <w:t>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zač.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1 391</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1 391</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Prírastky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0</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Úbytky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0</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Presuny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0</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konci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1 391</w:t>
            </w:r>
          </w:p>
        </w:tc>
        <w:tc>
          <w:tcPr>
            <w:tcW w:w="960" w:type="dxa"/>
            <w:gridSpan w:val="2"/>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1 391</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center"/>
            <w:hideMark/>
          </w:tcPr>
          <w:p w:rsidR="00537B75" w:rsidRPr="00537B75" w:rsidRDefault="00537B75" w:rsidP="00537B75">
            <w:pPr>
              <w:rPr>
                <w:color w:val="000000"/>
                <w:sz w:val="14"/>
                <w:szCs w:val="14"/>
                <w:lang w:eastAsia="sk-SK"/>
              </w:rPr>
            </w:pPr>
            <w:r w:rsidRPr="00537B75">
              <w:rPr>
                <w:color w:val="000000"/>
                <w:sz w:val="14"/>
                <w:szCs w:val="14"/>
                <w:lang w:eastAsia="sk-SK"/>
              </w:rPr>
              <w:t>Oprávky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zač. </w:t>
            </w:r>
            <w:proofErr w:type="spellStart"/>
            <w:r w:rsidRPr="00537B75">
              <w:rPr>
                <w:b/>
                <w:bCs/>
                <w:color w:val="000000"/>
                <w:sz w:val="14"/>
                <w:szCs w:val="14"/>
                <w:lang w:eastAsia="sk-SK"/>
              </w:rPr>
              <w:t>účt.obd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1 391</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1 391</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Prírastky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0</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Úbytky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0</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konci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1 391</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1 391</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center"/>
            <w:hideMark/>
          </w:tcPr>
          <w:p w:rsidR="00537B75" w:rsidRPr="00537B75" w:rsidRDefault="00537B75" w:rsidP="00537B75">
            <w:pPr>
              <w:rPr>
                <w:color w:val="000000"/>
                <w:sz w:val="14"/>
                <w:szCs w:val="14"/>
                <w:lang w:eastAsia="sk-SK"/>
              </w:rPr>
            </w:pPr>
            <w:r w:rsidRPr="00537B75">
              <w:rPr>
                <w:color w:val="000000"/>
                <w:sz w:val="14"/>
                <w:szCs w:val="14"/>
                <w:lang w:eastAsia="sk-SK"/>
              </w:rPr>
              <w:t>Opravné položky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zač.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0</w:t>
            </w:r>
          </w:p>
        </w:tc>
      </w:tr>
      <w:tr w:rsidR="00537B75" w:rsidRPr="00537B75" w:rsidTr="00D8158F">
        <w:trPr>
          <w:gridBefore w:val="1"/>
          <w:gridAfter w:val="2"/>
          <w:wBefore w:w="15" w:type="dxa"/>
          <w:wAfter w:w="1047" w:type="dxa"/>
          <w:trHeight w:val="195"/>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Prírastky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0</w:t>
            </w:r>
          </w:p>
        </w:tc>
      </w:tr>
      <w:tr w:rsidR="00537B75" w:rsidRPr="00537B75" w:rsidTr="00D8158F">
        <w:trPr>
          <w:gridBefore w:val="1"/>
          <w:gridAfter w:val="2"/>
          <w:wBefore w:w="15" w:type="dxa"/>
          <w:wAfter w:w="1047" w:type="dxa"/>
          <w:trHeight w:val="21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color w:val="000000"/>
                <w:sz w:val="14"/>
                <w:szCs w:val="14"/>
                <w:lang w:eastAsia="sk-SK"/>
              </w:rPr>
            </w:pPr>
            <w:r w:rsidRPr="00537B75">
              <w:rPr>
                <w:color w:val="000000"/>
                <w:sz w:val="14"/>
                <w:szCs w:val="14"/>
                <w:lang w:eastAsia="sk-SK"/>
              </w:rPr>
              <w:t>Úbytky</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0</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konci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bottom"/>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0</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center"/>
            <w:hideMark/>
          </w:tcPr>
          <w:p w:rsidR="00537B75" w:rsidRPr="00537B75" w:rsidRDefault="00537B75" w:rsidP="00537B75">
            <w:pPr>
              <w:rPr>
                <w:color w:val="000000"/>
                <w:sz w:val="14"/>
                <w:szCs w:val="14"/>
                <w:lang w:eastAsia="sk-SK"/>
              </w:rPr>
            </w:pPr>
            <w:r w:rsidRPr="00537B75">
              <w:rPr>
                <w:color w:val="000000"/>
                <w:sz w:val="14"/>
                <w:szCs w:val="14"/>
                <w:lang w:eastAsia="sk-SK"/>
              </w:rPr>
              <w:t>Zostatková hodnota</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center"/>
              <w:rPr>
                <w:color w:val="000000"/>
                <w:sz w:val="14"/>
                <w:szCs w:val="14"/>
                <w:lang w:eastAsia="sk-SK"/>
              </w:rPr>
            </w:pPr>
            <w:r w:rsidRPr="00537B75">
              <w:rPr>
                <w:color w:val="000000"/>
                <w:sz w:val="14"/>
                <w:szCs w:val="14"/>
                <w:lang w:eastAsia="sk-SK"/>
              </w:rPr>
              <w:t> </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zač. </w:t>
            </w:r>
            <w:proofErr w:type="spellStart"/>
            <w:r w:rsidRPr="00537B75">
              <w:rPr>
                <w:b/>
                <w:bCs/>
                <w:color w:val="000000"/>
                <w:sz w:val="14"/>
                <w:szCs w:val="14"/>
                <w:lang w:eastAsia="sk-SK"/>
              </w:rPr>
              <w:t>účt</w:t>
            </w:r>
            <w:proofErr w:type="spellEnd"/>
            <w:r w:rsidRPr="00537B75">
              <w:rPr>
                <w:b/>
                <w:bCs/>
                <w:color w:val="000000"/>
                <w:sz w:val="14"/>
                <w:szCs w:val="14"/>
                <w:lang w:eastAsia="sk-SK"/>
              </w:rPr>
              <w:t xml:space="preserve">. </w:t>
            </w:r>
            <w:proofErr w:type="spellStart"/>
            <w:r w:rsidRPr="00537B75">
              <w:rPr>
                <w:b/>
                <w:bCs/>
                <w:color w:val="000000"/>
                <w:sz w:val="14"/>
                <w:szCs w:val="14"/>
                <w:lang w:eastAsia="sk-SK"/>
              </w:rPr>
              <w: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0</w:t>
            </w:r>
          </w:p>
        </w:tc>
      </w:tr>
      <w:tr w:rsidR="00537B75" w:rsidRPr="00537B75" w:rsidTr="00D8158F">
        <w:trPr>
          <w:gridBefore w:val="1"/>
          <w:gridAfter w:val="2"/>
          <w:wBefore w:w="15" w:type="dxa"/>
          <w:wAfter w:w="1047" w:type="dxa"/>
          <w:trHeight w:val="300"/>
        </w:trPr>
        <w:tc>
          <w:tcPr>
            <w:tcW w:w="1575" w:type="dxa"/>
            <w:tcBorders>
              <w:top w:val="nil"/>
              <w:left w:val="single" w:sz="4" w:space="0" w:color="auto"/>
              <w:bottom w:val="single" w:sz="4" w:space="0" w:color="auto"/>
              <w:right w:val="single" w:sz="4" w:space="0" w:color="auto"/>
            </w:tcBorders>
            <w:shd w:val="clear" w:color="000000" w:fill="FFFFFF"/>
            <w:noWrap/>
            <w:vAlign w:val="bottom"/>
            <w:hideMark/>
          </w:tcPr>
          <w:p w:rsidR="00537B75" w:rsidRPr="00537B75" w:rsidRDefault="00537B75" w:rsidP="00537B75">
            <w:pPr>
              <w:rPr>
                <w:b/>
                <w:bCs/>
                <w:color w:val="000000"/>
                <w:sz w:val="14"/>
                <w:szCs w:val="14"/>
                <w:lang w:eastAsia="sk-SK"/>
              </w:rPr>
            </w:pPr>
            <w:r w:rsidRPr="00537B75">
              <w:rPr>
                <w:b/>
                <w:bCs/>
                <w:color w:val="000000"/>
                <w:sz w:val="14"/>
                <w:szCs w:val="14"/>
                <w:lang w:eastAsia="sk-SK"/>
              </w:rPr>
              <w:t xml:space="preserve">Stav na konci </w:t>
            </w:r>
            <w:proofErr w:type="spellStart"/>
            <w:r w:rsidRPr="00537B75">
              <w:rPr>
                <w:b/>
                <w:bCs/>
                <w:color w:val="000000"/>
                <w:sz w:val="14"/>
                <w:szCs w:val="14"/>
                <w:lang w:eastAsia="sk-SK"/>
              </w:rPr>
              <w:t>účt.obd</w:t>
            </w:r>
            <w:proofErr w:type="spellEnd"/>
            <w:r w:rsidRPr="00537B75">
              <w:rPr>
                <w:b/>
                <w:bCs/>
                <w:color w:val="000000"/>
                <w:sz w:val="14"/>
                <w:szCs w:val="14"/>
                <w:lang w:eastAsia="sk-SK"/>
              </w:rPr>
              <w:t>.</w:t>
            </w:r>
          </w:p>
        </w:tc>
        <w:tc>
          <w:tcPr>
            <w:tcW w:w="992"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745"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2"/>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60" w:type="dxa"/>
            <w:gridSpan w:val="3"/>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color w:val="000000"/>
                <w:sz w:val="14"/>
                <w:szCs w:val="14"/>
                <w:lang w:eastAsia="sk-SK"/>
              </w:rPr>
            </w:pPr>
            <w:r w:rsidRPr="00537B75">
              <w:rPr>
                <w:color w:val="000000"/>
                <w:sz w:val="14"/>
                <w:szCs w:val="14"/>
                <w:lang w:eastAsia="sk-SK"/>
              </w:rPr>
              <w:t>0</w:t>
            </w:r>
          </w:p>
        </w:tc>
        <w:tc>
          <w:tcPr>
            <w:tcW w:w="928" w:type="dxa"/>
            <w:tcBorders>
              <w:top w:val="nil"/>
              <w:left w:val="nil"/>
              <w:bottom w:val="single" w:sz="4" w:space="0" w:color="auto"/>
              <w:right w:val="single" w:sz="4" w:space="0" w:color="auto"/>
            </w:tcBorders>
            <w:shd w:val="clear" w:color="000000" w:fill="FFFFFF"/>
            <w:vAlign w:val="center"/>
            <w:hideMark/>
          </w:tcPr>
          <w:p w:rsidR="00537B75" w:rsidRPr="00537B75" w:rsidRDefault="00537B75" w:rsidP="00537B75">
            <w:pPr>
              <w:jc w:val="right"/>
              <w:rPr>
                <w:b/>
                <w:bCs/>
                <w:color w:val="000000"/>
                <w:sz w:val="14"/>
                <w:szCs w:val="14"/>
                <w:lang w:eastAsia="sk-SK"/>
              </w:rPr>
            </w:pPr>
            <w:r w:rsidRPr="00537B75">
              <w:rPr>
                <w:b/>
                <w:bCs/>
                <w:color w:val="000000"/>
                <w:sz w:val="14"/>
                <w:szCs w:val="14"/>
                <w:lang w:eastAsia="sk-SK"/>
              </w:rPr>
              <w:t>0</w:t>
            </w:r>
          </w:p>
        </w:tc>
      </w:tr>
      <w:tr w:rsidR="00D8158F" w:rsidTr="00D8158F">
        <w:tblPrEx>
          <w:tblCellMar>
            <w:left w:w="30" w:type="dxa"/>
            <w:right w:w="30" w:type="dxa"/>
          </w:tblCellMar>
          <w:tblLook w:val="0000" w:firstRow="0" w:lastRow="0" w:firstColumn="0" w:lastColumn="0" w:noHBand="0" w:noVBand="0"/>
        </w:tblPrEx>
        <w:trPr>
          <w:trHeight w:val="290"/>
        </w:trPr>
        <w:tc>
          <w:tcPr>
            <w:tcW w:w="5621" w:type="dxa"/>
            <w:gridSpan w:val="11"/>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18"/>
                <w:szCs w:val="18"/>
              </w:rPr>
            </w:pPr>
          </w:p>
        </w:tc>
        <w:tc>
          <w:tcPr>
            <w:tcW w:w="967"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18"/>
                <w:szCs w:val="18"/>
              </w:rPr>
            </w:pPr>
          </w:p>
        </w:tc>
        <w:tc>
          <w:tcPr>
            <w:tcW w:w="646"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18"/>
                <w:szCs w:val="18"/>
              </w:rPr>
            </w:pPr>
          </w:p>
        </w:tc>
        <w:tc>
          <w:tcPr>
            <w:tcW w:w="885" w:type="dxa"/>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18"/>
                <w:szCs w:val="18"/>
              </w:rPr>
            </w:pPr>
          </w:p>
        </w:tc>
        <w:tc>
          <w:tcPr>
            <w:tcW w:w="951" w:type="dxa"/>
            <w:gridSpan w:val="3"/>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18"/>
                <w:szCs w:val="18"/>
              </w:rPr>
            </w:pPr>
          </w:p>
        </w:tc>
        <w:tc>
          <w:tcPr>
            <w:tcW w:w="1032" w:type="dxa"/>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18"/>
                <w:szCs w:val="18"/>
              </w:rPr>
            </w:pPr>
          </w:p>
        </w:tc>
      </w:tr>
      <w:tr w:rsidR="00D8158F" w:rsidTr="00D8158F">
        <w:tblPrEx>
          <w:tblCellMar>
            <w:left w:w="30" w:type="dxa"/>
            <w:right w:w="30" w:type="dxa"/>
          </w:tblCellMar>
          <w:tblLook w:val="0000" w:firstRow="0" w:lastRow="0" w:firstColumn="0" w:lastColumn="0" w:noHBand="0" w:noVBand="0"/>
        </w:tblPrEx>
        <w:trPr>
          <w:trHeight w:val="290"/>
        </w:trPr>
        <w:tc>
          <w:tcPr>
            <w:tcW w:w="5621" w:type="dxa"/>
            <w:gridSpan w:val="11"/>
            <w:tcBorders>
              <w:top w:val="nil"/>
              <w:left w:val="nil"/>
              <w:bottom w:val="nil"/>
              <w:right w:val="nil"/>
            </w:tcBorders>
            <w:shd w:val="solid" w:color="FFFFFF" w:fill="auto"/>
          </w:tcPr>
          <w:p w:rsidR="00D8158F" w:rsidRPr="008F162F" w:rsidRDefault="00D8158F" w:rsidP="008B2902">
            <w:pPr>
              <w:autoSpaceDE w:val="0"/>
              <w:autoSpaceDN w:val="0"/>
              <w:adjustRightInd w:val="0"/>
              <w:jc w:val="center"/>
              <w:rPr>
                <w:rFonts w:asciiTheme="minorHAnsi" w:eastAsiaTheme="minorHAnsi" w:hAnsiTheme="minorHAnsi"/>
                <w:i/>
                <w:iCs/>
                <w:color w:val="000000"/>
                <w:sz w:val="18"/>
                <w:szCs w:val="18"/>
              </w:rPr>
            </w:pPr>
            <w:r w:rsidRPr="008F162F">
              <w:rPr>
                <w:rFonts w:asciiTheme="minorHAnsi" w:eastAsiaTheme="minorHAnsi" w:hAnsiTheme="minorHAnsi"/>
                <w:i/>
                <w:iCs/>
                <w:color w:val="000000"/>
                <w:sz w:val="18"/>
                <w:szCs w:val="18"/>
              </w:rPr>
              <w:lastRenderedPageBreak/>
              <w:t xml:space="preserve">                      Prehľad o pohybe dlhodobého hmotného majetku k 31.12.201</w:t>
            </w:r>
            <w:r w:rsidR="008B2902">
              <w:rPr>
                <w:rFonts w:asciiTheme="minorHAnsi" w:eastAsiaTheme="minorHAnsi" w:hAnsiTheme="minorHAnsi"/>
                <w:i/>
                <w:iCs/>
                <w:color w:val="000000"/>
                <w:sz w:val="18"/>
                <w:szCs w:val="18"/>
              </w:rPr>
              <w:t>4</w:t>
            </w:r>
          </w:p>
        </w:tc>
        <w:tc>
          <w:tcPr>
            <w:tcW w:w="967"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18"/>
                <w:szCs w:val="18"/>
              </w:rPr>
            </w:pPr>
          </w:p>
        </w:tc>
        <w:tc>
          <w:tcPr>
            <w:tcW w:w="646"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18"/>
                <w:szCs w:val="18"/>
              </w:rPr>
            </w:pPr>
          </w:p>
        </w:tc>
        <w:tc>
          <w:tcPr>
            <w:tcW w:w="885" w:type="dxa"/>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18"/>
                <w:szCs w:val="18"/>
              </w:rPr>
            </w:pPr>
          </w:p>
        </w:tc>
        <w:tc>
          <w:tcPr>
            <w:tcW w:w="951" w:type="dxa"/>
            <w:gridSpan w:val="3"/>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18"/>
                <w:szCs w:val="18"/>
              </w:rPr>
            </w:pPr>
          </w:p>
        </w:tc>
        <w:tc>
          <w:tcPr>
            <w:tcW w:w="1032" w:type="dxa"/>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18"/>
                <w:szCs w:val="18"/>
              </w:rPr>
            </w:pPr>
          </w:p>
        </w:tc>
      </w:tr>
      <w:tr w:rsidR="00D8158F" w:rsidTr="00D8158F">
        <w:tblPrEx>
          <w:tblCellMar>
            <w:left w:w="30" w:type="dxa"/>
            <w:right w:w="30" w:type="dxa"/>
          </w:tblCellMar>
          <w:tblLook w:val="0000" w:firstRow="0" w:lastRow="0" w:firstColumn="0" w:lastColumn="0" w:noHBand="0" w:noVBand="0"/>
        </w:tblPrEx>
        <w:trPr>
          <w:trHeight w:val="290"/>
        </w:trPr>
        <w:tc>
          <w:tcPr>
            <w:tcW w:w="1788" w:type="dxa"/>
            <w:gridSpan w:val="3"/>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22"/>
                <w:szCs w:val="22"/>
              </w:rPr>
            </w:pPr>
          </w:p>
        </w:tc>
        <w:tc>
          <w:tcPr>
            <w:tcW w:w="934"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22"/>
                <w:szCs w:val="22"/>
              </w:rPr>
            </w:pPr>
          </w:p>
        </w:tc>
        <w:tc>
          <w:tcPr>
            <w:tcW w:w="933"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22"/>
                <w:szCs w:val="22"/>
              </w:rPr>
            </w:pPr>
          </w:p>
        </w:tc>
        <w:tc>
          <w:tcPr>
            <w:tcW w:w="934"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22"/>
                <w:szCs w:val="22"/>
              </w:rPr>
            </w:pPr>
          </w:p>
        </w:tc>
        <w:tc>
          <w:tcPr>
            <w:tcW w:w="1032"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22"/>
                <w:szCs w:val="22"/>
              </w:rPr>
            </w:pPr>
          </w:p>
        </w:tc>
        <w:tc>
          <w:tcPr>
            <w:tcW w:w="967"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22"/>
                <w:szCs w:val="22"/>
              </w:rPr>
            </w:pPr>
          </w:p>
        </w:tc>
        <w:tc>
          <w:tcPr>
            <w:tcW w:w="646"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22"/>
                <w:szCs w:val="22"/>
              </w:rPr>
            </w:pPr>
          </w:p>
        </w:tc>
        <w:tc>
          <w:tcPr>
            <w:tcW w:w="885" w:type="dxa"/>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22"/>
                <w:szCs w:val="22"/>
              </w:rPr>
            </w:pPr>
          </w:p>
        </w:tc>
        <w:tc>
          <w:tcPr>
            <w:tcW w:w="951" w:type="dxa"/>
            <w:gridSpan w:val="3"/>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22"/>
                <w:szCs w:val="22"/>
              </w:rPr>
            </w:pPr>
          </w:p>
        </w:tc>
        <w:tc>
          <w:tcPr>
            <w:tcW w:w="1032" w:type="dxa"/>
            <w:tcBorders>
              <w:top w:val="nil"/>
              <w:left w:val="nil"/>
              <w:bottom w:val="nil"/>
              <w:right w:val="nil"/>
            </w:tcBorders>
            <w:shd w:val="solid" w:color="FFFFFF" w:fill="auto"/>
          </w:tcPr>
          <w:p w:rsidR="00D8158F" w:rsidRDefault="00D8158F">
            <w:pPr>
              <w:autoSpaceDE w:val="0"/>
              <w:autoSpaceDN w:val="0"/>
              <w:adjustRightInd w:val="0"/>
              <w:jc w:val="center"/>
              <w:rPr>
                <w:rFonts w:eastAsiaTheme="minorHAnsi"/>
                <w:i/>
                <w:iCs/>
                <w:color w:val="000000"/>
                <w:sz w:val="22"/>
                <w:szCs w:val="22"/>
              </w:rPr>
            </w:pPr>
          </w:p>
        </w:tc>
      </w:tr>
      <w:tr w:rsidR="00D8158F" w:rsidTr="00D8158F">
        <w:tblPrEx>
          <w:tblCellMar>
            <w:left w:w="30" w:type="dxa"/>
            <w:right w:w="30" w:type="dxa"/>
          </w:tblCellMar>
          <w:tblLook w:val="0000" w:firstRow="0" w:lastRow="0" w:firstColumn="0" w:lastColumn="0" w:noHBand="0" w:noVBand="0"/>
        </w:tblPrEx>
        <w:trPr>
          <w:trHeight w:val="290"/>
        </w:trPr>
        <w:tc>
          <w:tcPr>
            <w:tcW w:w="1788" w:type="dxa"/>
            <w:gridSpan w:val="3"/>
            <w:tcBorders>
              <w:top w:val="nil"/>
              <w:left w:val="nil"/>
              <w:bottom w:val="nil"/>
              <w:right w:val="nil"/>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DHM</w:t>
            </w:r>
          </w:p>
        </w:tc>
        <w:tc>
          <w:tcPr>
            <w:tcW w:w="2801" w:type="dxa"/>
            <w:gridSpan w:val="6"/>
            <w:tcBorders>
              <w:top w:val="nil"/>
              <w:left w:val="nil"/>
              <w:bottom w:val="single" w:sz="6" w:space="0" w:color="auto"/>
              <w:right w:val="nil"/>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Bežné účtovné obdobie</w:t>
            </w:r>
          </w:p>
        </w:tc>
        <w:tc>
          <w:tcPr>
            <w:tcW w:w="1032" w:type="dxa"/>
            <w:gridSpan w:val="2"/>
            <w:tcBorders>
              <w:top w:val="nil"/>
              <w:left w:val="nil"/>
              <w:bottom w:val="single" w:sz="6" w:space="0" w:color="auto"/>
              <w:right w:val="nil"/>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67" w:type="dxa"/>
            <w:gridSpan w:val="2"/>
            <w:tcBorders>
              <w:top w:val="nil"/>
              <w:left w:val="nil"/>
              <w:bottom w:val="single" w:sz="6" w:space="0" w:color="auto"/>
              <w:right w:val="nil"/>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646" w:type="dxa"/>
            <w:gridSpan w:val="2"/>
            <w:tcBorders>
              <w:top w:val="nil"/>
              <w:left w:val="nil"/>
              <w:bottom w:val="single" w:sz="6" w:space="0" w:color="auto"/>
              <w:right w:val="nil"/>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885" w:type="dxa"/>
            <w:tcBorders>
              <w:top w:val="nil"/>
              <w:left w:val="nil"/>
              <w:bottom w:val="single" w:sz="6" w:space="0" w:color="auto"/>
              <w:right w:val="nil"/>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51" w:type="dxa"/>
            <w:gridSpan w:val="3"/>
            <w:tcBorders>
              <w:top w:val="nil"/>
              <w:left w:val="nil"/>
              <w:bottom w:val="single" w:sz="6" w:space="0" w:color="auto"/>
              <w:right w:val="nil"/>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1032" w:type="dxa"/>
            <w:tcBorders>
              <w:top w:val="nil"/>
              <w:left w:val="nil"/>
              <w:bottom w:val="single" w:sz="6" w:space="0" w:color="auto"/>
              <w:right w:val="nil"/>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r>
      <w:tr w:rsidR="00D8158F" w:rsidTr="00D8158F">
        <w:tblPrEx>
          <w:tblCellMar>
            <w:left w:w="30" w:type="dxa"/>
            <w:right w:w="30" w:type="dxa"/>
          </w:tblCellMar>
          <w:tblLook w:val="0000" w:firstRow="0" w:lastRow="0" w:firstColumn="0" w:lastColumn="0" w:noHBand="0" w:noVBand="0"/>
        </w:tblPrEx>
        <w:trPr>
          <w:trHeight w:val="696"/>
        </w:trPr>
        <w:tc>
          <w:tcPr>
            <w:tcW w:w="1788" w:type="dxa"/>
            <w:gridSpan w:val="3"/>
            <w:tcBorders>
              <w:top w:val="nil"/>
              <w:left w:val="nil"/>
              <w:bottom w:val="nil"/>
              <w:right w:val="nil"/>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Pozemky</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Stavby</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rsidP="00E71BFB">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Samost</w:t>
            </w:r>
            <w:r w:rsidR="00E71BFB">
              <w:rPr>
                <w:rFonts w:ascii="Calibri" w:eastAsiaTheme="minorHAnsi" w:hAnsi="Calibri" w:cs="Calibri"/>
                <w:color w:val="000000"/>
                <w:sz w:val="14"/>
                <w:szCs w:val="14"/>
              </w:rPr>
              <w:t>atne</w:t>
            </w:r>
            <w:r>
              <w:rPr>
                <w:rFonts w:ascii="Calibri" w:eastAsiaTheme="minorHAnsi" w:hAnsi="Calibri" w:cs="Calibri"/>
                <w:color w:val="000000"/>
                <w:sz w:val="14"/>
                <w:szCs w:val="14"/>
              </w:rPr>
              <w:t xml:space="preserve"> hnuteľné veci a súbory </w:t>
            </w:r>
            <w:proofErr w:type="spellStart"/>
            <w:r>
              <w:rPr>
                <w:rFonts w:ascii="Calibri" w:eastAsiaTheme="minorHAnsi" w:hAnsi="Calibri" w:cs="Calibri"/>
                <w:color w:val="000000"/>
                <w:sz w:val="14"/>
                <w:szCs w:val="14"/>
              </w:rPr>
              <w:t>hnut</w:t>
            </w:r>
            <w:proofErr w:type="spellEnd"/>
            <w:r>
              <w:rPr>
                <w:rFonts w:ascii="Calibri" w:eastAsiaTheme="minorHAnsi" w:hAnsi="Calibri" w:cs="Calibri"/>
                <w:color w:val="000000"/>
                <w:sz w:val="14"/>
                <w:szCs w:val="14"/>
              </w:rPr>
              <w:t>. vecí</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Pestovateľské celky trvalých porastov</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Zákl. stádo a ťažné zvieratá</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Ostatný DHM</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Obstarávaný DHM</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Poskytnuté preddavky na DHM</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b/>
                <w:bCs/>
                <w:color w:val="000000"/>
                <w:sz w:val="14"/>
                <w:szCs w:val="14"/>
              </w:rPr>
            </w:pPr>
            <w:r>
              <w:rPr>
                <w:rFonts w:ascii="Calibri" w:eastAsiaTheme="minorHAnsi" w:hAnsi="Calibri" w:cs="Calibri"/>
                <w:b/>
                <w:bCs/>
                <w:color w:val="000000"/>
                <w:sz w:val="14"/>
                <w:szCs w:val="14"/>
              </w:rPr>
              <w:t>Spolu</w:t>
            </w:r>
          </w:p>
        </w:tc>
      </w:tr>
      <w:tr w:rsidR="00D8158F" w:rsidTr="00D8158F">
        <w:tblPrEx>
          <w:tblCellMar>
            <w:left w:w="30" w:type="dxa"/>
            <w:right w:w="30" w:type="dxa"/>
          </w:tblCellMar>
          <w:tblLook w:val="0000" w:firstRow="0" w:lastRow="0" w:firstColumn="0" w:lastColumn="0" w:noHBand="0" w:noVBand="0"/>
        </w:tblPrEx>
        <w:trPr>
          <w:trHeight w:val="29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a</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b</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c</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d</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e</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f</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g</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h</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i</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b/>
                <w:bCs/>
                <w:color w:val="000000"/>
                <w:sz w:val="14"/>
                <w:szCs w:val="14"/>
              </w:rPr>
            </w:pPr>
            <w:r>
              <w:rPr>
                <w:rFonts w:ascii="Calibri" w:eastAsiaTheme="minorHAnsi" w:hAnsi="Calibri" w:cs="Calibri"/>
                <w:b/>
                <w:bCs/>
                <w:color w:val="000000"/>
                <w:sz w:val="14"/>
                <w:szCs w:val="14"/>
              </w:rPr>
              <w:t>j</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Prvotné ocenenie</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rsidP="00D8158F">
            <w:pPr>
              <w:autoSpaceDE w:val="0"/>
              <w:autoSpaceDN w:val="0"/>
              <w:adjustRightInd w:val="0"/>
              <w:rPr>
                <w:rFonts w:ascii="Calibri" w:eastAsiaTheme="minorHAnsi" w:hAnsi="Calibri" w:cs="Calibri"/>
                <w:color w:val="000000"/>
                <w:sz w:val="14"/>
                <w:szCs w:val="14"/>
              </w:rPr>
            </w:pP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b/>
                <w:bCs/>
                <w:color w:val="000000"/>
                <w:sz w:val="14"/>
                <w:szCs w:val="14"/>
              </w:rPr>
            </w:pPr>
            <w:r>
              <w:rPr>
                <w:rFonts w:ascii="Calibri" w:eastAsiaTheme="minorHAnsi" w:hAnsi="Calibri" w:cs="Calibri"/>
                <w:b/>
                <w:bCs/>
                <w:color w:val="000000"/>
                <w:sz w:val="14"/>
                <w:szCs w:val="14"/>
              </w:rPr>
              <w:t xml:space="preserve">Stav na zač. </w:t>
            </w:r>
            <w:proofErr w:type="spellStart"/>
            <w:r>
              <w:rPr>
                <w:rFonts w:ascii="Calibri" w:eastAsiaTheme="minorHAnsi" w:hAnsi="Calibri" w:cs="Calibri"/>
                <w:b/>
                <w:bCs/>
                <w:color w:val="000000"/>
                <w:sz w:val="14"/>
                <w:szCs w:val="14"/>
              </w:rPr>
              <w:t>účt</w:t>
            </w:r>
            <w:proofErr w:type="spellEnd"/>
            <w:r>
              <w:rPr>
                <w:rFonts w:ascii="Calibri" w:eastAsiaTheme="minorHAnsi" w:hAnsi="Calibri" w:cs="Calibri"/>
                <w:b/>
                <w:bCs/>
                <w:color w:val="000000"/>
                <w:sz w:val="14"/>
                <w:szCs w:val="14"/>
              </w:rPr>
              <w:t xml:space="preserve">. </w:t>
            </w:r>
            <w:proofErr w:type="spellStart"/>
            <w:r>
              <w:rPr>
                <w:rFonts w:ascii="Calibri" w:eastAsiaTheme="minorHAnsi" w:hAnsi="Calibri" w:cs="Calibri"/>
                <w:b/>
                <w:bCs/>
                <w:color w:val="000000"/>
                <w:sz w:val="14"/>
                <w:szCs w:val="14"/>
              </w:rPr>
              <w:t>obd</w:t>
            </w:r>
            <w:proofErr w:type="spellEnd"/>
            <w:r>
              <w:rPr>
                <w:rFonts w:ascii="Calibri" w:eastAsiaTheme="minorHAnsi" w:hAnsi="Calibri" w:cs="Calibri"/>
                <w:b/>
                <w:bCs/>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217 044</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159 846</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934 331</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1 444</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077219">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1 312 665</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Prírastky</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5A6C40">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5A6C40">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0</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Úbytky</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rsidP="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5 964</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5A6C40">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5A6C40">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5 964</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Presuny</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0</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b/>
                <w:bCs/>
                <w:color w:val="000000"/>
                <w:sz w:val="14"/>
                <w:szCs w:val="14"/>
              </w:rPr>
            </w:pPr>
            <w:r>
              <w:rPr>
                <w:rFonts w:ascii="Calibri" w:eastAsiaTheme="minorHAnsi" w:hAnsi="Calibri" w:cs="Calibri"/>
                <w:b/>
                <w:bCs/>
                <w:color w:val="000000"/>
                <w:sz w:val="14"/>
                <w:szCs w:val="14"/>
              </w:rPr>
              <w:t xml:space="preserve">Stav na konci </w:t>
            </w:r>
            <w:proofErr w:type="spellStart"/>
            <w:r>
              <w:rPr>
                <w:rFonts w:ascii="Calibri" w:eastAsiaTheme="minorHAnsi" w:hAnsi="Calibri" w:cs="Calibri"/>
                <w:b/>
                <w:bCs/>
                <w:color w:val="000000"/>
                <w:sz w:val="14"/>
                <w:szCs w:val="14"/>
              </w:rPr>
              <w:t>účt</w:t>
            </w:r>
            <w:proofErr w:type="spellEnd"/>
            <w:r>
              <w:rPr>
                <w:rFonts w:ascii="Calibri" w:eastAsiaTheme="minorHAnsi" w:hAnsi="Calibri" w:cs="Calibri"/>
                <w:b/>
                <w:bCs/>
                <w:color w:val="000000"/>
                <w:sz w:val="14"/>
                <w:szCs w:val="14"/>
              </w:rPr>
              <w:t xml:space="preserve">. </w:t>
            </w:r>
            <w:proofErr w:type="spellStart"/>
            <w:r>
              <w:rPr>
                <w:rFonts w:ascii="Calibri" w:eastAsiaTheme="minorHAnsi" w:hAnsi="Calibri" w:cs="Calibri"/>
                <w:b/>
                <w:bCs/>
                <w:color w:val="000000"/>
                <w:sz w:val="14"/>
                <w:szCs w:val="14"/>
              </w:rPr>
              <w:t>obd</w:t>
            </w:r>
            <w:proofErr w:type="spellEnd"/>
            <w:r>
              <w:rPr>
                <w:rFonts w:ascii="Calibri" w:eastAsiaTheme="minorHAnsi" w:hAnsi="Calibri" w:cs="Calibri"/>
                <w:b/>
                <w:bCs/>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217 044</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159 846</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928 367</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1 444</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077219">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1 306 701</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Oprávky</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b/>
                <w:bCs/>
                <w:color w:val="000000"/>
                <w:sz w:val="14"/>
                <w:szCs w:val="14"/>
              </w:rPr>
            </w:pPr>
            <w:r>
              <w:rPr>
                <w:rFonts w:ascii="Calibri" w:eastAsiaTheme="minorHAnsi" w:hAnsi="Calibri" w:cs="Calibri"/>
                <w:b/>
                <w:bCs/>
                <w:color w:val="000000"/>
                <w:sz w:val="14"/>
                <w:szCs w:val="14"/>
              </w:rPr>
              <w:t xml:space="preserve">Stav na zač. </w:t>
            </w:r>
            <w:proofErr w:type="spellStart"/>
            <w:r>
              <w:rPr>
                <w:rFonts w:ascii="Calibri" w:eastAsiaTheme="minorHAnsi" w:hAnsi="Calibri" w:cs="Calibri"/>
                <w:b/>
                <w:bCs/>
                <w:color w:val="000000"/>
                <w:sz w:val="14"/>
                <w:szCs w:val="14"/>
              </w:rPr>
              <w:t>účt</w:t>
            </w:r>
            <w:proofErr w:type="spellEnd"/>
            <w:r>
              <w:rPr>
                <w:rFonts w:ascii="Calibri" w:eastAsiaTheme="minorHAnsi" w:hAnsi="Calibri" w:cs="Calibri"/>
                <w:b/>
                <w:bCs/>
                <w:color w:val="000000"/>
                <w:sz w:val="14"/>
                <w:szCs w:val="14"/>
              </w:rPr>
              <w:t xml:space="preserve">. </w:t>
            </w:r>
            <w:proofErr w:type="spellStart"/>
            <w:r>
              <w:rPr>
                <w:rFonts w:ascii="Calibri" w:eastAsiaTheme="minorHAnsi" w:hAnsi="Calibri" w:cs="Calibri"/>
                <w:b/>
                <w:bCs/>
                <w:color w:val="000000"/>
                <w:sz w:val="14"/>
                <w:szCs w:val="14"/>
              </w:rPr>
              <w:t>obd</w:t>
            </w:r>
            <w:proofErr w:type="spellEnd"/>
            <w:r>
              <w:rPr>
                <w:rFonts w:ascii="Calibri" w:eastAsiaTheme="minorHAnsi" w:hAnsi="Calibri" w:cs="Calibri"/>
                <w:b/>
                <w:bCs/>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4E232E" w:rsidRDefault="004E232E" w:rsidP="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56 750</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845 214</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5A6C40">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901 964</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Prírastky</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8 287</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42 744</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5A6C40">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51 031</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Úbytky</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5 964</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5A6C40">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5 964</w:t>
            </w:r>
          </w:p>
        </w:tc>
      </w:tr>
      <w:tr w:rsidR="00D8158F" w:rsidTr="004E232E">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b/>
                <w:bCs/>
                <w:color w:val="000000"/>
                <w:sz w:val="14"/>
                <w:szCs w:val="14"/>
              </w:rPr>
            </w:pPr>
            <w:r>
              <w:rPr>
                <w:rFonts w:ascii="Calibri" w:eastAsiaTheme="minorHAnsi" w:hAnsi="Calibri" w:cs="Calibri"/>
                <w:b/>
                <w:bCs/>
                <w:color w:val="000000"/>
                <w:sz w:val="14"/>
                <w:szCs w:val="14"/>
              </w:rPr>
              <w:t xml:space="preserve">Stav na konci </w:t>
            </w:r>
            <w:proofErr w:type="spellStart"/>
            <w:r>
              <w:rPr>
                <w:rFonts w:ascii="Calibri" w:eastAsiaTheme="minorHAnsi" w:hAnsi="Calibri" w:cs="Calibri"/>
                <w:b/>
                <w:bCs/>
                <w:color w:val="000000"/>
                <w:sz w:val="14"/>
                <w:szCs w:val="14"/>
              </w:rPr>
              <w:t>účt</w:t>
            </w:r>
            <w:proofErr w:type="spellEnd"/>
            <w:r>
              <w:rPr>
                <w:rFonts w:ascii="Calibri" w:eastAsiaTheme="minorHAnsi" w:hAnsi="Calibri" w:cs="Calibri"/>
                <w:b/>
                <w:bCs/>
                <w:color w:val="000000"/>
                <w:sz w:val="14"/>
                <w:szCs w:val="14"/>
              </w:rPr>
              <w:t xml:space="preserve">. </w:t>
            </w:r>
            <w:proofErr w:type="spellStart"/>
            <w:r>
              <w:rPr>
                <w:rFonts w:ascii="Calibri" w:eastAsiaTheme="minorHAnsi" w:hAnsi="Calibri" w:cs="Calibri"/>
                <w:b/>
                <w:bCs/>
                <w:color w:val="000000"/>
                <w:sz w:val="14"/>
                <w:szCs w:val="14"/>
              </w:rPr>
              <w:t>obd</w:t>
            </w:r>
            <w:proofErr w:type="spellEnd"/>
            <w:r>
              <w:rPr>
                <w:rFonts w:ascii="Calibri" w:eastAsiaTheme="minorHAnsi" w:hAnsi="Calibri" w:cs="Calibri"/>
                <w:b/>
                <w:bCs/>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rsidP="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65 037</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881 994</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5A6C40">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947 031</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Opravné položky</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b/>
                <w:bCs/>
                <w:color w:val="000000"/>
                <w:sz w:val="14"/>
                <w:szCs w:val="14"/>
              </w:rPr>
            </w:pPr>
            <w:r>
              <w:rPr>
                <w:rFonts w:ascii="Calibri" w:eastAsiaTheme="minorHAnsi" w:hAnsi="Calibri" w:cs="Calibri"/>
                <w:b/>
                <w:bCs/>
                <w:color w:val="000000"/>
                <w:sz w:val="14"/>
                <w:szCs w:val="14"/>
              </w:rPr>
              <w:t xml:space="preserve">Stav na zač. </w:t>
            </w:r>
            <w:proofErr w:type="spellStart"/>
            <w:r>
              <w:rPr>
                <w:rFonts w:ascii="Calibri" w:eastAsiaTheme="minorHAnsi" w:hAnsi="Calibri" w:cs="Calibri"/>
                <w:b/>
                <w:bCs/>
                <w:color w:val="000000"/>
                <w:sz w:val="14"/>
                <w:szCs w:val="14"/>
              </w:rPr>
              <w:t>účt</w:t>
            </w:r>
            <w:proofErr w:type="spellEnd"/>
            <w:r>
              <w:rPr>
                <w:rFonts w:ascii="Calibri" w:eastAsiaTheme="minorHAnsi" w:hAnsi="Calibri" w:cs="Calibri"/>
                <w:b/>
                <w:bCs/>
                <w:color w:val="000000"/>
                <w:sz w:val="14"/>
                <w:szCs w:val="14"/>
              </w:rPr>
              <w:t xml:space="preserve">. </w:t>
            </w:r>
            <w:proofErr w:type="spellStart"/>
            <w:r>
              <w:rPr>
                <w:rFonts w:ascii="Calibri" w:eastAsiaTheme="minorHAnsi" w:hAnsi="Calibri" w:cs="Calibri"/>
                <w:b/>
                <w:bCs/>
                <w:color w:val="000000"/>
                <w:sz w:val="14"/>
                <w:szCs w:val="14"/>
              </w:rPr>
              <w:t>obd</w:t>
            </w:r>
            <w:proofErr w:type="spellEnd"/>
            <w:r>
              <w:rPr>
                <w:rFonts w:ascii="Calibri" w:eastAsiaTheme="minorHAnsi" w:hAnsi="Calibri" w:cs="Calibri"/>
                <w:b/>
                <w:bCs/>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1 444</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1 444</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Prírastky</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0</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Úbytky</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0</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b/>
                <w:bCs/>
                <w:color w:val="000000"/>
                <w:sz w:val="14"/>
                <w:szCs w:val="14"/>
              </w:rPr>
            </w:pPr>
            <w:r>
              <w:rPr>
                <w:rFonts w:ascii="Calibri" w:eastAsiaTheme="minorHAnsi" w:hAnsi="Calibri" w:cs="Calibri"/>
                <w:b/>
                <w:bCs/>
                <w:color w:val="000000"/>
                <w:sz w:val="14"/>
                <w:szCs w:val="14"/>
              </w:rPr>
              <w:t xml:space="preserve">Stav na konci </w:t>
            </w:r>
            <w:proofErr w:type="spellStart"/>
            <w:r>
              <w:rPr>
                <w:rFonts w:ascii="Calibri" w:eastAsiaTheme="minorHAnsi" w:hAnsi="Calibri" w:cs="Calibri"/>
                <w:b/>
                <w:bCs/>
                <w:color w:val="000000"/>
                <w:sz w:val="14"/>
                <w:szCs w:val="14"/>
              </w:rPr>
              <w:t>účt.obd</w:t>
            </w:r>
            <w:proofErr w:type="spellEnd"/>
            <w:r>
              <w:rPr>
                <w:rFonts w:ascii="Calibri" w:eastAsiaTheme="minorHAnsi" w:hAnsi="Calibri" w:cs="Calibri"/>
                <w:b/>
                <w:bCs/>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1 444</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1 444</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Zostatková hodnota</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 xml:space="preserve">Stav na zač. </w:t>
            </w:r>
            <w:proofErr w:type="spellStart"/>
            <w:r>
              <w:rPr>
                <w:rFonts w:ascii="Calibri" w:eastAsiaTheme="minorHAnsi" w:hAnsi="Calibri" w:cs="Calibri"/>
                <w:color w:val="000000"/>
                <w:sz w:val="14"/>
                <w:szCs w:val="14"/>
              </w:rPr>
              <w:t>účt.obd</w:t>
            </w:r>
            <w:proofErr w:type="spellEnd"/>
            <w:r>
              <w:rPr>
                <w:rFonts w:ascii="Calibri" w:eastAsiaTheme="minorHAnsi" w:hAnsi="Calibri" w:cs="Calibri"/>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217 044</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103 096</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rsidP="005A6C40">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 xml:space="preserve">89 </w:t>
            </w:r>
            <w:r w:rsidR="005A6C40">
              <w:rPr>
                <w:rFonts w:ascii="Calibri" w:eastAsiaTheme="minorHAnsi" w:hAnsi="Calibri" w:cs="Calibri"/>
                <w:color w:val="000000"/>
                <w:sz w:val="14"/>
                <w:szCs w:val="14"/>
              </w:rPr>
              <w:t>117</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077219">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409 257</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rPr>
                <w:rFonts w:ascii="Calibri" w:eastAsiaTheme="minorHAnsi" w:hAnsi="Calibri" w:cs="Calibri"/>
                <w:b/>
                <w:bCs/>
                <w:color w:val="000000"/>
                <w:sz w:val="14"/>
                <w:szCs w:val="14"/>
              </w:rPr>
            </w:pPr>
            <w:r>
              <w:rPr>
                <w:rFonts w:ascii="Calibri" w:eastAsiaTheme="minorHAnsi" w:hAnsi="Calibri" w:cs="Calibri"/>
                <w:b/>
                <w:bCs/>
                <w:color w:val="000000"/>
                <w:sz w:val="14"/>
                <w:szCs w:val="14"/>
              </w:rPr>
              <w:t xml:space="preserve">Stav na konci </w:t>
            </w:r>
            <w:proofErr w:type="spellStart"/>
            <w:r>
              <w:rPr>
                <w:rFonts w:ascii="Calibri" w:eastAsiaTheme="minorHAnsi" w:hAnsi="Calibri" w:cs="Calibri"/>
                <w:b/>
                <w:bCs/>
                <w:color w:val="000000"/>
                <w:sz w:val="14"/>
                <w:szCs w:val="14"/>
              </w:rPr>
              <w:t>účt</w:t>
            </w:r>
            <w:proofErr w:type="spellEnd"/>
            <w:r>
              <w:rPr>
                <w:rFonts w:ascii="Calibri" w:eastAsiaTheme="minorHAnsi" w:hAnsi="Calibri" w:cs="Calibri"/>
                <w:b/>
                <w:bCs/>
                <w:color w:val="000000"/>
                <w:sz w:val="14"/>
                <w:szCs w:val="14"/>
              </w:rPr>
              <w:t xml:space="preserve">. </w:t>
            </w:r>
            <w:proofErr w:type="spellStart"/>
            <w:r>
              <w:rPr>
                <w:rFonts w:ascii="Calibri" w:eastAsiaTheme="minorHAnsi" w:hAnsi="Calibri" w:cs="Calibri"/>
                <w:b/>
                <w:bCs/>
                <w:color w:val="000000"/>
                <w:sz w:val="14"/>
                <w:szCs w:val="14"/>
              </w:rPr>
              <w:t>obd</w:t>
            </w:r>
            <w:proofErr w:type="spellEnd"/>
            <w:r>
              <w:rPr>
                <w:rFonts w:ascii="Calibri" w:eastAsiaTheme="minorHAnsi" w:hAnsi="Calibri" w:cs="Calibri"/>
                <w:b/>
                <w:bCs/>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217 044</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4E232E">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94 809</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5A6C40">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46 373</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right"/>
              <w:rPr>
                <w:rFonts w:ascii="Calibri" w:eastAsiaTheme="minorHAnsi" w:hAnsi="Calibri" w:cs="Calibri"/>
                <w:color w:val="000000"/>
                <w:sz w:val="14"/>
                <w:szCs w:val="14"/>
              </w:rPr>
            </w:pPr>
            <w:r>
              <w:rPr>
                <w:rFonts w:ascii="Calibri" w:eastAsiaTheme="minorHAnsi" w:hAnsi="Calibri" w:cs="Calibri"/>
                <w:color w:val="000000"/>
                <w:sz w:val="14"/>
                <w:szCs w:val="14"/>
              </w:rPr>
              <w:t>0</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077219">
            <w:pPr>
              <w:autoSpaceDE w:val="0"/>
              <w:autoSpaceDN w:val="0"/>
              <w:adjustRightInd w:val="0"/>
              <w:jc w:val="right"/>
              <w:rPr>
                <w:rFonts w:ascii="Calibri" w:eastAsiaTheme="minorHAnsi" w:hAnsi="Calibri" w:cs="Calibri"/>
                <w:b/>
                <w:bCs/>
                <w:color w:val="000000"/>
                <w:sz w:val="14"/>
                <w:szCs w:val="14"/>
              </w:rPr>
            </w:pPr>
            <w:r>
              <w:rPr>
                <w:rFonts w:ascii="Calibri" w:eastAsiaTheme="minorHAnsi" w:hAnsi="Calibri" w:cs="Calibri"/>
                <w:b/>
                <w:bCs/>
                <w:color w:val="000000"/>
                <w:sz w:val="14"/>
                <w:szCs w:val="14"/>
              </w:rPr>
              <w:t>358 226</w:t>
            </w:r>
          </w:p>
        </w:tc>
      </w:tr>
      <w:tr w:rsidR="00D8158F" w:rsidTr="00D8158F">
        <w:tblPrEx>
          <w:tblCellMar>
            <w:left w:w="30" w:type="dxa"/>
            <w:right w:w="30" w:type="dxa"/>
          </w:tblCellMar>
          <w:tblLook w:val="0000" w:firstRow="0" w:lastRow="0" w:firstColumn="0" w:lastColumn="0" w:noHBand="0" w:noVBand="0"/>
        </w:tblPrEx>
        <w:trPr>
          <w:trHeight w:val="290"/>
        </w:trPr>
        <w:tc>
          <w:tcPr>
            <w:tcW w:w="1788" w:type="dxa"/>
            <w:gridSpan w:val="3"/>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p w:rsidR="001F37C9" w:rsidRDefault="001F37C9">
            <w:pPr>
              <w:autoSpaceDE w:val="0"/>
              <w:autoSpaceDN w:val="0"/>
              <w:adjustRightInd w:val="0"/>
              <w:jc w:val="right"/>
              <w:rPr>
                <w:rFonts w:ascii="Calibri" w:eastAsiaTheme="minorHAnsi" w:hAnsi="Calibri" w:cs="Calibri"/>
                <w:color w:val="000000"/>
                <w:sz w:val="22"/>
                <w:szCs w:val="22"/>
              </w:rPr>
            </w:pPr>
          </w:p>
        </w:tc>
        <w:tc>
          <w:tcPr>
            <w:tcW w:w="934"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933"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934"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1032"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967"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646"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885" w:type="dxa"/>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951" w:type="dxa"/>
            <w:gridSpan w:val="3"/>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1032" w:type="dxa"/>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r>
      <w:tr w:rsidR="00D8158F" w:rsidTr="00D8158F">
        <w:tblPrEx>
          <w:tblCellMar>
            <w:left w:w="30" w:type="dxa"/>
            <w:right w:w="30" w:type="dxa"/>
          </w:tblCellMar>
          <w:tblLook w:val="0000" w:firstRow="0" w:lastRow="0" w:firstColumn="0" w:lastColumn="0" w:noHBand="0" w:noVBand="0"/>
        </w:tblPrEx>
        <w:trPr>
          <w:trHeight w:val="290"/>
        </w:trPr>
        <w:tc>
          <w:tcPr>
            <w:tcW w:w="5621" w:type="dxa"/>
            <w:gridSpan w:val="11"/>
            <w:tcBorders>
              <w:top w:val="nil"/>
              <w:left w:val="nil"/>
              <w:bottom w:val="nil"/>
              <w:right w:val="nil"/>
            </w:tcBorders>
            <w:shd w:val="solid" w:color="FFFFFF" w:fill="auto"/>
          </w:tcPr>
          <w:p w:rsidR="00D8158F" w:rsidRDefault="00D8158F">
            <w:pPr>
              <w:autoSpaceDE w:val="0"/>
              <w:autoSpaceDN w:val="0"/>
              <w:adjustRightInd w:val="0"/>
              <w:jc w:val="center"/>
              <w:rPr>
                <w:rFonts w:ascii="Calibri" w:eastAsiaTheme="minorHAnsi" w:hAnsi="Calibri" w:cs="Calibri"/>
                <w:i/>
                <w:iCs/>
                <w:color w:val="000000"/>
                <w:sz w:val="18"/>
                <w:szCs w:val="18"/>
              </w:rPr>
            </w:pPr>
          </w:p>
        </w:tc>
        <w:tc>
          <w:tcPr>
            <w:tcW w:w="967"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ascii="Calibri" w:eastAsiaTheme="minorHAnsi" w:hAnsi="Calibri" w:cs="Calibri"/>
                <w:i/>
                <w:iCs/>
                <w:color w:val="000000"/>
                <w:sz w:val="18"/>
                <w:szCs w:val="18"/>
              </w:rPr>
            </w:pPr>
          </w:p>
        </w:tc>
        <w:tc>
          <w:tcPr>
            <w:tcW w:w="646"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ascii="Calibri" w:eastAsiaTheme="minorHAnsi" w:hAnsi="Calibri" w:cs="Calibri"/>
                <w:i/>
                <w:iCs/>
                <w:color w:val="000000"/>
                <w:sz w:val="18"/>
                <w:szCs w:val="18"/>
              </w:rPr>
            </w:pPr>
          </w:p>
        </w:tc>
        <w:tc>
          <w:tcPr>
            <w:tcW w:w="885" w:type="dxa"/>
            <w:tcBorders>
              <w:top w:val="nil"/>
              <w:left w:val="nil"/>
              <w:bottom w:val="nil"/>
              <w:right w:val="nil"/>
            </w:tcBorders>
            <w:shd w:val="solid" w:color="FFFFFF" w:fill="auto"/>
          </w:tcPr>
          <w:p w:rsidR="00D8158F" w:rsidRDefault="00D8158F">
            <w:pPr>
              <w:autoSpaceDE w:val="0"/>
              <w:autoSpaceDN w:val="0"/>
              <w:adjustRightInd w:val="0"/>
              <w:jc w:val="center"/>
              <w:rPr>
                <w:rFonts w:ascii="Calibri" w:eastAsiaTheme="minorHAnsi" w:hAnsi="Calibri" w:cs="Calibri"/>
                <w:i/>
                <w:iCs/>
                <w:color w:val="000000"/>
                <w:sz w:val="18"/>
                <w:szCs w:val="18"/>
              </w:rPr>
            </w:pPr>
          </w:p>
        </w:tc>
        <w:tc>
          <w:tcPr>
            <w:tcW w:w="951" w:type="dxa"/>
            <w:gridSpan w:val="3"/>
            <w:tcBorders>
              <w:top w:val="nil"/>
              <w:left w:val="nil"/>
              <w:bottom w:val="nil"/>
              <w:right w:val="nil"/>
            </w:tcBorders>
            <w:shd w:val="solid" w:color="FFFFFF" w:fill="auto"/>
          </w:tcPr>
          <w:p w:rsidR="00D8158F" w:rsidRDefault="00D8158F">
            <w:pPr>
              <w:autoSpaceDE w:val="0"/>
              <w:autoSpaceDN w:val="0"/>
              <w:adjustRightInd w:val="0"/>
              <w:jc w:val="center"/>
              <w:rPr>
                <w:rFonts w:ascii="Calibri" w:eastAsiaTheme="minorHAnsi" w:hAnsi="Calibri" w:cs="Calibri"/>
                <w:i/>
                <w:iCs/>
                <w:color w:val="000000"/>
                <w:sz w:val="18"/>
                <w:szCs w:val="18"/>
              </w:rPr>
            </w:pPr>
          </w:p>
        </w:tc>
        <w:tc>
          <w:tcPr>
            <w:tcW w:w="1032" w:type="dxa"/>
            <w:tcBorders>
              <w:top w:val="nil"/>
              <w:left w:val="nil"/>
              <w:bottom w:val="nil"/>
              <w:right w:val="nil"/>
            </w:tcBorders>
            <w:shd w:val="solid" w:color="FFFFFF" w:fill="auto"/>
          </w:tcPr>
          <w:p w:rsidR="00D8158F" w:rsidRDefault="00D8158F">
            <w:pPr>
              <w:autoSpaceDE w:val="0"/>
              <w:autoSpaceDN w:val="0"/>
              <w:adjustRightInd w:val="0"/>
              <w:jc w:val="center"/>
              <w:rPr>
                <w:rFonts w:ascii="Calibri" w:eastAsiaTheme="minorHAnsi" w:hAnsi="Calibri" w:cs="Calibri"/>
                <w:i/>
                <w:iCs/>
                <w:color w:val="000000"/>
                <w:sz w:val="18"/>
                <w:szCs w:val="18"/>
              </w:rPr>
            </w:pPr>
          </w:p>
        </w:tc>
      </w:tr>
      <w:tr w:rsidR="00D8158F" w:rsidTr="00D8158F">
        <w:tblPrEx>
          <w:tblCellMar>
            <w:left w:w="30" w:type="dxa"/>
            <w:right w:w="30" w:type="dxa"/>
          </w:tblCellMar>
          <w:tblLook w:val="0000" w:firstRow="0" w:lastRow="0" w:firstColumn="0" w:lastColumn="0" w:noHBand="0" w:noVBand="0"/>
        </w:tblPrEx>
        <w:trPr>
          <w:trHeight w:val="290"/>
        </w:trPr>
        <w:tc>
          <w:tcPr>
            <w:tcW w:w="5621" w:type="dxa"/>
            <w:gridSpan w:val="11"/>
            <w:tcBorders>
              <w:top w:val="nil"/>
              <w:left w:val="nil"/>
              <w:bottom w:val="nil"/>
              <w:right w:val="nil"/>
            </w:tcBorders>
            <w:shd w:val="solid" w:color="FFFFFF" w:fill="auto"/>
          </w:tcPr>
          <w:p w:rsidR="00D8158F" w:rsidRDefault="008F162F" w:rsidP="008B2902">
            <w:pPr>
              <w:autoSpaceDE w:val="0"/>
              <w:autoSpaceDN w:val="0"/>
              <w:adjustRightInd w:val="0"/>
              <w:jc w:val="center"/>
              <w:rPr>
                <w:rFonts w:ascii="Calibri" w:eastAsiaTheme="minorHAnsi" w:hAnsi="Calibri" w:cs="Calibri"/>
                <w:i/>
                <w:iCs/>
                <w:color w:val="000000"/>
                <w:sz w:val="18"/>
                <w:szCs w:val="18"/>
              </w:rPr>
            </w:pPr>
            <w:r>
              <w:rPr>
                <w:rFonts w:ascii="Calibri" w:eastAsiaTheme="minorHAnsi" w:hAnsi="Calibri" w:cs="Calibri"/>
                <w:i/>
                <w:iCs/>
                <w:color w:val="000000"/>
                <w:sz w:val="18"/>
                <w:szCs w:val="18"/>
              </w:rPr>
              <w:t xml:space="preserve">                   </w:t>
            </w:r>
            <w:r w:rsidR="00D8158F">
              <w:rPr>
                <w:rFonts w:ascii="Calibri" w:eastAsiaTheme="minorHAnsi" w:hAnsi="Calibri" w:cs="Calibri"/>
                <w:i/>
                <w:iCs/>
                <w:color w:val="000000"/>
                <w:sz w:val="18"/>
                <w:szCs w:val="18"/>
              </w:rPr>
              <w:t>Prehľad o pohybe dlhodobého hmotného majetku k 31.12.201</w:t>
            </w:r>
            <w:r w:rsidR="008B2902">
              <w:rPr>
                <w:rFonts w:ascii="Calibri" w:eastAsiaTheme="minorHAnsi" w:hAnsi="Calibri" w:cs="Calibri"/>
                <w:i/>
                <w:iCs/>
                <w:color w:val="000000"/>
                <w:sz w:val="18"/>
                <w:szCs w:val="18"/>
              </w:rPr>
              <w:t>3</w:t>
            </w:r>
          </w:p>
        </w:tc>
        <w:tc>
          <w:tcPr>
            <w:tcW w:w="967"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ascii="Calibri" w:eastAsiaTheme="minorHAnsi" w:hAnsi="Calibri" w:cs="Calibri"/>
                <w:i/>
                <w:iCs/>
                <w:color w:val="000000"/>
                <w:sz w:val="18"/>
                <w:szCs w:val="18"/>
              </w:rPr>
            </w:pPr>
          </w:p>
        </w:tc>
        <w:tc>
          <w:tcPr>
            <w:tcW w:w="646" w:type="dxa"/>
            <w:gridSpan w:val="2"/>
            <w:tcBorders>
              <w:top w:val="nil"/>
              <w:left w:val="nil"/>
              <w:bottom w:val="nil"/>
              <w:right w:val="nil"/>
            </w:tcBorders>
            <w:shd w:val="solid" w:color="FFFFFF" w:fill="auto"/>
          </w:tcPr>
          <w:p w:rsidR="00D8158F" w:rsidRDefault="00D8158F">
            <w:pPr>
              <w:autoSpaceDE w:val="0"/>
              <w:autoSpaceDN w:val="0"/>
              <w:adjustRightInd w:val="0"/>
              <w:jc w:val="center"/>
              <w:rPr>
                <w:rFonts w:ascii="Calibri" w:eastAsiaTheme="minorHAnsi" w:hAnsi="Calibri" w:cs="Calibri"/>
                <w:i/>
                <w:iCs/>
                <w:color w:val="000000"/>
                <w:sz w:val="18"/>
                <w:szCs w:val="18"/>
              </w:rPr>
            </w:pPr>
          </w:p>
        </w:tc>
        <w:tc>
          <w:tcPr>
            <w:tcW w:w="885" w:type="dxa"/>
            <w:tcBorders>
              <w:top w:val="nil"/>
              <w:left w:val="nil"/>
              <w:bottom w:val="nil"/>
              <w:right w:val="nil"/>
            </w:tcBorders>
            <w:shd w:val="solid" w:color="FFFFFF" w:fill="auto"/>
          </w:tcPr>
          <w:p w:rsidR="00D8158F" w:rsidRDefault="00D8158F">
            <w:pPr>
              <w:autoSpaceDE w:val="0"/>
              <w:autoSpaceDN w:val="0"/>
              <w:adjustRightInd w:val="0"/>
              <w:jc w:val="center"/>
              <w:rPr>
                <w:rFonts w:ascii="Calibri" w:eastAsiaTheme="minorHAnsi" w:hAnsi="Calibri" w:cs="Calibri"/>
                <w:i/>
                <w:iCs/>
                <w:color w:val="000000"/>
                <w:sz w:val="18"/>
                <w:szCs w:val="18"/>
              </w:rPr>
            </w:pPr>
          </w:p>
        </w:tc>
        <w:tc>
          <w:tcPr>
            <w:tcW w:w="951" w:type="dxa"/>
            <w:gridSpan w:val="3"/>
            <w:tcBorders>
              <w:top w:val="nil"/>
              <w:left w:val="nil"/>
              <w:bottom w:val="nil"/>
              <w:right w:val="nil"/>
            </w:tcBorders>
            <w:shd w:val="solid" w:color="FFFFFF" w:fill="auto"/>
          </w:tcPr>
          <w:p w:rsidR="00D8158F" w:rsidRDefault="00D8158F">
            <w:pPr>
              <w:autoSpaceDE w:val="0"/>
              <w:autoSpaceDN w:val="0"/>
              <w:adjustRightInd w:val="0"/>
              <w:jc w:val="center"/>
              <w:rPr>
                <w:rFonts w:ascii="Calibri" w:eastAsiaTheme="minorHAnsi" w:hAnsi="Calibri" w:cs="Calibri"/>
                <w:i/>
                <w:iCs/>
                <w:color w:val="000000"/>
                <w:sz w:val="18"/>
                <w:szCs w:val="18"/>
              </w:rPr>
            </w:pPr>
          </w:p>
        </w:tc>
        <w:tc>
          <w:tcPr>
            <w:tcW w:w="1032" w:type="dxa"/>
            <w:tcBorders>
              <w:top w:val="nil"/>
              <w:left w:val="nil"/>
              <w:bottom w:val="nil"/>
              <w:right w:val="nil"/>
            </w:tcBorders>
            <w:shd w:val="solid" w:color="FFFFFF" w:fill="auto"/>
          </w:tcPr>
          <w:p w:rsidR="00D8158F" w:rsidRDefault="00D8158F">
            <w:pPr>
              <w:autoSpaceDE w:val="0"/>
              <w:autoSpaceDN w:val="0"/>
              <w:adjustRightInd w:val="0"/>
              <w:jc w:val="center"/>
              <w:rPr>
                <w:rFonts w:ascii="Calibri" w:eastAsiaTheme="minorHAnsi" w:hAnsi="Calibri" w:cs="Calibri"/>
                <w:i/>
                <w:iCs/>
                <w:color w:val="000000"/>
                <w:sz w:val="18"/>
                <w:szCs w:val="18"/>
              </w:rPr>
            </w:pPr>
          </w:p>
        </w:tc>
      </w:tr>
      <w:tr w:rsidR="00D8158F" w:rsidTr="00D8158F">
        <w:tblPrEx>
          <w:tblCellMar>
            <w:left w:w="30" w:type="dxa"/>
            <w:right w:w="30" w:type="dxa"/>
          </w:tblCellMar>
          <w:tblLook w:val="0000" w:firstRow="0" w:lastRow="0" w:firstColumn="0" w:lastColumn="0" w:noHBand="0" w:noVBand="0"/>
        </w:tblPrEx>
        <w:trPr>
          <w:trHeight w:val="290"/>
        </w:trPr>
        <w:tc>
          <w:tcPr>
            <w:tcW w:w="1788" w:type="dxa"/>
            <w:gridSpan w:val="3"/>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934"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933"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934"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1032"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967"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646" w:type="dxa"/>
            <w:gridSpan w:val="2"/>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885" w:type="dxa"/>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951" w:type="dxa"/>
            <w:gridSpan w:val="3"/>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c>
          <w:tcPr>
            <w:tcW w:w="1032" w:type="dxa"/>
            <w:tcBorders>
              <w:top w:val="nil"/>
              <w:left w:val="nil"/>
              <w:bottom w:val="nil"/>
              <w:right w:val="nil"/>
            </w:tcBorders>
          </w:tcPr>
          <w:p w:rsidR="00D8158F" w:rsidRDefault="00D8158F">
            <w:pPr>
              <w:autoSpaceDE w:val="0"/>
              <w:autoSpaceDN w:val="0"/>
              <w:adjustRightInd w:val="0"/>
              <w:jc w:val="right"/>
              <w:rPr>
                <w:rFonts w:ascii="Calibri" w:eastAsiaTheme="minorHAnsi" w:hAnsi="Calibri" w:cs="Calibri"/>
                <w:color w:val="000000"/>
                <w:sz w:val="22"/>
                <w:szCs w:val="22"/>
              </w:rPr>
            </w:pPr>
          </w:p>
        </w:tc>
      </w:tr>
      <w:tr w:rsidR="00D8158F" w:rsidTr="00D8158F">
        <w:tblPrEx>
          <w:tblCellMar>
            <w:left w:w="30" w:type="dxa"/>
            <w:right w:w="30" w:type="dxa"/>
          </w:tblCellMar>
          <w:tblLook w:val="0000" w:firstRow="0" w:lastRow="0" w:firstColumn="0" w:lastColumn="0" w:noHBand="0" w:noVBand="0"/>
        </w:tblPrEx>
        <w:trPr>
          <w:trHeight w:val="290"/>
        </w:trPr>
        <w:tc>
          <w:tcPr>
            <w:tcW w:w="1788" w:type="dxa"/>
            <w:gridSpan w:val="3"/>
            <w:tcBorders>
              <w:top w:val="nil"/>
              <w:left w:val="nil"/>
              <w:bottom w:val="nil"/>
              <w:right w:val="nil"/>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DHM</w:t>
            </w:r>
          </w:p>
        </w:tc>
        <w:tc>
          <w:tcPr>
            <w:tcW w:w="5446" w:type="dxa"/>
            <w:gridSpan w:val="12"/>
            <w:tcBorders>
              <w:top w:val="nil"/>
              <w:left w:val="nil"/>
              <w:bottom w:val="single" w:sz="6" w:space="0" w:color="auto"/>
              <w:right w:val="nil"/>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Bezprostredne predchádzajúce účtovné obdobie</w:t>
            </w:r>
          </w:p>
        </w:tc>
        <w:tc>
          <w:tcPr>
            <w:tcW w:w="885" w:type="dxa"/>
            <w:tcBorders>
              <w:top w:val="nil"/>
              <w:left w:val="nil"/>
              <w:bottom w:val="single" w:sz="6" w:space="0" w:color="auto"/>
              <w:right w:val="nil"/>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951" w:type="dxa"/>
            <w:gridSpan w:val="3"/>
            <w:tcBorders>
              <w:top w:val="nil"/>
              <w:left w:val="nil"/>
              <w:bottom w:val="single" w:sz="6" w:space="0" w:color="auto"/>
              <w:right w:val="nil"/>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c>
          <w:tcPr>
            <w:tcW w:w="1032" w:type="dxa"/>
            <w:tcBorders>
              <w:top w:val="nil"/>
              <w:left w:val="nil"/>
              <w:bottom w:val="single" w:sz="6" w:space="0" w:color="auto"/>
              <w:right w:val="nil"/>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p>
        </w:tc>
      </w:tr>
      <w:tr w:rsidR="00D8158F" w:rsidTr="00D8158F">
        <w:tblPrEx>
          <w:tblCellMar>
            <w:left w:w="30" w:type="dxa"/>
            <w:right w:w="30" w:type="dxa"/>
          </w:tblCellMar>
          <w:tblLook w:val="0000" w:firstRow="0" w:lastRow="0" w:firstColumn="0" w:lastColumn="0" w:noHBand="0" w:noVBand="0"/>
        </w:tblPrEx>
        <w:trPr>
          <w:trHeight w:val="696"/>
        </w:trPr>
        <w:tc>
          <w:tcPr>
            <w:tcW w:w="1788" w:type="dxa"/>
            <w:gridSpan w:val="3"/>
            <w:tcBorders>
              <w:top w:val="nil"/>
              <w:left w:val="nil"/>
              <w:bottom w:val="nil"/>
              <w:right w:val="nil"/>
            </w:tcBorders>
            <w:shd w:val="solid" w:color="FFFFFF" w:fill="auto"/>
          </w:tcPr>
          <w:p w:rsidR="00D8158F" w:rsidRDefault="00D8158F">
            <w:pPr>
              <w:autoSpaceDE w:val="0"/>
              <w:autoSpaceDN w:val="0"/>
              <w:adjustRightInd w:val="0"/>
              <w:rPr>
                <w:rFonts w:ascii="Calibri" w:eastAsiaTheme="minorHAnsi" w:hAnsi="Calibri" w:cs="Calibri"/>
                <w:color w:val="000000"/>
                <w:sz w:val="14"/>
                <w:szCs w:val="14"/>
              </w:rPr>
            </w:pP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Pozemky</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Stavby</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rsidP="00E71BFB">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Samost</w:t>
            </w:r>
            <w:r w:rsidR="00E71BFB">
              <w:rPr>
                <w:rFonts w:ascii="Calibri" w:eastAsiaTheme="minorHAnsi" w:hAnsi="Calibri" w:cs="Calibri"/>
                <w:color w:val="000000"/>
                <w:sz w:val="14"/>
                <w:szCs w:val="14"/>
              </w:rPr>
              <w:t>atne</w:t>
            </w:r>
            <w:r>
              <w:rPr>
                <w:rFonts w:ascii="Calibri" w:eastAsiaTheme="minorHAnsi" w:hAnsi="Calibri" w:cs="Calibri"/>
                <w:color w:val="000000"/>
                <w:sz w:val="14"/>
                <w:szCs w:val="14"/>
              </w:rPr>
              <w:t xml:space="preserve"> hnuteľné veci a súbory </w:t>
            </w:r>
            <w:proofErr w:type="spellStart"/>
            <w:r>
              <w:rPr>
                <w:rFonts w:ascii="Calibri" w:eastAsiaTheme="minorHAnsi" w:hAnsi="Calibri" w:cs="Calibri"/>
                <w:color w:val="000000"/>
                <w:sz w:val="14"/>
                <w:szCs w:val="14"/>
              </w:rPr>
              <w:t>hnut</w:t>
            </w:r>
            <w:proofErr w:type="spellEnd"/>
            <w:r>
              <w:rPr>
                <w:rFonts w:ascii="Calibri" w:eastAsiaTheme="minorHAnsi" w:hAnsi="Calibri" w:cs="Calibri"/>
                <w:color w:val="000000"/>
                <w:sz w:val="14"/>
                <w:szCs w:val="14"/>
              </w:rPr>
              <w:t>. vecí</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Pestovateľské celky trvalých porastov</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Zákl. stádo a ťažné zvieratá</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Ostatný DHM</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Obstarávaný DHM</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Poskytnuté preddavky na DHM</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b/>
                <w:bCs/>
                <w:color w:val="000000"/>
                <w:sz w:val="14"/>
                <w:szCs w:val="14"/>
              </w:rPr>
            </w:pPr>
            <w:r>
              <w:rPr>
                <w:rFonts w:ascii="Calibri" w:eastAsiaTheme="minorHAnsi" w:hAnsi="Calibri" w:cs="Calibri"/>
                <w:b/>
                <w:bCs/>
                <w:color w:val="000000"/>
                <w:sz w:val="14"/>
                <w:szCs w:val="14"/>
              </w:rPr>
              <w:t>Spolu</w:t>
            </w:r>
          </w:p>
        </w:tc>
      </w:tr>
      <w:tr w:rsidR="00D8158F" w:rsidTr="00D8158F">
        <w:tblPrEx>
          <w:tblCellMar>
            <w:left w:w="30" w:type="dxa"/>
            <w:right w:w="30" w:type="dxa"/>
          </w:tblCellMar>
          <w:tblLook w:val="0000" w:firstRow="0" w:lastRow="0" w:firstColumn="0" w:lastColumn="0" w:noHBand="0" w:noVBand="0"/>
        </w:tblPrEx>
        <w:trPr>
          <w:trHeight w:val="290"/>
        </w:trPr>
        <w:tc>
          <w:tcPr>
            <w:tcW w:w="1788"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a</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b</w:t>
            </w:r>
          </w:p>
        </w:tc>
        <w:tc>
          <w:tcPr>
            <w:tcW w:w="933"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c</w:t>
            </w:r>
          </w:p>
        </w:tc>
        <w:tc>
          <w:tcPr>
            <w:tcW w:w="934"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d</w:t>
            </w:r>
          </w:p>
        </w:tc>
        <w:tc>
          <w:tcPr>
            <w:tcW w:w="1032"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e</w:t>
            </w:r>
          </w:p>
        </w:tc>
        <w:tc>
          <w:tcPr>
            <w:tcW w:w="967"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f</w:t>
            </w:r>
          </w:p>
        </w:tc>
        <w:tc>
          <w:tcPr>
            <w:tcW w:w="646" w:type="dxa"/>
            <w:gridSpan w:val="2"/>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g</w:t>
            </w:r>
          </w:p>
        </w:tc>
        <w:tc>
          <w:tcPr>
            <w:tcW w:w="885"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h</w:t>
            </w:r>
          </w:p>
        </w:tc>
        <w:tc>
          <w:tcPr>
            <w:tcW w:w="951" w:type="dxa"/>
            <w:gridSpan w:val="3"/>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color w:val="000000"/>
                <w:sz w:val="14"/>
                <w:szCs w:val="14"/>
              </w:rPr>
            </w:pPr>
            <w:r>
              <w:rPr>
                <w:rFonts w:ascii="Calibri" w:eastAsiaTheme="minorHAnsi" w:hAnsi="Calibri" w:cs="Calibri"/>
                <w:color w:val="000000"/>
                <w:sz w:val="14"/>
                <w:szCs w:val="14"/>
              </w:rPr>
              <w:t>i</w:t>
            </w:r>
          </w:p>
        </w:tc>
        <w:tc>
          <w:tcPr>
            <w:tcW w:w="1032" w:type="dxa"/>
            <w:tcBorders>
              <w:top w:val="single" w:sz="6" w:space="0" w:color="auto"/>
              <w:left w:val="single" w:sz="6" w:space="0" w:color="auto"/>
              <w:bottom w:val="single" w:sz="6" w:space="0" w:color="auto"/>
              <w:right w:val="single" w:sz="6" w:space="0" w:color="auto"/>
            </w:tcBorders>
            <w:shd w:val="solid" w:color="FFFFFF" w:fill="auto"/>
          </w:tcPr>
          <w:p w:rsidR="00D8158F" w:rsidRDefault="00D8158F">
            <w:pPr>
              <w:autoSpaceDE w:val="0"/>
              <w:autoSpaceDN w:val="0"/>
              <w:adjustRightInd w:val="0"/>
              <w:jc w:val="center"/>
              <w:rPr>
                <w:rFonts w:ascii="Calibri" w:eastAsiaTheme="minorHAnsi" w:hAnsi="Calibri" w:cs="Calibri"/>
                <w:b/>
                <w:bCs/>
                <w:color w:val="000000"/>
                <w:sz w:val="14"/>
                <w:szCs w:val="14"/>
              </w:rPr>
            </w:pPr>
            <w:r>
              <w:rPr>
                <w:rFonts w:ascii="Calibri" w:eastAsiaTheme="minorHAnsi" w:hAnsi="Calibri" w:cs="Calibri"/>
                <w:b/>
                <w:bCs/>
                <w:color w:val="000000"/>
                <w:sz w:val="14"/>
                <w:szCs w:val="14"/>
              </w:rPr>
              <w:t>j</w:t>
            </w:r>
          </w:p>
        </w:tc>
      </w:tr>
      <w:tr w:rsidR="00D8158F"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D8158F" w:rsidRDefault="00D8158F">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Prvotné ocenenie</w:t>
            </w:r>
          </w:p>
        </w:tc>
        <w:tc>
          <w:tcPr>
            <w:tcW w:w="934" w:type="dxa"/>
            <w:gridSpan w:val="2"/>
            <w:tcBorders>
              <w:top w:val="single" w:sz="6" w:space="0" w:color="auto"/>
              <w:left w:val="single" w:sz="6" w:space="0" w:color="auto"/>
              <w:bottom w:val="single" w:sz="6" w:space="0" w:color="auto"/>
              <w:right w:val="single" w:sz="6" w:space="0" w:color="auto"/>
            </w:tcBorders>
          </w:tcPr>
          <w:p w:rsidR="00D8158F" w:rsidRDefault="00D8158F">
            <w:pPr>
              <w:autoSpaceDE w:val="0"/>
              <w:autoSpaceDN w:val="0"/>
              <w:adjustRightInd w:val="0"/>
              <w:jc w:val="right"/>
              <w:rPr>
                <w:rFonts w:ascii="Calibri" w:eastAsiaTheme="minorHAnsi" w:hAnsi="Calibri" w:cs="Calibri"/>
                <w:color w:val="000000"/>
                <w:sz w:val="14"/>
                <w:szCs w:val="14"/>
              </w:rPr>
            </w:pPr>
          </w:p>
        </w:tc>
        <w:tc>
          <w:tcPr>
            <w:tcW w:w="933" w:type="dxa"/>
            <w:gridSpan w:val="2"/>
            <w:tcBorders>
              <w:top w:val="single" w:sz="6" w:space="0" w:color="auto"/>
              <w:left w:val="single" w:sz="6" w:space="0" w:color="auto"/>
              <w:bottom w:val="single" w:sz="6" w:space="0" w:color="auto"/>
              <w:right w:val="single" w:sz="6" w:space="0" w:color="auto"/>
            </w:tcBorders>
          </w:tcPr>
          <w:p w:rsidR="00D8158F" w:rsidRDefault="00D8158F">
            <w:pPr>
              <w:autoSpaceDE w:val="0"/>
              <w:autoSpaceDN w:val="0"/>
              <w:adjustRightInd w:val="0"/>
              <w:jc w:val="right"/>
              <w:rPr>
                <w:rFonts w:ascii="Calibri" w:eastAsiaTheme="minorHAnsi" w:hAnsi="Calibri" w:cs="Calibri"/>
                <w:color w:val="000000"/>
                <w:sz w:val="14"/>
                <w:szCs w:val="14"/>
              </w:rPr>
            </w:pPr>
          </w:p>
        </w:tc>
        <w:tc>
          <w:tcPr>
            <w:tcW w:w="934" w:type="dxa"/>
            <w:gridSpan w:val="2"/>
            <w:tcBorders>
              <w:top w:val="single" w:sz="6" w:space="0" w:color="auto"/>
              <w:left w:val="single" w:sz="6" w:space="0" w:color="auto"/>
              <w:bottom w:val="single" w:sz="6" w:space="0" w:color="auto"/>
              <w:right w:val="single" w:sz="6" w:space="0" w:color="auto"/>
            </w:tcBorders>
          </w:tcPr>
          <w:p w:rsidR="00D8158F" w:rsidRDefault="00D8158F">
            <w:pPr>
              <w:autoSpaceDE w:val="0"/>
              <w:autoSpaceDN w:val="0"/>
              <w:adjustRightInd w:val="0"/>
              <w:jc w:val="right"/>
              <w:rPr>
                <w:rFonts w:ascii="Calibri" w:eastAsiaTheme="minorHAnsi" w:hAnsi="Calibri" w:cs="Calibri"/>
                <w:color w:val="000000"/>
                <w:sz w:val="14"/>
                <w:szCs w:val="14"/>
              </w:rPr>
            </w:pPr>
          </w:p>
        </w:tc>
        <w:tc>
          <w:tcPr>
            <w:tcW w:w="1032" w:type="dxa"/>
            <w:gridSpan w:val="2"/>
            <w:tcBorders>
              <w:top w:val="single" w:sz="6" w:space="0" w:color="auto"/>
              <w:left w:val="single" w:sz="6" w:space="0" w:color="auto"/>
              <w:bottom w:val="single" w:sz="6" w:space="0" w:color="auto"/>
              <w:right w:val="single" w:sz="6" w:space="0" w:color="auto"/>
            </w:tcBorders>
          </w:tcPr>
          <w:p w:rsidR="00D8158F" w:rsidRDefault="00D8158F">
            <w:pPr>
              <w:autoSpaceDE w:val="0"/>
              <w:autoSpaceDN w:val="0"/>
              <w:adjustRightInd w:val="0"/>
              <w:jc w:val="right"/>
              <w:rPr>
                <w:rFonts w:ascii="Calibri" w:eastAsiaTheme="minorHAnsi" w:hAnsi="Calibri" w:cs="Calibri"/>
                <w:color w:val="000000"/>
                <w:sz w:val="14"/>
                <w:szCs w:val="14"/>
              </w:rPr>
            </w:pPr>
          </w:p>
        </w:tc>
        <w:tc>
          <w:tcPr>
            <w:tcW w:w="967" w:type="dxa"/>
            <w:gridSpan w:val="2"/>
            <w:tcBorders>
              <w:top w:val="single" w:sz="6" w:space="0" w:color="auto"/>
              <w:left w:val="single" w:sz="6" w:space="0" w:color="auto"/>
              <w:bottom w:val="single" w:sz="6" w:space="0" w:color="auto"/>
              <w:right w:val="single" w:sz="6" w:space="0" w:color="auto"/>
            </w:tcBorders>
          </w:tcPr>
          <w:p w:rsidR="00D8158F" w:rsidRDefault="00D8158F">
            <w:pPr>
              <w:autoSpaceDE w:val="0"/>
              <w:autoSpaceDN w:val="0"/>
              <w:adjustRightInd w:val="0"/>
              <w:jc w:val="right"/>
              <w:rPr>
                <w:rFonts w:ascii="Calibri" w:eastAsiaTheme="minorHAnsi" w:hAnsi="Calibri" w:cs="Calibri"/>
                <w:color w:val="000000"/>
                <w:sz w:val="14"/>
                <w:szCs w:val="14"/>
              </w:rPr>
            </w:pPr>
          </w:p>
        </w:tc>
        <w:tc>
          <w:tcPr>
            <w:tcW w:w="646" w:type="dxa"/>
            <w:gridSpan w:val="2"/>
            <w:tcBorders>
              <w:top w:val="single" w:sz="6" w:space="0" w:color="auto"/>
              <w:left w:val="single" w:sz="6" w:space="0" w:color="auto"/>
              <w:bottom w:val="single" w:sz="6" w:space="0" w:color="auto"/>
              <w:right w:val="single" w:sz="6" w:space="0" w:color="auto"/>
            </w:tcBorders>
          </w:tcPr>
          <w:p w:rsidR="00D8158F" w:rsidRDefault="00D8158F">
            <w:pPr>
              <w:autoSpaceDE w:val="0"/>
              <w:autoSpaceDN w:val="0"/>
              <w:adjustRightInd w:val="0"/>
              <w:jc w:val="right"/>
              <w:rPr>
                <w:rFonts w:ascii="Calibri" w:eastAsiaTheme="minorHAnsi" w:hAnsi="Calibri" w:cs="Calibri"/>
                <w:color w:val="000000"/>
                <w:sz w:val="14"/>
                <w:szCs w:val="14"/>
              </w:rPr>
            </w:pPr>
          </w:p>
        </w:tc>
        <w:tc>
          <w:tcPr>
            <w:tcW w:w="885" w:type="dxa"/>
            <w:tcBorders>
              <w:top w:val="single" w:sz="6" w:space="0" w:color="auto"/>
              <w:left w:val="single" w:sz="6" w:space="0" w:color="auto"/>
              <w:bottom w:val="single" w:sz="6" w:space="0" w:color="auto"/>
              <w:right w:val="single" w:sz="6" w:space="0" w:color="auto"/>
            </w:tcBorders>
          </w:tcPr>
          <w:p w:rsidR="00D8158F" w:rsidRDefault="00D8158F">
            <w:pPr>
              <w:autoSpaceDE w:val="0"/>
              <w:autoSpaceDN w:val="0"/>
              <w:adjustRightInd w:val="0"/>
              <w:jc w:val="right"/>
              <w:rPr>
                <w:rFonts w:ascii="Calibri" w:eastAsiaTheme="minorHAnsi" w:hAnsi="Calibri" w:cs="Calibri"/>
                <w:color w:val="000000"/>
                <w:sz w:val="14"/>
                <w:szCs w:val="14"/>
              </w:rPr>
            </w:pPr>
          </w:p>
        </w:tc>
        <w:tc>
          <w:tcPr>
            <w:tcW w:w="951" w:type="dxa"/>
            <w:gridSpan w:val="3"/>
            <w:tcBorders>
              <w:top w:val="single" w:sz="6" w:space="0" w:color="auto"/>
              <w:left w:val="single" w:sz="6" w:space="0" w:color="auto"/>
              <w:bottom w:val="single" w:sz="6" w:space="0" w:color="auto"/>
              <w:right w:val="single" w:sz="6" w:space="0" w:color="auto"/>
            </w:tcBorders>
          </w:tcPr>
          <w:p w:rsidR="00D8158F" w:rsidRDefault="00D8158F">
            <w:pPr>
              <w:autoSpaceDE w:val="0"/>
              <w:autoSpaceDN w:val="0"/>
              <w:adjustRightInd w:val="0"/>
              <w:jc w:val="right"/>
              <w:rPr>
                <w:rFonts w:ascii="Calibri" w:eastAsiaTheme="minorHAnsi" w:hAnsi="Calibri" w:cs="Calibri"/>
                <w:color w:val="000000"/>
                <w:sz w:val="14"/>
                <w:szCs w:val="14"/>
              </w:rPr>
            </w:pPr>
          </w:p>
        </w:tc>
        <w:tc>
          <w:tcPr>
            <w:tcW w:w="1032" w:type="dxa"/>
            <w:tcBorders>
              <w:top w:val="single" w:sz="6" w:space="0" w:color="auto"/>
              <w:left w:val="single" w:sz="6" w:space="0" w:color="auto"/>
              <w:bottom w:val="single" w:sz="6" w:space="0" w:color="auto"/>
              <w:right w:val="single" w:sz="6" w:space="0" w:color="auto"/>
            </w:tcBorders>
          </w:tcPr>
          <w:p w:rsidR="00D8158F" w:rsidRDefault="00D8158F">
            <w:pPr>
              <w:autoSpaceDE w:val="0"/>
              <w:autoSpaceDN w:val="0"/>
              <w:adjustRightInd w:val="0"/>
              <w:jc w:val="right"/>
              <w:rPr>
                <w:rFonts w:ascii="Calibri" w:eastAsiaTheme="minorHAnsi" w:hAnsi="Calibri" w:cs="Calibri"/>
                <w:color w:val="000000"/>
                <w:sz w:val="14"/>
                <w:szCs w:val="14"/>
              </w:rPr>
            </w:pP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 xml:space="preserve">Stav na zač. </w:t>
            </w:r>
            <w:proofErr w:type="spellStart"/>
            <w:r>
              <w:rPr>
                <w:rFonts w:ascii="Calibri" w:eastAsiaTheme="minorHAnsi" w:hAnsi="Calibri" w:cs="Calibri"/>
                <w:color w:val="000000"/>
                <w:sz w:val="14"/>
                <w:szCs w:val="14"/>
              </w:rPr>
              <w:t>účt.obd</w:t>
            </w:r>
            <w:proofErr w:type="spellEnd"/>
            <w:r>
              <w:rPr>
                <w:rFonts w:ascii="Calibri" w:eastAsiaTheme="minorHAnsi" w:hAnsi="Calibri" w:cs="Calibri"/>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217 044</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159 846</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887 863</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1 444</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1 266 197</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Prírastky</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46 468</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46 468</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92 936</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Úbytky</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46 468</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46 468</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Presuny</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 xml:space="preserve">Stav na konci </w:t>
            </w:r>
            <w:proofErr w:type="spellStart"/>
            <w:r>
              <w:rPr>
                <w:rFonts w:ascii="Calibri" w:eastAsiaTheme="minorHAnsi" w:hAnsi="Calibri" w:cs="Calibri"/>
                <w:color w:val="000000"/>
                <w:sz w:val="14"/>
                <w:szCs w:val="14"/>
              </w:rPr>
              <w:t>účt</w:t>
            </w:r>
            <w:proofErr w:type="spellEnd"/>
            <w:r>
              <w:rPr>
                <w:rFonts w:ascii="Calibri" w:eastAsiaTheme="minorHAnsi" w:hAnsi="Calibri" w:cs="Calibri"/>
                <w:color w:val="000000"/>
                <w:sz w:val="14"/>
                <w:szCs w:val="14"/>
              </w:rPr>
              <w:t xml:space="preserve">. </w:t>
            </w:r>
            <w:proofErr w:type="spellStart"/>
            <w:r>
              <w:rPr>
                <w:rFonts w:ascii="Calibri" w:eastAsiaTheme="minorHAnsi" w:hAnsi="Calibri" w:cs="Calibri"/>
                <w:color w:val="000000"/>
                <w:sz w:val="14"/>
                <w:szCs w:val="14"/>
              </w:rPr>
              <w:t>obd</w:t>
            </w:r>
            <w:proofErr w:type="spellEnd"/>
            <w:r>
              <w:rPr>
                <w:rFonts w:ascii="Calibri" w:eastAsiaTheme="minorHAnsi" w:hAnsi="Calibri" w:cs="Calibri"/>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217 044</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159 846</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934 331</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1 444</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1 312 665</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Oprávky</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 xml:space="preserve">Stav na zač. </w:t>
            </w:r>
            <w:proofErr w:type="spellStart"/>
            <w:r>
              <w:rPr>
                <w:rFonts w:ascii="Calibri" w:eastAsiaTheme="minorHAnsi" w:hAnsi="Calibri" w:cs="Calibri"/>
                <w:color w:val="000000"/>
                <w:sz w:val="14"/>
                <w:szCs w:val="14"/>
              </w:rPr>
              <w:t>účt.obd</w:t>
            </w:r>
            <w:proofErr w:type="spellEnd"/>
            <w:r>
              <w:rPr>
                <w:rFonts w:ascii="Calibri" w:eastAsiaTheme="minorHAnsi" w:hAnsi="Calibri" w:cs="Calibri"/>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48 463</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798 521</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846 984</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Prírastky</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8 287</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46 693</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54 980</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Úbytky</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 xml:space="preserve">Stav na konci </w:t>
            </w:r>
            <w:proofErr w:type="spellStart"/>
            <w:r>
              <w:rPr>
                <w:rFonts w:ascii="Calibri" w:eastAsiaTheme="minorHAnsi" w:hAnsi="Calibri" w:cs="Calibri"/>
                <w:color w:val="000000"/>
                <w:sz w:val="14"/>
                <w:szCs w:val="14"/>
              </w:rPr>
              <w:t>účt</w:t>
            </w:r>
            <w:proofErr w:type="spellEnd"/>
            <w:r>
              <w:rPr>
                <w:rFonts w:ascii="Calibri" w:eastAsiaTheme="minorHAnsi" w:hAnsi="Calibri" w:cs="Calibri"/>
                <w:color w:val="000000"/>
                <w:sz w:val="14"/>
                <w:szCs w:val="14"/>
              </w:rPr>
              <w:t xml:space="preserve">. </w:t>
            </w:r>
            <w:proofErr w:type="spellStart"/>
            <w:r>
              <w:rPr>
                <w:rFonts w:ascii="Calibri" w:eastAsiaTheme="minorHAnsi" w:hAnsi="Calibri" w:cs="Calibri"/>
                <w:color w:val="000000"/>
                <w:sz w:val="14"/>
                <w:szCs w:val="14"/>
              </w:rPr>
              <w:t>obd</w:t>
            </w:r>
            <w:proofErr w:type="spellEnd"/>
            <w:r>
              <w:rPr>
                <w:rFonts w:ascii="Calibri" w:eastAsiaTheme="minorHAnsi" w:hAnsi="Calibri" w:cs="Calibri"/>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56 750</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845 214</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901 964</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Opravné položky</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 xml:space="preserve">Stav na zač. </w:t>
            </w:r>
            <w:proofErr w:type="spellStart"/>
            <w:r>
              <w:rPr>
                <w:rFonts w:ascii="Calibri" w:eastAsiaTheme="minorHAnsi" w:hAnsi="Calibri" w:cs="Calibri"/>
                <w:color w:val="000000"/>
                <w:sz w:val="14"/>
                <w:szCs w:val="14"/>
              </w:rPr>
              <w:t>účt.obd</w:t>
            </w:r>
            <w:proofErr w:type="spellEnd"/>
            <w:r>
              <w:rPr>
                <w:rFonts w:ascii="Calibri" w:eastAsiaTheme="minorHAnsi" w:hAnsi="Calibri" w:cs="Calibri"/>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1 444</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1 444</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Prírastky</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Úbytky</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 xml:space="preserve">Stav na konci </w:t>
            </w:r>
            <w:proofErr w:type="spellStart"/>
            <w:r>
              <w:rPr>
                <w:rFonts w:ascii="Calibri" w:eastAsiaTheme="minorHAnsi" w:hAnsi="Calibri" w:cs="Calibri"/>
                <w:color w:val="000000"/>
                <w:sz w:val="14"/>
                <w:szCs w:val="14"/>
              </w:rPr>
              <w:t>účt</w:t>
            </w:r>
            <w:proofErr w:type="spellEnd"/>
            <w:r>
              <w:rPr>
                <w:rFonts w:ascii="Calibri" w:eastAsiaTheme="minorHAnsi" w:hAnsi="Calibri" w:cs="Calibri"/>
                <w:color w:val="000000"/>
                <w:sz w:val="14"/>
                <w:szCs w:val="14"/>
              </w:rPr>
              <w:t xml:space="preserve">. </w:t>
            </w:r>
            <w:proofErr w:type="spellStart"/>
            <w:r>
              <w:rPr>
                <w:rFonts w:ascii="Calibri" w:eastAsiaTheme="minorHAnsi" w:hAnsi="Calibri" w:cs="Calibri"/>
                <w:color w:val="000000"/>
                <w:sz w:val="14"/>
                <w:szCs w:val="14"/>
              </w:rPr>
              <w:t>obd</w:t>
            </w:r>
            <w:proofErr w:type="spellEnd"/>
            <w:r>
              <w:rPr>
                <w:rFonts w:ascii="Calibri" w:eastAsiaTheme="minorHAnsi" w:hAnsi="Calibri" w:cs="Calibri"/>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1 444</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1 444</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Zostatková hodnota</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 xml:space="preserve">Stav na zač. </w:t>
            </w:r>
            <w:proofErr w:type="spellStart"/>
            <w:r>
              <w:rPr>
                <w:rFonts w:ascii="Calibri" w:eastAsiaTheme="minorHAnsi" w:hAnsi="Calibri" w:cs="Calibri"/>
                <w:color w:val="000000"/>
                <w:sz w:val="14"/>
                <w:szCs w:val="14"/>
              </w:rPr>
              <w:t>účt.obd</w:t>
            </w:r>
            <w:proofErr w:type="spellEnd"/>
            <w:r>
              <w:rPr>
                <w:rFonts w:ascii="Calibri" w:eastAsiaTheme="minorHAnsi" w:hAnsi="Calibri" w:cs="Calibri"/>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217 044</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111 383</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89 342</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417 769</w:t>
            </w:r>
          </w:p>
        </w:tc>
      </w:tr>
      <w:tr w:rsidR="008B2902" w:rsidTr="00D8158F">
        <w:tblPrEx>
          <w:tblCellMar>
            <w:left w:w="30" w:type="dxa"/>
            <w:right w:w="30" w:type="dxa"/>
          </w:tblCellMar>
          <w:tblLook w:val="0000" w:firstRow="0" w:lastRow="0" w:firstColumn="0" w:lastColumn="0" w:noHBand="0" w:noVBand="0"/>
        </w:tblPrEx>
        <w:trPr>
          <w:trHeight w:val="230"/>
        </w:trPr>
        <w:tc>
          <w:tcPr>
            <w:tcW w:w="1788" w:type="dxa"/>
            <w:gridSpan w:val="3"/>
            <w:tcBorders>
              <w:top w:val="single" w:sz="6" w:space="0" w:color="auto"/>
              <w:left w:val="single" w:sz="6" w:space="0" w:color="auto"/>
              <w:bottom w:val="single" w:sz="6" w:space="0" w:color="auto"/>
              <w:right w:val="single" w:sz="6" w:space="0" w:color="auto"/>
            </w:tcBorders>
          </w:tcPr>
          <w:p w:rsidR="008B2902" w:rsidRDefault="008B2902">
            <w:pPr>
              <w:autoSpaceDE w:val="0"/>
              <w:autoSpaceDN w:val="0"/>
              <w:adjustRightInd w:val="0"/>
              <w:rPr>
                <w:rFonts w:ascii="Calibri" w:eastAsiaTheme="minorHAnsi" w:hAnsi="Calibri" w:cs="Calibri"/>
                <w:color w:val="000000"/>
                <w:sz w:val="14"/>
                <w:szCs w:val="14"/>
              </w:rPr>
            </w:pPr>
            <w:r>
              <w:rPr>
                <w:rFonts w:ascii="Calibri" w:eastAsiaTheme="minorHAnsi" w:hAnsi="Calibri" w:cs="Calibri"/>
                <w:color w:val="000000"/>
                <w:sz w:val="14"/>
                <w:szCs w:val="14"/>
              </w:rPr>
              <w:t xml:space="preserve">Stav na konci </w:t>
            </w:r>
            <w:proofErr w:type="spellStart"/>
            <w:r>
              <w:rPr>
                <w:rFonts w:ascii="Calibri" w:eastAsiaTheme="minorHAnsi" w:hAnsi="Calibri" w:cs="Calibri"/>
                <w:color w:val="000000"/>
                <w:sz w:val="14"/>
                <w:szCs w:val="14"/>
              </w:rPr>
              <w:t>účt</w:t>
            </w:r>
            <w:proofErr w:type="spellEnd"/>
            <w:r>
              <w:rPr>
                <w:rFonts w:ascii="Calibri" w:eastAsiaTheme="minorHAnsi" w:hAnsi="Calibri" w:cs="Calibri"/>
                <w:color w:val="000000"/>
                <w:sz w:val="14"/>
                <w:szCs w:val="14"/>
              </w:rPr>
              <w:t xml:space="preserve">. </w:t>
            </w:r>
            <w:proofErr w:type="spellStart"/>
            <w:r>
              <w:rPr>
                <w:rFonts w:ascii="Calibri" w:eastAsiaTheme="minorHAnsi" w:hAnsi="Calibri" w:cs="Calibri"/>
                <w:color w:val="000000"/>
                <w:sz w:val="14"/>
                <w:szCs w:val="14"/>
              </w:rPr>
              <w:t>obd</w:t>
            </w:r>
            <w:proofErr w:type="spellEnd"/>
            <w:r>
              <w:rPr>
                <w:rFonts w:ascii="Calibri" w:eastAsiaTheme="minorHAnsi" w:hAnsi="Calibri" w:cs="Calibri"/>
                <w:color w:val="000000"/>
                <w:sz w:val="14"/>
                <w:szCs w:val="14"/>
              </w:rPr>
              <w:t>.</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217 044</w:t>
            </w:r>
          </w:p>
        </w:tc>
        <w:tc>
          <w:tcPr>
            <w:tcW w:w="933"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103 096</w:t>
            </w:r>
          </w:p>
        </w:tc>
        <w:tc>
          <w:tcPr>
            <w:tcW w:w="934"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89 117</w:t>
            </w:r>
          </w:p>
        </w:tc>
        <w:tc>
          <w:tcPr>
            <w:tcW w:w="1032"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967"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646" w:type="dxa"/>
            <w:gridSpan w:val="2"/>
            <w:tcBorders>
              <w:top w:val="single" w:sz="6" w:space="0" w:color="auto"/>
              <w:left w:val="single" w:sz="6" w:space="0" w:color="auto"/>
              <w:bottom w:val="single" w:sz="6" w:space="0" w:color="auto"/>
              <w:right w:val="single" w:sz="6" w:space="0" w:color="auto"/>
            </w:tcBorders>
          </w:tcPr>
          <w:p w:rsidR="008B2902" w:rsidRPr="008B2902" w:rsidRDefault="008B2902" w:rsidP="008B2902">
            <w:pPr>
              <w:autoSpaceDE w:val="0"/>
              <w:autoSpaceDN w:val="0"/>
              <w:adjustRightInd w:val="0"/>
              <w:jc w:val="right"/>
              <w:rPr>
                <w:rFonts w:ascii="Calibri" w:eastAsiaTheme="minorHAnsi" w:hAnsi="Calibri" w:cs="Calibri"/>
                <w:color w:val="000000"/>
                <w:sz w:val="14"/>
                <w:szCs w:val="14"/>
              </w:rPr>
            </w:pPr>
            <w:r w:rsidRPr="008B2902">
              <w:rPr>
                <w:rFonts w:ascii="Calibri" w:eastAsiaTheme="minorHAnsi" w:hAnsi="Calibri" w:cs="Calibri"/>
                <w:color w:val="000000"/>
                <w:sz w:val="14"/>
                <w:szCs w:val="14"/>
              </w:rPr>
              <w:t>0</w:t>
            </w:r>
          </w:p>
        </w:tc>
        <w:tc>
          <w:tcPr>
            <w:tcW w:w="885"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951" w:type="dxa"/>
            <w:gridSpan w:val="3"/>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0</w:t>
            </w:r>
          </w:p>
        </w:tc>
        <w:tc>
          <w:tcPr>
            <w:tcW w:w="1032" w:type="dxa"/>
            <w:tcBorders>
              <w:top w:val="single" w:sz="6" w:space="0" w:color="auto"/>
              <w:left w:val="single" w:sz="6" w:space="0" w:color="auto"/>
              <w:bottom w:val="single" w:sz="6" w:space="0" w:color="auto"/>
              <w:right w:val="single" w:sz="6" w:space="0" w:color="auto"/>
            </w:tcBorders>
          </w:tcPr>
          <w:p w:rsidR="008B2902" w:rsidRPr="008B2902" w:rsidRDefault="008B2902" w:rsidP="008B2902">
            <w:pPr>
              <w:jc w:val="right"/>
              <w:rPr>
                <w:sz w:val="14"/>
                <w:szCs w:val="14"/>
              </w:rPr>
            </w:pPr>
            <w:r w:rsidRPr="008B2902">
              <w:rPr>
                <w:sz w:val="14"/>
                <w:szCs w:val="14"/>
              </w:rPr>
              <w:t>409 257</w:t>
            </w:r>
          </w:p>
        </w:tc>
      </w:tr>
    </w:tbl>
    <w:p w:rsidR="00060CA9" w:rsidRDefault="00060CA9" w:rsidP="004D3B4A">
      <w:pPr>
        <w:pStyle w:val="Zkladntext"/>
      </w:pPr>
    </w:p>
    <w:tbl>
      <w:tblPr>
        <w:tblW w:w="10116" w:type="dxa"/>
        <w:tblInd w:w="55" w:type="dxa"/>
        <w:tblCellMar>
          <w:left w:w="70" w:type="dxa"/>
          <w:right w:w="70" w:type="dxa"/>
        </w:tblCellMar>
        <w:tblLook w:val="04A0" w:firstRow="1" w:lastRow="0" w:firstColumn="1" w:lastColumn="0" w:noHBand="0" w:noVBand="1"/>
      </w:tblPr>
      <w:tblGrid>
        <w:gridCol w:w="1575"/>
        <w:gridCol w:w="1275"/>
        <w:gridCol w:w="353"/>
        <w:gridCol w:w="923"/>
        <w:gridCol w:w="321"/>
        <w:gridCol w:w="530"/>
        <w:gridCol w:w="357"/>
        <w:gridCol w:w="493"/>
        <w:gridCol w:w="245"/>
        <w:gridCol w:w="471"/>
        <w:gridCol w:w="250"/>
        <w:gridCol w:w="593"/>
        <w:gridCol w:w="244"/>
        <w:gridCol w:w="607"/>
        <w:gridCol w:w="74"/>
        <w:gridCol w:w="310"/>
        <w:gridCol w:w="602"/>
        <w:gridCol w:w="367"/>
        <w:gridCol w:w="526"/>
      </w:tblGrid>
      <w:tr w:rsidR="005903C2" w:rsidRPr="005903C2" w:rsidTr="005903C2">
        <w:trPr>
          <w:trHeight w:val="300"/>
        </w:trPr>
        <w:tc>
          <w:tcPr>
            <w:tcW w:w="10116" w:type="dxa"/>
            <w:gridSpan w:val="19"/>
            <w:tcBorders>
              <w:top w:val="nil"/>
              <w:left w:val="nil"/>
              <w:bottom w:val="nil"/>
              <w:right w:val="nil"/>
            </w:tcBorders>
            <w:shd w:val="clear" w:color="auto" w:fill="auto"/>
            <w:noWrap/>
            <w:vAlign w:val="bottom"/>
            <w:hideMark/>
          </w:tcPr>
          <w:p w:rsidR="005903C2" w:rsidRPr="00060CA9" w:rsidRDefault="005903C2" w:rsidP="00537B75">
            <w:pPr>
              <w:rPr>
                <w:rFonts w:ascii="Calibri" w:hAnsi="Calibri"/>
                <w:color w:val="000000"/>
                <w:sz w:val="18"/>
                <w:szCs w:val="18"/>
                <w:lang w:eastAsia="sk-SK"/>
              </w:rPr>
            </w:pPr>
          </w:p>
        </w:tc>
      </w:tr>
      <w:tr w:rsidR="005903C2" w:rsidRPr="005903C2" w:rsidTr="005903C2">
        <w:trPr>
          <w:trHeight w:val="300"/>
        </w:trPr>
        <w:tc>
          <w:tcPr>
            <w:tcW w:w="10116" w:type="dxa"/>
            <w:gridSpan w:val="19"/>
            <w:tcBorders>
              <w:top w:val="nil"/>
              <w:left w:val="nil"/>
              <w:bottom w:val="nil"/>
              <w:right w:val="nil"/>
            </w:tcBorders>
            <w:shd w:val="clear" w:color="auto" w:fill="auto"/>
            <w:noWrap/>
            <w:vAlign w:val="bottom"/>
            <w:hideMark/>
          </w:tcPr>
          <w:p w:rsidR="005903C2" w:rsidRPr="00060CA9" w:rsidRDefault="005903C2" w:rsidP="005903C2">
            <w:pPr>
              <w:jc w:val="center"/>
              <w:rPr>
                <w:rFonts w:ascii="Calibri" w:hAnsi="Calibri"/>
                <w:color w:val="000000"/>
                <w:sz w:val="18"/>
                <w:szCs w:val="18"/>
                <w:lang w:eastAsia="sk-SK"/>
              </w:rPr>
            </w:pPr>
            <w:r w:rsidRPr="00060CA9">
              <w:rPr>
                <w:rFonts w:ascii="Calibri" w:hAnsi="Calibri"/>
                <w:color w:val="000000"/>
                <w:sz w:val="18"/>
                <w:szCs w:val="18"/>
                <w:lang w:eastAsia="sk-SK"/>
              </w:rPr>
              <w:lastRenderedPageBreak/>
              <w:t>Prehľad o pohybe dlhodobého finančného majetku</w:t>
            </w:r>
          </w:p>
        </w:tc>
      </w:tr>
      <w:tr w:rsidR="005903C2" w:rsidRPr="005903C2" w:rsidTr="005903C2">
        <w:trPr>
          <w:trHeight w:val="300"/>
        </w:trPr>
        <w:tc>
          <w:tcPr>
            <w:tcW w:w="10116" w:type="dxa"/>
            <w:gridSpan w:val="19"/>
            <w:tcBorders>
              <w:top w:val="nil"/>
              <w:left w:val="nil"/>
              <w:bottom w:val="nil"/>
              <w:right w:val="nil"/>
            </w:tcBorders>
            <w:shd w:val="clear" w:color="auto" w:fill="auto"/>
            <w:noWrap/>
            <w:vAlign w:val="bottom"/>
            <w:hideMark/>
          </w:tcPr>
          <w:p w:rsidR="005903C2" w:rsidRPr="00060CA9" w:rsidRDefault="005903C2" w:rsidP="00077219">
            <w:pPr>
              <w:jc w:val="center"/>
              <w:rPr>
                <w:rFonts w:ascii="Calibri" w:hAnsi="Calibri"/>
                <w:color w:val="000000"/>
                <w:sz w:val="18"/>
                <w:szCs w:val="18"/>
                <w:lang w:eastAsia="sk-SK"/>
              </w:rPr>
            </w:pPr>
            <w:r w:rsidRPr="00060CA9">
              <w:rPr>
                <w:rFonts w:ascii="Calibri" w:hAnsi="Calibri"/>
                <w:color w:val="000000"/>
                <w:sz w:val="18"/>
                <w:szCs w:val="18"/>
                <w:lang w:eastAsia="sk-SK"/>
              </w:rPr>
              <w:t>31.12.201</w:t>
            </w:r>
            <w:r w:rsidR="00077219">
              <w:rPr>
                <w:rFonts w:ascii="Calibri" w:hAnsi="Calibri"/>
                <w:color w:val="000000"/>
                <w:sz w:val="18"/>
                <w:szCs w:val="18"/>
                <w:lang w:eastAsia="sk-SK"/>
              </w:rPr>
              <w:t>4</w:t>
            </w:r>
          </w:p>
        </w:tc>
      </w:tr>
      <w:tr w:rsidR="005903C2" w:rsidRPr="005903C2" w:rsidTr="005903C2">
        <w:trPr>
          <w:trHeight w:val="300"/>
        </w:trPr>
        <w:tc>
          <w:tcPr>
            <w:tcW w:w="1575" w:type="dxa"/>
            <w:tcBorders>
              <w:top w:val="nil"/>
              <w:left w:val="nil"/>
              <w:bottom w:val="nil"/>
              <w:right w:val="nil"/>
            </w:tcBorders>
            <w:shd w:val="clear" w:color="auto" w:fill="auto"/>
            <w:noWrap/>
            <w:vAlign w:val="bottom"/>
            <w:hideMark/>
          </w:tcPr>
          <w:p w:rsidR="005903C2" w:rsidRPr="005903C2" w:rsidRDefault="005903C2" w:rsidP="005903C2">
            <w:pPr>
              <w:rPr>
                <w:rFonts w:ascii="Calibri" w:hAnsi="Calibri"/>
                <w:color w:val="000000"/>
                <w:sz w:val="14"/>
                <w:szCs w:val="14"/>
                <w:lang w:eastAsia="sk-SK"/>
              </w:rPr>
            </w:pPr>
          </w:p>
        </w:tc>
        <w:tc>
          <w:tcPr>
            <w:tcW w:w="1628" w:type="dxa"/>
            <w:gridSpan w:val="2"/>
            <w:tcBorders>
              <w:top w:val="nil"/>
              <w:left w:val="nil"/>
              <w:bottom w:val="nil"/>
              <w:right w:val="nil"/>
            </w:tcBorders>
            <w:shd w:val="clear" w:color="auto" w:fill="auto"/>
            <w:noWrap/>
            <w:vAlign w:val="bottom"/>
            <w:hideMark/>
          </w:tcPr>
          <w:p w:rsidR="005903C2" w:rsidRPr="005903C2" w:rsidRDefault="005903C2" w:rsidP="005903C2">
            <w:pPr>
              <w:jc w:val="center"/>
              <w:rPr>
                <w:rFonts w:ascii="Calibri" w:hAnsi="Calibri"/>
                <w:color w:val="000000"/>
                <w:sz w:val="22"/>
                <w:szCs w:val="22"/>
                <w:lang w:eastAsia="sk-SK"/>
              </w:rPr>
            </w:pPr>
          </w:p>
        </w:tc>
        <w:tc>
          <w:tcPr>
            <w:tcW w:w="1244" w:type="dxa"/>
            <w:gridSpan w:val="2"/>
            <w:tcBorders>
              <w:top w:val="nil"/>
              <w:left w:val="nil"/>
              <w:bottom w:val="nil"/>
              <w:right w:val="nil"/>
            </w:tcBorders>
            <w:shd w:val="clear" w:color="auto" w:fill="auto"/>
            <w:noWrap/>
            <w:vAlign w:val="bottom"/>
            <w:hideMark/>
          </w:tcPr>
          <w:p w:rsidR="005903C2" w:rsidRPr="005903C2" w:rsidRDefault="005903C2" w:rsidP="005903C2">
            <w:pPr>
              <w:jc w:val="center"/>
              <w:rPr>
                <w:rFonts w:ascii="Calibri" w:hAnsi="Calibri"/>
                <w:color w:val="000000"/>
                <w:sz w:val="22"/>
                <w:szCs w:val="22"/>
                <w:lang w:eastAsia="sk-SK"/>
              </w:rPr>
            </w:pPr>
          </w:p>
        </w:tc>
        <w:tc>
          <w:tcPr>
            <w:tcW w:w="887" w:type="dxa"/>
            <w:gridSpan w:val="2"/>
            <w:tcBorders>
              <w:top w:val="nil"/>
              <w:left w:val="nil"/>
              <w:bottom w:val="nil"/>
              <w:right w:val="nil"/>
            </w:tcBorders>
            <w:shd w:val="clear" w:color="auto" w:fill="auto"/>
            <w:noWrap/>
            <w:vAlign w:val="bottom"/>
            <w:hideMark/>
          </w:tcPr>
          <w:p w:rsidR="005903C2" w:rsidRPr="005903C2" w:rsidRDefault="005903C2" w:rsidP="005903C2">
            <w:pPr>
              <w:jc w:val="center"/>
              <w:rPr>
                <w:rFonts w:ascii="Calibri" w:hAnsi="Calibri"/>
                <w:color w:val="000000"/>
                <w:sz w:val="22"/>
                <w:szCs w:val="22"/>
                <w:lang w:eastAsia="sk-SK"/>
              </w:rPr>
            </w:pPr>
          </w:p>
        </w:tc>
        <w:tc>
          <w:tcPr>
            <w:tcW w:w="738" w:type="dxa"/>
            <w:gridSpan w:val="2"/>
            <w:tcBorders>
              <w:top w:val="nil"/>
              <w:left w:val="nil"/>
              <w:bottom w:val="nil"/>
              <w:right w:val="nil"/>
            </w:tcBorders>
            <w:shd w:val="clear" w:color="auto" w:fill="auto"/>
            <w:noWrap/>
            <w:vAlign w:val="bottom"/>
            <w:hideMark/>
          </w:tcPr>
          <w:p w:rsidR="005903C2" w:rsidRPr="005903C2" w:rsidRDefault="005903C2" w:rsidP="005903C2">
            <w:pPr>
              <w:jc w:val="center"/>
              <w:rPr>
                <w:rFonts w:ascii="Calibri" w:hAnsi="Calibri"/>
                <w:color w:val="000000"/>
                <w:sz w:val="22"/>
                <w:szCs w:val="22"/>
                <w:lang w:eastAsia="sk-SK"/>
              </w:rPr>
            </w:pPr>
          </w:p>
        </w:tc>
        <w:tc>
          <w:tcPr>
            <w:tcW w:w="721" w:type="dxa"/>
            <w:gridSpan w:val="2"/>
            <w:tcBorders>
              <w:top w:val="nil"/>
              <w:left w:val="nil"/>
              <w:bottom w:val="nil"/>
              <w:right w:val="nil"/>
            </w:tcBorders>
            <w:shd w:val="clear" w:color="auto" w:fill="auto"/>
            <w:noWrap/>
            <w:vAlign w:val="bottom"/>
            <w:hideMark/>
          </w:tcPr>
          <w:p w:rsidR="005903C2" w:rsidRPr="005903C2" w:rsidRDefault="005903C2" w:rsidP="005903C2">
            <w:pPr>
              <w:jc w:val="center"/>
              <w:rPr>
                <w:rFonts w:ascii="Calibri" w:hAnsi="Calibri"/>
                <w:color w:val="000000"/>
                <w:sz w:val="22"/>
                <w:szCs w:val="22"/>
                <w:lang w:eastAsia="sk-SK"/>
              </w:rPr>
            </w:pPr>
          </w:p>
        </w:tc>
        <w:tc>
          <w:tcPr>
            <w:tcW w:w="837" w:type="dxa"/>
            <w:gridSpan w:val="2"/>
            <w:tcBorders>
              <w:top w:val="nil"/>
              <w:left w:val="nil"/>
              <w:bottom w:val="nil"/>
              <w:right w:val="nil"/>
            </w:tcBorders>
            <w:shd w:val="clear" w:color="auto" w:fill="auto"/>
            <w:noWrap/>
            <w:vAlign w:val="bottom"/>
            <w:hideMark/>
          </w:tcPr>
          <w:p w:rsidR="005903C2" w:rsidRPr="005903C2" w:rsidRDefault="005903C2" w:rsidP="005903C2">
            <w:pPr>
              <w:jc w:val="center"/>
              <w:rPr>
                <w:rFonts w:ascii="Calibri" w:hAnsi="Calibri"/>
                <w:color w:val="000000"/>
                <w:sz w:val="22"/>
                <w:szCs w:val="22"/>
                <w:lang w:eastAsia="sk-SK"/>
              </w:rPr>
            </w:pPr>
          </w:p>
        </w:tc>
        <w:tc>
          <w:tcPr>
            <w:tcW w:w="991" w:type="dxa"/>
            <w:gridSpan w:val="3"/>
            <w:tcBorders>
              <w:top w:val="nil"/>
              <w:left w:val="nil"/>
              <w:bottom w:val="nil"/>
              <w:right w:val="nil"/>
            </w:tcBorders>
            <w:shd w:val="clear" w:color="auto" w:fill="auto"/>
            <w:noWrap/>
            <w:vAlign w:val="bottom"/>
            <w:hideMark/>
          </w:tcPr>
          <w:p w:rsidR="005903C2" w:rsidRPr="005903C2" w:rsidRDefault="005903C2" w:rsidP="005903C2">
            <w:pPr>
              <w:jc w:val="center"/>
              <w:rPr>
                <w:rFonts w:ascii="Calibri" w:hAnsi="Calibri"/>
                <w:color w:val="000000"/>
                <w:sz w:val="22"/>
                <w:szCs w:val="22"/>
                <w:lang w:eastAsia="sk-SK"/>
              </w:rPr>
            </w:pPr>
          </w:p>
        </w:tc>
        <w:tc>
          <w:tcPr>
            <w:tcW w:w="969" w:type="dxa"/>
            <w:gridSpan w:val="2"/>
            <w:tcBorders>
              <w:top w:val="nil"/>
              <w:left w:val="nil"/>
              <w:bottom w:val="nil"/>
              <w:right w:val="nil"/>
            </w:tcBorders>
            <w:shd w:val="clear" w:color="auto" w:fill="auto"/>
            <w:noWrap/>
            <w:vAlign w:val="bottom"/>
            <w:hideMark/>
          </w:tcPr>
          <w:p w:rsidR="005903C2" w:rsidRPr="005903C2" w:rsidRDefault="005903C2" w:rsidP="005903C2">
            <w:pPr>
              <w:jc w:val="center"/>
              <w:rPr>
                <w:rFonts w:ascii="Calibri" w:hAnsi="Calibri"/>
                <w:color w:val="000000"/>
                <w:sz w:val="22"/>
                <w:szCs w:val="22"/>
                <w:lang w:eastAsia="sk-SK"/>
              </w:rPr>
            </w:pPr>
          </w:p>
        </w:tc>
        <w:tc>
          <w:tcPr>
            <w:tcW w:w="526" w:type="dxa"/>
            <w:tcBorders>
              <w:top w:val="nil"/>
              <w:left w:val="nil"/>
              <w:bottom w:val="nil"/>
              <w:right w:val="nil"/>
            </w:tcBorders>
            <w:shd w:val="clear" w:color="auto" w:fill="auto"/>
            <w:noWrap/>
            <w:vAlign w:val="bottom"/>
            <w:hideMark/>
          </w:tcPr>
          <w:p w:rsidR="005903C2" w:rsidRPr="005903C2" w:rsidRDefault="005903C2" w:rsidP="005903C2">
            <w:pPr>
              <w:jc w:val="center"/>
              <w:rPr>
                <w:rFonts w:ascii="Calibri" w:hAnsi="Calibri"/>
                <w:color w:val="000000"/>
                <w:sz w:val="22"/>
                <w:szCs w:val="22"/>
                <w:lang w:eastAsia="sk-SK"/>
              </w:rPr>
            </w:pPr>
          </w:p>
        </w:tc>
      </w:tr>
      <w:tr w:rsidR="005903C2" w:rsidRPr="005903C2" w:rsidTr="005903C2">
        <w:trPr>
          <w:trHeight w:val="300"/>
        </w:trPr>
        <w:tc>
          <w:tcPr>
            <w:tcW w:w="1575" w:type="dxa"/>
            <w:tcBorders>
              <w:top w:val="nil"/>
              <w:left w:val="nil"/>
              <w:bottom w:val="nil"/>
              <w:right w:val="nil"/>
            </w:tcBorders>
            <w:shd w:val="clear" w:color="auto" w:fill="auto"/>
            <w:noWrap/>
            <w:vAlign w:val="bottom"/>
            <w:hideMark/>
          </w:tcPr>
          <w:p w:rsidR="005903C2" w:rsidRPr="005903C2" w:rsidRDefault="005903C2" w:rsidP="005903C2">
            <w:pPr>
              <w:rPr>
                <w:rFonts w:ascii="Calibri" w:hAnsi="Calibri"/>
                <w:color w:val="000000"/>
                <w:sz w:val="14"/>
                <w:szCs w:val="14"/>
                <w:lang w:eastAsia="sk-SK"/>
              </w:rPr>
            </w:pPr>
            <w:r w:rsidRPr="005903C2">
              <w:rPr>
                <w:rFonts w:ascii="Calibri" w:hAnsi="Calibri"/>
                <w:color w:val="000000"/>
                <w:sz w:val="14"/>
                <w:szCs w:val="14"/>
                <w:lang w:eastAsia="sk-SK"/>
              </w:rPr>
              <w:t>Dlhodobý finančný majetok</w:t>
            </w:r>
          </w:p>
        </w:tc>
        <w:tc>
          <w:tcPr>
            <w:tcW w:w="8541" w:type="dxa"/>
            <w:gridSpan w:val="18"/>
            <w:tcBorders>
              <w:top w:val="nil"/>
              <w:left w:val="nil"/>
              <w:bottom w:val="nil"/>
              <w:right w:val="nil"/>
            </w:tcBorders>
            <w:shd w:val="clear" w:color="auto" w:fill="auto"/>
            <w:noWrap/>
            <w:vAlign w:val="bottom"/>
            <w:hideMark/>
          </w:tcPr>
          <w:p w:rsidR="005903C2" w:rsidRPr="005903C2" w:rsidRDefault="005903C2" w:rsidP="005903C2">
            <w:pPr>
              <w:jc w:val="center"/>
              <w:rPr>
                <w:rFonts w:ascii="Calibri" w:hAnsi="Calibri"/>
                <w:color w:val="000000"/>
                <w:sz w:val="22"/>
                <w:szCs w:val="22"/>
                <w:lang w:eastAsia="sk-SK"/>
              </w:rPr>
            </w:pPr>
            <w:r w:rsidRPr="005903C2">
              <w:rPr>
                <w:rFonts w:ascii="Calibri" w:hAnsi="Calibri"/>
                <w:color w:val="000000"/>
                <w:sz w:val="22"/>
                <w:szCs w:val="22"/>
                <w:lang w:eastAsia="sk-SK"/>
              </w:rPr>
              <w:t>Bežné účtovné obdobie</w:t>
            </w:r>
          </w:p>
        </w:tc>
      </w:tr>
      <w:tr w:rsidR="005903C2" w:rsidRPr="005903C2" w:rsidTr="005903C2">
        <w:trPr>
          <w:trHeight w:val="300"/>
        </w:trPr>
        <w:tc>
          <w:tcPr>
            <w:tcW w:w="1575" w:type="dxa"/>
            <w:tcBorders>
              <w:top w:val="nil"/>
              <w:left w:val="nil"/>
              <w:bottom w:val="nil"/>
              <w:right w:val="nil"/>
            </w:tcBorders>
            <w:shd w:val="clear" w:color="auto" w:fill="auto"/>
            <w:noWrap/>
            <w:vAlign w:val="bottom"/>
            <w:hideMark/>
          </w:tcPr>
          <w:p w:rsidR="005903C2" w:rsidRPr="005903C2" w:rsidRDefault="005903C2" w:rsidP="005903C2">
            <w:pPr>
              <w:rPr>
                <w:rFonts w:ascii="Calibri" w:hAnsi="Calibri"/>
                <w:color w:val="000000"/>
                <w:sz w:val="14"/>
                <w:szCs w:val="14"/>
                <w:lang w:eastAsia="sk-SK"/>
              </w:rPr>
            </w:pPr>
          </w:p>
        </w:tc>
        <w:tc>
          <w:tcPr>
            <w:tcW w:w="1275" w:type="dxa"/>
            <w:tcBorders>
              <w:top w:val="single" w:sz="4" w:space="0" w:color="auto"/>
              <w:left w:val="single" w:sz="4" w:space="0" w:color="auto"/>
              <w:bottom w:val="nil"/>
              <w:right w:val="single" w:sz="4" w:space="0" w:color="auto"/>
            </w:tcBorders>
            <w:shd w:val="clear" w:color="auto" w:fill="auto"/>
            <w:noWrap/>
            <w:vAlign w:val="bottom"/>
            <w:hideMark/>
          </w:tcPr>
          <w:p w:rsidR="005903C2" w:rsidRPr="00555152" w:rsidRDefault="005903C2" w:rsidP="00E71BFB">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Podiel. cenné </w:t>
            </w:r>
            <w:r w:rsidR="00E71BFB">
              <w:rPr>
                <w:rFonts w:ascii="Calibri" w:hAnsi="Calibri"/>
                <w:color w:val="000000"/>
                <w:sz w:val="12"/>
                <w:szCs w:val="12"/>
                <w:lang w:eastAsia="sk-SK"/>
              </w:rPr>
              <w:t>papiere</w:t>
            </w:r>
          </w:p>
        </w:tc>
        <w:tc>
          <w:tcPr>
            <w:tcW w:w="1276" w:type="dxa"/>
            <w:gridSpan w:val="2"/>
            <w:tcBorders>
              <w:top w:val="single" w:sz="4" w:space="0" w:color="auto"/>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Podiel. cenné </w:t>
            </w:r>
            <w:r w:rsidR="00E71BFB">
              <w:rPr>
                <w:rFonts w:ascii="Calibri" w:hAnsi="Calibri"/>
                <w:color w:val="000000"/>
                <w:sz w:val="12"/>
                <w:szCs w:val="12"/>
                <w:lang w:eastAsia="sk-SK"/>
              </w:rPr>
              <w:t>papiere</w:t>
            </w:r>
            <w:r w:rsidRPr="00555152">
              <w:rPr>
                <w:rFonts w:ascii="Calibri" w:hAnsi="Calibri"/>
                <w:color w:val="000000"/>
                <w:sz w:val="12"/>
                <w:szCs w:val="12"/>
                <w:lang w:eastAsia="sk-SK"/>
              </w:rPr>
              <w:t>.</w:t>
            </w:r>
          </w:p>
        </w:tc>
        <w:tc>
          <w:tcPr>
            <w:tcW w:w="851" w:type="dxa"/>
            <w:gridSpan w:val="2"/>
            <w:tcBorders>
              <w:top w:val="single" w:sz="4" w:space="0" w:color="auto"/>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Ostatné</w:t>
            </w:r>
          </w:p>
        </w:tc>
        <w:tc>
          <w:tcPr>
            <w:tcW w:w="850" w:type="dxa"/>
            <w:gridSpan w:val="2"/>
            <w:tcBorders>
              <w:top w:val="single" w:sz="4" w:space="0" w:color="auto"/>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Pôžičky </w:t>
            </w:r>
          </w:p>
        </w:tc>
        <w:tc>
          <w:tcPr>
            <w:tcW w:w="716" w:type="dxa"/>
            <w:gridSpan w:val="2"/>
            <w:tcBorders>
              <w:top w:val="single" w:sz="4" w:space="0" w:color="auto"/>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Ostatný</w:t>
            </w:r>
          </w:p>
        </w:tc>
        <w:tc>
          <w:tcPr>
            <w:tcW w:w="843" w:type="dxa"/>
            <w:gridSpan w:val="2"/>
            <w:tcBorders>
              <w:top w:val="single" w:sz="4" w:space="0" w:color="auto"/>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Pôžičky </w:t>
            </w:r>
          </w:p>
        </w:tc>
        <w:tc>
          <w:tcPr>
            <w:tcW w:w="925" w:type="dxa"/>
            <w:gridSpan w:val="3"/>
            <w:tcBorders>
              <w:top w:val="single" w:sz="4" w:space="0" w:color="auto"/>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Obstarávaný </w:t>
            </w:r>
          </w:p>
        </w:tc>
        <w:tc>
          <w:tcPr>
            <w:tcW w:w="912" w:type="dxa"/>
            <w:gridSpan w:val="2"/>
            <w:tcBorders>
              <w:top w:val="single" w:sz="4" w:space="0" w:color="auto"/>
              <w:left w:val="nil"/>
              <w:bottom w:val="nil"/>
              <w:right w:val="single" w:sz="4" w:space="0" w:color="auto"/>
            </w:tcBorders>
            <w:shd w:val="clear" w:color="auto" w:fill="auto"/>
            <w:noWrap/>
            <w:vAlign w:val="bottom"/>
            <w:hideMark/>
          </w:tcPr>
          <w:p w:rsidR="005903C2" w:rsidRPr="00555152" w:rsidRDefault="005903C2" w:rsidP="005903C2">
            <w:pPr>
              <w:jc w:val="center"/>
              <w:rPr>
                <w:color w:val="000000"/>
                <w:sz w:val="12"/>
                <w:szCs w:val="12"/>
                <w:lang w:eastAsia="sk-SK"/>
              </w:rPr>
            </w:pPr>
            <w:r w:rsidRPr="00555152">
              <w:rPr>
                <w:color w:val="000000"/>
                <w:sz w:val="12"/>
                <w:szCs w:val="12"/>
                <w:lang w:eastAsia="sk-SK"/>
              </w:rPr>
              <w:t xml:space="preserve">Poskytnuté </w:t>
            </w:r>
          </w:p>
        </w:tc>
        <w:tc>
          <w:tcPr>
            <w:tcW w:w="893" w:type="dxa"/>
            <w:gridSpan w:val="2"/>
            <w:tcBorders>
              <w:top w:val="single" w:sz="4" w:space="0" w:color="auto"/>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Spolu</w:t>
            </w:r>
          </w:p>
        </w:tc>
      </w:tr>
      <w:tr w:rsidR="005903C2" w:rsidRPr="005903C2" w:rsidTr="005903C2">
        <w:trPr>
          <w:trHeight w:val="300"/>
        </w:trPr>
        <w:tc>
          <w:tcPr>
            <w:tcW w:w="1575" w:type="dxa"/>
            <w:tcBorders>
              <w:top w:val="nil"/>
              <w:left w:val="nil"/>
              <w:bottom w:val="nil"/>
              <w:right w:val="nil"/>
            </w:tcBorders>
            <w:shd w:val="clear" w:color="auto" w:fill="auto"/>
            <w:noWrap/>
            <w:vAlign w:val="bottom"/>
            <w:hideMark/>
          </w:tcPr>
          <w:p w:rsidR="005903C2" w:rsidRPr="005903C2" w:rsidRDefault="005903C2" w:rsidP="005903C2">
            <w:pPr>
              <w:rPr>
                <w:rFonts w:ascii="Calibri" w:hAnsi="Calibri"/>
                <w:color w:val="000000"/>
                <w:sz w:val="14"/>
                <w:szCs w:val="14"/>
                <w:lang w:eastAsia="sk-SK"/>
              </w:rPr>
            </w:pPr>
          </w:p>
        </w:tc>
        <w:tc>
          <w:tcPr>
            <w:tcW w:w="1275" w:type="dxa"/>
            <w:tcBorders>
              <w:top w:val="nil"/>
              <w:left w:val="single" w:sz="4" w:space="0" w:color="auto"/>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a podiely </w:t>
            </w:r>
          </w:p>
        </w:tc>
        <w:tc>
          <w:tcPr>
            <w:tcW w:w="1276"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a podiely</w:t>
            </w:r>
          </w:p>
        </w:tc>
        <w:tc>
          <w:tcPr>
            <w:tcW w:w="851"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dlhodobé</w:t>
            </w:r>
          </w:p>
        </w:tc>
        <w:tc>
          <w:tcPr>
            <w:tcW w:w="850"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proofErr w:type="spellStart"/>
            <w:r w:rsidRPr="00555152">
              <w:rPr>
                <w:rFonts w:ascii="Calibri" w:hAnsi="Calibri"/>
                <w:color w:val="000000"/>
                <w:sz w:val="12"/>
                <w:szCs w:val="12"/>
                <w:lang w:eastAsia="sk-SK"/>
              </w:rPr>
              <w:t>účt</w:t>
            </w:r>
            <w:proofErr w:type="spellEnd"/>
            <w:r w:rsidRPr="00555152">
              <w:rPr>
                <w:rFonts w:ascii="Calibri" w:hAnsi="Calibri"/>
                <w:color w:val="000000"/>
                <w:sz w:val="12"/>
                <w:szCs w:val="12"/>
                <w:lang w:eastAsia="sk-SK"/>
              </w:rPr>
              <w:t>. jedn.</w:t>
            </w:r>
          </w:p>
        </w:tc>
        <w:tc>
          <w:tcPr>
            <w:tcW w:w="716"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dlhodobý</w:t>
            </w:r>
          </w:p>
        </w:tc>
        <w:tc>
          <w:tcPr>
            <w:tcW w:w="843"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s dobou spl</w:t>
            </w:r>
            <w:r w:rsidR="00E71BFB">
              <w:rPr>
                <w:rFonts w:ascii="Calibri" w:hAnsi="Calibri"/>
                <w:color w:val="000000"/>
                <w:sz w:val="12"/>
                <w:szCs w:val="12"/>
                <w:lang w:eastAsia="sk-SK"/>
              </w:rPr>
              <w:t>atnosti</w:t>
            </w:r>
            <w:r w:rsidRPr="00555152">
              <w:rPr>
                <w:rFonts w:ascii="Calibri" w:hAnsi="Calibri"/>
                <w:color w:val="000000"/>
                <w:sz w:val="12"/>
                <w:szCs w:val="12"/>
                <w:lang w:eastAsia="sk-SK"/>
              </w:rPr>
              <w:t>.</w:t>
            </w:r>
          </w:p>
        </w:tc>
        <w:tc>
          <w:tcPr>
            <w:tcW w:w="925" w:type="dxa"/>
            <w:gridSpan w:val="3"/>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dlhodobý</w:t>
            </w:r>
          </w:p>
        </w:tc>
        <w:tc>
          <w:tcPr>
            <w:tcW w:w="912"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preddavky</w:t>
            </w:r>
          </w:p>
        </w:tc>
        <w:tc>
          <w:tcPr>
            <w:tcW w:w="893"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w:t>
            </w:r>
          </w:p>
        </w:tc>
      </w:tr>
      <w:tr w:rsidR="005903C2" w:rsidRPr="005903C2" w:rsidTr="005903C2">
        <w:trPr>
          <w:trHeight w:val="300"/>
        </w:trPr>
        <w:tc>
          <w:tcPr>
            <w:tcW w:w="1575" w:type="dxa"/>
            <w:tcBorders>
              <w:top w:val="nil"/>
              <w:left w:val="nil"/>
              <w:bottom w:val="nil"/>
              <w:right w:val="nil"/>
            </w:tcBorders>
            <w:shd w:val="clear" w:color="auto" w:fill="auto"/>
            <w:noWrap/>
            <w:vAlign w:val="bottom"/>
            <w:hideMark/>
          </w:tcPr>
          <w:p w:rsidR="005903C2" w:rsidRPr="005903C2" w:rsidRDefault="005903C2" w:rsidP="005903C2">
            <w:pPr>
              <w:rPr>
                <w:rFonts w:ascii="Calibri" w:hAnsi="Calibri"/>
                <w:color w:val="000000"/>
                <w:sz w:val="14"/>
                <w:szCs w:val="14"/>
                <w:lang w:eastAsia="sk-SK"/>
              </w:rPr>
            </w:pPr>
          </w:p>
        </w:tc>
        <w:tc>
          <w:tcPr>
            <w:tcW w:w="1275" w:type="dxa"/>
            <w:tcBorders>
              <w:top w:val="nil"/>
              <w:left w:val="single" w:sz="4" w:space="0" w:color="auto"/>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v dcérskej </w:t>
            </w:r>
          </w:p>
        </w:tc>
        <w:tc>
          <w:tcPr>
            <w:tcW w:w="1276"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v spol. </w:t>
            </w:r>
          </w:p>
        </w:tc>
        <w:tc>
          <w:tcPr>
            <w:tcW w:w="851"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cenné </w:t>
            </w:r>
            <w:r w:rsidR="00E71BFB">
              <w:rPr>
                <w:rFonts w:ascii="Calibri" w:hAnsi="Calibri"/>
                <w:color w:val="000000"/>
                <w:sz w:val="12"/>
                <w:szCs w:val="12"/>
                <w:lang w:eastAsia="sk-SK"/>
              </w:rPr>
              <w:t>papiere</w:t>
            </w:r>
            <w:r w:rsidRPr="00555152">
              <w:rPr>
                <w:rFonts w:ascii="Calibri" w:hAnsi="Calibri"/>
                <w:color w:val="000000"/>
                <w:sz w:val="12"/>
                <w:szCs w:val="12"/>
                <w:lang w:eastAsia="sk-SK"/>
              </w:rPr>
              <w:t>.</w:t>
            </w:r>
          </w:p>
        </w:tc>
        <w:tc>
          <w:tcPr>
            <w:tcW w:w="850"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v </w:t>
            </w:r>
            <w:proofErr w:type="spellStart"/>
            <w:r w:rsidRPr="00555152">
              <w:rPr>
                <w:rFonts w:ascii="Calibri" w:hAnsi="Calibri"/>
                <w:color w:val="000000"/>
                <w:sz w:val="12"/>
                <w:szCs w:val="12"/>
                <w:lang w:eastAsia="sk-SK"/>
              </w:rPr>
              <w:t>konsolid</w:t>
            </w:r>
            <w:proofErr w:type="spellEnd"/>
            <w:r w:rsidRPr="00555152">
              <w:rPr>
                <w:rFonts w:ascii="Calibri" w:hAnsi="Calibri"/>
                <w:color w:val="000000"/>
                <w:sz w:val="12"/>
                <w:szCs w:val="12"/>
                <w:lang w:eastAsia="sk-SK"/>
              </w:rPr>
              <w:t>.</w:t>
            </w:r>
          </w:p>
        </w:tc>
        <w:tc>
          <w:tcPr>
            <w:tcW w:w="716"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finančný</w:t>
            </w:r>
          </w:p>
        </w:tc>
        <w:tc>
          <w:tcPr>
            <w:tcW w:w="843"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najviac</w:t>
            </w:r>
          </w:p>
        </w:tc>
        <w:tc>
          <w:tcPr>
            <w:tcW w:w="925" w:type="dxa"/>
            <w:gridSpan w:val="3"/>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finančný</w:t>
            </w:r>
          </w:p>
        </w:tc>
        <w:tc>
          <w:tcPr>
            <w:tcW w:w="912"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na dlhodobý</w:t>
            </w:r>
          </w:p>
        </w:tc>
        <w:tc>
          <w:tcPr>
            <w:tcW w:w="893"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w:t>
            </w:r>
          </w:p>
        </w:tc>
      </w:tr>
      <w:tr w:rsidR="005903C2" w:rsidRPr="005903C2" w:rsidTr="005903C2">
        <w:trPr>
          <w:trHeight w:val="300"/>
        </w:trPr>
        <w:tc>
          <w:tcPr>
            <w:tcW w:w="1575" w:type="dxa"/>
            <w:tcBorders>
              <w:top w:val="nil"/>
              <w:left w:val="nil"/>
              <w:bottom w:val="nil"/>
              <w:right w:val="nil"/>
            </w:tcBorders>
            <w:shd w:val="clear" w:color="auto" w:fill="auto"/>
            <w:noWrap/>
            <w:vAlign w:val="bottom"/>
            <w:hideMark/>
          </w:tcPr>
          <w:p w:rsidR="005903C2" w:rsidRPr="005903C2" w:rsidRDefault="005903C2" w:rsidP="005903C2">
            <w:pPr>
              <w:rPr>
                <w:rFonts w:ascii="Calibri" w:hAnsi="Calibri"/>
                <w:color w:val="000000"/>
                <w:sz w:val="14"/>
                <w:szCs w:val="14"/>
                <w:lang w:eastAsia="sk-SK"/>
              </w:rPr>
            </w:pPr>
          </w:p>
        </w:tc>
        <w:tc>
          <w:tcPr>
            <w:tcW w:w="1275" w:type="dxa"/>
            <w:tcBorders>
              <w:top w:val="nil"/>
              <w:left w:val="single" w:sz="4" w:space="0" w:color="auto"/>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proofErr w:type="spellStart"/>
            <w:r w:rsidRPr="00555152">
              <w:rPr>
                <w:rFonts w:ascii="Calibri" w:hAnsi="Calibri"/>
                <w:color w:val="000000"/>
                <w:sz w:val="12"/>
                <w:szCs w:val="12"/>
                <w:lang w:eastAsia="sk-SK"/>
              </w:rPr>
              <w:t>učt</w:t>
            </w:r>
            <w:proofErr w:type="spellEnd"/>
            <w:r w:rsidRPr="00555152">
              <w:rPr>
                <w:rFonts w:ascii="Calibri" w:hAnsi="Calibri"/>
                <w:color w:val="000000"/>
                <w:sz w:val="12"/>
                <w:szCs w:val="12"/>
                <w:lang w:eastAsia="sk-SK"/>
              </w:rPr>
              <w:t>. jednotke</w:t>
            </w:r>
          </w:p>
        </w:tc>
        <w:tc>
          <w:tcPr>
            <w:tcW w:w="1276" w:type="dxa"/>
            <w:gridSpan w:val="2"/>
            <w:tcBorders>
              <w:top w:val="nil"/>
              <w:left w:val="nil"/>
              <w:bottom w:val="nil"/>
              <w:right w:val="single" w:sz="4" w:space="0" w:color="auto"/>
            </w:tcBorders>
            <w:shd w:val="clear" w:color="auto" w:fill="auto"/>
            <w:noWrap/>
            <w:vAlign w:val="bottom"/>
            <w:hideMark/>
          </w:tcPr>
          <w:p w:rsidR="005903C2" w:rsidRPr="00555152" w:rsidRDefault="00E71BFB" w:rsidP="005903C2">
            <w:pPr>
              <w:jc w:val="center"/>
              <w:rPr>
                <w:rFonts w:ascii="Calibri" w:hAnsi="Calibri"/>
                <w:color w:val="000000"/>
                <w:sz w:val="12"/>
                <w:szCs w:val="12"/>
                <w:lang w:eastAsia="sk-SK"/>
              </w:rPr>
            </w:pPr>
            <w:r>
              <w:rPr>
                <w:rFonts w:ascii="Calibri" w:hAnsi="Calibri"/>
                <w:color w:val="000000"/>
                <w:sz w:val="12"/>
                <w:szCs w:val="12"/>
                <w:lang w:eastAsia="sk-SK"/>
              </w:rPr>
              <w:t xml:space="preserve">s </w:t>
            </w:r>
            <w:proofErr w:type="spellStart"/>
            <w:r>
              <w:rPr>
                <w:rFonts w:ascii="Calibri" w:hAnsi="Calibri"/>
                <w:color w:val="000000"/>
                <w:sz w:val="12"/>
                <w:szCs w:val="12"/>
                <w:lang w:eastAsia="sk-SK"/>
              </w:rPr>
              <w:t>podst</w:t>
            </w:r>
            <w:proofErr w:type="spellEnd"/>
            <w:r>
              <w:rPr>
                <w:rFonts w:ascii="Calibri" w:hAnsi="Calibri"/>
                <w:color w:val="000000"/>
                <w:sz w:val="12"/>
                <w:szCs w:val="12"/>
                <w:lang w:eastAsia="sk-SK"/>
              </w:rPr>
              <w:t>. vplyvom</w:t>
            </w:r>
          </w:p>
        </w:tc>
        <w:tc>
          <w:tcPr>
            <w:tcW w:w="851"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a podiely</w:t>
            </w:r>
          </w:p>
        </w:tc>
        <w:tc>
          <w:tcPr>
            <w:tcW w:w="850"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celku</w:t>
            </w:r>
          </w:p>
        </w:tc>
        <w:tc>
          <w:tcPr>
            <w:tcW w:w="716"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majetok</w:t>
            </w:r>
          </w:p>
        </w:tc>
        <w:tc>
          <w:tcPr>
            <w:tcW w:w="843"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1 rok</w:t>
            </w:r>
          </w:p>
        </w:tc>
        <w:tc>
          <w:tcPr>
            <w:tcW w:w="925" w:type="dxa"/>
            <w:gridSpan w:val="3"/>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majetok</w:t>
            </w:r>
          </w:p>
        </w:tc>
        <w:tc>
          <w:tcPr>
            <w:tcW w:w="912"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FM</w:t>
            </w:r>
          </w:p>
        </w:tc>
        <w:tc>
          <w:tcPr>
            <w:tcW w:w="893" w:type="dxa"/>
            <w:gridSpan w:val="2"/>
            <w:tcBorders>
              <w:top w:val="nil"/>
              <w:left w:val="nil"/>
              <w:bottom w:val="nil"/>
              <w:right w:val="single" w:sz="4" w:space="0" w:color="auto"/>
            </w:tcBorders>
            <w:shd w:val="clear" w:color="auto" w:fill="auto"/>
            <w:noWrap/>
            <w:vAlign w:val="bottom"/>
            <w:hideMark/>
          </w:tcPr>
          <w:p w:rsidR="005903C2" w:rsidRPr="00555152" w:rsidRDefault="005903C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w:t>
            </w:r>
          </w:p>
        </w:tc>
      </w:tr>
      <w:tr w:rsidR="00555152" w:rsidRPr="005903C2" w:rsidTr="00555152">
        <w:trPr>
          <w:trHeight w:val="144"/>
        </w:trPr>
        <w:tc>
          <w:tcPr>
            <w:tcW w:w="1575" w:type="dxa"/>
            <w:tcBorders>
              <w:top w:val="single" w:sz="4" w:space="0" w:color="auto"/>
              <w:left w:val="single" w:sz="4" w:space="0" w:color="auto"/>
              <w:bottom w:val="single" w:sz="4" w:space="0" w:color="auto"/>
              <w:right w:val="single" w:sz="4" w:space="0" w:color="auto"/>
            </w:tcBorders>
            <w:shd w:val="clear" w:color="auto" w:fill="auto"/>
            <w:noWrap/>
          </w:tcPr>
          <w:p w:rsidR="00555152" w:rsidRPr="00555152" w:rsidRDefault="00555152" w:rsidP="00555152">
            <w:pPr>
              <w:jc w:val="center"/>
              <w:rPr>
                <w:sz w:val="12"/>
                <w:szCs w:val="12"/>
              </w:rPr>
            </w:pPr>
            <w:r w:rsidRPr="00555152">
              <w:rPr>
                <w:sz w:val="12"/>
                <w:szCs w:val="12"/>
              </w:rPr>
              <w:t>a</w:t>
            </w:r>
          </w:p>
        </w:tc>
        <w:tc>
          <w:tcPr>
            <w:tcW w:w="1275" w:type="dxa"/>
            <w:tcBorders>
              <w:top w:val="single" w:sz="4" w:space="0" w:color="auto"/>
              <w:left w:val="nil"/>
              <w:bottom w:val="single" w:sz="4" w:space="0" w:color="auto"/>
              <w:right w:val="single" w:sz="4" w:space="0" w:color="auto"/>
            </w:tcBorders>
            <w:shd w:val="clear" w:color="auto" w:fill="auto"/>
            <w:noWrap/>
            <w:hideMark/>
          </w:tcPr>
          <w:p w:rsidR="00555152" w:rsidRPr="00555152" w:rsidRDefault="00555152" w:rsidP="00555152">
            <w:pPr>
              <w:jc w:val="center"/>
              <w:rPr>
                <w:sz w:val="12"/>
                <w:szCs w:val="12"/>
              </w:rPr>
            </w:pPr>
            <w:r w:rsidRPr="00555152">
              <w:rPr>
                <w:sz w:val="12"/>
                <w:szCs w:val="12"/>
              </w:rPr>
              <w:t>b</w:t>
            </w:r>
          </w:p>
        </w:tc>
        <w:tc>
          <w:tcPr>
            <w:tcW w:w="1276" w:type="dxa"/>
            <w:gridSpan w:val="2"/>
            <w:tcBorders>
              <w:top w:val="single" w:sz="4" w:space="0" w:color="auto"/>
              <w:left w:val="nil"/>
              <w:bottom w:val="single" w:sz="4" w:space="0" w:color="auto"/>
              <w:right w:val="single" w:sz="4" w:space="0" w:color="auto"/>
            </w:tcBorders>
            <w:shd w:val="clear" w:color="auto" w:fill="auto"/>
            <w:noWrap/>
            <w:hideMark/>
          </w:tcPr>
          <w:p w:rsidR="00555152" w:rsidRPr="00555152" w:rsidRDefault="00555152" w:rsidP="00555152">
            <w:pPr>
              <w:jc w:val="center"/>
              <w:rPr>
                <w:sz w:val="12"/>
                <w:szCs w:val="12"/>
              </w:rPr>
            </w:pPr>
            <w:r w:rsidRPr="00555152">
              <w:rPr>
                <w:sz w:val="12"/>
                <w:szCs w:val="12"/>
              </w:rPr>
              <w:t>c</w:t>
            </w:r>
          </w:p>
        </w:tc>
        <w:tc>
          <w:tcPr>
            <w:tcW w:w="851" w:type="dxa"/>
            <w:gridSpan w:val="2"/>
            <w:tcBorders>
              <w:top w:val="single" w:sz="4" w:space="0" w:color="auto"/>
              <w:left w:val="nil"/>
              <w:bottom w:val="single" w:sz="4" w:space="0" w:color="auto"/>
              <w:right w:val="single" w:sz="4" w:space="0" w:color="auto"/>
            </w:tcBorders>
            <w:shd w:val="clear" w:color="auto" w:fill="auto"/>
            <w:noWrap/>
            <w:hideMark/>
          </w:tcPr>
          <w:p w:rsidR="00555152" w:rsidRPr="00555152" w:rsidRDefault="00555152" w:rsidP="00555152">
            <w:pPr>
              <w:jc w:val="center"/>
              <w:rPr>
                <w:sz w:val="12"/>
                <w:szCs w:val="12"/>
              </w:rPr>
            </w:pPr>
            <w:r w:rsidRPr="00555152">
              <w:rPr>
                <w:sz w:val="12"/>
                <w:szCs w:val="12"/>
              </w:rPr>
              <w:t>d</w:t>
            </w:r>
          </w:p>
        </w:tc>
        <w:tc>
          <w:tcPr>
            <w:tcW w:w="850" w:type="dxa"/>
            <w:gridSpan w:val="2"/>
            <w:tcBorders>
              <w:top w:val="single" w:sz="4" w:space="0" w:color="auto"/>
              <w:left w:val="nil"/>
              <w:bottom w:val="single" w:sz="4" w:space="0" w:color="auto"/>
              <w:right w:val="single" w:sz="4" w:space="0" w:color="auto"/>
            </w:tcBorders>
            <w:shd w:val="clear" w:color="auto" w:fill="auto"/>
            <w:noWrap/>
            <w:hideMark/>
          </w:tcPr>
          <w:p w:rsidR="00555152" w:rsidRPr="00555152" w:rsidRDefault="00555152" w:rsidP="00555152">
            <w:pPr>
              <w:jc w:val="center"/>
              <w:rPr>
                <w:sz w:val="12"/>
                <w:szCs w:val="12"/>
              </w:rPr>
            </w:pPr>
            <w:r w:rsidRPr="00555152">
              <w:rPr>
                <w:sz w:val="12"/>
                <w:szCs w:val="12"/>
              </w:rPr>
              <w:t>e</w:t>
            </w:r>
          </w:p>
        </w:tc>
        <w:tc>
          <w:tcPr>
            <w:tcW w:w="716" w:type="dxa"/>
            <w:gridSpan w:val="2"/>
            <w:tcBorders>
              <w:top w:val="single" w:sz="4" w:space="0" w:color="auto"/>
              <w:left w:val="nil"/>
              <w:bottom w:val="single" w:sz="4" w:space="0" w:color="auto"/>
              <w:right w:val="single" w:sz="4" w:space="0" w:color="auto"/>
            </w:tcBorders>
            <w:shd w:val="clear" w:color="auto" w:fill="auto"/>
            <w:noWrap/>
            <w:hideMark/>
          </w:tcPr>
          <w:p w:rsidR="00555152" w:rsidRPr="00555152" w:rsidRDefault="00555152" w:rsidP="00555152">
            <w:pPr>
              <w:jc w:val="center"/>
              <w:rPr>
                <w:sz w:val="12"/>
                <w:szCs w:val="12"/>
              </w:rPr>
            </w:pPr>
            <w:r w:rsidRPr="00555152">
              <w:rPr>
                <w:sz w:val="12"/>
                <w:szCs w:val="12"/>
              </w:rPr>
              <w:t>f</w:t>
            </w:r>
          </w:p>
        </w:tc>
        <w:tc>
          <w:tcPr>
            <w:tcW w:w="843" w:type="dxa"/>
            <w:gridSpan w:val="2"/>
            <w:tcBorders>
              <w:top w:val="single" w:sz="4" w:space="0" w:color="auto"/>
              <w:left w:val="nil"/>
              <w:bottom w:val="single" w:sz="4" w:space="0" w:color="auto"/>
              <w:right w:val="single" w:sz="4" w:space="0" w:color="auto"/>
            </w:tcBorders>
            <w:shd w:val="clear" w:color="auto" w:fill="auto"/>
            <w:noWrap/>
            <w:hideMark/>
          </w:tcPr>
          <w:p w:rsidR="00555152" w:rsidRPr="00555152" w:rsidRDefault="00555152" w:rsidP="00555152">
            <w:pPr>
              <w:jc w:val="center"/>
              <w:rPr>
                <w:sz w:val="12"/>
                <w:szCs w:val="12"/>
              </w:rPr>
            </w:pPr>
            <w:r w:rsidRPr="00555152">
              <w:rPr>
                <w:sz w:val="12"/>
                <w:szCs w:val="12"/>
              </w:rPr>
              <w:t>g</w:t>
            </w:r>
          </w:p>
        </w:tc>
        <w:tc>
          <w:tcPr>
            <w:tcW w:w="925" w:type="dxa"/>
            <w:gridSpan w:val="3"/>
            <w:tcBorders>
              <w:top w:val="single" w:sz="4" w:space="0" w:color="auto"/>
              <w:left w:val="nil"/>
              <w:bottom w:val="single" w:sz="4" w:space="0" w:color="auto"/>
              <w:right w:val="single" w:sz="4" w:space="0" w:color="auto"/>
            </w:tcBorders>
            <w:shd w:val="clear" w:color="auto" w:fill="auto"/>
            <w:noWrap/>
            <w:hideMark/>
          </w:tcPr>
          <w:p w:rsidR="00555152" w:rsidRPr="00555152" w:rsidRDefault="00555152" w:rsidP="00555152">
            <w:pPr>
              <w:jc w:val="center"/>
              <w:rPr>
                <w:sz w:val="12"/>
                <w:szCs w:val="12"/>
              </w:rPr>
            </w:pPr>
            <w:r w:rsidRPr="00555152">
              <w:rPr>
                <w:sz w:val="12"/>
                <w:szCs w:val="12"/>
              </w:rPr>
              <w:t>h</w:t>
            </w:r>
          </w:p>
        </w:tc>
        <w:tc>
          <w:tcPr>
            <w:tcW w:w="912" w:type="dxa"/>
            <w:gridSpan w:val="2"/>
            <w:tcBorders>
              <w:top w:val="single" w:sz="4" w:space="0" w:color="auto"/>
              <w:left w:val="nil"/>
              <w:bottom w:val="single" w:sz="4" w:space="0" w:color="auto"/>
              <w:right w:val="single" w:sz="4" w:space="0" w:color="auto"/>
            </w:tcBorders>
            <w:shd w:val="clear" w:color="auto" w:fill="auto"/>
            <w:noWrap/>
            <w:hideMark/>
          </w:tcPr>
          <w:p w:rsidR="00555152" w:rsidRPr="00555152" w:rsidRDefault="00555152" w:rsidP="00555152">
            <w:pPr>
              <w:jc w:val="center"/>
              <w:rPr>
                <w:sz w:val="12"/>
                <w:szCs w:val="12"/>
              </w:rPr>
            </w:pPr>
            <w:r w:rsidRPr="00555152">
              <w:rPr>
                <w:sz w:val="12"/>
                <w:szCs w:val="12"/>
              </w:rPr>
              <w:t>i</w:t>
            </w:r>
          </w:p>
        </w:tc>
        <w:tc>
          <w:tcPr>
            <w:tcW w:w="893" w:type="dxa"/>
            <w:gridSpan w:val="2"/>
            <w:tcBorders>
              <w:top w:val="single" w:sz="4" w:space="0" w:color="auto"/>
              <w:left w:val="nil"/>
              <w:bottom w:val="single" w:sz="4" w:space="0" w:color="auto"/>
              <w:right w:val="single" w:sz="4" w:space="0" w:color="auto"/>
            </w:tcBorders>
            <w:shd w:val="clear" w:color="auto" w:fill="auto"/>
            <w:noWrap/>
            <w:hideMark/>
          </w:tcPr>
          <w:p w:rsidR="00555152" w:rsidRPr="00555152" w:rsidRDefault="00555152" w:rsidP="00555152">
            <w:pPr>
              <w:jc w:val="center"/>
              <w:rPr>
                <w:sz w:val="12"/>
                <w:szCs w:val="12"/>
              </w:rPr>
            </w:pPr>
            <w:r w:rsidRPr="00555152">
              <w:rPr>
                <w:sz w:val="12"/>
                <w:szCs w:val="12"/>
              </w:rPr>
              <w:t>j</w:t>
            </w:r>
          </w:p>
        </w:tc>
      </w:tr>
      <w:tr w:rsidR="00555152" w:rsidRPr="005903C2" w:rsidTr="005903C2">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Prvotné ocenenie</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r w:rsidRPr="005903C2">
              <w:rPr>
                <w:rFonts w:ascii="Calibri" w:hAnsi="Calibri"/>
                <w:color w:val="000000"/>
                <w:sz w:val="22"/>
                <w:szCs w:val="22"/>
                <w:lang w:eastAsia="sk-SK"/>
              </w:rPr>
              <w:t> </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r w:rsidRPr="005903C2">
              <w:rPr>
                <w:rFonts w:ascii="Calibri" w:hAnsi="Calibri"/>
                <w:color w:val="000000"/>
                <w:sz w:val="22"/>
                <w:szCs w:val="22"/>
                <w:lang w:eastAsia="sk-SK"/>
              </w:rPr>
              <w:t> </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r w:rsidRPr="005903C2">
              <w:rPr>
                <w:rFonts w:ascii="Calibri" w:hAnsi="Calibri"/>
                <w:color w:val="000000"/>
                <w:sz w:val="22"/>
                <w:szCs w:val="22"/>
                <w:lang w:eastAsia="sk-SK"/>
              </w:rPr>
              <w:t> </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r w:rsidRPr="005903C2">
              <w:rPr>
                <w:rFonts w:ascii="Calibri" w:hAnsi="Calibri"/>
                <w:color w:val="000000"/>
                <w:sz w:val="22"/>
                <w:szCs w:val="22"/>
                <w:lang w:eastAsia="sk-SK"/>
              </w:rPr>
              <w:t> </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r w:rsidRPr="005903C2">
              <w:rPr>
                <w:rFonts w:ascii="Calibri" w:hAnsi="Calibri"/>
                <w:color w:val="000000"/>
                <w:sz w:val="22"/>
                <w:szCs w:val="22"/>
                <w:lang w:eastAsia="sk-SK"/>
              </w:rPr>
              <w:t> </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r w:rsidRPr="005903C2">
              <w:rPr>
                <w:rFonts w:ascii="Calibri" w:hAnsi="Calibri"/>
                <w:color w:val="000000"/>
                <w:sz w:val="22"/>
                <w:szCs w:val="22"/>
                <w:lang w:eastAsia="sk-SK"/>
              </w:rPr>
              <w:t> </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r w:rsidRPr="005903C2">
              <w:rPr>
                <w:rFonts w:ascii="Calibri" w:hAnsi="Calibri"/>
                <w:color w:val="000000"/>
                <w:sz w:val="22"/>
                <w:szCs w:val="22"/>
                <w:lang w:eastAsia="sk-SK"/>
              </w:rPr>
              <w:t> </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r w:rsidRPr="005903C2">
              <w:rPr>
                <w:rFonts w:ascii="Calibri" w:hAnsi="Calibri"/>
                <w:color w:val="000000"/>
                <w:sz w:val="22"/>
                <w:szCs w:val="22"/>
                <w:lang w:eastAsia="sk-SK"/>
              </w:rPr>
              <w:t> </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r w:rsidRPr="005903C2">
              <w:rPr>
                <w:rFonts w:ascii="Calibri" w:hAnsi="Calibri"/>
                <w:color w:val="000000"/>
                <w:sz w:val="22"/>
                <w:szCs w:val="22"/>
                <w:lang w:eastAsia="sk-SK"/>
              </w:rPr>
              <w:t> </w:t>
            </w:r>
          </w:p>
        </w:tc>
      </w:tr>
      <w:tr w:rsidR="00555152" w:rsidRPr="005903C2" w:rsidTr="005903C2">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B05D21">
            <w:pPr>
              <w:rPr>
                <w:rFonts w:ascii="Calibri" w:hAnsi="Calibri"/>
                <w:color w:val="000000"/>
                <w:sz w:val="14"/>
                <w:szCs w:val="14"/>
                <w:lang w:eastAsia="sk-SK"/>
              </w:rPr>
            </w:pPr>
            <w:r w:rsidRPr="005903C2">
              <w:rPr>
                <w:rFonts w:ascii="Calibri" w:hAnsi="Calibri"/>
                <w:color w:val="000000"/>
                <w:sz w:val="14"/>
                <w:szCs w:val="14"/>
                <w:lang w:eastAsia="sk-SK"/>
              </w:rPr>
              <w:t>Stav na zač</w:t>
            </w:r>
            <w:r w:rsidR="00B05D21">
              <w:rPr>
                <w:rFonts w:ascii="Calibri" w:hAnsi="Calibri"/>
                <w:color w:val="000000"/>
                <w:sz w:val="14"/>
                <w:szCs w:val="14"/>
                <w:lang w:eastAsia="sk-SK"/>
              </w:rPr>
              <w:t>.</w:t>
            </w:r>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účt</w:t>
            </w:r>
            <w:proofErr w:type="spellEnd"/>
            <w:r>
              <w:rPr>
                <w:rFonts w:ascii="Calibri" w:hAnsi="Calibri"/>
                <w:color w:val="000000"/>
                <w:sz w:val="14"/>
                <w:szCs w:val="14"/>
                <w:lang w:eastAsia="sk-SK"/>
              </w:rPr>
              <w:t>.</w:t>
            </w:r>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077219" w:rsidP="005903C2">
            <w:pPr>
              <w:jc w:val="center"/>
              <w:rPr>
                <w:rFonts w:ascii="Calibri" w:hAnsi="Calibri"/>
                <w:color w:val="000000"/>
                <w:sz w:val="14"/>
                <w:szCs w:val="14"/>
                <w:lang w:eastAsia="sk-SK"/>
              </w:rPr>
            </w:pPr>
            <w:r>
              <w:rPr>
                <w:rFonts w:ascii="Calibri" w:hAnsi="Calibri"/>
                <w:color w:val="000000"/>
                <w:sz w:val="14"/>
                <w:szCs w:val="14"/>
                <w:lang w:eastAsia="sk-SK"/>
              </w:rPr>
              <w:t>16 171</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C724A3" w:rsidP="005903C2">
            <w:pPr>
              <w:jc w:val="center"/>
              <w:rPr>
                <w:rFonts w:ascii="Calibri" w:hAnsi="Calibri"/>
                <w:color w:val="000000"/>
                <w:sz w:val="14"/>
                <w:szCs w:val="14"/>
                <w:lang w:eastAsia="sk-SK"/>
              </w:rPr>
            </w:pPr>
            <w:r>
              <w:rPr>
                <w:rFonts w:ascii="Calibri" w:hAnsi="Calibri"/>
                <w:color w:val="000000"/>
                <w:sz w:val="14"/>
                <w:szCs w:val="14"/>
                <w:lang w:eastAsia="sk-SK"/>
              </w:rPr>
              <w:t>3 438</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C724A3">
            <w:pPr>
              <w:jc w:val="center"/>
              <w:rPr>
                <w:rFonts w:ascii="Calibri" w:hAnsi="Calibri"/>
                <w:color w:val="000000"/>
                <w:sz w:val="14"/>
                <w:szCs w:val="14"/>
                <w:lang w:eastAsia="sk-SK"/>
              </w:rPr>
            </w:pPr>
            <w:r w:rsidRPr="005903C2">
              <w:rPr>
                <w:rFonts w:ascii="Calibri" w:hAnsi="Calibri"/>
                <w:color w:val="000000"/>
                <w:sz w:val="14"/>
                <w:szCs w:val="14"/>
                <w:lang w:eastAsia="sk-SK"/>
              </w:rPr>
              <w:t>7</w:t>
            </w:r>
            <w:r w:rsidR="00C724A3">
              <w:rPr>
                <w:rFonts w:ascii="Calibri" w:hAnsi="Calibri"/>
                <w:color w:val="000000"/>
                <w:sz w:val="14"/>
                <w:szCs w:val="14"/>
                <w:lang w:eastAsia="sk-SK"/>
              </w:rPr>
              <w:t>12 932</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C724A3" w:rsidP="00C724A3">
            <w:pPr>
              <w:jc w:val="center"/>
              <w:rPr>
                <w:rFonts w:ascii="Calibri" w:hAnsi="Calibri"/>
                <w:color w:val="000000"/>
                <w:sz w:val="14"/>
                <w:szCs w:val="14"/>
                <w:lang w:eastAsia="sk-SK"/>
              </w:rPr>
            </w:pPr>
            <w:r>
              <w:rPr>
                <w:rFonts w:ascii="Calibri" w:hAnsi="Calibri"/>
                <w:color w:val="000000"/>
                <w:sz w:val="14"/>
                <w:szCs w:val="14"/>
                <w:lang w:eastAsia="sk-SK"/>
              </w:rPr>
              <w:t>732 541</w:t>
            </w:r>
          </w:p>
        </w:tc>
      </w:tr>
      <w:tr w:rsidR="00555152" w:rsidRPr="005903C2" w:rsidTr="00C724A3">
        <w:trPr>
          <w:trHeight w:val="225"/>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Prírastky</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1276" w:type="dxa"/>
            <w:gridSpan w:val="2"/>
            <w:tcBorders>
              <w:top w:val="nil"/>
              <w:left w:val="nil"/>
              <w:bottom w:val="single" w:sz="4" w:space="0" w:color="auto"/>
              <w:right w:val="single" w:sz="4" w:space="0" w:color="auto"/>
            </w:tcBorders>
            <w:shd w:val="clear" w:color="auto" w:fill="auto"/>
            <w:noWrap/>
            <w:vAlign w:val="bottom"/>
          </w:tcPr>
          <w:p w:rsidR="00555152" w:rsidRPr="005903C2" w:rsidRDefault="00C668A2" w:rsidP="005903C2">
            <w:pPr>
              <w:jc w:val="center"/>
              <w:rPr>
                <w:rFonts w:ascii="Calibri" w:hAnsi="Calibri"/>
                <w:color w:val="000000"/>
                <w:sz w:val="14"/>
                <w:szCs w:val="14"/>
                <w:lang w:eastAsia="sk-SK"/>
              </w:rPr>
            </w:pPr>
            <w:r>
              <w:rPr>
                <w:rFonts w:ascii="Calibri" w:hAnsi="Calibri"/>
                <w:color w:val="000000"/>
                <w:sz w:val="14"/>
                <w:szCs w:val="14"/>
                <w:lang w:eastAsia="sk-SK"/>
              </w:rPr>
              <w:t>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716" w:type="dxa"/>
            <w:gridSpan w:val="2"/>
            <w:tcBorders>
              <w:top w:val="nil"/>
              <w:left w:val="nil"/>
              <w:bottom w:val="single" w:sz="4" w:space="0" w:color="auto"/>
              <w:right w:val="single" w:sz="4" w:space="0" w:color="auto"/>
            </w:tcBorders>
            <w:shd w:val="clear" w:color="auto" w:fill="auto"/>
            <w:noWrap/>
            <w:vAlign w:val="bottom"/>
          </w:tcPr>
          <w:p w:rsidR="00555152" w:rsidRPr="005903C2" w:rsidRDefault="00C668A2" w:rsidP="005903C2">
            <w:pPr>
              <w:jc w:val="center"/>
              <w:rPr>
                <w:rFonts w:ascii="Calibri" w:hAnsi="Calibri"/>
                <w:color w:val="000000"/>
                <w:sz w:val="14"/>
                <w:szCs w:val="14"/>
                <w:lang w:eastAsia="sk-SK"/>
              </w:rPr>
            </w:pPr>
            <w:r>
              <w:rPr>
                <w:rFonts w:ascii="Calibri" w:hAnsi="Calibri"/>
                <w:color w:val="000000"/>
                <w:sz w:val="14"/>
                <w:szCs w:val="14"/>
                <w:lang w:eastAsia="sk-SK"/>
              </w:rPr>
              <w:t>0</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93" w:type="dxa"/>
            <w:gridSpan w:val="2"/>
            <w:tcBorders>
              <w:top w:val="nil"/>
              <w:left w:val="nil"/>
              <w:bottom w:val="single" w:sz="4" w:space="0" w:color="auto"/>
              <w:right w:val="single" w:sz="4" w:space="0" w:color="auto"/>
            </w:tcBorders>
            <w:shd w:val="clear" w:color="auto" w:fill="auto"/>
            <w:noWrap/>
            <w:vAlign w:val="bottom"/>
          </w:tcPr>
          <w:p w:rsidR="00555152" w:rsidRPr="005903C2" w:rsidRDefault="00C668A2" w:rsidP="005903C2">
            <w:pPr>
              <w:jc w:val="center"/>
              <w:rPr>
                <w:rFonts w:ascii="Calibri" w:hAnsi="Calibri"/>
                <w:color w:val="000000"/>
                <w:sz w:val="14"/>
                <w:szCs w:val="14"/>
                <w:lang w:eastAsia="sk-SK"/>
              </w:rPr>
            </w:pPr>
            <w:r>
              <w:rPr>
                <w:rFonts w:ascii="Calibri" w:hAnsi="Calibri"/>
                <w:color w:val="000000"/>
                <w:sz w:val="14"/>
                <w:szCs w:val="14"/>
                <w:lang w:eastAsia="sk-SK"/>
              </w:rPr>
              <w:t>0</w:t>
            </w:r>
          </w:p>
        </w:tc>
      </w:tr>
      <w:tr w:rsidR="00555152" w:rsidRPr="005903C2" w:rsidTr="00C724A3">
        <w:trPr>
          <w:trHeight w:val="23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Úbytky</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077219" w:rsidP="005903C2">
            <w:pPr>
              <w:jc w:val="center"/>
              <w:rPr>
                <w:rFonts w:ascii="Calibri" w:hAnsi="Calibri"/>
                <w:color w:val="000000"/>
                <w:sz w:val="14"/>
                <w:szCs w:val="14"/>
                <w:lang w:eastAsia="sk-SK"/>
              </w:rPr>
            </w:pPr>
            <w:r>
              <w:rPr>
                <w:rFonts w:ascii="Calibri" w:hAnsi="Calibri"/>
                <w:color w:val="000000"/>
                <w:sz w:val="14"/>
                <w:szCs w:val="14"/>
                <w:lang w:eastAsia="sk-SK"/>
              </w:rPr>
              <w:t>16 171</w:t>
            </w:r>
          </w:p>
        </w:tc>
        <w:tc>
          <w:tcPr>
            <w:tcW w:w="1276" w:type="dxa"/>
            <w:gridSpan w:val="2"/>
            <w:tcBorders>
              <w:top w:val="nil"/>
              <w:left w:val="nil"/>
              <w:bottom w:val="single" w:sz="4" w:space="0" w:color="auto"/>
              <w:right w:val="single" w:sz="4" w:space="0" w:color="auto"/>
            </w:tcBorders>
            <w:shd w:val="clear" w:color="auto" w:fill="auto"/>
            <w:noWrap/>
            <w:vAlign w:val="bottom"/>
          </w:tcPr>
          <w:p w:rsidR="00555152" w:rsidRPr="005903C2" w:rsidRDefault="00C668A2" w:rsidP="0042341C">
            <w:pPr>
              <w:jc w:val="center"/>
              <w:rPr>
                <w:rFonts w:ascii="Calibri" w:hAnsi="Calibri"/>
                <w:color w:val="000000"/>
                <w:sz w:val="14"/>
                <w:szCs w:val="14"/>
                <w:lang w:eastAsia="sk-SK"/>
              </w:rPr>
            </w:pPr>
            <w:r>
              <w:rPr>
                <w:rFonts w:ascii="Calibri" w:hAnsi="Calibri"/>
                <w:color w:val="000000"/>
                <w:sz w:val="14"/>
                <w:szCs w:val="14"/>
                <w:lang w:eastAsia="sk-SK"/>
              </w:rPr>
              <w:t>2</w:t>
            </w:r>
            <w:r w:rsidR="0042341C">
              <w:rPr>
                <w:rFonts w:ascii="Calibri" w:hAnsi="Calibri"/>
                <w:color w:val="000000"/>
                <w:sz w:val="14"/>
                <w:szCs w:val="14"/>
                <w:lang w:eastAsia="sk-SK"/>
              </w:rPr>
              <w:t>24</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716" w:type="dxa"/>
            <w:gridSpan w:val="2"/>
            <w:tcBorders>
              <w:top w:val="nil"/>
              <w:left w:val="nil"/>
              <w:bottom w:val="single" w:sz="4" w:space="0" w:color="auto"/>
              <w:right w:val="single" w:sz="4" w:space="0" w:color="auto"/>
            </w:tcBorders>
            <w:shd w:val="clear" w:color="auto" w:fill="auto"/>
            <w:noWrap/>
            <w:vAlign w:val="bottom"/>
          </w:tcPr>
          <w:p w:rsidR="00555152" w:rsidRPr="005903C2" w:rsidRDefault="0042341C" w:rsidP="005B13AF">
            <w:pPr>
              <w:jc w:val="center"/>
              <w:rPr>
                <w:rFonts w:ascii="Calibri" w:hAnsi="Calibri"/>
                <w:color w:val="000000"/>
                <w:sz w:val="14"/>
                <w:szCs w:val="14"/>
                <w:lang w:eastAsia="sk-SK"/>
              </w:rPr>
            </w:pPr>
            <w:r>
              <w:rPr>
                <w:rFonts w:ascii="Calibri" w:hAnsi="Calibri"/>
                <w:color w:val="000000"/>
                <w:sz w:val="14"/>
                <w:szCs w:val="14"/>
                <w:lang w:eastAsia="sk-SK"/>
              </w:rPr>
              <w:t>30 84</w:t>
            </w:r>
            <w:r w:rsidR="005B13AF">
              <w:rPr>
                <w:rFonts w:ascii="Calibri" w:hAnsi="Calibri"/>
                <w:color w:val="000000"/>
                <w:sz w:val="14"/>
                <w:szCs w:val="14"/>
                <w:lang w:eastAsia="sk-SK"/>
              </w:rPr>
              <w:t>1</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93" w:type="dxa"/>
            <w:gridSpan w:val="2"/>
            <w:tcBorders>
              <w:top w:val="nil"/>
              <w:left w:val="nil"/>
              <w:bottom w:val="single" w:sz="4" w:space="0" w:color="auto"/>
              <w:right w:val="single" w:sz="4" w:space="0" w:color="auto"/>
            </w:tcBorders>
            <w:shd w:val="clear" w:color="auto" w:fill="auto"/>
            <w:noWrap/>
            <w:vAlign w:val="bottom"/>
          </w:tcPr>
          <w:p w:rsidR="00C668A2" w:rsidRPr="005903C2" w:rsidRDefault="00C668A2" w:rsidP="005B13AF">
            <w:pPr>
              <w:jc w:val="center"/>
              <w:rPr>
                <w:rFonts w:ascii="Calibri" w:hAnsi="Calibri"/>
                <w:color w:val="000000"/>
                <w:sz w:val="14"/>
                <w:szCs w:val="14"/>
                <w:lang w:eastAsia="sk-SK"/>
              </w:rPr>
            </w:pPr>
            <w:r>
              <w:rPr>
                <w:rFonts w:ascii="Calibri" w:hAnsi="Calibri"/>
                <w:color w:val="000000"/>
                <w:sz w:val="14"/>
                <w:szCs w:val="14"/>
                <w:lang w:eastAsia="sk-SK"/>
              </w:rPr>
              <w:t>4</w:t>
            </w:r>
            <w:r w:rsidR="005B13AF">
              <w:rPr>
                <w:rFonts w:ascii="Calibri" w:hAnsi="Calibri"/>
                <w:color w:val="000000"/>
                <w:sz w:val="14"/>
                <w:szCs w:val="14"/>
                <w:lang w:eastAsia="sk-SK"/>
              </w:rPr>
              <w:t>7</w:t>
            </w:r>
            <w:r>
              <w:rPr>
                <w:rFonts w:ascii="Calibri" w:hAnsi="Calibri"/>
                <w:color w:val="000000"/>
                <w:sz w:val="14"/>
                <w:szCs w:val="14"/>
                <w:lang w:eastAsia="sk-SK"/>
              </w:rPr>
              <w:t> </w:t>
            </w:r>
            <w:r w:rsidR="005B13AF">
              <w:rPr>
                <w:rFonts w:ascii="Calibri" w:hAnsi="Calibri"/>
                <w:color w:val="000000"/>
                <w:sz w:val="14"/>
                <w:szCs w:val="14"/>
                <w:lang w:eastAsia="sk-SK"/>
              </w:rPr>
              <w:t>236</w:t>
            </w:r>
          </w:p>
        </w:tc>
      </w:tr>
      <w:tr w:rsidR="00555152" w:rsidRPr="005903C2" w:rsidTr="00B05D21">
        <w:trPr>
          <w:trHeight w:val="276"/>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Presuny</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r>
      <w:tr w:rsidR="00555152" w:rsidRPr="005903C2" w:rsidTr="005903C2">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 xml:space="preserve">Stav na konci </w:t>
            </w:r>
            <w:proofErr w:type="spellStart"/>
            <w:r w:rsidRPr="005903C2">
              <w:rPr>
                <w:rFonts w:ascii="Calibri" w:hAnsi="Calibri"/>
                <w:color w:val="000000"/>
                <w:sz w:val="14"/>
                <w:szCs w:val="14"/>
                <w:lang w:eastAsia="sk-SK"/>
              </w:rPr>
              <w:t>účt</w:t>
            </w:r>
            <w:proofErr w:type="spellEnd"/>
            <w:r>
              <w:rPr>
                <w:rFonts w:ascii="Calibri" w:hAnsi="Calibri"/>
                <w:color w:val="000000"/>
                <w:sz w:val="14"/>
                <w:szCs w:val="14"/>
                <w:lang w:eastAsia="sk-SK"/>
              </w:rPr>
              <w:t>.</w:t>
            </w:r>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077219" w:rsidP="005903C2">
            <w:pPr>
              <w:jc w:val="center"/>
              <w:rPr>
                <w:rFonts w:ascii="Calibri" w:hAnsi="Calibri"/>
                <w:color w:val="000000"/>
                <w:sz w:val="14"/>
                <w:szCs w:val="14"/>
                <w:lang w:eastAsia="sk-SK"/>
              </w:rPr>
            </w:pPr>
            <w:r>
              <w:rPr>
                <w:rFonts w:ascii="Calibri" w:hAnsi="Calibri"/>
                <w:color w:val="000000"/>
                <w:sz w:val="14"/>
                <w:szCs w:val="14"/>
                <w:lang w:eastAsia="sk-SK"/>
              </w:rPr>
              <w:t>0</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C668A2" w:rsidP="005B13AF">
            <w:pPr>
              <w:jc w:val="center"/>
              <w:rPr>
                <w:rFonts w:ascii="Calibri" w:hAnsi="Calibri"/>
                <w:color w:val="000000"/>
                <w:sz w:val="14"/>
                <w:szCs w:val="14"/>
                <w:lang w:eastAsia="sk-SK"/>
              </w:rPr>
            </w:pPr>
            <w:r>
              <w:rPr>
                <w:rFonts w:ascii="Calibri" w:hAnsi="Calibri"/>
                <w:color w:val="000000"/>
                <w:sz w:val="14"/>
                <w:szCs w:val="14"/>
                <w:lang w:eastAsia="sk-SK"/>
              </w:rPr>
              <w:t>3 2</w:t>
            </w:r>
            <w:r w:rsidR="005B13AF">
              <w:rPr>
                <w:rFonts w:ascii="Calibri" w:hAnsi="Calibri"/>
                <w:color w:val="000000"/>
                <w:sz w:val="14"/>
                <w:szCs w:val="14"/>
                <w:lang w:eastAsia="sk-SK"/>
              </w:rPr>
              <w:t>14</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B13AF" w:rsidP="005903C2">
            <w:pPr>
              <w:jc w:val="center"/>
              <w:rPr>
                <w:rFonts w:ascii="Calibri" w:hAnsi="Calibri"/>
                <w:color w:val="000000"/>
                <w:sz w:val="14"/>
                <w:szCs w:val="14"/>
                <w:lang w:eastAsia="sk-SK"/>
              </w:rPr>
            </w:pPr>
            <w:r>
              <w:rPr>
                <w:rFonts w:ascii="Calibri" w:hAnsi="Calibri"/>
                <w:color w:val="000000"/>
                <w:sz w:val="14"/>
                <w:szCs w:val="14"/>
                <w:lang w:eastAsia="sk-SK"/>
              </w:rPr>
              <w:t>682 091</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B13AF" w:rsidP="005903C2">
            <w:pPr>
              <w:jc w:val="center"/>
              <w:rPr>
                <w:rFonts w:ascii="Calibri" w:hAnsi="Calibri"/>
                <w:color w:val="000000"/>
                <w:sz w:val="14"/>
                <w:szCs w:val="14"/>
                <w:lang w:eastAsia="sk-SK"/>
              </w:rPr>
            </w:pPr>
            <w:r>
              <w:rPr>
                <w:rFonts w:ascii="Calibri" w:hAnsi="Calibri"/>
                <w:color w:val="000000"/>
                <w:sz w:val="14"/>
                <w:szCs w:val="14"/>
                <w:lang w:eastAsia="sk-SK"/>
              </w:rPr>
              <w:t>685 305</w:t>
            </w:r>
          </w:p>
        </w:tc>
      </w:tr>
      <w:tr w:rsidR="00555152" w:rsidRPr="005903C2" w:rsidTr="005903C2">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Opravné položky</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r>
      <w:tr w:rsidR="00555152" w:rsidRPr="005903C2" w:rsidTr="00B05D21">
        <w:trPr>
          <w:trHeight w:val="26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B05D21">
            <w:pPr>
              <w:rPr>
                <w:rFonts w:ascii="Calibri" w:hAnsi="Calibri"/>
                <w:color w:val="000000"/>
                <w:sz w:val="14"/>
                <w:szCs w:val="14"/>
                <w:lang w:eastAsia="sk-SK"/>
              </w:rPr>
            </w:pPr>
            <w:r w:rsidRPr="005903C2">
              <w:rPr>
                <w:rFonts w:ascii="Calibri" w:hAnsi="Calibri"/>
                <w:color w:val="000000"/>
                <w:sz w:val="14"/>
                <w:szCs w:val="14"/>
                <w:lang w:eastAsia="sk-SK"/>
              </w:rPr>
              <w:t xml:space="preserve">Stav na </w:t>
            </w:r>
            <w:proofErr w:type="spellStart"/>
            <w:r w:rsidRPr="005903C2">
              <w:rPr>
                <w:rFonts w:ascii="Calibri" w:hAnsi="Calibri"/>
                <w:color w:val="000000"/>
                <w:sz w:val="14"/>
                <w:szCs w:val="14"/>
                <w:lang w:eastAsia="sk-SK"/>
              </w:rPr>
              <w:t>za</w:t>
            </w:r>
            <w:r w:rsidR="00B05D21">
              <w:rPr>
                <w:rFonts w:ascii="Calibri" w:hAnsi="Calibri"/>
                <w:color w:val="000000"/>
                <w:sz w:val="14"/>
                <w:szCs w:val="14"/>
                <w:lang w:eastAsia="sk-SK"/>
              </w:rPr>
              <w:t>č.</w:t>
            </w:r>
            <w:r w:rsidRPr="005903C2">
              <w:rPr>
                <w:rFonts w:ascii="Calibri" w:hAnsi="Calibri"/>
                <w:color w:val="000000"/>
                <w:sz w:val="14"/>
                <w:szCs w:val="14"/>
                <w:lang w:eastAsia="sk-SK"/>
              </w:rPr>
              <w:t>účt</w:t>
            </w:r>
            <w:proofErr w:type="spellEnd"/>
            <w:r>
              <w:rPr>
                <w:rFonts w:ascii="Calibri" w:hAnsi="Calibri"/>
                <w:color w:val="000000"/>
                <w:sz w:val="14"/>
                <w:szCs w:val="14"/>
                <w:lang w:eastAsia="sk-SK"/>
              </w:rPr>
              <w:t>.</w:t>
            </w:r>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r>
      <w:tr w:rsidR="00555152" w:rsidRPr="005903C2" w:rsidTr="00B05D21">
        <w:trPr>
          <w:trHeight w:val="122"/>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Prírastky</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r>
      <w:tr w:rsidR="00555152" w:rsidRPr="005903C2" w:rsidTr="00B05D21">
        <w:trPr>
          <w:trHeight w:val="95"/>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Úbytky</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r>
      <w:tr w:rsidR="00555152" w:rsidRPr="005903C2" w:rsidTr="005903C2">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 xml:space="preserve">Stav na konci </w:t>
            </w:r>
            <w:proofErr w:type="spellStart"/>
            <w:r w:rsidRPr="005903C2">
              <w:rPr>
                <w:rFonts w:ascii="Calibri" w:hAnsi="Calibri"/>
                <w:color w:val="000000"/>
                <w:sz w:val="14"/>
                <w:szCs w:val="14"/>
                <w:lang w:eastAsia="sk-SK"/>
              </w:rPr>
              <w:t>účt</w:t>
            </w:r>
            <w:proofErr w:type="spellEnd"/>
            <w:r>
              <w:rPr>
                <w:rFonts w:ascii="Calibri" w:hAnsi="Calibri"/>
                <w:color w:val="000000"/>
                <w:sz w:val="14"/>
                <w:szCs w:val="14"/>
                <w:lang w:eastAsia="sk-SK"/>
              </w:rPr>
              <w:t>.</w:t>
            </w:r>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r>
      <w:tr w:rsidR="00555152" w:rsidRPr="005903C2" w:rsidTr="005903C2">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Účtovná hodnota</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r>
      <w:tr w:rsidR="00555152" w:rsidRPr="005903C2" w:rsidTr="005903C2">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B05D21">
            <w:pPr>
              <w:rPr>
                <w:rFonts w:ascii="Calibri" w:hAnsi="Calibri"/>
                <w:color w:val="000000"/>
                <w:sz w:val="14"/>
                <w:szCs w:val="14"/>
                <w:lang w:eastAsia="sk-SK"/>
              </w:rPr>
            </w:pPr>
            <w:r w:rsidRPr="005903C2">
              <w:rPr>
                <w:rFonts w:ascii="Calibri" w:hAnsi="Calibri"/>
                <w:color w:val="000000"/>
                <w:sz w:val="14"/>
                <w:szCs w:val="14"/>
                <w:lang w:eastAsia="sk-SK"/>
              </w:rPr>
              <w:t>Stav na zač</w:t>
            </w:r>
            <w:r w:rsidR="00B05D21">
              <w:rPr>
                <w:rFonts w:ascii="Calibri" w:hAnsi="Calibri"/>
                <w:color w:val="000000"/>
                <w:sz w:val="14"/>
                <w:szCs w:val="14"/>
                <w:lang w:eastAsia="sk-SK"/>
              </w:rPr>
              <w:t>.</w:t>
            </w:r>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účt</w:t>
            </w:r>
            <w:proofErr w:type="spellEnd"/>
            <w:r>
              <w:rPr>
                <w:rFonts w:ascii="Calibri" w:hAnsi="Calibri"/>
                <w:color w:val="000000"/>
                <w:sz w:val="14"/>
                <w:szCs w:val="14"/>
                <w:lang w:eastAsia="sk-SK"/>
              </w:rPr>
              <w:t>.</w:t>
            </w:r>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077219" w:rsidP="005903C2">
            <w:pPr>
              <w:jc w:val="center"/>
              <w:rPr>
                <w:rFonts w:ascii="Calibri" w:hAnsi="Calibri"/>
                <w:color w:val="000000"/>
                <w:sz w:val="14"/>
                <w:szCs w:val="14"/>
                <w:lang w:eastAsia="sk-SK"/>
              </w:rPr>
            </w:pPr>
            <w:r>
              <w:rPr>
                <w:rFonts w:ascii="Calibri" w:hAnsi="Calibri"/>
                <w:color w:val="000000"/>
                <w:sz w:val="14"/>
                <w:szCs w:val="14"/>
                <w:lang w:eastAsia="sk-SK"/>
              </w:rPr>
              <w:t>16171</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077219">
            <w:pPr>
              <w:jc w:val="center"/>
              <w:rPr>
                <w:rFonts w:ascii="Calibri" w:hAnsi="Calibri"/>
                <w:color w:val="000000"/>
                <w:sz w:val="14"/>
                <w:szCs w:val="14"/>
                <w:lang w:eastAsia="sk-SK"/>
              </w:rPr>
            </w:pPr>
            <w:r w:rsidRPr="005903C2">
              <w:rPr>
                <w:rFonts w:ascii="Calibri" w:hAnsi="Calibri"/>
                <w:color w:val="000000"/>
                <w:sz w:val="14"/>
                <w:szCs w:val="14"/>
                <w:lang w:eastAsia="sk-SK"/>
              </w:rPr>
              <w:t xml:space="preserve">3 </w:t>
            </w:r>
            <w:r w:rsidR="00077219">
              <w:rPr>
                <w:rFonts w:ascii="Calibri" w:hAnsi="Calibri"/>
                <w:color w:val="000000"/>
                <w:sz w:val="14"/>
                <w:szCs w:val="14"/>
                <w:lang w:eastAsia="sk-SK"/>
              </w:rPr>
              <w:t>438</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077219" w:rsidP="005903C2">
            <w:pPr>
              <w:jc w:val="center"/>
              <w:rPr>
                <w:rFonts w:ascii="Calibri" w:hAnsi="Calibri"/>
                <w:color w:val="000000"/>
                <w:sz w:val="14"/>
                <w:szCs w:val="14"/>
                <w:lang w:eastAsia="sk-SK"/>
              </w:rPr>
            </w:pPr>
            <w:r>
              <w:rPr>
                <w:rFonts w:ascii="Calibri" w:hAnsi="Calibri"/>
                <w:color w:val="000000"/>
                <w:sz w:val="14"/>
                <w:szCs w:val="14"/>
                <w:lang w:eastAsia="sk-SK"/>
              </w:rPr>
              <w:t>712 932</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077219" w:rsidP="005903C2">
            <w:pPr>
              <w:jc w:val="center"/>
              <w:rPr>
                <w:rFonts w:ascii="Calibri" w:hAnsi="Calibri"/>
                <w:color w:val="000000"/>
                <w:sz w:val="14"/>
                <w:szCs w:val="14"/>
                <w:lang w:eastAsia="sk-SK"/>
              </w:rPr>
            </w:pPr>
            <w:r>
              <w:rPr>
                <w:rFonts w:ascii="Calibri" w:hAnsi="Calibri"/>
                <w:color w:val="000000"/>
                <w:sz w:val="14"/>
                <w:szCs w:val="14"/>
                <w:lang w:eastAsia="sk-SK"/>
              </w:rPr>
              <w:t>732 541</w:t>
            </w:r>
          </w:p>
        </w:tc>
      </w:tr>
      <w:tr w:rsidR="00555152" w:rsidRPr="005903C2" w:rsidTr="00077219">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 xml:space="preserve">Stav na konci </w:t>
            </w:r>
            <w:proofErr w:type="spellStart"/>
            <w:r w:rsidRPr="005903C2">
              <w:rPr>
                <w:rFonts w:ascii="Calibri" w:hAnsi="Calibri"/>
                <w:color w:val="000000"/>
                <w:sz w:val="14"/>
                <w:szCs w:val="14"/>
                <w:lang w:eastAsia="sk-SK"/>
              </w:rPr>
              <w:t>účt</w:t>
            </w:r>
            <w:proofErr w:type="spellEnd"/>
            <w:r>
              <w:rPr>
                <w:rFonts w:ascii="Calibri" w:hAnsi="Calibri"/>
                <w:color w:val="000000"/>
                <w:sz w:val="14"/>
                <w:szCs w:val="14"/>
                <w:lang w:eastAsia="sk-SK"/>
              </w:rPr>
              <w:t>.</w:t>
            </w:r>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077219" w:rsidP="005903C2">
            <w:pPr>
              <w:jc w:val="center"/>
              <w:rPr>
                <w:rFonts w:ascii="Calibri" w:hAnsi="Calibri"/>
                <w:color w:val="000000"/>
                <w:sz w:val="14"/>
                <w:szCs w:val="14"/>
                <w:lang w:eastAsia="sk-SK"/>
              </w:rPr>
            </w:pPr>
            <w:r>
              <w:rPr>
                <w:rFonts w:ascii="Calibri" w:hAnsi="Calibri"/>
                <w:color w:val="000000"/>
                <w:sz w:val="14"/>
                <w:szCs w:val="14"/>
                <w:lang w:eastAsia="sk-SK"/>
              </w:rPr>
              <w:t>0</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C668A2" w:rsidP="005B13AF">
            <w:pPr>
              <w:jc w:val="center"/>
              <w:rPr>
                <w:rFonts w:ascii="Calibri" w:hAnsi="Calibri"/>
                <w:color w:val="000000"/>
                <w:sz w:val="14"/>
                <w:szCs w:val="14"/>
                <w:lang w:eastAsia="sk-SK"/>
              </w:rPr>
            </w:pPr>
            <w:r>
              <w:rPr>
                <w:rFonts w:ascii="Calibri" w:hAnsi="Calibri"/>
                <w:color w:val="000000"/>
                <w:sz w:val="14"/>
                <w:szCs w:val="14"/>
                <w:lang w:eastAsia="sk-SK"/>
              </w:rPr>
              <w:t>3 2</w:t>
            </w:r>
            <w:r w:rsidR="005B13AF">
              <w:rPr>
                <w:rFonts w:ascii="Calibri" w:hAnsi="Calibri"/>
                <w:color w:val="000000"/>
                <w:sz w:val="14"/>
                <w:szCs w:val="14"/>
                <w:lang w:eastAsia="sk-SK"/>
              </w:rPr>
              <w:t>14</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716" w:type="dxa"/>
            <w:gridSpan w:val="2"/>
            <w:tcBorders>
              <w:top w:val="nil"/>
              <w:left w:val="nil"/>
              <w:bottom w:val="single" w:sz="4" w:space="0" w:color="auto"/>
              <w:right w:val="single" w:sz="4" w:space="0" w:color="auto"/>
            </w:tcBorders>
            <w:shd w:val="clear" w:color="auto" w:fill="auto"/>
            <w:noWrap/>
            <w:vAlign w:val="bottom"/>
          </w:tcPr>
          <w:p w:rsidR="00555152" w:rsidRPr="005903C2" w:rsidRDefault="00C668A2" w:rsidP="005B13AF">
            <w:pPr>
              <w:jc w:val="center"/>
              <w:rPr>
                <w:rFonts w:ascii="Calibri" w:hAnsi="Calibri"/>
                <w:color w:val="000000"/>
                <w:sz w:val="14"/>
                <w:szCs w:val="14"/>
                <w:lang w:eastAsia="sk-SK"/>
              </w:rPr>
            </w:pPr>
            <w:r>
              <w:rPr>
                <w:rFonts w:ascii="Calibri" w:hAnsi="Calibri"/>
                <w:color w:val="000000"/>
                <w:sz w:val="14"/>
                <w:szCs w:val="14"/>
                <w:lang w:eastAsia="sk-SK"/>
              </w:rPr>
              <w:t>68</w:t>
            </w:r>
            <w:r w:rsidR="005B13AF">
              <w:rPr>
                <w:rFonts w:ascii="Calibri" w:hAnsi="Calibri"/>
                <w:color w:val="000000"/>
                <w:sz w:val="14"/>
                <w:szCs w:val="14"/>
                <w:lang w:eastAsia="sk-SK"/>
              </w:rPr>
              <w:t>2</w:t>
            </w:r>
            <w:r>
              <w:rPr>
                <w:rFonts w:ascii="Calibri" w:hAnsi="Calibri"/>
                <w:color w:val="000000"/>
                <w:sz w:val="14"/>
                <w:szCs w:val="14"/>
                <w:lang w:eastAsia="sk-SK"/>
              </w:rPr>
              <w:t xml:space="preserve"> </w:t>
            </w:r>
            <w:r w:rsidR="005B13AF">
              <w:rPr>
                <w:rFonts w:ascii="Calibri" w:hAnsi="Calibri"/>
                <w:color w:val="000000"/>
                <w:sz w:val="14"/>
                <w:szCs w:val="14"/>
                <w:lang w:eastAsia="sk-SK"/>
              </w:rPr>
              <w:t>091</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25"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912"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0</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B13AF" w:rsidP="00C668A2">
            <w:pPr>
              <w:jc w:val="center"/>
              <w:rPr>
                <w:rFonts w:ascii="Calibri" w:hAnsi="Calibri"/>
                <w:color w:val="000000"/>
                <w:sz w:val="14"/>
                <w:szCs w:val="14"/>
                <w:lang w:eastAsia="sk-SK"/>
              </w:rPr>
            </w:pPr>
            <w:r>
              <w:rPr>
                <w:rFonts w:ascii="Calibri" w:hAnsi="Calibri"/>
                <w:color w:val="000000"/>
                <w:sz w:val="14"/>
                <w:szCs w:val="14"/>
                <w:lang w:eastAsia="sk-SK"/>
              </w:rPr>
              <w:t>685 305</w:t>
            </w:r>
          </w:p>
        </w:tc>
      </w:tr>
      <w:tr w:rsidR="00555152" w:rsidRPr="005903C2" w:rsidTr="00077219">
        <w:trPr>
          <w:trHeight w:val="300"/>
        </w:trPr>
        <w:tc>
          <w:tcPr>
            <w:tcW w:w="1575" w:type="dxa"/>
            <w:tcBorders>
              <w:top w:val="nil"/>
              <w:left w:val="nil"/>
              <w:bottom w:val="nil"/>
              <w:right w:val="nil"/>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p>
        </w:tc>
        <w:tc>
          <w:tcPr>
            <w:tcW w:w="1275" w:type="dxa"/>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p>
        </w:tc>
        <w:tc>
          <w:tcPr>
            <w:tcW w:w="1276"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p>
        </w:tc>
        <w:tc>
          <w:tcPr>
            <w:tcW w:w="851"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p>
        </w:tc>
        <w:tc>
          <w:tcPr>
            <w:tcW w:w="850"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p>
        </w:tc>
        <w:tc>
          <w:tcPr>
            <w:tcW w:w="716" w:type="dxa"/>
            <w:gridSpan w:val="2"/>
            <w:tcBorders>
              <w:top w:val="nil"/>
              <w:left w:val="nil"/>
              <w:bottom w:val="nil"/>
              <w:right w:val="nil"/>
            </w:tcBorders>
            <w:shd w:val="clear" w:color="auto" w:fill="auto"/>
            <w:noWrap/>
            <w:vAlign w:val="bottom"/>
          </w:tcPr>
          <w:p w:rsidR="00555152" w:rsidRPr="005903C2" w:rsidRDefault="00555152" w:rsidP="005903C2">
            <w:pPr>
              <w:jc w:val="center"/>
              <w:rPr>
                <w:rFonts w:ascii="Calibri" w:hAnsi="Calibri"/>
                <w:color w:val="000000"/>
                <w:sz w:val="14"/>
                <w:szCs w:val="14"/>
                <w:lang w:eastAsia="sk-SK"/>
              </w:rPr>
            </w:pPr>
          </w:p>
        </w:tc>
        <w:tc>
          <w:tcPr>
            <w:tcW w:w="843"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p>
        </w:tc>
        <w:tc>
          <w:tcPr>
            <w:tcW w:w="925" w:type="dxa"/>
            <w:gridSpan w:val="3"/>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p>
        </w:tc>
        <w:tc>
          <w:tcPr>
            <w:tcW w:w="912"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p>
        </w:tc>
        <w:tc>
          <w:tcPr>
            <w:tcW w:w="893"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p>
        </w:tc>
      </w:tr>
      <w:tr w:rsidR="00555152" w:rsidRPr="005903C2" w:rsidTr="005903C2">
        <w:trPr>
          <w:trHeight w:val="300"/>
        </w:trPr>
        <w:tc>
          <w:tcPr>
            <w:tcW w:w="1575" w:type="dxa"/>
            <w:tcBorders>
              <w:top w:val="nil"/>
              <w:left w:val="nil"/>
              <w:bottom w:val="nil"/>
              <w:right w:val="nil"/>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p>
        </w:tc>
        <w:tc>
          <w:tcPr>
            <w:tcW w:w="1275" w:type="dxa"/>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1276"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851"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850"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716"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843"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925" w:type="dxa"/>
            <w:gridSpan w:val="3"/>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912"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893"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r>
      <w:tr w:rsidR="00555152" w:rsidRPr="005903C2" w:rsidTr="005903C2">
        <w:trPr>
          <w:trHeight w:val="300"/>
        </w:trPr>
        <w:tc>
          <w:tcPr>
            <w:tcW w:w="10116" w:type="dxa"/>
            <w:gridSpan w:val="19"/>
            <w:tcBorders>
              <w:top w:val="nil"/>
              <w:left w:val="nil"/>
              <w:bottom w:val="nil"/>
              <w:right w:val="nil"/>
            </w:tcBorders>
            <w:shd w:val="clear" w:color="auto" w:fill="auto"/>
            <w:noWrap/>
            <w:vAlign w:val="bottom"/>
            <w:hideMark/>
          </w:tcPr>
          <w:p w:rsidR="00555152" w:rsidRPr="00060CA9" w:rsidRDefault="00555152" w:rsidP="005903C2">
            <w:pPr>
              <w:jc w:val="center"/>
              <w:rPr>
                <w:rFonts w:ascii="Calibri" w:hAnsi="Calibri"/>
                <w:color w:val="000000"/>
                <w:sz w:val="18"/>
                <w:szCs w:val="18"/>
                <w:lang w:eastAsia="sk-SK"/>
              </w:rPr>
            </w:pPr>
          </w:p>
        </w:tc>
      </w:tr>
      <w:tr w:rsidR="00555152" w:rsidRPr="005903C2" w:rsidTr="005903C2">
        <w:trPr>
          <w:trHeight w:val="300"/>
        </w:trPr>
        <w:tc>
          <w:tcPr>
            <w:tcW w:w="10116" w:type="dxa"/>
            <w:gridSpan w:val="19"/>
            <w:tcBorders>
              <w:top w:val="nil"/>
              <w:left w:val="nil"/>
              <w:bottom w:val="nil"/>
              <w:right w:val="nil"/>
            </w:tcBorders>
            <w:shd w:val="clear" w:color="auto" w:fill="auto"/>
            <w:noWrap/>
            <w:vAlign w:val="bottom"/>
            <w:hideMark/>
          </w:tcPr>
          <w:p w:rsidR="00555152" w:rsidRPr="00060CA9" w:rsidRDefault="00555152" w:rsidP="005903C2">
            <w:pPr>
              <w:jc w:val="center"/>
              <w:rPr>
                <w:rFonts w:ascii="Calibri" w:hAnsi="Calibri"/>
                <w:color w:val="000000"/>
                <w:sz w:val="18"/>
                <w:szCs w:val="18"/>
                <w:lang w:eastAsia="sk-SK"/>
              </w:rPr>
            </w:pPr>
            <w:r w:rsidRPr="00060CA9">
              <w:rPr>
                <w:rFonts w:ascii="Calibri" w:hAnsi="Calibri"/>
                <w:color w:val="000000"/>
                <w:sz w:val="18"/>
                <w:szCs w:val="18"/>
                <w:lang w:eastAsia="sk-SK"/>
              </w:rPr>
              <w:t>Prehľad o pohybe dlhodobého finančného majetku</w:t>
            </w:r>
          </w:p>
        </w:tc>
      </w:tr>
      <w:tr w:rsidR="00555152" w:rsidRPr="005903C2" w:rsidTr="005903C2">
        <w:trPr>
          <w:trHeight w:val="300"/>
        </w:trPr>
        <w:tc>
          <w:tcPr>
            <w:tcW w:w="10116" w:type="dxa"/>
            <w:gridSpan w:val="19"/>
            <w:tcBorders>
              <w:top w:val="nil"/>
              <w:left w:val="nil"/>
              <w:bottom w:val="nil"/>
              <w:right w:val="nil"/>
            </w:tcBorders>
            <w:shd w:val="clear" w:color="auto" w:fill="auto"/>
            <w:noWrap/>
            <w:vAlign w:val="bottom"/>
            <w:hideMark/>
          </w:tcPr>
          <w:p w:rsidR="00555152" w:rsidRPr="00060CA9" w:rsidRDefault="00555152" w:rsidP="00F02A66">
            <w:pPr>
              <w:jc w:val="center"/>
              <w:rPr>
                <w:rFonts w:ascii="Calibri" w:hAnsi="Calibri"/>
                <w:color w:val="000000"/>
                <w:sz w:val="18"/>
                <w:szCs w:val="18"/>
                <w:lang w:eastAsia="sk-SK"/>
              </w:rPr>
            </w:pPr>
            <w:r w:rsidRPr="00060CA9">
              <w:rPr>
                <w:rFonts w:ascii="Calibri" w:hAnsi="Calibri"/>
                <w:color w:val="000000"/>
                <w:sz w:val="18"/>
                <w:szCs w:val="18"/>
                <w:lang w:eastAsia="sk-SK"/>
              </w:rPr>
              <w:t>31.12.201</w:t>
            </w:r>
            <w:r w:rsidR="00F02A66">
              <w:rPr>
                <w:rFonts w:ascii="Calibri" w:hAnsi="Calibri"/>
                <w:color w:val="000000"/>
                <w:sz w:val="18"/>
                <w:szCs w:val="18"/>
                <w:lang w:eastAsia="sk-SK"/>
              </w:rPr>
              <w:t>3</w:t>
            </w:r>
          </w:p>
        </w:tc>
      </w:tr>
      <w:tr w:rsidR="00555152" w:rsidRPr="005903C2" w:rsidTr="00060CA9">
        <w:trPr>
          <w:trHeight w:val="300"/>
        </w:trPr>
        <w:tc>
          <w:tcPr>
            <w:tcW w:w="1575" w:type="dxa"/>
            <w:tcBorders>
              <w:top w:val="nil"/>
              <w:left w:val="nil"/>
              <w:bottom w:val="nil"/>
              <w:right w:val="nil"/>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p>
        </w:tc>
        <w:tc>
          <w:tcPr>
            <w:tcW w:w="1628"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1244"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887"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738"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721"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837"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991" w:type="dxa"/>
            <w:gridSpan w:val="3"/>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602" w:type="dxa"/>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c>
          <w:tcPr>
            <w:tcW w:w="893"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22"/>
                <w:szCs w:val="22"/>
                <w:lang w:eastAsia="sk-SK"/>
              </w:rPr>
            </w:pPr>
          </w:p>
        </w:tc>
      </w:tr>
      <w:tr w:rsidR="00555152" w:rsidRPr="005903C2" w:rsidTr="00060CA9">
        <w:trPr>
          <w:trHeight w:val="300"/>
        </w:trPr>
        <w:tc>
          <w:tcPr>
            <w:tcW w:w="1575" w:type="dxa"/>
            <w:tcBorders>
              <w:top w:val="nil"/>
              <w:left w:val="nil"/>
              <w:bottom w:val="nil"/>
              <w:right w:val="nil"/>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Dlhodobý finančný majetok</w:t>
            </w:r>
          </w:p>
        </w:tc>
        <w:tc>
          <w:tcPr>
            <w:tcW w:w="7648" w:type="dxa"/>
            <w:gridSpan w:val="16"/>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Bezprostredne predchádzajúce účtovné obdobie</w:t>
            </w:r>
          </w:p>
        </w:tc>
        <w:tc>
          <w:tcPr>
            <w:tcW w:w="893" w:type="dxa"/>
            <w:gridSpan w:val="2"/>
            <w:tcBorders>
              <w:top w:val="nil"/>
              <w:left w:val="nil"/>
              <w:bottom w:val="nil"/>
              <w:right w:val="nil"/>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p>
        </w:tc>
      </w:tr>
      <w:tr w:rsidR="00555152" w:rsidRPr="005903C2" w:rsidTr="00060CA9">
        <w:trPr>
          <w:trHeight w:val="300"/>
        </w:trPr>
        <w:tc>
          <w:tcPr>
            <w:tcW w:w="1575" w:type="dxa"/>
            <w:tcBorders>
              <w:top w:val="nil"/>
              <w:left w:val="nil"/>
              <w:bottom w:val="nil"/>
              <w:right w:val="nil"/>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p>
        </w:tc>
        <w:tc>
          <w:tcPr>
            <w:tcW w:w="1275" w:type="dxa"/>
            <w:tcBorders>
              <w:top w:val="single" w:sz="4" w:space="0" w:color="auto"/>
              <w:left w:val="single" w:sz="4" w:space="0" w:color="auto"/>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Podiel. cenné </w:t>
            </w:r>
            <w:proofErr w:type="spellStart"/>
            <w:r w:rsidRPr="00555152">
              <w:rPr>
                <w:rFonts w:ascii="Calibri" w:hAnsi="Calibri"/>
                <w:color w:val="000000"/>
                <w:sz w:val="12"/>
                <w:szCs w:val="12"/>
                <w:lang w:eastAsia="sk-SK"/>
              </w:rPr>
              <w:t>pap</w:t>
            </w:r>
            <w:proofErr w:type="spellEnd"/>
            <w:r w:rsidRPr="00555152">
              <w:rPr>
                <w:rFonts w:ascii="Calibri" w:hAnsi="Calibri"/>
                <w:color w:val="000000"/>
                <w:sz w:val="12"/>
                <w:szCs w:val="12"/>
                <w:lang w:eastAsia="sk-SK"/>
              </w:rPr>
              <w:t>.</w:t>
            </w:r>
          </w:p>
        </w:tc>
        <w:tc>
          <w:tcPr>
            <w:tcW w:w="1276" w:type="dxa"/>
            <w:gridSpan w:val="2"/>
            <w:tcBorders>
              <w:top w:val="single" w:sz="4" w:space="0" w:color="auto"/>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Podiel. cenné </w:t>
            </w:r>
            <w:proofErr w:type="spellStart"/>
            <w:r w:rsidRPr="00555152">
              <w:rPr>
                <w:rFonts w:ascii="Calibri" w:hAnsi="Calibri"/>
                <w:color w:val="000000"/>
                <w:sz w:val="12"/>
                <w:szCs w:val="12"/>
                <w:lang w:eastAsia="sk-SK"/>
              </w:rPr>
              <w:t>pap</w:t>
            </w:r>
            <w:proofErr w:type="spellEnd"/>
            <w:r w:rsidRPr="00555152">
              <w:rPr>
                <w:rFonts w:ascii="Calibri" w:hAnsi="Calibri"/>
                <w:color w:val="000000"/>
                <w:sz w:val="12"/>
                <w:szCs w:val="12"/>
                <w:lang w:eastAsia="sk-SK"/>
              </w:rPr>
              <w:t>.</w:t>
            </w:r>
          </w:p>
        </w:tc>
        <w:tc>
          <w:tcPr>
            <w:tcW w:w="851" w:type="dxa"/>
            <w:gridSpan w:val="2"/>
            <w:tcBorders>
              <w:top w:val="single" w:sz="4" w:space="0" w:color="auto"/>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Ostatné</w:t>
            </w:r>
          </w:p>
        </w:tc>
        <w:tc>
          <w:tcPr>
            <w:tcW w:w="850" w:type="dxa"/>
            <w:gridSpan w:val="2"/>
            <w:tcBorders>
              <w:top w:val="single" w:sz="4" w:space="0" w:color="auto"/>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Pôžičky </w:t>
            </w:r>
          </w:p>
        </w:tc>
        <w:tc>
          <w:tcPr>
            <w:tcW w:w="716" w:type="dxa"/>
            <w:gridSpan w:val="2"/>
            <w:tcBorders>
              <w:top w:val="single" w:sz="4" w:space="0" w:color="auto"/>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Ostatný</w:t>
            </w:r>
          </w:p>
        </w:tc>
        <w:tc>
          <w:tcPr>
            <w:tcW w:w="843" w:type="dxa"/>
            <w:gridSpan w:val="2"/>
            <w:tcBorders>
              <w:top w:val="single" w:sz="4" w:space="0" w:color="auto"/>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Pôžičky </w:t>
            </w:r>
          </w:p>
        </w:tc>
        <w:tc>
          <w:tcPr>
            <w:tcW w:w="851" w:type="dxa"/>
            <w:gridSpan w:val="2"/>
            <w:tcBorders>
              <w:top w:val="single" w:sz="4" w:space="0" w:color="auto"/>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Obstarávaný </w:t>
            </w:r>
          </w:p>
        </w:tc>
        <w:tc>
          <w:tcPr>
            <w:tcW w:w="986" w:type="dxa"/>
            <w:gridSpan w:val="3"/>
            <w:tcBorders>
              <w:top w:val="single" w:sz="4" w:space="0" w:color="auto"/>
              <w:left w:val="nil"/>
              <w:bottom w:val="nil"/>
              <w:right w:val="single" w:sz="4" w:space="0" w:color="auto"/>
            </w:tcBorders>
            <w:shd w:val="clear" w:color="auto" w:fill="auto"/>
            <w:noWrap/>
            <w:vAlign w:val="bottom"/>
            <w:hideMark/>
          </w:tcPr>
          <w:p w:rsidR="00555152" w:rsidRPr="00555152" w:rsidRDefault="00555152" w:rsidP="005903C2">
            <w:pPr>
              <w:jc w:val="center"/>
              <w:rPr>
                <w:color w:val="000000"/>
                <w:sz w:val="12"/>
                <w:szCs w:val="12"/>
                <w:lang w:eastAsia="sk-SK"/>
              </w:rPr>
            </w:pPr>
            <w:r w:rsidRPr="00555152">
              <w:rPr>
                <w:color w:val="000000"/>
                <w:sz w:val="12"/>
                <w:szCs w:val="12"/>
                <w:lang w:eastAsia="sk-SK"/>
              </w:rPr>
              <w:t xml:space="preserve">Poskytnuté </w:t>
            </w:r>
          </w:p>
        </w:tc>
        <w:tc>
          <w:tcPr>
            <w:tcW w:w="893" w:type="dxa"/>
            <w:gridSpan w:val="2"/>
            <w:tcBorders>
              <w:top w:val="single" w:sz="4" w:space="0" w:color="auto"/>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Spolu</w:t>
            </w:r>
          </w:p>
        </w:tc>
      </w:tr>
      <w:tr w:rsidR="00555152" w:rsidRPr="005903C2" w:rsidTr="00060CA9">
        <w:trPr>
          <w:trHeight w:val="300"/>
        </w:trPr>
        <w:tc>
          <w:tcPr>
            <w:tcW w:w="1575" w:type="dxa"/>
            <w:tcBorders>
              <w:top w:val="nil"/>
              <w:left w:val="nil"/>
              <w:bottom w:val="nil"/>
              <w:right w:val="nil"/>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p>
        </w:tc>
        <w:tc>
          <w:tcPr>
            <w:tcW w:w="1275" w:type="dxa"/>
            <w:tcBorders>
              <w:top w:val="nil"/>
              <w:left w:val="single" w:sz="4" w:space="0" w:color="auto"/>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a podiely </w:t>
            </w:r>
          </w:p>
        </w:tc>
        <w:tc>
          <w:tcPr>
            <w:tcW w:w="1276"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a podiely</w:t>
            </w:r>
          </w:p>
        </w:tc>
        <w:tc>
          <w:tcPr>
            <w:tcW w:w="851"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dlhodobé</w:t>
            </w:r>
          </w:p>
        </w:tc>
        <w:tc>
          <w:tcPr>
            <w:tcW w:w="850"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proofErr w:type="spellStart"/>
            <w:r w:rsidRPr="00555152">
              <w:rPr>
                <w:rFonts w:ascii="Calibri" w:hAnsi="Calibri"/>
                <w:color w:val="000000"/>
                <w:sz w:val="12"/>
                <w:szCs w:val="12"/>
                <w:lang w:eastAsia="sk-SK"/>
              </w:rPr>
              <w:t>účt</w:t>
            </w:r>
            <w:proofErr w:type="spellEnd"/>
            <w:r w:rsidRPr="00555152">
              <w:rPr>
                <w:rFonts w:ascii="Calibri" w:hAnsi="Calibri"/>
                <w:color w:val="000000"/>
                <w:sz w:val="12"/>
                <w:szCs w:val="12"/>
                <w:lang w:eastAsia="sk-SK"/>
              </w:rPr>
              <w:t>. jedn.</w:t>
            </w:r>
          </w:p>
        </w:tc>
        <w:tc>
          <w:tcPr>
            <w:tcW w:w="716"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dlhodobý</w:t>
            </w:r>
          </w:p>
        </w:tc>
        <w:tc>
          <w:tcPr>
            <w:tcW w:w="843"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s dobou </w:t>
            </w:r>
            <w:proofErr w:type="spellStart"/>
            <w:r w:rsidRPr="00555152">
              <w:rPr>
                <w:rFonts w:ascii="Calibri" w:hAnsi="Calibri"/>
                <w:color w:val="000000"/>
                <w:sz w:val="12"/>
                <w:szCs w:val="12"/>
                <w:lang w:eastAsia="sk-SK"/>
              </w:rPr>
              <w:t>spl</w:t>
            </w:r>
            <w:proofErr w:type="spellEnd"/>
            <w:r w:rsidRPr="00555152">
              <w:rPr>
                <w:rFonts w:ascii="Calibri" w:hAnsi="Calibri"/>
                <w:color w:val="000000"/>
                <w:sz w:val="12"/>
                <w:szCs w:val="12"/>
                <w:lang w:eastAsia="sk-SK"/>
              </w:rPr>
              <w:t>.</w:t>
            </w:r>
          </w:p>
        </w:tc>
        <w:tc>
          <w:tcPr>
            <w:tcW w:w="851"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dlhodobý</w:t>
            </w:r>
          </w:p>
        </w:tc>
        <w:tc>
          <w:tcPr>
            <w:tcW w:w="986" w:type="dxa"/>
            <w:gridSpan w:val="3"/>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preddavky</w:t>
            </w:r>
          </w:p>
        </w:tc>
        <w:tc>
          <w:tcPr>
            <w:tcW w:w="893"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w:t>
            </w:r>
          </w:p>
        </w:tc>
      </w:tr>
      <w:tr w:rsidR="00555152" w:rsidRPr="005903C2" w:rsidTr="00060CA9">
        <w:trPr>
          <w:trHeight w:val="300"/>
        </w:trPr>
        <w:tc>
          <w:tcPr>
            <w:tcW w:w="1575" w:type="dxa"/>
            <w:tcBorders>
              <w:top w:val="nil"/>
              <w:left w:val="nil"/>
              <w:bottom w:val="nil"/>
              <w:right w:val="nil"/>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p>
        </w:tc>
        <w:tc>
          <w:tcPr>
            <w:tcW w:w="1275" w:type="dxa"/>
            <w:tcBorders>
              <w:top w:val="nil"/>
              <w:left w:val="single" w:sz="4" w:space="0" w:color="auto"/>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v dcérskej </w:t>
            </w:r>
          </w:p>
        </w:tc>
        <w:tc>
          <w:tcPr>
            <w:tcW w:w="1276"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v spol. </w:t>
            </w:r>
          </w:p>
        </w:tc>
        <w:tc>
          <w:tcPr>
            <w:tcW w:w="851"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cenné </w:t>
            </w:r>
            <w:proofErr w:type="spellStart"/>
            <w:r w:rsidRPr="00555152">
              <w:rPr>
                <w:rFonts w:ascii="Calibri" w:hAnsi="Calibri"/>
                <w:color w:val="000000"/>
                <w:sz w:val="12"/>
                <w:szCs w:val="12"/>
                <w:lang w:eastAsia="sk-SK"/>
              </w:rPr>
              <w:t>pap</w:t>
            </w:r>
            <w:proofErr w:type="spellEnd"/>
            <w:r w:rsidRPr="00555152">
              <w:rPr>
                <w:rFonts w:ascii="Calibri" w:hAnsi="Calibri"/>
                <w:color w:val="000000"/>
                <w:sz w:val="12"/>
                <w:szCs w:val="12"/>
                <w:lang w:eastAsia="sk-SK"/>
              </w:rPr>
              <w:t>.</w:t>
            </w:r>
          </w:p>
        </w:tc>
        <w:tc>
          <w:tcPr>
            <w:tcW w:w="850"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v </w:t>
            </w:r>
            <w:proofErr w:type="spellStart"/>
            <w:r w:rsidRPr="00555152">
              <w:rPr>
                <w:rFonts w:ascii="Calibri" w:hAnsi="Calibri"/>
                <w:color w:val="000000"/>
                <w:sz w:val="12"/>
                <w:szCs w:val="12"/>
                <w:lang w:eastAsia="sk-SK"/>
              </w:rPr>
              <w:t>konsolid</w:t>
            </w:r>
            <w:proofErr w:type="spellEnd"/>
            <w:r w:rsidRPr="00555152">
              <w:rPr>
                <w:rFonts w:ascii="Calibri" w:hAnsi="Calibri"/>
                <w:color w:val="000000"/>
                <w:sz w:val="12"/>
                <w:szCs w:val="12"/>
                <w:lang w:eastAsia="sk-SK"/>
              </w:rPr>
              <w:t>.</w:t>
            </w:r>
          </w:p>
        </w:tc>
        <w:tc>
          <w:tcPr>
            <w:tcW w:w="716"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finančný</w:t>
            </w:r>
          </w:p>
        </w:tc>
        <w:tc>
          <w:tcPr>
            <w:tcW w:w="843"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najviac</w:t>
            </w:r>
          </w:p>
        </w:tc>
        <w:tc>
          <w:tcPr>
            <w:tcW w:w="851"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finančný</w:t>
            </w:r>
          </w:p>
        </w:tc>
        <w:tc>
          <w:tcPr>
            <w:tcW w:w="986" w:type="dxa"/>
            <w:gridSpan w:val="3"/>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na dlhodobý</w:t>
            </w:r>
          </w:p>
        </w:tc>
        <w:tc>
          <w:tcPr>
            <w:tcW w:w="893" w:type="dxa"/>
            <w:gridSpan w:val="2"/>
            <w:tcBorders>
              <w:top w:val="nil"/>
              <w:left w:val="nil"/>
              <w:bottom w:val="nil"/>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w:t>
            </w:r>
          </w:p>
        </w:tc>
      </w:tr>
      <w:tr w:rsidR="00555152" w:rsidRPr="005903C2" w:rsidTr="00060CA9">
        <w:trPr>
          <w:trHeight w:val="300"/>
        </w:trPr>
        <w:tc>
          <w:tcPr>
            <w:tcW w:w="15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 </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proofErr w:type="spellStart"/>
            <w:r w:rsidRPr="00555152">
              <w:rPr>
                <w:rFonts w:ascii="Calibri" w:hAnsi="Calibri"/>
                <w:color w:val="000000"/>
                <w:sz w:val="12"/>
                <w:szCs w:val="12"/>
                <w:lang w:eastAsia="sk-SK"/>
              </w:rPr>
              <w:t>učt</w:t>
            </w:r>
            <w:proofErr w:type="spellEnd"/>
            <w:r w:rsidRPr="00555152">
              <w:rPr>
                <w:rFonts w:ascii="Calibri" w:hAnsi="Calibri"/>
                <w:color w:val="000000"/>
                <w:sz w:val="12"/>
                <w:szCs w:val="12"/>
                <w:lang w:eastAsia="sk-SK"/>
              </w:rPr>
              <w:t>. jednotke</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xml:space="preserve">s </w:t>
            </w:r>
            <w:proofErr w:type="spellStart"/>
            <w:r w:rsidRPr="00555152">
              <w:rPr>
                <w:rFonts w:ascii="Calibri" w:hAnsi="Calibri"/>
                <w:color w:val="000000"/>
                <w:sz w:val="12"/>
                <w:szCs w:val="12"/>
                <w:lang w:eastAsia="sk-SK"/>
              </w:rPr>
              <w:t>podst</w:t>
            </w:r>
            <w:proofErr w:type="spellEnd"/>
            <w:r w:rsidRPr="00555152">
              <w:rPr>
                <w:rFonts w:ascii="Calibri" w:hAnsi="Calibri"/>
                <w:color w:val="000000"/>
                <w:sz w:val="12"/>
                <w:szCs w:val="12"/>
                <w:lang w:eastAsia="sk-SK"/>
              </w:rPr>
              <w:t xml:space="preserve">. </w:t>
            </w:r>
            <w:proofErr w:type="spellStart"/>
            <w:r w:rsidRPr="00555152">
              <w:rPr>
                <w:rFonts w:ascii="Calibri" w:hAnsi="Calibri"/>
                <w:color w:val="000000"/>
                <w:sz w:val="12"/>
                <w:szCs w:val="12"/>
                <w:lang w:eastAsia="sk-SK"/>
              </w:rPr>
              <w:t>vpl</w:t>
            </w:r>
            <w:proofErr w:type="spellEnd"/>
            <w:r w:rsidRPr="00555152">
              <w:rPr>
                <w:rFonts w:ascii="Calibri" w:hAnsi="Calibri"/>
                <w:color w:val="000000"/>
                <w:sz w:val="12"/>
                <w:szCs w:val="12"/>
                <w:lang w:eastAsia="sk-SK"/>
              </w:rPr>
              <w:t>.</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a podiely</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celku</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majetok</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1 rok</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majetok</w:t>
            </w:r>
          </w:p>
        </w:tc>
        <w:tc>
          <w:tcPr>
            <w:tcW w:w="986" w:type="dxa"/>
            <w:gridSpan w:val="3"/>
            <w:tcBorders>
              <w:top w:val="nil"/>
              <w:left w:val="nil"/>
              <w:bottom w:val="single" w:sz="4" w:space="0" w:color="auto"/>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FM</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55152" w:rsidRDefault="00555152" w:rsidP="005903C2">
            <w:pPr>
              <w:jc w:val="center"/>
              <w:rPr>
                <w:rFonts w:ascii="Calibri" w:hAnsi="Calibri"/>
                <w:color w:val="000000"/>
                <w:sz w:val="12"/>
                <w:szCs w:val="12"/>
                <w:lang w:eastAsia="sk-SK"/>
              </w:rPr>
            </w:pPr>
            <w:r w:rsidRPr="00555152">
              <w:rPr>
                <w:rFonts w:ascii="Calibri" w:hAnsi="Calibri"/>
                <w:color w:val="000000"/>
                <w:sz w:val="12"/>
                <w:szCs w:val="12"/>
                <w:lang w:eastAsia="sk-SK"/>
              </w:rPr>
              <w:t> </w:t>
            </w:r>
          </w:p>
        </w:tc>
      </w:tr>
      <w:tr w:rsidR="00555152" w:rsidRPr="005903C2" w:rsidTr="00060CA9">
        <w:trPr>
          <w:trHeight w:val="12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1D5D6D">
            <w:pPr>
              <w:jc w:val="center"/>
              <w:rPr>
                <w:rFonts w:ascii="Calibri" w:hAnsi="Calibri"/>
                <w:color w:val="000000"/>
                <w:sz w:val="14"/>
                <w:szCs w:val="14"/>
                <w:lang w:eastAsia="sk-SK"/>
              </w:rPr>
            </w:pPr>
            <w:r w:rsidRPr="005903C2">
              <w:rPr>
                <w:rFonts w:ascii="Calibri" w:hAnsi="Calibri"/>
                <w:color w:val="000000"/>
                <w:sz w:val="14"/>
                <w:szCs w:val="14"/>
                <w:lang w:eastAsia="sk-SK"/>
              </w:rPr>
              <w:t>a</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b</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c</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d</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e</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f</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g </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h</w:t>
            </w:r>
          </w:p>
        </w:tc>
        <w:tc>
          <w:tcPr>
            <w:tcW w:w="986"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i </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j </w:t>
            </w:r>
          </w:p>
        </w:tc>
      </w:tr>
      <w:tr w:rsidR="00555152" w:rsidRPr="005903C2" w:rsidTr="00060CA9">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555152" w:rsidRPr="005903C2" w:rsidRDefault="00555152" w:rsidP="005903C2">
            <w:pPr>
              <w:rPr>
                <w:rFonts w:ascii="Calibri" w:hAnsi="Calibri"/>
                <w:color w:val="000000"/>
                <w:sz w:val="14"/>
                <w:szCs w:val="14"/>
                <w:lang w:eastAsia="sk-SK"/>
              </w:rPr>
            </w:pPr>
            <w:r w:rsidRPr="005903C2">
              <w:rPr>
                <w:rFonts w:ascii="Calibri" w:hAnsi="Calibri"/>
                <w:color w:val="000000"/>
                <w:sz w:val="14"/>
                <w:szCs w:val="14"/>
                <w:lang w:eastAsia="sk-SK"/>
              </w:rPr>
              <w:t>Prvotné ocenenie</w:t>
            </w:r>
          </w:p>
        </w:tc>
        <w:tc>
          <w:tcPr>
            <w:tcW w:w="1275" w:type="dxa"/>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127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50"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716"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4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51"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986" w:type="dxa"/>
            <w:gridSpan w:val="3"/>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c>
          <w:tcPr>
            <w:tcW w:w="893" w:type="dxa"/>
            <w:gridSpan w:val="2"/>
            <w:tcBorders>
              <w:top w:val="nil"/>
              <w:left w:val="nil"/>
              <w:bottom w:val="single" w:sz="4" w:space="0" w:color="auto"/>
              <w:right w:val="single" w:sz="4" w:space="0" w:color="auto"/>
            </w:tcBorders>
            <w:shd w:val="clear" w:color="auto" w:fill="auto"/>
            <w:noWrap/>
            <w:vAlign w:val="bottom"/>
            <w:hideMark/>
          </w:tcPr>
          <w:p w:rsidR="00555152" w:rsidRPr="005903C2" w:rsidRDefault="00555152" w:rsidP="005903C2">
            <w:pPr>
              <w:jc w:val="center"/>
              <w:rPr>
                <w:rFonts w:ascii="Calibri" w:hAnsi="Calibri"/>
                <w:color w:val="000000"/>
                <w:sz w:val="14"/>
                <w:szCs w:val="14"/>
                <w:lang w:eastAsia="sk-SK"/>
              </w:rPr>
            </w:pPr>
            <w:r w:rsidRPr="005903C2">
              <w:rPr>
                <w:rFonts w:ascii="Calibri" w:hAnsi="Calibri"/>
                <w:color w:val="000000"/>
                <w:sz w:val="14"/>
                <w:szCs w:val="14"/>
                <w:lang w:eastAsia="sk-SK"/>
              </w:rPr>
              <w:t> </w:t>
            </w:r>
          </w:p>
        </w:tc>
      </w:tr>
      <w:tr w:rsidR="00F02A66" w:rsidRPr="005903C2" w:rsidTr="006A6169">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B05D21">
            <w:pPr>
              <w:rPr>
                <w:rFonts w:ascii="Calibri" w:hAnsi="Calibri"/>
                <w:color w:val="000000"/>
                <w:sz w:val="14"/>
                <w:szCs w:val="14"/>
                <w:lang w:eastAsia="sk-SK"/>
              </w:rPr>
            </w:pPr>
            <w:r w:rsidRPr="005903C2">
              <w:rPr>
                <w:rFonts w:ascii="Calibri" w:hAnsi="Calibri"/>
                <w:color w:val="000000"/>
                <w:sz w:val="14"/>
                <w:szCs w:val="14"/>
                <w:lang w:eastAsia="sk-SK"/>
              </w:rPr>
              <w:t>Stav na zač</w:t>
            </w:r>
            <w:r>
              <w:rPr>
                <w:rFonts w:ascii="Calibri" w:hAnsi="Calibri"/>
                <w:color w:val="000000"/>
                <w:sz w:val="14"/>
                <w:szCs w:val="14"/>
                <w:lang w:eastAsia="sk-SK"/>
              </w:rPr>
              <w:t>.</w:t>
            </w:r>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účt</w:t>
            </w:r>
            <w:proofErr w:type="spellEnd"/>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49 081</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3 999</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767 433</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820 513</w:t>
            </w:r>
          </w:p>
        </w:tc>
      </w:tr>
      <w:tr w:rsidR="00F02A66" w:rsidRPr="005903C2" w:rsidTr="006A6169">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5903C2">
            <w:pPr>
              <w:rPr>
                <w:rFonts w:ascii="Calibri" w:hAnsi="Calibri"/>
                <w:color w:val="000000"/>
                <w:sz w:val="14"/>
                <w:szCs w:val="14"/>
                <w:lang w:eastAsia="sk-SK"/>
              </w:rPr>
            </w:pPr>
            <w:r w:rsidRPr="005903C2">
              <w:rPr>
                <w:rFonts w:ascii="Calibri" w:hAnsi="Calibri"/>
                <w:color w:val="000000"/>
                <w:sz w:val="14"/>
                <w:szCs w:val="14"/>
                <w:lang w:eastAsia="sk-SK"/>
              </w:rPr>
              <w:t>Prírastky</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5</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1 510</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1 515</w:t>
            </w:r>
          </w:p>
        </w:tc>
      </w:tr>
      <w:tr w:rsidR="00F02A66" w:rsidRPr="005903C2" w:rsidTr="006A6169">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5903C2">
            <w:pPr>
              <w:rPr>
                <w:rFonts w:ascii="Calibri" w:hAnsi="Calibri"/>
                <w:color w:val="000000"/>
                <w:sz w:val="14"/>
                <w:szCs w:val="14"/>
                <w:lang w:eastAsia="sk-SK"/>
              </w:rPr>
            </w:pPr>
            <w:r w:rsidRPr="005903C2">
              <w:rPr>
                <w:rFonts w:ascii="Calibri" w:hAnsi="Calibri"/>
                <w:color w:val="000000"/>
                <w:sz w:val="14"/>
                <w:szCs w:val="14"/>
                <w:lang w:eastAsia="sk-SK"/>
              </w:rPr>
              <w:t>Úbytky</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32 910</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566</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56 011</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89 487</w:t>
            </w:r>
          </w:p>
        </w:tc>
      </w:tr>
      <w:tr w:rsidR="00F02A66" w:rsidRPr="005903C2" w:rsidTr="006A6169">
        <w:trPr>
          <w:trHeight w:val="127"/>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5903C2">
            <w:pPr>
              <w:rPr>
                <w:rFonts w:ascii="Calibri" w:hAnsi="Calibri"/>
                <w:color w:val="000000"/>
                <w:sz w:val="14"/>
                <w:szCs w:val="14"/>
                <w:lang w:eastAsia="sk-SK"/>
              </w:rPr>
            </w:pPr>
            <w:r w:rsidRPr="005903C2">
              <w:rPr>
                <w:rFonts w:ascii="Calibri" w:hAnsi="Calibri"/>
                <w:color w:val="000000"/>
                <w:sz w:val="14"/>
                <w:szCs w:val="14"/>
                <w:lang w:eastAsia="sk-SK"/>
              </w:rPr>
              <w:t>Presuny</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r>
      <w:tr w:rsidR="00F02A66" w:rsidRPr="005903C2" w:rsidTr="006A6169">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5903C2">
            <w:pPr>
              <w:rPr>
                <w:rFonts w:ascii="Calibri" w:hAnsi="Calibri"/>
                <w:color w:val="000000"/>
                <w:sz w:val="14"/>
                <w:szCs w:val="14"/>
                <w:lang w:eastAsia="sk-SK"/>
              </w:rPr>
            </w:pPr>
            <w:r w:rsidRPr="005903C2">
              <w:rPr>
                <w:rFonts w:ascii="Calibri" w:hAnsi="Calibri"/>
                <w:color w:val="000000"/>
                <w:sz w:val="14"/>
                <w:szCs w:val="14"/>
                <w:lang w:eastAsia="sk-SK"/>
              </w:rPr>
              <w:t xml:space="preserve">Stav na konci </w:t>
            </w:r>
            <w:proofErr w:type="spellStart"/>
            <w:r w:rsidRPr="005903C2">
              <w:rPr>
                <w:rFonts w:ascii="Calibri" w:hAnsi="Calibri"/>
                <w:color w:val="000000"/>
                <w:sz w:val="14"/>
                <w:szCs w:val="14"/>
                <w:lang w:eastAsia="sk-SK"/>
              </w:rPr>
              <w:t>účt</w:t>
            </w:r>
            <w:proofErr w:type="spellEnd"/>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16 171</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3 438</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712 932</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732 541</w:t>
            </w:r>
          </w:p>
        </w:tc>
      </w:tr>
      <w:tr w:rsidR="00F02A66" w:rsidRPr="005903C2" w:rsidTr="006A6169">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5903C2">
            <w:pPr>
              <w:rPr>
                <w:rFonts w:ascii="Calibri" w:hAnsi="Calibri"/>
                <w:color w:val="000000"/>
                <w:sz w:val="14"/>
                <w:szCs w:val="14"/>
                <w:lang w:eastAsia="sk-SK"/>
              </w:rPr>
            </w:pPr>
            <w:r w:rsidRPr="005903C2">
              <w:rPr>
                <w:rFonts w:ascii="Calibri" w:hAnsi="Calibri"/>
                <w:color w:val="000000"/>
                <w:sz w:val="14"/>
                <w:szCs w:val="14"/>
                <w:lang w:eastAsia="sk-SK"/>
              </w:rPr>
              <w:t>Opravné položky</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r>
      <w:tr w:rsidR="00F02A66" w:rsidRPr="005903C2" w:rsidTr="006A6169">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B05D21">
            <w:pPr>
              <w:rPr>
                <w:rFonts w:ascii="Calibri" w:hAnsi="Calibri"/>
                <w:color w:val="000000"/>
                <w:sz w:val="14"/>
                <w:szCs w:val="14"/>
                <w:lang w:eastAsia="sk-SK"/>
              </w:rPr>
            </w:pPr>
            <w:r w:rsidRPr="005903C2">
              <w:rPr>
                <w:rFonts w:ascii="Calibri" w:hAnsi="Calibri"/>
                <w:color w:val="000000"/>
                <w:sz w:val="14"/>
                <w:szCs w:val="14"/>
                <w:lang w:eastAsia="sk-SK"/>
              </w:rPr>
              <w:t>Stav na zač</w:t>
            </w:r>
            <w:r>
              <w:rPr>
                <w:rFonts w:ascii="Calibri" w:hAnsi="Calibri"/>
                <w:color w:val="000000"/>
                <w:sz w:val="14"/>
                <w:szCs w:val="14"/>
                <w:lang w:eastAsia="sk-SK"/>
              </w:rPr>
              <w:t>.</w:t>
            </w:r>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účt</w:t>
            </w:r>
            <w:proofErr w:type="spellEnd"/>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r>
      <w:tr w:rsidR="00F02A66" w:rsidRPr="005903C2" w:rsidTr="006A6169">
        <w:trPr>
          <w:trHeight w:val="159"/>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5903C2">
            <w:pPr>
              <w:rPr>
                <w:rFonts w:ascii="Calibri" w:hAnsi="Calibri"/>
                <w:color w:val="000000"/>
                <w:sz w:val="14"/>
                <w:szCs w:val="14"/>
                <w:lang w:eastAsia="sk-SK"/>
              </w:rPr>
            </w:pPr>
            <w:r w:rsidRPr="005903C2">
              <w:rPr>
                <w:rFonts w:ascii="Calibri" w:hAnsi="Calibri"/>
                <w:color w:val="000000"/>
                <w:sz w:val="14"/>
                <w:szCs w:val="14"/>
                <w:lang w:eastAsia="sk-SK"/>
              </w:rPr>
              <w:t>Prírastky</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r>
      <w:tr w:rsidR="00F02A66" w:rsidRPr="005903C2" w:rsidTr="006A6169">
        <w:trPr>
          <w:trHeight w:val="12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5903C2">
            <w:pPr>
              <w:rPr>
                <w:rFonts w:ascii="Calibri" w:hAnsi="Calibri"/>
                <w:color w:val="000000"/>
                <w:sz w:val="14"/>
                <w:szCs w:val="14"/>
                <w:lang w:eastAsia="sk-SK"/>
              </w:rPr>
            </w:pPr>
            <w:r w:rsidRPr="005903C2">
              <w:rPr>
                <w:rFonts w:ascii="Calibri" w:hAnsi="Calibri"/>
                <w:color w:val="000000"/>
                <w:sz w:val="14"/>
                <w:szCs w:val="14"/>
                <w:lang w:eastAsia="sk-SK"/>
              </w:rPr>
              <w:t>Úbytky</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r>
      <w:tr w:rsidR="00F02A66" w:rsidRPr="005903C2" w:rsidTr="006A6169">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5903C2">
            <w:pPr>
              <w:rPr>
                <w:rFonts w:ascii="Calibri" w:hAnsi="Calibri"/>
                <w:color w:val="000000"/>
                <w:sz w:val="14"/>
                <w:szCs w:val="14"/>
                <w:lang w:eastAsia="sk-SK"/>
              </w:rPr>
            </w:pPr>
            <w:r w:rsidRPr="005903C2">
              <w:rPr>
                <w:rFonts w:ascii="Calibri" w:hAnsi="Calibri"/>
                <w:color w:val="000000"/>
                <w:sz w:val="14"/>
                <w:szCs w:val="14"/>
                <w:lang w:eastAsia="sk-SK"/>
              </w:rPr>
              <w:t xml:space="preserve">Stav na konci </w:t>
            </w:r>
            <w:proofErr w:type="spellStart"/>
            <w:r w:rsidRPr="005903C2">
              <w:rPr>
                <w:rFonts w:ascii="Calibri" w:hAnsi="Calibri"/>
                <w:color w:val="000000"/>
                <w:sz w:val="14"/>
                <w:szCs w:val="14"/>
                <w:lang w:eastAsia="sk-SK"/>
              </w:rPr>
              <w:t>účt</w:t>
            </w:r>
            <w:proofErr w:type="spellEnd"/>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r>
      <w:tr w:rsidR="00F02A66" w:rsidRPr="005903C2" w:rsidTr="006A6169">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5903C2">
            <w:pPr>
              <w:rPr>
                <w:rFonts w:ascii="Calibri" w:hAnsi="Calibri"/>
                <w:color w:val="000000"/>
                <w:sz w:val="14"/>
                <w:szCs w:val="14"/>
                <w:lang w:eastAsia="sk-SK"/>
              </w:rPr>
            </w:pPr>
            <w:r w:rsidRPr="005903C2">
              <w:rPr>
                <w:rFonts w:ascii="Calibri" w:hAnsi="Calibri"/>
                <w:color w:val="000000"/>
                <w:sz w:val="14"/>
                <w:szCs w:val="14"/>
                <w:lang w:eastAsia="sk-SK"/>
              </w:rPr>
              <w:t>Účtovná hodnota</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 xml:space="preserve"> </w:t>
            </w:r>
          </w:p>
        </w:tc>
      </w:tr>
      <w:tr w:rsidR="00F02A66" w:rsidRPr="005903C2" w:rsidTr="006A6169">
        <w:trPr>
          <w:trHeight w:val="300"/>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B05D21">
            <w:pPr>
              <w:rPr>
                <w:rFonts w:ascii="Calibri" w:hAnsi="Calibri"/>
                <w:color w:val="000000"/>
                <w:sz w:val="14"/>
                <w:szCs w:val="14"/>
                <w:lang w:eastAsia="sk-SK"/>
              </w:rPr>
            </w:pPr>
            <w:r w:rsidRPr="005903C2">
              <w:rPr>
                <w:rFonts w:ascii="Calibri" w:hAnsi="Calibri"/>
                <w:color w:val="000000"/>
                <w:sz w:val="14"/>
                <w:szCs w:val="14"/>
                <w:lang w:eastAsia="sk-SK"/>
              </w:rPr>
              <w:t>Stav na zač</w:t>
            </w:r>
            <w:r>
              <w:rPr>
                <w:rFonts w:ascii="Calibri" w:hAnsi="Calibri"/>
                <w:color w:val="000000"/>
                <w:sz w:val="14"/>
                <w:szCs w:val="14"/>
                <w:lang w:eastAsia="sk-SK"/>
              </w:rPr>
              <w:t>.</w:t>
            </w:r>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účt</w:t>
            </w:r>
            <w:proofErr w:type="spellEnd"/>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49 081</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3 999</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767 433</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820 513</w:t>
            </w:r>
          </w:p>
        </w:tc>
      </w:tr>
      <w:tr w:rsidR="00F02A66" w:rsidRPr="005903C2" w:rsidTr="006A6169">
        <w:trPr>
          <w:trHeight w:val="289"/>
        </w:trPr>
        <w:tc>
          <w:tcPr>
            <w:tcW w:w="1575" w:type="dxa"/>
            <w:tcBorders>
              <w:top w:val="nil"/>
              <w:left w:val="single" w:sz="4" w:space="0" w:color="auto"/>
              <w:bottom w:val="single" w:sz="4" w:space="0" w:color="auto"/>
              <w:right w:val="single" w:sz="4" w:space="0" w:color="auto"/>
            </w:tcBorders>
            <w:shd w:val="clear" w:color="auto" w:fill="auto"/>
            <w:noWrap/>
            <w:vAlign w:val="bottom"/>
            <w:hideMark/>
          </w:tcPr>
          <w:p w:rsidR="00F02A66" w:rsidRPr="005903C2" w:rsidRDefault="00F02A66" w:rsidP="005903C2">
            <w:pPr>
              <w:rPr>
                <w:rFonts w:ascii="Calibri" w:hAnsi="Calibri"/>
                <w:color w:val="000000"/>
                <w:sz w:val="14"/>
                <w:szCs w:val="14"/>
                <w:lang w:eastAsia="sk-SK"/>
              </w:rPr>
            </w:pPr>
            <w:r w:rsidRPr="005903C2">
              <w:rPr>
                <w:rFonts w:ascii="Calibri" w:hAnsi="Calibri"/>
                <w:color w:val="000000"/>
                <w:sz w:val="14"/>
                <w:szCs w:val="14"/>
                <w:lang w:eastAsia="sk-SK"/>
              </w:rPr>
              <w:t xml:space="preserve">Stav na konci </w:t>
            </w:r>
            <w:proofErr w:type="spellStart"/>
            <w:r w:rsidRPr="005903C2">
              <w:rPr>
                <w:rFonts w:ascii="Calibri" w:hAnsi="Calibri"/>
                <w:color w:val="000000"/>
                <w:sz w:val="14"/>
                <w:szCs w:val="14"/>
                <w:lang w:eastAsia="sk-SK"/>
              </w:rPr>
              <w:t>účt</w:t>
            </w:r>
            <w:proofErr w:type="spellEnd"/>
            <w:r w:rsidRPr="005903C2">
              <w:rPr>
                <w:rFonts w:ascii="Calibri" w:hAnsi="Calibri"/>
                <w:color w:val="000000"/>
                <w:sz w:val="14"/>
                <w:szCs w:val="14"/>
                <w:lang w:eastAsia="sk-SK"/>
              </w:rPr>
              <w:t xml:space="preserve">. </w:t>
            </w:r>
            <w:proofErr w:type="spellStart"/>
            <w:r w:rsidRPr="005903C2">
              <w:rPr>
                <w:rFonts w:ascii="Calibri" w:hAnsi="Calibri"/>
                <w:color w:val="000000"/>
                <w:sz w:val="14"/>
                <w:szCs w:val="14"/>
                <w:lang w:eastAsia="sk-SK"/>
              </w:rPr>
              <w:t>obd</w:t>
            </w:r>
            <w:proofErr w:type="spellEnd"/>
            <w:r>
              <w:rPr>
                <w:rFonts w:ascii="Calibri" w:hAnsi="Calibri"/>
                <w:color w:val="000000"/>
                <w:sz w:val="14"/>
                <w:szCs w:val="14"/>
                <w:lang w:eastAsia="sk-SK"/>
              </w:rPr>
              <w:t>.</w:t>
            </w:r>
          </w:p>
        </w:tc>
        <w:tc>
          <w:tcPr>
            <w:tcW w:w="1275" w:type="dxa"/>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16 171</w:t>
            </w:r>
          </w:p>
        </w:tc>
        <w:tc>
          <w:tcPr>
            <w:tcW w:w="127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3 438</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0"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716"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712 932</w:t>
            </w:r>
          </w:p>
        </w:tc>
        <w:tc>
          <w:tcPr>
            <w:tcW w:w="84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51"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986" w:type="dxa"/>
            <w:gridSpan w:val="3"/>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0</w:t>
            </w:r>
          </w:p>
        </w:tc>
        <w:tc>
          <w:tcPr>
            <w:tcW w:w="893" w:type="dxa"/>
            <w:gridSpan w:val="2"/>
            <w:tcBorders>
              <w:top w:val="nil"/>
              <w:left w:val="nil"/>
              <w:bottom w:val="single" w:sz="4" w:space="0" w:color="auto"/>
              <w:right w:val="single" w:sz="4" w:space="0" w:color="auto"/>
            </w:tcBorders>
            <w:shd w:val="clear" w:color="auto" w:fill="auto"/>
            <w:noWrap/>
            <w:hideMark/>
          </w:tcPr>
          <w:p w:rsidR="00F02A66" w:rsidRPr="00F02A66" w:rsidRDefault="00F02A66" w:rsidP="00F02A66">
            <w:pPr>
              <w:jc w:val="right"/>
              <w:rPr>
                <w:sz w:val="14"/>
                <w:szCs w:val="14"/>
              </w:rPr>
            </w:pPr>
            <w:r w:rsidRPr="00F02A66">
              <w:rPr>
                <w:sz w:val="14"/>
                <w:szCs w:val="14"/>
              </w:rPr>
              <w:t>732 541</w:t>
            </w:r>
          </w:p>
        </w:tc>
      </w:tr>
    </w:tbl>
    <w:p w:rsidR="005903C2" w:rsidRDefault="005903C2" w:rsidP="004D3B4A">
      <w:pPr>
        <w:pStyle w:val="Zkladntext"/>
      </w:pPr>
    </w:p>
    <w:p w:rsidR="00C438BC" w:rsidRDefault="00C438BC" w:rsidP="004D3B4A">
      <w:pPr>
        <w:pStyle w:val="Zkladntext"/>
      </w:pPr>
    </w:p>
    <w:p w:rsidR="00C438BC" w:rsidRDefault="00C438BC" w:rsidP="004D3B4A">
      <w:pPr>
        <w:pStyle w:val="Zkladntext"/>
      </w:pPr>
    </w:p>
    <w:p w:rsidR="004D3B4A" w:rsidRDefault="004D3B4A" w:rsidP="004D3B4A">
      <w:pPr>
        <w:pStyle w:val="Zkladntext"/>
        <w:rPr>
          <w:szCs w:val="18"/>
        </w:rPr>
      </w:pPr>
      <w:r w:rsidRPr="00DA21AE">
        <w:rPr>
          <w:szCs w:val="18"/>
        </w:rPr>
        <w:t xml:space="preserve">Výška vlastného imania a výsledku hospodárenia podnikov </w:t>
      </w:r>
      <w:r w:rsidR="00B765D9" w:rsidRPr="00DA21AE">
        <w:rPr>
          <w:szCs w:val="18"/>
        </w:rPr>
        <w:t>je uvedená v nasledujúcom prehľade</w:t>
      </w:r>
      <w:r w:rsidRPr="00DA21AE">
        <w:rPr>
          <w:szCs w:val="18"/>
        </w:rPr>
        <w:t>:</w:t>
      </w:r>
    </w:p>
    <w:p w:rsidR="004D3B4A" w:rsidRPr="00DA21AE" w:rsidRDefault="004D3B4A" w:rsidP="00C41A1A">
      <w:pPr>
        <w:pStyle w:val="Zkladntext"/>
        <w:ind w:left="0"/>
        <w:rPr>
          <w:szCs w:val="18"/>
        </w:rPr>
      </w:pPr>
    </w:p>
    <w:bookmarkStart w:id="9" w:name="_MON_1393229969"/>
    <w:bookmarkStart w:id="10" w:name="_MON_1393228814"/>
    <w:bookmarkStart w:id="11" w:name="_MON_1393228430"/>
    <w:bookmarkStart w:id="12" w:name="_MON_1393753339"/>
    <w:bookmarkStart w:id="13" w:name="_MON_1393755431"/>
    <w:bookmarkStart w:id="14" w:name="_MON_1393755482"/>
    <w:bookmarkStart w:id="15" w:name="_MON_1393755545"/>
    <w:bookmarkStart w:id="16" w:name="_MON_1393755601"/>
    <w:bookmarkStart w:id="17" w:name="_MON_1394107301"/>
    <w:bookmarkStart w:id="18" w:name="_MON_1393755649"/>
    <w:bookmarkStart w:id="19" w:name="_MON_1393306734"/>
    <w:bookmarkEnd w:id="9"/>
    <w:bookmarkEnd w:id="10"/>
    <w:bookmarkEnd w:id="11"/>
    <w:bookmarkEnd w:id="12"/>
    <w:bookmarkEnd w:id="13"/>
    <w:bookmarkEnd w:id="14"/>
    <w:bookmarkEnd w:id="15"/>
    <w:bookmarkEnd w:id="16"/>
    <w:bookmarkEnd w:id="17"/>
    <w:bookmarkEnd w:id="18"/>
    <w:bookmarkEnd w:id="19"/>
    <w:bookmarkStart w:id="20" w:name="_MON_1393923070"/>
    <w:bookmarkEnd w:id="20"/>
    <w:p w:rsidR="002F3863" w:rsidRDefault="000D6888" w:rsidP="002F3863">
      <w:pPr>
        <w:pStyle w:val="Zkladntext"/>
        <w:rPr>
          <w:szCs w:val="18"/>
        </w:rPr>
      </w:pPr>
      <w:r w:rsidRPr="00DA21AE">
        <w:rPr>
          <w:szCs w:val="18"/>
        </w:rPr>
        <w:object w:dxaOrig="9176" w:dyaOrig="46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236.25pt" o:ole="" o:preferrelative="f">
            <v:imagedata r:id="rId9" o:title=""/>
            <o:lock v:ext="edit" aspectratio="f"/>
          </v:shape>
          <o:OLEObject Type="Embed" ProgID="Excel.Sheet.12" ShapeID="_x0000_i1025" DrawAspect="Content" ObjectID="_1488719694" r:id="rId10"/>
        </w:object>
      </w:r>
      <w:bookmarkStart w:id="21" w:name="_MON_1393307187"/>
      <w:bookmarkStart w:id="22" w:name="_MON_1393923880"/>
      <w:bookmarkStart w:id="23" w:name="_MON_1393307208"/>
      <w:bookmarkStart w:id="24" w:name="_MON_1393307315"/>
      <w:bookmarkStart w:id="25" w:name="_MON_1393306908"/>
      <w:bookmarkStart w:id="26" w:name="_MON_1393307111"/>
      <w:bookmarkStart w:id="27" w:name="_MON_1393307158"/>
      <w:bookmarkStart w:id="28" w:name="_MON_1393755463"/>
      <w:bookmarkStart w:id="29" w:name="_MON_1393755557"/>
      <w:bookmarkStart w:id="30" w:name="_Toc530739903"/>
      <w:bookmarkEnd w:id="21"/>
      <w:bookmarkEnd w:id="22"/>
      <w:bookmarkEnd w:id="23"/>
      <w:bookmarkEnd w:id="24"/>
      <w:bookmarkEnd w:id="25"/>
      <w:bookmarkEnd w:id="26"/>
      <w:bookmarkEnd w:id="27"/>
      <w:bookmarkEnd w:id="28"/>
      <w:bookmarkEnd w:id="29"/>
    </w:p>
    <w:p w:rsidR="00907E47" w:rsidRDefault="00907E47" w:rsidP="002F3863">
      <w:pPr>
        <w:pStyle w:val="Zkladntext"/>
        <w:rPr>
          <w:szCs w:val="18"/>
        </w:rPr>
      </w:pPr>
    </w:p>
    <w:p w:rsidR="00765455" w:rsidRDefault="00765455" w:rsidP="002F3863">
      <w:pPr>
        <w:pStyle w:val="Zkladntext"/>
        <w:rPr>
          <w:szCs w:val="18"/>
        </w:rPr>
      </w:pPr>
    </w:p>
    <w:p w:rsidR="00765455" w:rsidRDefault="00765455" w:rsidP="002F3863">
      <w:pPr>
        <w:pStyle w:val="Zkladntext"/>
        <w:rPr>
          <w:szCs w:val="18"/>
        </w:rPr>
      </w:pPr>
    </w:p>
    <w:p w:rsidR="002F3863" w:rsidRDefault="002F3863" w:rsidP="00AE359A">
      <w:pPr>
        <w:pStyle w:val="Zkladntext"/>
        <w:rPr>
          <w:szCs w:val="18"/>
        </w:rPr>
      </w:pPr>
    </w:p>
    <w:p w:rsidR="00907E47" w:rsidRDefault="00907E47" w:rsidP="00AE359A">
      <w:pPr>
        <w:pStyle w:val="Zkladntext"/>
        <w:rPr>
          <w:szCs w:val="18"/>
        </w:rPr>
      </w:pPr>
    </w:p>
    <w:p w:rsidR="00907E47" w:rsidRDefault="00907E47" w:rsidP="00AE359A">
      <w:pPr>
        <w:pStyle w:val="Zkladntext"/>
        <w:rPr>
          <w:szCs w:val="18"/>
        </w:rPr>
      </w:pPr>
    </w:p>
    <w:bookmarkStart w:id="31" w:name="_MON_1393755621"/>
    <w:bookmarkEnd w:id="31"/>
    <w:p w:rsidR="00F150F1" w:rsidRDefault="00C724A3" w:rsidP="00AE359A">
      <w:pPr>
        <w:pStyle w:val="Zkladntext"/>
        <w:rPr>
          <w:szCs w:val="18"/>
        </w:rPr>
      </w:pPr>
      <w:r w:rsidRPr="00C22A0D">
        <w:rPr>
          <w:szCs w:val="18"/>
        </w:rPr>
        <w:object w:dxaOrig="8917" w:dyaOrig="4667">
          <v:shape id="_x0000_i1026" type="#_x0000_t75" style="width:437.25pt;height:254.25pt" o:ole="" o:preferrelative="f">
            <v:imagedata r:id="rId11" o:title=""/>
            <o:lock v:ext="edit" aspectratio="f"/>
          </v:shape>
          <o:OLEObject Type="Embed" ProgID="Excel.Sheet.12" ShapeID="_x0000_i1026" DrawAspect="Content" ObjectID="_1488719695" r:id="rId12"/>
        </w:object>
      </w:r>
    </w:p>
    <w:p w:rsidR="002F3863" w:rsidRDefault="002F3863" w:rsidP="00C41A1A">
      <w:pPr>
        <w:pStyle w:val="Zkladntext"/>
        <w:ind w:left="0"/>
        <w:rPr>
          <w:b/>
        </w:rPr>
      </w:pPr>
    </w:p>
    <w:p w:rsidR="002F3863" w:rsidRDefault="002F3863" w:rsidP="00AE359A">
      <w:pPr>
        <w:pStyle w:val="Zkladntext"/>
        <w:rPr>
          <w:b/>
        </w:rPr>
      </w:pPr>
    </w:p>
    <w:p w:rsidR="00092923" w:rsidRDefault="00092923" w:rsidP="00AE359A">
      <w:pPr>
        <w:pStyle w:val="Zkladntext"/>
        <w:rPr>
          <w:b/>
        </w:rPr>
      </w:pPr>
    </w:p>
    <w:p w:rsidR="00092923" w:rsidRDefault="00092923" w:rsidP="00AE359A">
      <w:pPr>
        <w:pStyle w:val="Zkladntext"/>
        <w:rPr>
          <w:b/>
        </w:rPr>
      </w:pPr>
    </w:p>
    <w:p w:rsidR="00092923" w:rsidRDefault="00092923" w:rsidP="00AE359A">
      <w:pPr>
        <w:pStyle w:val="Zkladntext"/>
        <w:rPr>
          <w:b/>
        </w:rPr>
      </w:pPr>
    </w:p>
    <w:p w:rsidR="00092923" w:rsidRDefault="00092923" w:rsidP="00AE359A">
      <w:pPr>
        <w:pStyle w:val="Zkladntext"/>
        <w:rPr>
          <w:b/>
        </w:rPr>
      </w:pPr>
    </w:p>
    <w:p w:rsidR="00685152" w:rsidRDefault="00685152" w:rsidP="00AE359A">
      <w:pPr>
        <w:pStyle w:val="Zkladntext"/>
        <w:rPr>
          <w:b/>
        </w:rPr>
      </w:pPr>
    </w:p>
    <w:p w:rsidR="00092923" w:rsidRDefault="00092923" w:rsidP="00AE359A">
      <w:pPr>
        <w:pStyle w:val="Zkladntext"/>
        <w:rPr>
          <w:b/>
        </w:rPr>
      </w:pPr>
    </w:p>
    <w:p w:rsidR="00092923" w:rsidRDefault="00092923" w:rsidP="00AE359A">
      <w:pPr>
        <w:pStyle w:val="Zkladntext"/>
        <w:rPr>
          <w:b/>
        </w:rPr>
      </w:pPr>
    </w:p>
    <w:p w:rsidR="00092923" w:rsidRDefault="00092923" w:rsidP="00AE359A">
      <w:pPr>
        <w:pStyle w:val="Zkladntext"/>
        <w:rPr>
          <w:b/>
        </w:rPr>
      </w:pPr>
    </w:p>
    <w:p w:rsidR="00092923" w:rsidRDefault="00092923" w:rsidP="00AE359A">
      <w:pPr>
        <w:pStyle w:val="Zkladntext"/>
        <w:rPr>
          <w:b/>
        </w:rPr>
      </w:pPr>
    </w:p>
    <w:p w:rsidR="004D3B4A" w:rsidRDefault="004D3B4A" w:rsidP="004D3B4A">
      <w:pPr>
        <w:pStyle w:val="Nadpis2"/>
        <w:numPr>
          <w:ilvl w:val="0"/>
          <w:numId w:val="2"/>
        </w:numPr>
      </w:pPr>
      <w:r w:rsidRPr="00E3042F">
        <w:t>Zásoby</w:t>
      </w:r>
      <w:bookmarkEnd w:id="30"/>
    </w:p>
    <w:p w:rsidR="004D3B4A" w:rsidRDefault="004D3B4A" w:rsidP="004D3B4A">
      <w:pPr>
        <w:pStyle w:val="Zkladntext"/>
      </w:pPr>
    </w:p>
    <w:p w:rsidR="004D3B4A" w:rsidRDefault="004D3B4A" w:rsidP="00C41A1A">
      <w:pPr>
        <w:pStyle w:val="Zkladntext"/>
      </w:pPr>
      <w:r>
        <w:lastRenderedPageBreak/>
        <w:t>Vývoj opravnej položky v priebehu účtovného obdobia je u</w:t>
      </w:r>
      <w:r w:rsidR="00C41A1A">
        <w:t>vedený v nasledujúcom prehľade:</w:t>
      </w:r>
    </w:p>
    <w:bookmarkStart w:id="32" w:name="_MON_1393230474"/>
    <w:bookmarkEnd w:id="32"/>
    <w:p w:rsidR="007B2E7A" w:rsidRDefault="00C724A3" w:rsidP="00C41A1A">
      <w:pPr>
        <w:ind w:left="425"/>
      </w:pPr>
      <w:r>
        <w:object w:dxaOrig="9123" w:dyaOrig="2772">
          <v:shape id="_x0000_i1027" type="#_x0000_t75" style="width:439.5pt;height:149.25pt" o:ole="" o:preferrelative="f">
            <v:imagedata r:id="rId13" o:title=""/>
            <o:lock v:ext="edit" aspectratio="f"/>
          </v:shape>
          <o:OLEObject Type="Embed" ProgID="Excel.Sheet.12" ShapeID="_x0000_i1027" DrawAspect="Content" ObjectID="_1488719696" r:id="rId14"/>
        </w:object>
      </w:r>
    </w:p>
    <w:p w:rsidR="00D8158F" w:rsidRDefault="00D8158F" w:rsidP="004D3B4A">
      <w:pPr>
        <w:pStyle w:val="Zkladntext"/>
      </w:pPr>
    </w:p>
    <w:bookmarkStart w:id="33" w:name="_MON_1393322029"/>
    <w:bookmarkEnd w:id="33"/>
    <w:bookmarkStart w:id="34" w:name="_MON_1393321584"/>
    <w:bookmarkEnd w:id="34"/>
    <w:p w:rsidR="004A4D80" w:rsidRDefault="00C724A3" w:rsidP="004D3B4A">
      <w:pPr>
        <w:pStyle w:val="Zkladntext"/>
      </w:pPr>
      <w:r w:rsidRPr="0078754C">
        <w:object w:dxaOrig="8883" w:dyaOrig="958">
          <v:shape id="_x0000_i1028" type="#_x0000_t75" style="width:439.5pt;height:53.25pt" o:ole="" o:preferrelative="f">
            <v:imagedata r:id="rId15" o:title=""/>
            <o:lock v:ext="edit" aspectratio="f"/>
          </v:shape>
          <o:OLEObject Type="Embed" ProgID="Excel.Sheet.12" ShapeID="_x0000_i1028" DrawAspect="Content" ObjectID="_1488719697" r:id="rId16"/>
        </w:object>
      </w:r>
    </w:p>
    <w:p w:rsidR="00D8158F" w:rsidRDefault="00D8158F" w:rsidP="00C41A1A">
      <w:pPr>
        <w:pStyle w:val="Zkladntext"/>
        <w:ind w:left="0"/>
      </w:pPr>
    </w:p>
    <w:p w:rsidR="00086A82" w:rsidRDefault="00086A82" w:rsidP="004D3B4A">
      <w:pPr>
        <w:pStyle w:val="Zkladntext"/>
      </w:pPr>
    </w:p>
    <w:p w:rsidR="004D3B4A" w:rsidRDefault="004D3B4A" w:rsidP="004D3B4A">
      <w:pPr>
        <w:pStyle w:val="Nadpis2"/>
        <w:numPr>
          <w:ilvl w:val="0"/>
          <w:numId w:val="2"/>
        </w:numPr>
      </w:pPr>
      <w:r w:rsidRPr="007D5600">
        <w:t>Údaje o zákazkovej výrobe</w:t>
      </w:r>
      <w:r w:rsidR="00365704">
        <w:t xml:space="preserve"> </w:t>
      </w:r>
      <w:r w:rsidR="00365704" w:rsidRPr="00092923">
        <w:rPr>
          <w:b w:val="0"/>
        </w:rPr>
        <w:t>– spoločnosť neúčtuje o zákazkovej výrobe</w:t>
      </w:r>
    </w:p>
    <w:p w:rsidR="00D8158F" w:rsidRDefault="00D8158F" w:rsidP="00C41A1A"/>
    <w:p w:rsidR="00D8158F" w:rsidRDefault="00D8158F" w:rsidP="00C76D6A">
      <w:pPr>
        <w:ind w:left="426"/>
      </w:pPr>
    </w:p>
    <w:p w:rsidR="005D2A89" w:rsidRDefault="00CA441D">
      <w:pPr>
        <w:pStyle w:val="Nadpis2"/>
        <w:numPr>
          <w:ilvl w:val="0"/>
          <w:numId w:val="2"/>
        </w:numPr>
      </w:pPr>
      <w:bookmarkStart w:id="35" w:name="_Toc530739904"/>
      <w:r>
        <w:t>Pohľadávky</w:t>
      </w:r>
      <w:bookmarkEnd w:id="35"/>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2C2665" w:rsidRDefault="002C2665" w:rsidP="00CA441D">
      <w:pPr>
        <w:pStyle w:val="Zkladntext"/>
      </w:pPr>
    </w:p>
    <w:bookmarkStart w:id="36" w:name="_MON_1393321790"/>
    <w:bookmarkStart w:id="37" w:name="_MON_1393927372"/>
    <w:bookmarkStart w:id="38" w:name="_MON_1393230565"/>
    <w:bookmarkEnd w:id="36"/>
    <w:bookmarkEnd w:id="37"/>
    <w:bookmarkEnd w:id="38"/>
    <w:bookmarkStart w:id="39" w:name="_MON_1393321715"/>
    <w:bookmarkEnd w:id="39"/>
    <w:p w:rsidR="00A72C84" w:rsidRPr="00C41A1A" w:rsidRDefault="00C724A3" w:rsidP="00C41A1A">
      <w:pPr>
        <w:pStyle w:val="Zkladntext"/>
        <w:rPr>
          <w:lang w:val="de-DE"/>
        </w:rPr>
      </w:pPr>
      <w:r>
        <w:object w:dxaOrig="9075" w:dyaOrig="3977">
          <v:shape id="_x0000_i1029" type="#_x0000_t75" style="width:443.25pt;height:3in" o:ole="" o:preferrelative="f">
            <v:imagedata r:id="rId17" o:title=""/>
            <o:lock v:ext="edit" aspectratio="f"/>
          </v:shape>
          <o:OLEObject Type="Embed" ProgID="Excel.Sheet.12" ShapeID="_x0000_i1029" DrawAspect="Content" ObjectID="_1488719698" r:id="rId18"/>
        </w:object>
      </w:r>
    </w:p>
    <w:p w:rsidR="00060059" w:rsidRDefault="00060059" w:rsidP="00C41A1A">
      <w:pPr>
        <w:pStyle w:val="Zkladntext"/>
      </w:pPr>
    </w:p>
    <w:p w:rsidR="00060059" w:rsidRDefault="00060059" w:rsidP="00C41A1A">
      <w:pPr>
        <w:pStyle w:val="Zkladntext"/>
      </w:pPr>
    </w:p>
    <w:p w:rsidR="00060059" w:rsidRDefault="00060059" w:rsidP="00C41A1A">
      <w:pPr>
        <w:pStyle w:val="Zkladntext"/>
      </w:pPr>
    </w:p>
    <w:p w:rsidR="00060059" w:rsidRDefault="00060059" w:rsidP="00C41A1A">
      <w:pPr>
        <w:pStyle w:val="Zkladntext"/>
      </w:pPr>
    </w:p>
    <w:p w:rsidR="00060059" w:rsidRDefault="00060059" w:rsidP="00C41A1A">
      <w:pPr>
        <w:pStyle w:val="Zkladntext"/>
      </w:pPr>
    </w:p>
    <w:p w:rsidR="00060059" w:rsidRDefault="00092923" w:rsidP="00C41A1A">
      <w:pPr>
        <w:pStyle w:val="Zkladntext"/>
      </w:pPr>
      <w:r>
        <w:t xml:space="preserve">Spoločnosť nemá rizikové, sporné či stratové pohľadávky, t.j. nemá dôvod na tvorbu OP k pohľadávkam. </w:t>
      </w:r>
    </w:p>
    <w:p w:rsidR="00060059" w:rsidRDefault="00060059" w:rsidP="00C41A1A">
      <w:pPr>
        <w:pStyle w:val="Zkladntext"/>
      </w:pPr>
    </w:p>
    <w:p w:rsidR="00060059" w:rsidRDefault="00060059" w:rsidP="00C41A1A">
      <w:pPr>
        <w:pStyle w:val="Zkladntext"/>
      </w:pPr>
    </w:p>
    <w:p w:rsidR="00060059" w:rsidRDefault="00060059" w:rsidP="00C41A1A">
      <w:pPr>
        <w:pStyle w:val="Zkladntext"/>
      </w:pPr>
    </w:p>
    <w:p w:rsidR="00060059" w:rsidRDefault="00060059" w:rsidP="00C41A1A">
      <w:pPr>
        <w:pStyle w:val="Zkladntext"/>
      </w:pPr>
    </w:p>
    <w:p w:rsidR="00060059" w:rsidRDefault="00060059" w:rsidP="00C41A1A">
      <w:pPr>
        <w:pStyle w:val="Zkladntext"/>
      </w:pPr>
    </w:p>
    <w:p w:rsidR="00060059" w:rsidRDefault="00060059" w:rsidP="00C41A1A">
      <w:pPr>
        <w:pStyle w:val="Zkladntext"/>
      </w:pPr>
    </w:p>
    <w:p w:rsidR="00060059" w:rsidRDefault="00060059" w:rsidP="00C41A1A">
      <w:pPr>
        <w:pStyle w:val="Zkladntext"/>
      </w:pPr>
    </w:p>
    <w:p w:rsidR="00060059" w:rsidRDefault="00060059" w:rsidP="00C41A1A">
      <w:pPr>
        <w:pStyle w:val="Zkladntext"/>
      </w:pPr>
    </w:p>
    <w:p w:rsidR="001910C8" w:rsidRDefault="001910C8" w:rsidP="00C41A1A">
      <w:pPr>
        <w:pStyle w:val="Zkladntext"/>
      </w:pPr>
    </w:p>
    <w:p w:rsidR="001910C8" w:rsidRDefault="001910C8" w:rsidP="00C41A1A">
      <w:pPr>
        <w:pStyle w:val="Zkladntext"/>
      </w:pPr>
    </w:p>
    <w:p w:rsidR="001910C8" w:rsidRDefault="001910C8" w:rsidP="00C41A1A">
      <w:pPr>
        <w:pStyle w:val="Zkladntext"/>
      </w:pPr>
    </w:p>
    <w:p w:rsidR="00060059" w:rsidRDefault="00060059" w:rsidP="000D6888">
      <w:pPr>
        <w:pStyle w:val="Zkladntext"/>
        <w:ind w:left="0"/>
      </w:pPr>
    </w:p>
    <w:p w:rsidR="00060059" w:rsidRDefault="00060059" w:rsidP="00C41A1A">
      <w:pPr>
        <w:pStyle w:val="Zkladntext"/>
      </w:pPr>
    </w:p>
    <w:p w:rsidR="0034119B" w:rsidRDefault="00C41A1A" w:rsidP="00C41A1A">
      <w:pPr>
        <w:pStyle w:val="Zkladntext"/>
      </w:pPr>
      <w:r>
        <w:t xml:space="preserve">Veková štruktúra pohľadávok </w:t>
      </w:r>
    </w:p>
    <w:p w:rsidR="00060059" w:rsidRDefault="00060059" w:rsidP="00C41A1A">
      <w:pPr>
        <w:pStyle w:val="Zkladntext"/>
      </w:pPr>
    </w:p>
    <w:bookmarkStart w:id="40" w:name="_MON_1393322086"/>
    <w:bookmarkStart w:id="41" w:name="_MON_1394350732"/>
    <w:bookmarkStart w:id="42" w:name="_MON_1393926395"/>
    <w:bookmarkStart w:id="43" w:name="_MON_1393926930"/>
    <w:bookmarkStart w:id="44" w:name="_MON_1393927488"/>
    <w:bookmarkEnd w:id="40"/>
    <w:bookmarkEnd w:id="41"/>
    <w:bookmarkEnd w:id="42"/>
    <w:bookmarkEnd w:id="43"/>
    <w:bookmarkEnd w:id="44"/>
    <w:bookmarkStart w:id="45" w:name="_MON_1393324972"/>
    <w:bookmarkEnd w:id="45"/>
    <w:p w:rsidR="00D8158F" w:rsidRDefault="000D6888" w:rsidP="00C41A1A">
      <w:pPr>
        <w:pStyle w:val="Zkladntext"/>
      </w:pPr>
      <w:r>
        <w:object w:dxaOrig="9044" w:dyaOrig="4338">
          <v:shape id="_x0000_i1030" type="#_x0000_t75" style="width:440.25pt;height:236.25pt" o:ole="" o:preferrelative="f">
            <v:imagedata r:id="rId19" o:title=""/>
            <o:lock v:ext="edit" aspectratio="f"/>
          </v:shape>
          <o:OLEObject Type="Embed" ProgID="Excel.Sheet.12" ShapeID="_x0000_i1030" DrawAspect="Content" ObjectID="_1488719699" r:id="rId20"/>
        </w:object>
      </w:r>
    </w:p>
    <w:p w:rsidR="00D8158F" w:rsidRDefault="00D8158F" w:rsidP="00342E08">
      <w:pPr>
        <w:pStyle w:val="Zkladntext"/>
      </w:pPr>
    </w:p>
    <w:bookmarkStart w:id="46" w:name="_MON_1393927505"/>
    <w:bookmarkStart w:id="47" w:name="_MON_1394351987"/>
    <w:bookmarkStart w:id="48" w:name="_MON_1393927533"/>
    <w:bookmarkStart w:id="49" w:name="_MON_1394350655"/>
    <w:bookmarkEnd w:id="46"/>
    <w:bookmarkEnd w:id="47"/>
    <w:bookmarkEnd w:id="48"/>
    <w:bookmarkEnd w:id="49"/>
    <w:bookmarkStart w:id="50" w:name="_MON_1393323528"/>
    <w:bookmarkEnd w:id="50"/>
    <w:p w:rsidR="00342E08" w:rsidRDefault="00060059" w:rsidP="00CA441D">
      <w:pPr>
        <w:pStyle w:val="Zkladntext"/>
      </w:pPr>
      <w:r>
        <w:object w:dxaOrig="9044" w:dyaOrig="4266">
          <v:shape id="_x0000_i1031" type="#_x0000_t75" style="width:441pt;height:233.25pt" o:ole="" o:preferrelative="f">
            <v:imagedata r:id="rId21" o:title=""/>
            <o:lock v:ext="edit" aspectratio="f"/>
          </v:shape>
          <o:OLEObject Type="Embed" ProgID="Excel.Sheet.12" ShapeID="_x0000_i1031" DrawAspect="Content" ObjectID="_1488719700" r:id="rId22"/>
        </w:object>
      </w:r>
    </w:p>
    <w:p w:rsidR="00D8158F" w:rsidRDefault="00D8158F" w:rsidP="00CA441D">
      <w:pPr>
        <w:pStyle w:val="Zkladntext"/>
      </w:pPr>
    </w:p>
    <w:p w:rsidR="00D8158F" w:rsidRDefault="00D8158F" w:rsidP="00CA441D">
      <w:pPr>
        <w:pStyle w:val="Zkladntext"/>
      </w:pPr>
    </w:p>
    <w:bookmarkStart w:id="51" w:name="_MON_1393323432"/>
    <w:bookmarkStart w:id="52" w:name="_MON_1393927670"/>
    <w:bookmarkEnd w:id="51"/>
    <w:bookmarkEnd w:id="52"/>
    <w:bookmarkStart w:id="53" w:name="_MON_1393324221"/>
    <w:bookmarkEnd w:id="53"/>
    <w:p w:rsidR="00367A6E" w:rsidRDefault="00A32CD8" w:rsidP="00142DDE">
      <w:pPr>
        <w:pStyle w:val="Zkladntext"/>
      </w:pPr>
      <w:r>
        <w:object w:dxaOrig="9015" w:dyaOrig="2082">
          <v:shape id="_x0000_i1032" type="#_x0000_t75" style="width:445.5pt;height:113.25pt" o:ole="" o:preferrelative="f">
            <v:imagedata r:id="rId23" o:title=""/>
            <o:lock v:ext="edit" aspectratio="f"/>
          </v:shape>
          <o:OLEObject Type="Embed" ProgID="Excel.Sheet.12" ShapeID="_x0000_i1032" DrawAspect="Content" ObjectID="_1488719701" r:id="rId24"/>
        </w:object>
      </w:r>
      <w:r w:rsidR="00A9048F" w:rsidRPr="00A9048F">
        <w:t xml:space="preserve"> </w:t>
      </w:r>
    </w:p>
    <w:p w:rsidR="00092923" w:rsidRDefault="00092923" w:rsidP="00142DDE">
      <w:pPr>
        <w:pStyle w:val="Zkladntext"/>
      </w:pPr>
    </w:p>
    <w:p w:rsidR="00142DDE" w:rsidRDefault="00DE3C8C" w:rsidP="00142DDE">
      <w:pPr>
        <w:pStyle w:val="Zkladntext"/>
      </w:pPr>
      <w:r>
        <w:t>Na</w:t>
      </w:r>
      <w:r w:rsidR="00367A6E">
        <w:t> pohľadávk</w:t>
      </w:r>
      <w:r>
        <w:t>y za kovový odpad je zriadené</w:t>
      </w:r>
      <w:r w:rsidR="00367A6E">
        <w:t xml:space="preserve"> záložn</w:t>
      </w:r>
      <w:r>
        <w:t>é</w:t>
      </w:r>
      <w:r w:rsidR="00367A6E">
        <w:t xml:space="preserve"> právo</w:t>
      </w:r>
      <w:r>
        <w:t xml:space="preserve"> v prospech ČSOB na krytie kontokorentného účtu </w:t>
      </w:r>
      <w:r w:rsidR="001B5E7F">
        <w:t>p</w:t>
      </w:r>
      <w:r>
        <w:t xml:space="preserve">o </w:t>
      </w:r>
      <w:r w:rsidR="001B5E7F">
        <w:t>dobu trvania Zmluvy o kontokorentnom úvere</w:t>
      </w:r>
      <w:r>
        <w:t>.</w:t>
      </w:r>
    </w:p>
    <w:p w:rsidR="00D8158F" w:rsidRDefault="00D8158F" w:rsidP="00C41A1A">
      <w:pPr>
        <w:pStyle w:val="Zkladntext"/>
        <w:ind w:left="0"/>
      </w:pPr>
    </w:p>
    <w:p w:rsidR="00060059" w:rsidRDefault="00060059" w:rsidP="00C41A1A">
      <w:pPr>
        <w:pStyle w:val="Zkladntext"/>
        <w:ind w:left="0"/>
      </w:pPr>
    </w:p>
    <w:p w:rsidR="00060059" w:rsidRDefault="00060059" w:rsidP="00C41A1A">
      <w:pPr>
        <w:pStyle w:val="Zkladntext"/>
        <w:ind w:left="0"/>
      </w:pPr>
    </w:p>
    <w:p w:rsidR="00D8158F" w:rsidRDefault="00D8158F" w:rsidP="00CA441D">
      <w:pPr>
        <w:pStyle w:val="Zkladntext"/>
      </w:pPr>
    </w:p>
    <w:p w:rsidR="00CA441D" w:rsidRDefault="00CA441D" w:rsidP="00CA441D">
      <w:pPr>
        <w:pStyle w:val="Nadpis2"/>
        <w:numPr>
          <w:ilvl w:val="0"/>
          <w:numId w:val="2"/>
        </w:numPr>
      </w:pPr>
      <w:bookmarkStart w:id="54" w:name="_Toc530739905"/>
      <w:r>
        <w:lastRenderedPageBreak/>
        <w:t>Finančné účty</w:t>
      </w:r>
      <w:bookmarkEnd w:id="54"/>
    </w:p>
    <w:p w:rsidR="00CA441D" w:rsidRDefault="00CA441D" w:rsidP="00CA441D">
      <w:pPr>
        <w:pStyle w:val="Zkladntext"/>
      </w:pPr>
    </w:p>
    <w:p w:rsidR="00442157" w:rsidRDefault="00CA441D" w:rsidP="00CA441D">
      <w:pPr>
        <w:pStyle w:val="Zkladntext"/>
      </w:pPr>
      <w:r>
        <w:t>Ako finančné účty sú vykázané peniaze v pokladnici, účty v bankách a cenné papiere. Účtami v bankách môže Spoločnosť voľne disponovať</w:t>
      </w:r>
      <w:r w:rsidR="005B4294">
        <w:t>.</w:t>
      </w:r>
    </w:p>
    <w:p w:rsidR="00092923" w:rsidRDefault="00092923" w:rsidP="00CA441D">
      <w:pPr>
        <w:pStyle w:val="Zkladntext"/>
      </w:pPr>
    </w:p>
    <w:p w:rsidR="00442157" w:rsidRDefault="00442157" w:rsidP="00CA441D">
      <w:pPr>
        <w:pStyle w:val="Zkladntext"/>
      </w:pPr>
      <w:r>
        <w:t>Prehľad jednotlivých položiek finančných účtov:</w:t>
      </w:r>
    </w:p>
    <w:bookmarkStart w:id="55" w:name="_MON_1394107663"/>
    <w:bookmarkStart w:id="56" w:name="_MON_1394350797"/>
    <w:bookmarkStart w:id="57" w:name="_MON_1393928012"/>
    <w:bookmarkStart w:id="58" w:name="_MON_1393158042"/>
    <w:bookmarkStart w:id="59" w:name="_MON_1394107622"/>
    <w:bookmarkEnd w:id="55"/>
    <w:bookmarkEnd w:id="56"/>
    <w:bookmarkEnd w:id="57"/>
    <w:bookmarkEnd w:id="58"/>
    <w:bookmarkEnd w:id="59"/>
    <w:bookmarkStart w:id="60" w:name="_MON_1394107642"/>
    <w:bookmarkEnd w:id="60"/>
    <w:p w:rsidR="004262D7" w:rsidRDefault="00C55E49" w:rsidP="00086A82">
      <w:pPr>
        <w:pStyle w:val="Zkladntext"/>
      </w:pPr>
      <w:r w:rsidRPr="00003C63">
        <w:object w:dxaOrig="9032" w:dyaOrig="1145">
          <v:shape id="_x0000_i1033" type="#_x0000_t75" style="width:441.75pt;height:62.25pt" o:ole="" o:preferrelative="f">
            <v:imagedata r:id="rId25" o:title=""/>
            <o:lock v:ext="edit" aspectratio="f"/>
          </v:shape>
          <o:OLEObject Type="Embed" ProgID="Excel.Sheet.12" ShapeID="_x0000_i1033" DrawAspect="Content" ObjectID="_1488719702" r:id="rId26"/>
        </w:object>
      </w:r>
    </w:p>
    <w:p w:rsidR="00A72C84" w:rsidRDefault="00A72C84" w:rsidP="00086A82">
      <w:pPr>
        <w:pStyle w:val="Zkladntext"/>
        <w:rPr>
          <w:b/>
        </w:rPr>
      </w:pPr>
    </w:p>
    <w:p w:rsidR="00C41A1A" w:rsidRDefault="00C41A1A"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CA441D" w:rsidRDefault="00FC6A22" w:rsidP="00CA441D">
      <w:pPr>
        <w:pStyle w:val="Zkladntext"/>
      </w:pPr>
      <w:r>
        <w:t>Spoločnosť nevlastní</w:t>
      </w:r>
      <w:r w:rsidR="00CA441D" w:rsidRPr="004D639D">
        <w:t xml:space="preserve"> krátkodobý finančný majetok</w:t>
      </w:r>
      <w:r>
        <w:t>.</w:t>
      </w:r>
    </w:p>
    <w:p w:rsidR="00A72C84" w:rsidRDefault="00A72C84">
      <w:pPr>
        <w:spacing w:after="200" w:line="276" w:lineRule="auto"/>
        <w:rPr>
          <w:b/>
          <w:sz w:val="18"/>
        </w:rPr>
      </w:pPr>
      <w:bookmarkStart w:id="61" w:name="_Toc530739906"/>
    </w:p>
    <w:p w:rsidR="00CA441D" w:rsidRDefault="00CA441D" w:rsidP="00CA441D">
      <w:pPr>
        <w:pStyle w:val="Nadpis2"/>
        <w:numPr>
          <w:ilvl w:val="0"/>
          <w:numId w:val="2"/>
        </w:numPr>
      </w:pPr>
      <w:r>
        <w:t>Časové rozlíšenie</w:t>
      </w:r>
      <w:bookmarkEnd w:id="61"/>
    </w:p>
    <w:p w:rsidR="00CA441D" w:rsidRDefault="00CA441D" w:rsidP="00CA441D">
      <w:pPr>
        <w:pStyle w:val="Zkladntext"/>
      </w:pPr>
    </w:p>
    <w:p w:rsidR="00CA441D" w:rsidRDefault="00CA441D" w:rsidP="00CA441D">
      <w:pPr>
        <w:pStyle w:val="Zkladntext"/>
      </w:pPr>
      <w:r w:rsidRPr="00AC097C">
        <w:t>Ide o tieto položky:</w:t>
      </w:r>
    </w:p>
    <w:bookmarkStart w:id="62" w:name="_MON_1393320798"/>
    <w:bookmarkEnd w:id="62"/>
    <w:p w:rsidR="00B12204" w:rsidRDefault="00F754C9" w:rsidP="00B12204">
      <w:pPr>
        <w:pStyle w:val="Zkladntext"/>
        <w:rPr>
          <w:lang w:val="de-DE"/>
        </w:rPr>
      </w:pPr>
      <w:r w:rsidRPr="001B5855">
        <w:rPr>
          <w:lang w:val="de-DE"/>
        </w:rPr>
        <w:object w:dxaOrig="9015" w:dyaOrig="4188">
          <v:shape id="_x0000_i1034" type="#_x0000_t75" style="width:441pt;height:229.5pt" o:ole="" o:preferrelative="f">
            <v:imagedata r:id="rId27" o:title=""/>
            <o:lock v:ext="edit" aspectratio="f"/>
          </v:shape>
          <o:OLEObject Type="Embed" ProgID="Excel.Sheet.12" ShapeID="_x0000_i1034" DrawAspect="Content" ObjectID="_1488719703" r:id="rId28"/>
        </w:object>
      </w:r>
    </w:p>
    <w:p w:rsidR="00B12204" w:rsidRPr="004E1874" w:rsidRDefault="00B12204" w:rsidP="00B12204">
      <w:pPr>
        <w:pStyle w:val="Zkladntext"/>
        <w:rPr>
          <w:lang w:val="de-DE"/>
        </w:rPr>
      </w:pPr>
    </w:p>
    <w:p w:rsidR="004262D7" w:rsidRDefault="004262D7">
      <w:pPr>
        <w:spacing w:after="200" w:line="276" w:lineRule="auto"/>
        <w:rPr>
          <w:b/>
          <w:caps/>
          <w:sz w:val="18"/>
        </w:rPr>
      </w:pPr>
      <w:r>
        <w:br w:type="page"/>
      </w:r>
    </w:p>
    <w:p w:rsidR="00491AF0" w:rsidRDefault="00491AF0" w:rsidP="00491AF0">
      <w:pPr>
        <w:pStyle w:val="Nadpis1"/>
        <w:spacing w:before="120" w:after="60"/>
      </w:pPr>
      <w:r>
        <w:lastRenderedPageBreak/>
        <w:t>Informácie o údajoch na strane pasív súvahy</w:t>
      </w:r>
    </w:p>
    <w:p w:rsidR="00092923" w:rsidRPr="00092923" w:rsidRDefault="00092923" w:rsidP="00092923"/>
    <w:p w:rsidR="00491AF0" w:rsidRDefault="00491AF0" w:rsidP="00491AF0">
      <w:pPr>
        <w:pStyle w:val="Nadpis2"/>
        <w:numPr>
          <w:ilvl w:val="0"/>
          <w:numId w:val="20"/>
        </w:numPr>
      </w:pPr>
      <w:bookmarkStart w:id="63" w:name="_Toc530739908"/>
      <w:r>
        <w:t>Vlastné imanie</w:t>
      </w:r>
    </w:p>
    <w:p w:rsidR="004A4D80" w:rsidRDefault="00491AF0" w:rsidP="00491AF0">
      <w:pPr>
        <w:pStyle w:val="Zkladntext"/>
      </w:pPr>
      <w:r>
        <w:t>Informácie o vlastnom imaní sú uvedené v časti C a P.</w:t>
      </w:r>
    </w:p>
    <w:p w:rsidR="004262D7" w:rsidRDefault="004262D7" w:rsidP="00491AF0">
      <w:pPr>
        <w:pStyle w:val="Zkladntext"/>
      </w:pPr>
    </w:p>
    <w:p w:rsidR="004A4D80" w:rsidRDefault="004A4D80" w:rsidP="004A4D80">
      <w:pPr>
        <w:pStyle w:val="Nadpis2"/>
        <w:numPr>
          <w:ilvl w:val="0"/>
          <w:numId w:val="20"/>
        </w:numPr>
      </w:pPr>
      <w:r>
        <w:t>Rezervy</w:t>
      </w:r>
    </w:p>
    <w:bookmarkEnd w:id="63"/>
    <w:p w:rsidR="00D83B2F" w:rsidRDefault="00D83B2F" w:rsidP="00DE0B43">
      <w:pPr>
        <w:pStyle w:val="Zkladntext"/>
        <w:ind w:left="0"/>
      </w:pPr>
    </w:p>
    <w:bookmarkStart w:id="64" w:name="_MON_1394352787"/>
    <w:bookmarkStart w:id="65" w:name="_MON_1393158771"/>
    <w:bookmarkStart w:id="66" w:name="_MON_1393232921"/>
    <w:bookmarkStart w:id="67" w:name="_MON_1393158867"/>
    <w:bookmarkStart w:id="68" w:name="_MON_1393158257"/>
    <w:bookmarkStart w:id="69" w:name="_MON_1393158759"/>
    <w:bookmarkStart w:id="70" w:name="_MON_1394352018"/>
    <w:bookmarkStart w:id="71" w:name="_MON_1394352037"/>
    <w:bookmarkStart w:id="72" w:name="_MON_1394352065"/>
    <w:bookmarkStart w:id="73" w:name="_MON_1394352139"/>
    <w:bookmarkStart w:id="74" w:name="_MON_1394352180"/>
    <w:bookmarkStart w:id="75" w:name="_MON_1394352208"/>
    <w:bookmarkStart w:id="76" w:name="_MON_1394352246"/>
    <w:bookmarkStart w:id="77" w:name="_MON_1394352274"/>
    <w:bookmarkStart w:id="78" w:name="_MON_1394352299"/>
    <w:bookmarkStart w:id="79" w:name="_MON_1394352355"/>
    <w:bookmarkStart w:id="80" w:name="_MON_1394352430"/>
    <w:bookmarkStart w:id="81" w:name="_MON_1394352472"/>
    <w:bookmarkStart w:id="82" w:name="_MON_1394352482"/>
    <w:bookmarkStart w:id="83" w:name="_MON_1394352580"/>
    <w:bookmarkStart w:id="84" w:name="_MON_1394352619"/>
    <w:bookmarkStart w:id="85" w:name="_MON_1394352667"/>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Start w:id="86" w:name="_MON_1394352694"/>
    <w:bookmarkEnd w:id="86"/>
    <w:p w:rsidR="00DE0B43" w:rsidRDefault="00060059" w:rsidP="00DE0B43">
      <w:pPr>
        <w:ind w:left="426"/>
      </w:pPr>
      <w:r>
        <w:object w:dxaOrig="8964" w:dyaOrig="4662">
          <v:shape id="_x0000_i1035" type="#_x0000_t75" style="width:463.5pt;height:265.5pt" o:ole="" o:preferrelative="f">
            <v:imagedata r:id="rId29" o:title=""/>
            <o:lock v:ext="edit" aspectratio="f"/>
          </v:shape>
          <o:OLEObject Type="Embed" ProgID="Excel.Sheet.12" ShapeID="_x0000_i1035" DrawAspect="Content" ObjectID="_1488719704" r:id="rId30"/>
        </w:object>
      </w:r>
      <w:bookmarkStart w:id="87" w:name="OLE_LINK17"/>
      <w:bookmarkStart w:id="88" w:name="OLE_LINK18"/>
      <w:r w:rsidR="00092923">
        <w:t xml:space="preserve">Predpokladaný rok použitia krátkodobých rezerv je 2015. </w:t>
      </w:r>
    </w:p>
    <w:p w:rsidR="000E24EF" w:rsidRDefault="000E24EF" w:rsidP="00DE0B43">
      <w:pPr>
        <w:ind w:left="426"/>
      </w:pPr>
    </w:p>
    <w:bookmarkStart w:id="89" w:name="_MON_1394353317"/>
    <w:bookmarkStart w:id="90" w:name="_MON_1393232319"/>
    <w:bookmarkEnd w:id="89"/>
    <w:bookmarkEnd w:id="90"/>
    <w:bookmarkStart w:id="91" w:name="_MON_1394353118"/>
    <w:bookmarkEnd w:id="91"/>
    <w:p w:rsidR="00DE0B43" w:rsidRDefault="00060059" w:rsidP="00DE0B43">
      <w:pPr>
        <w:ind w:left="426"/>
      </w:pPr>
      <w:r>
        <w:object w:dxaOrig="8847" w:dyaOrig="5312">
          <v:shape id="_x0000_i1036" type="#_x0000_t75" style="width:454.5pt;height:301.5pt" o:ole="" o:preferrelative="f">
            <v:imagedata r:id="rId31" o:title=""/>
            <o:lock v:ext="edit" aspectratio="f"/>
          </v:shape>
          <o:OLEObject Type="Embed" ProgID="Excel.Sheet.12" ShapeID="_x0000_i1036" DrawAspect="Content" ObjectID="_1488719705" r:id="rId32"/>
        </w:object>
      </w:r>
      <w:bookmarkStart w:id="92" w:name="_MON_1393232584"/>
      <w:bookmarkStart w:id="93" w:name="_MON_1393232199"/>
      <w:bookmarkEnd w:id="87"/>
      <w:bookmarkEnd w:id="88"/>
      <w:bookmarkEnd w:id="92"/>
      <w:bookmarkEnd w:id="93"/>
    </w:p>
    <w:p w:rsidR="00092923" w:rsidRDefault="00092923" w:rsidP="009B60B7">
      <w:pPr>
        <w:pStyle w:val="Zkladntext"/>
        <w:jc w:val="left"/>
      </w:pPr>
      <w:r>
        <w:t>Predpokladaný rok použitia krátkodobých rezerv je 2014.</w:t>
      </w:r>
    </w:p>
    <w:p w:rsidR="00491AF0" w:rsidRDefault="00491AF0" w:rsidP="009B60B7">
      <w:pPr>
        <w:pStyle w:val="Zkladntext"/>
        <w:jc w:val="left"/>
      </w:pPr>
      <w:r>
        <w:t>Rezerva na odchodné do dôchodku bola vytvorená s použitím poistnej matematiky.</w:t>
      </w:r>
    </w:p>
    <w:p w:rsidR="00491AF0" w:rsidRDefault="00491AF0" w:rsidP="00491AF0">
      <w:pPr>
        <w:pStyle w:val="Zkladntext"/>
      </w:pPr>
    </w:p>
    <w:p w:rsidR="00D8158F" w:rsidRDefault="00D8158F" w:rsidP="00491AF0">
      <w:pPr>
        <w:pStyle w:val="Zkladntext"/>
      </w:pPr>
    </w:p>
    <w:p w:rsidR="00D8158F" w:rsidRDefault="00D8158F" w:rsidP="00491AF0">
      <w:pPr>
        <w:pStyle w:val="Zkladntext"/>
      </w:pPr>
    </w:p>
    <w:p w:rsidR="00491AF0" w:rsidRDefault="00491AF0" w:rsidP="00491AF0">
      <w:pPr>
        <w:pStyle w:val="Nadpis2"/>
        <w:numPr>
          <w:ilvl w:val="0"/>
          <w:numId w:val="2"/>
        </w:numPr>
      </w:pPr>
      <w:bookmarkStart w:id="94" w:name="_Toc530739909"/>
      <w:r>
        <w:t>Záväzky</w:t>
      </w:r>
      <w:bookmarkEnd w:id="94"/>
    </w:p>
    <w:p w:rsidR="00491AF0" w:rsidRDefault="00491AF0" w:rsidP="00491AF0">
      <w:pPr>
        <w:pStyle w:val="Zkladntext"/>
      </w:pPr>
    </w:p>
    <w:p w:rsidR="00491AF0" w:rsidRDefault="00FC6A22" w:rsidP="00491AF0">
      <w:pPr>
        <w:pStyle w:val="Zkladntext"/>
      </w:pPr>
      <w:r>
        <w:t>Š</w:t>
      </w:r>
      <w:r w:rsidR="00491AF0">
        <w:t>truktúra záväzkov (okrem bankových úverov</w:t>
      </w:r>
      <w:r w:rsidR="007840B0">
        <w:t xml:space="preserve"> a rezerv</w:t>
      </w:r>
      <w:r w:rsidR="00491AF0">
        <w:t>) podľa zostatkovej doby splatnosti je uvedená v nasledujúcom prehľade:</w:t>
      </w:r>
    </w:p>
    <w:p w:rsidR="00491AF0" w:rsidRDefault="00491AF0" w:rsidP="00491AF0">
      <w:pPr>
        <w:pStyle w:val="Zkladntext"/>
      </w:pPr>
    </w:p>
    <w:bookmarkStart w:id="95" w:name="_MON_1393928472"/>
    <w:bookmarkStart w:id="96" w:name="_MON_1393929240"/>
    <w:bookmarkStart w:id="97" w:name="_MON_1393320632"/>
    <w:bookmarkEnd w:id="95"/>
    <w:bookmarkEnd w:id="96"/>
    <w:bookmarkEnd w:id="97"/>
    <w:bookmarkStart w:id="98" w:name="_MON_1393320019"/>
    <w:bookmarkEnd w:id="98"/>
    <w:p w:rsidR="00411783" w:rsidRDefault="007840B0" w:rsidP="00411783">
      <w:pPr>
        <w:ind w:left="426"/>
      </w:pPr>
      <w:r>
        <w:object w:dxaOrig="9199" w:dyaOrig="2835">
          <v:shape id="_x0000_i1037" type="#_x0000_t75" style="width:462pt;height:155.25pt" o:ole="" o:preferrelative="f">
            <v:imagedata r:id="rId33" o:title=""/>
            <o:lock v:ext="edit" aspectratio="f"/>
          </v:shape>
          <o:OLEObject Type="Embed" ProgID="Excel.Sheet.12" ShapeID="_x0000_i1037" DrawAspect="Content" ObjectID="_1488719706" r:id="rId34"/>
        </w:object>
      </w:r>
    </w:p>
    <w:p w:rsidR="00411783" w:rsidRDefault="00411783" w:rsidP="00411783">
      <w:pPr>
        <w:ind w:left="426"/>
      </w:pPr>
    </w:p>
    <w:p w:rsidR="00491AF0" w:rsidRDefault="00411783" w:rsidP="00411783">
      <w:pPr>
        <w:ind w:left="426"/>
      </w:pPr>
      <w:r>
        <w:t xml:space="preserve"> </w:t>
      </w:r>
    </w:p>
    <w:p w:rsidR="00DE0B43" w:rsidRDefault="00491AF0" w:rsidP="00D01A54">
      <w:pPr>
        <w:pStyle w:val="Zkladntext"/>
        <w:jc w:val="left"/>
      </w:pPr>
      <w:r w:rsidRPr="009310A9">
        <w:t>Spoločnosť</w:t>
      </w:r>
      <w:r w:rsidR="00D01A54">
        <w:t xml:space="preserve"> ne</w:t>
      </w:r>
      <w:r w:rsidR="00AC12B2">
        <w:t>má</w:t>
      </w:r>
      <w:r w:rsidR="00D01A54">
        <w:t xml:space="preserve"> </w:t>
      </w:r>
      <w:r w:rsidRPr="009310A9">
        <w:t>záväzky</w:t>
      </w:r>
      <w:r w:rsidR="00D01A54">
        <w:t xml:space="preserve"> </w:t>
      </w:r>
      <w:r w:rsidRPr="009310A9">
        <w:t>z </w:t>
      </w:r>
      <w:r w:rsidR="00D01A54">
        <w:t xml:space="preserve"> </w:t>
      </w:r>
      <w:r w:rsidRPr="009310A9">
        <w:t>finančného</w:t>
      </w:r>
      <w:r w:rsidR="00D01A54">
        <w:t xml:space="preserve"> </w:t>
      </w:r>
      <w:r w:rsidRPr="009310A9">
        <w:t>prenájmu</w:t>
      </w:r>
      <w:r w:rsidR="00D01A54">
        <w:t>.</w:t>
      </w:r>
      <w:r w:rsidRPr="009310A9">
        <w:t xml:space="preserve"> </w:t>
      </w:r>
      <w:bookmarkStart w:id="99" w:name="_Toc530739910"/>
    </w:p>
    <w:p w:rsidR="00411783" w:rsidRDefault="00411783" w:rsidP="00D01A54">
      <w:pPr>
        <w:pStyle w:val="Zkladntext"/>
        <w:jc w:val="left"/>
      </w:pPr>
    </w:p>
    <w:p w:rsidR="00411783" w:rsidRDefault="00411783" w:rsidP="00D01A54">
      <w:pPr>
        <w:pStyle w:val="Zkladntext"/>
        <w:jc w:val="left"/>
      </w:pPr>
    </w:p>
    <w:p w:rsidR="00DE0B43" w:rsidRDefault="00DE0B43" w:rsidP="00D01A54">
      <w:pPr>
        <w:pStyle w:val="Zkladntext"/>
        <w:jc w:val="left"/>
      </w:pPr>
    </w:p>
    <w:p w:rsidR="00E231BA" w:rsidRDefault="00E231BA" w:rsidP="00D01A54">
      <w:pPr>
        <w:pStyle w:val="Zkladntext"/>
        <w:jc w:val="left"/>
        <w:rPr>
          <w:b/>
        </w:rPr>
      </w:pPr>
      <w:r w:rsidRPr="00D74071">
        <w:rPr>
          <w:b/>
        </w:rPr>
        <w:t>Odložený daňový záväzok</w:t>
      </w:r>
      <w:bookmarkEnd w:id="99"/>
      <w:r w:rsidR="00D74071" w:rsidRPr="00D74071">
        <w:rPr>
          <w:b/>
        </w:rPr>
        <w:t xml:space="preserve"> a odložená daňová pohľadávka</w:t>
      </w:r>
      <w:r w:rsidR="00D74071">
        <w:rPr>
          <w:b/>
        </w:rPr>
        <w:t>:</w:t>
      </w:r>
    </w:p>
    <w:p w:rsidR="00685152" w:rsidRPr="00D74071" w:rsidRDefault="00685152" w:rsidP="00D01A54">
      <w:pPr>
        <w:pStyle w:val="Zkladntext"/>
        <w:jc w:val="left"/>
        <w:rPr>
          <w:b/>
        </w:rPr>
      </w:pPr>
    </w:p>
    <w:tbl>
      <w:tblPr>
        <w:tblW w:w="9662" w:type="dxa"/>
        <w:tblInd w:w="47" w:type="dxa"/>
        <w:tblCellMar>
          <w:left w:w="70" w:type="dxa"/>
          <w:right w:w="70" w:type="dxa"/>
        </w:tblCellMar>
        <w:tblLook w:val="04A0" w:firstRow="1" w:lastRow="0" w:firstColumn="1" w:lastColumn="0" w:noHBand="0" w:noVBand="1"/>
      </w:tblPr>
      <w:tblGrid>
        <w:gridCol w:w="3260"/>
        <w:gridCol w:w="1260"/>
        <w:gridCol w:w="1260"/>
        <w:gridCol w:w="1120"/>
        <w:gridCol w:w="1140"/>
        <w:gridCol w:w="1622"/>
      </w:tblGrid>
      <w:tr w:rsidR="00385575" w:rsidRPr="00F46E0D" w:rsidTr="00385575">
        <w:trPr>
          <w:trHeight w:val="255"/>
        </w:trPr>
        <w:tc>
          <w:tcPr>
            <w:tcW w:w="5780" w:type="dxa"/>
            <w:gridSpan w:val="3"/>
            <w:tcBorders>
              <w:top w:val="double" w:sz="6" w:space="0" w:color="auto"/>
              <w:left w:val="double" w:sz="6" w:space="0" w:color="auto"/>
              <w:bottom w:val="double" w:sz="6" w:space="0" w:color="auto"/>
              <w:right w:val="double" w:sz="6" w:space="0" w:color="000000"/>
            </w:tcBorders>
            <w:shd w:val="clear" w:color="000000" w:fill="BFBFBF"/>
            <w:noWrap/>
            <w:vAlign w:val="center"/>
            <w:hideMark/>
          </w:tcPr>
          <w:p w:rsidR="00385575" w:rsidRPr="00F46E0D" w:rsidRDefault="00385575" w:rsidP="00F46E0D">
            <w:pPr>
              <w:rPr>
                <w:rFonts w:ascii="Arial CE" w:hAnsi="Arial CE" w:cs="Arial CE"/>
                <w:b/>
                <w:bCs/>
                <w:sz w:val="16"/>
                <w:szCs w:val="16"/>
                <w:lang w:eastAsia="sk-SK"/>
              </w:rPr>
            </w:pPr>
            <w:r w:rsidRPr="00F46E0D">
              <w:rPr>
                <w:rFonts w:ascii="Arial CE" w:hAnsi="Arial CE" w:cs="Arial CE"/>
                <w:b/>
                <w:bCs/>
                <w:sz w:val="16"/>
                <w:szCs w:val="16"/>
                <w:lang w:eastAsia="sk-SK"/>
              </w:rPr>
              <w:t>Prepočet odloženej dane k 31. 12. 2014</w:t>
            </w: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r>
      <w:tr w:rsidR="00385575" w:rsidRPr="00F46E0D" w:rsidTr="00385575">
        <w:trPr>
          <w:trHeight w:val="240"/>
        </w:trPr>
        <w:tc>
          <w:tcPr>
            <w:tcW w:w="3260" w:type="dxa"/>
            <w:tcBorders>
              <w:top w:val="nil"/>
              <w:left w:val="nil"/>
              <w:bottom w:val="nil"/>
              <w:right w:val="nil"/>
            </w:tcBorders>
            <w:shd w:val="clear" w:color="auto" w:fill="auto"/>
            <w:noWrap/>
            <w:vAlign w:val="center"/>
            <w:hideMark/>
          </w:tcPr>
          <w:p w:rsidR="00385575" w:rsidRPr="00F46E0D" w:rsidRDefault="00385575" w:rsidP="00F46E0D">
            <w:pPr>
              <w:rPr>
                <w:rFonts w:ascii="Arial CE" w:hAnsi="Arial CE" w:cs="Arial CE"/>
                <w:b/>
                <w:bCs/>
                <w:sz w:val="16"/>
                <w:szCs w:val="16"/>
                <w:lang w:eastAsia="sk-SK"/>
              </w:rPr>
            </w:pP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CE" w:hAnsi="Arial CE" w:cs="Arial CE"/>
                <w:b/>
                <w:bCs/>
                <w:sz w:val="16"/>
                <w:szCs w:val="16"/>
                <w:lang w:eastAsia="sk-SK"/>
              </w:rPr>
            </w:pP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r>
      <w:tr w:rsidR="00385575" w:rsidRPr="00F46E0D" w:rsidTr="00385575">
        <w:trPr>
          <w:trHeight w:val="225"/>
        </w:trPr>
        <w:tc>
          <w:tcPr>
            <w:tcW w:w="3260" w:type="dxa"/>
            <w:tcBorders>
              <w:top w:val="nil"/>
              <w:left w:val="nil"/>
              <w:bottom w:val="nil"/>
              <w:right w:val="nil"/>
            </w:tcBorders>
            <w:shd w:val="clear" w:color="auto" w:fill="auto"/>
            <w:noWrap/>
            <w:vAlign w:val="center"/>
            <w:hideMark/>
          </w:tcPr>
          <w:p w:rsidR="00385575" w:rsidRPr="00F46E0D" w:rsidRDefault="00385575" w:rsidP="00F46E0D">
            <w:pPr>
              <w:rPr>
                <w:rFonts w:ascii="Arial" w:hAnsi="Arial" w:cs="Arial"/>
                <w:sz w:val="16"/>
                <w:szCs w:val="16"/>
                <w:lang w:eastAsia="sk-SK"/>
              </w:rPr>
            </w:pP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r>
      <w:tr w:rsidR="00385575" w:rsidRPr="00F46E0D" w:rsidTr="00385575">
        <w:trPr>
          <w:trHeight w:val="450"/>
        </w:trPr>
        <w:tc>
          <w:tcPr>
            <w:tcW w:w="3260" w:type="dxa"/>
            <w:tcBorders>
              <w:top w:val="single" w:sz="4" w:space="0" w:color="auto"/>
              <w:left w:val="nil"/>
              <w:bottom w:val="single" w:sz="4" w:space="0" w:color="auto"/>
              <w:right w:val="single" w:sz="4" w:space="0" w:color="auto"/>
            </w:tcBorders>
            <w:shd w:val="clear" w:color="000000" w:fill="BFBFBF"/>
            <w:noWrap/>
            <w:vAlign w:val="center"/>
            <w:hideMark/>
          </w:tcPr>
          <w:p w:rsidR="00385575" w:rsidRPr="00F46E0D" w:rsidRDefault="00385575" w:rsidP="00F46E0D">
            <w:pPr>
              <w:rPr>
                <w:rFonts w:ascii="Arial CE" w:hAnsi="Arial CE" w:cs="Arial CE"/>
                <w:b/>
                <w:bCs/>
                <w:sz w:val="16"/>
                <w:szCs w:val="16"/>
                <w:lang w:eastAsia="sk-SK"/>
              </w:rPr>
            </w:pPr>
            <w:r w:rsidRPr="00F46E0D">
              <w:rPr>
                <w:rFonts w:ascii="Arial CE" w:hAnsi="Arial CE" w:cs="Arial CE"/>
                <w:b/>
                <w:bCs/>
                <w:sz w:val="16"/>
                <w:szCs w:val="16"/>
                <w:lang w:eastAsia="sk-SK"/>
              </w:rPr>
              <w:t>Tituly odloženej dane</w:t>
            </w:r>
          </w:p>
        </w:tc>
        <w:tc>
          <w:tcPr>
            <w:tcW w:w="1260" w:type="dxa"/>
            <w:tcBorders>
              <w:top w:val="single" w:sz="4" w:space="0" w:color="auto"/>
              <w:left w:val="nil"/>
              <w:bottom w:val="single" w:sz="4" w:space="0" w:color="auto"/>
              <w:right w:val="nil"/>
            </w:tcBorders>
            <w:shd w:val="clear" w:color="000000" w:fill="BFBFBF"/>
            <w:vAlign w:val="center"/>
            <w:hideMark/>
          </w:tcPr>
          <w:p w:rsidR="00385575" w:rsidRPr="00F46E0D" w:rsidRDefault="00385575" w:rsidP="00F46E0D">
            <w:pPr>
              <w:jc w:val="center"/>
              <w:rPr>
                <w:rFonts w:ascii="Arial CE" w:hAnsi="Arial CE" w:cs="Arial CE"/>
                <w:b/>
                <w:bCs/>
                <w:sz w:val="16"/>
                <w:szCs w:val="16"/>
                <w:lang w:eastAsia="sk-SK"/>
              </w:rPr>
            </w:pPr>
            <w:r w:rsidRPr="00F46E0D">
              <w:rPr>
                <w:rFonts w:ascii="Arial CE" w:hAnsi="Arial CE" w:cs="Arial CE"/>
                <w:b/>
                <w:bCs/>
                <w:sz w:val="16"/>
                <w:szCs w:val="16"/>
                <w:lang w:eastAsia="sk-SK"/>
              </w:rPr>
              <w:t>účtovná hodnota</w:t>
            </w:r>
          </w:p>
        </w:tc>
        <w:tc>
          <w:tcPr>
            <w:tcW w:w="1260" w:type="dxa"/>
            <w:tcBorders>
              <w:top w:val="single" w:sz="4" w:space="0" w:color="auto"/>
              <w:left w:val="nil"/>
              <w:bottom w:val="single" w:sz="4" w:space="0" w:color="auto"/>
              <w:right w:val="nil"/>
            </w:tcBorders>
            <w:shd w:val="clear" w:color="000000" w:fill="BFBFBF"/>
            <w:vAlign w:val="center"/>
            <w:hideMark/>
          </w:tcPr>
          <w:p w:rsidR="00385575" w:rsidRPr="00F46E0D" w:rsidRDefault="00385575" w:rsidP="00F46E0D">
            <w:pPr>
              <w:jc w:val="center"/>
              <w:rPr>
                <w:rFonts w:ascii="Arial CE" w:hAnsi="Arial CE" w:cs="Arial CE"/>
                <w:b/>
                <w:bCs/>
                <w:sz w:val="16"/>
                <w:szCs w:val="16"/>
                <w:lang w:eastAsia="sk-SK"/>
              </w:rPr>
            </w:pPr>
            <w:r w:rsidRPr="00F46E0D">
              <w:rPr>
                <w:rFonts w:ascii="Arial CE" w:hAnsi="Arial CE" w:cs="Arial CE"/>
                <w:b/>
                <w:bCs/>
                <w:sz w:val="16"/>
                <w:szCs w:val="16"/>
                <w:lang w:eastAsia="sk-SK"/>
              </w:rPr>
              <w:t>daňová hodnota</w:t>
            </w:r>
          </w:p>
        </w:tc>
        <w:tc>
          <w:tcPr>
            <w:tcW w:w="1120" w:type="dxa"/>
            <w:tcBorders>
              <w:top w:val="single" w:sz="4" w:space="0" w:color="auto"/>
              <w:left w:val="nil"/>
              <w:bottom w:val="single" w:sz="4" w:space="0" w:color="auto"/>
              <w:right w:val="nil"/>
            </w:tcBorders>
            <w:shd w:val="clear" w:color="000000" w:fill="BFBFBF"/>
            <w:noWrap/>
            <w:vAlign w:val="center"/>
            <w:hideMark/>
          </w:tcPr>
          <w:p w:rsidR="00385575" w:rsidRPr="00F46E0D" w:rsidRDefault="00385575" w:rsidP="00F46E0D">
            <w:pPr>
              <w:jc w:val="center"/>
              <w:rPr>
                <w:rFonts w:ascii="Arial CE" w:hAnsi="Arial CE" w:cs="Arial CE"/>
                <w:b/>
                <w:bCs/>
                <w:sz w:val="16"/>
                <w:szCs w:val="16"/>
                <w:lang w:eastAsia="sk-SK"/>
              </w:rPr>
            </w:pPr>
            <w:r w:rsidRPr="00F46E0D">
              <w:rPr>
                <w:rFonts w:ascii="Arial CE" w:hAnsi="Arial CE" w:cs="Arial CE"/>
                <w:b/>
                <w:bCs/>
                <w:sz w:val="16"/>
                <w:szCs w:val="16"/>
                <w:lang w:eastAsia="sk-SK"/>
              </w:rPr>
              <w:t>rozdiel</w:t>
            </w:r>
          </w:p>
        </w:tc>
        <w:tc>
          <w:tcPr>
            <w:tcW w:w="1140" w:type="dxa"/>
            <w:tcBorders>
              <w:top w:val="single" w:sz="4" w:space="0" w:color="auto"/>
              <w:left w:val="nil"/>
              <w:bottom w:val="single" w:sz="4" w:space="0" w:color="auto"/>
              <w:right w:val="nil"/>
            </w:tcBorders>
            <w:shd w:val="clear" w:color="000000" w:fill="BFBFBF"/>
            <w:noWrap/>
            <w:vAlign w:val="center"/>
            <w:hideMark/>
          </w:tcPr>
          <w:p w:rsidR="00385575" w:rsidRPr="00F46E0D" w:rsidRDefault="00385575" w:rsidP="00F46E0D">
            <w:pPr>
              <w:jc w:val="center"/>
              <w:rPr>
                <w:rFonts w:ascii="Arial CE" w:hAnsi="Arial CE" w:cs="Arial CE"/>
                <w:b/>
                <w:bCs/>
                <w:sz w:val="16"/>
                <w:szCs w:val="16"/>
                <w:lang w:eastAsia="sk-SK"/>
              </w:rPr>
            </w:pPr>
            <w:r w:rsidRPr="00F46E0D">
              <w:rPr>
                <w:rFonts w:ascii="Arial CE" w:hAnsi="Arial CE" w:cs="Arial CE"/>
                <w:b/>
                <w:bCs/>
                <w:sz w:val="16"/>
                <w:szCs w:val="16"/>
                <w:lang w:eastAsia="sk-SK"/>
              </w:rPr>
              <w:t>sadzba</w:t>
            </w:r>
          </w:p>
        </w:tc>
        <w:tc>
          <w:tcPr>
            <w:tcW w:w="1622" w:type="dxa"/>
            <w:tcBorders>
              <w:top w:val="single" w:sz="4" w:space="0" w:color="auto"/>
              <w:left w:val="nil"/>
              <w:bottom w:val="single" w:sz="4" w:space="0" w:color="auto"/>
              <w:right w:val="nil"/>
            </w:tcBorders>
            <w:shd w:val="clear" w:color="000000" w:fill="BFBFBF"/>
            <w:vAlign w:val="center"/>
            <w:hideMark/>
          </w:tcPr>
          <w:p w:rsidR="00385575" w:rsidRPr="00F46E0D" w:rsidRDefault="00385575" w:rsidP="00F46E0D">
            <w:pPr>
              <w:jc w:val="center"/>
              <w:rPr>
                <w:rFonts w:ascii="Arial CE" w:hAnsi="Arial CE" w:cs="Arial CE"/>
                <w:b/>
                <w:bCs/>
                <w:sz w:val="16"/>
                <w:szCs w:val="16"/>
                <w:lang w:eastAsia="sk-SK"/>
              </w:rPr>
            </w:pPr>
            <w:r w:rsidRPr="00F46E0D">
              <w:rPr>
                <w:rFonts w:ascii="Arial CE" w:hAnsi="Arial CE" w:cs="Arial CE"/>
                <w:b/>
                <w:bCs/>
                <w:sz w:val="16"/>
                <w:szCs w:val="16"/>
                <w:lang w:eastAsia="sk-SK"/>
              </w:rPr>
              <w:t xml:space="preserve">odložená daň </w:t>
            </w:r>
          </w:p>
        </w:tc>
      </w:tr>
      <w:tr w:rsidR="00385575" w:rsidRPr="00F46E0D" w:rsidTr="00385575">
        <w:trPr>
          <w:trHeight w:val="450"/>
        </w:trPr>
        <w:tc>
          <w:tcPr>
            <w:tcW w:w="3260" w:type="dxa"/>
            <w:tcBorders>
              <w:top w:val="nil"/>
              <w:left w:val="nil"/>
              <w:bottom w:val="nil"/>
              <w:right w:val="single" w:sz="4" w:space="0" w:color="auto"/>
            </w:tcBorders>
            <w:shd w:val="clear" w:color="auto" w:fill="auto"/>
            <w:noWrap/>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Pohľadávky - opravné položky</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21 124</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21 124</w:t>
            </w: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22%</w:t>
            </w: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4 647</w:t>
            </w:r>
          </w:p>
        </w:tc>
      </w:tr>
      <w:tr w:rsidR="00385575" w:rsidRPr="00F46E0D" w:rsidTr="00385575">
        <w:trPr>
          <w:trHeight w:val="450"/>
        </w:trPr>
        <w:tc>
          <w:tcPr>
            <w:tcW w:w="3260" w:type="dxa"/>
            <w:tcBorders>
              <w:top w:val="nil"/>
              <w:left w:val="nil"/>
              <w:bottom w:val="nil"/>
              <w:right w:val="single" w:sz="4" w:space="0" w:color="auto"/>
            </w:tcBorders>
            <w:shd w:val="clear" w:color="auto" w:fill="auto"/>
            <w:noWrap/>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Zásoby - opravné položky</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22%</w:t>
            </w: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r>
      <w:tr w:rsidR="00385575" w:rsidRPr="00F46E0D" w:rsidTr="00385575">
        <w:trPr>
          <w:trHeight w:val="225"/>
        </w:trPr>
        <w:tc>
          <w:tcPr>
            <w:tcW w:w="3260" w:type="dxa"/>
            <w:tcBorders>
              <w:top w:val="nil"/>
              <w:left w:val="nil"/>
              <w:bottom w:val="nil"/>
              <w:right w:val="single" w:sz="4" w:space="0" w:color="auto"/>
            </w:tcBorders>
            <w:shd w:val="clear" w:color="auto" w:fill="auto"/>
            <w:noWrap/>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DHM - rozdiel v  ZCU a ZCD</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141 182</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134 882</w:t>
            </w: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-6 300</w:t>
            </w: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22%</w:t>
            </w: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-1 386</w:t>
            </w:r>
          </w:p>
        </w:tc>
      </w:tr>
      <w:tr w:rsidR="00385575" w:rsidRPr="00F46E0D" w:rsidTr="00385575">
        <w:trPr>
          <w:trHeight w:val="225"/>
        </w:trPr>
        <w:tc>
          <w:tcPr>
            <w:tcW w:w="3260" w:type="dxa"/>
            <w:tcBorders>
              <w:top w:val="nil"/>
              <w:left w:val="nil"/>
              <w:bottom w:val="nil"/>
              <w:right w:val="single" w:sz="4" w:space="0" w:color="auto"/>
            </w:tcBorders>
            <w:shd w:val="clear" w:color="auto" w:fill="auto"/>
            <w:noWrap/>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Záväzky - nezaplatené náklady</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5 100</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5 100</w:t>
            </w: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22%</w:t>
            </w: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1 122</w:t>
            </w:r>
          </w:p>
        </w:tc>
      </w:tr>
      <w:tr w:rsidR="00385575" w:rsidRPr="00F46E0D" w:rsidTr="00385575">
        <w:trPr>
          <w:trHeight w:val="225"/>
        </w:trPr>
        <w:tc>
          <w:tcPr>
            <w:tcW w:w="3260" w:type="dxa"/>
            <w:tcBorders>
              <w:top w:val="nil"/>
              <w:left w:val="nil"/>
              <w:bottom w:val="nil"/>
              <w:right w:val="single" w:sz="4" w:space="0" w:color="auto"/>
            </w:tcBorders>
            <w:shd w:val="clear" w:color="auto" w:fill="auto"/>
            <w:noWrap/>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Pohľadávky - neinkasované výnosy</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2 581</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-2 581</w:t>
            </w: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22%</w:t>
            </w: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-568</w:t>
            </w:r>
          </w:p>
        </w:tc>
      </w:tr>
      <w:tr w:rsidR="00385575" w:rsidRPr="00F46E0D" w:rsidTr="00385575">
        <w:trPr>
          <w:trHeight w:val="225"/>
        </w:trPr>
        <w:tc>
          <w:tcPr>
            <w:tcW w:w="3260" w:type="dxa"/>
            <w:tcBorders>
              <w:top w:val="nil"/>
              <w:left w:val="nil"/>
              <w:bottom w:val="nil"/>
              <w:right w:val="single" w:sz="4" w:space="0" w:color="auto"/>
            </w:tcBorders>
            <w:shd w:val="clear" w:color="auto" w:fill="auto"/>
            <w:noWrap/>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Rezervy - ostatné nedaňové</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3 291</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3 291</w:t>
            </w: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22%</w:t>
            </w: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724</w:t>
            </w:r>
          </w:p>
        </w:tc>
      </w:tr>
      <w:tr w:rsidR="00385575" w:rsidRPr="00F46E0D" w:rsidTr="00385575">
        <w:trPr>
          <w:trHeight w:val="225"/>
        </w:trPr>
        <w:tc>
          <w:tcPr>
            <w:tcW w:w="3260" w:type="dxa"/>
            <w:tcBorders>
              <w:top w:val="nil"/>
              <w:left w:val="nil"/>
              <w:bottom w:val="nil"/>
              <w:right w:val="single" w:sz="4" w:space="0" w:color="auto"/>
            </w:tcBorders>
            <w:shd w:val="clear" w:color="auto" w:fill="auto"/>
            <w:noWrap/>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Zostatok neumorenej straty</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22%</w:t>
            </w: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r>
      <w:tr w:rsidR="00385575" w:rsidRPr="00F46E0D" w:rsidTr="00385575">
        <w:trPr>
          <w:trHeight w:val="225"/>
        </w:trPr>
        <w:tc>
          <w:tcPr>
            <w:tcW w:w="3260" w:type="dxa"/>
            <w:tcBorders>
              <w:top w:val="nil"/>
              <w:left w:val="nil"/>
              <w:bottom w:val="nil"/>
              <w:right w:val="single" w:sz="4" w:space="0" w:color="auto"/>
            </w:tcBorders>
            <w:shd w:val="clear" w:color="auto" w:fill="auto"/>
            <w:noWrap/>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Nerealizované kurzové zisky</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22%</w:t>
            </w: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r>
      <w:tr w:rsidR="00385575" w:rsidRPr="00F46E0D" w:rsidTr="00385575">
        <w:trPr>
          <w:trHeight w:val="225"/>
        </w:trPr>
        <w:tc>
          <w:tcPr>
            <w:tcW w:w="3260" w:type="dxa"/>
            <w:tcBorders>
              <w:top w:val="nil"/>
              <w:left w:val="nil"/>
              <w:bottom w:val="nil"/>
              <w:right w:val="single" w:sz="4" w:space="0" w:color="auto"/>
            </w:tcBorders>
            <w:shd w:val="clear" w:color="auto" w:fill="auto"/>
            <w:noWrap/>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Nerealizované kurzové straty</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22%</w:t>
            </w: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r>
      <w:tr w:rsidR="00385575" w:rsidRPr="00F46E0D" w:rsidTr="00385575">
        <w:trPr>
          <w:trHeight w:val="450"/>
        </w:trPr>
        <w:tc>
          <w:tcPr>
            <w:tcW w:w="3260" w:type="dxa"/>
            <w:tcBorders>
              <w:top w:val="nil"/>
              <w:left w:val="nil"/>
              <w:bottom w:val="nil"/>
              <w:right w:val="single" w:sz="4" w:space="0" w:color="auto"/>
            </w:tcBorders>
            <w:shd w:val="clear" w:color="auto" w:fill="auto"/>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CP k dispozícii na predaj v reálnej hodnote (súvzťažne s účtom 414)</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22%</w:t>
            </w: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r>
      <w:tr w:rsidR="00385575" w:rsidRPr="00F46E0D" w:rsidTr="00385575">
        <w:trPr>
          <w:trHeight w:val="450"/>
        </w:trPr>
        <w:tc>
          <w:tcPr>
            <w:tcW w:w="3260" w:type="dxa"/>
            <w:tcBorders>
              <w:top w:val="nil"/>
              <w:left w:val="nil"/>
              <w:bottom w:val="nil"/>
              <w:right w:val="single" w:sz="4" w:space="0" w:color="auto"/>
            </w:tcBorders>
            <w:shd w:val="clear" w:color="auto" w:fill="auto"/>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Deriváty (</w:t>
            </w:r>
            <w:proofErr w:type="spellStart"/>
            <w:r w:rsidRPr="00F46E0D">
              <w:rPr>
                <w:rFonts w:ascii="Arial" w:hAnsi="Arial" w:cs="Arial"/>
                <w:sz w:val="16"/>
                <w:szCs w:val="16"/>
                <w:lang w:eastAsia="sk-SK"/>
              </w:rPr>
              <w:t>aktivum</w:t>
            </w:r>
            <w:proofErr w:type="spellEnd"/>
            <w:r w:rsidRPr="00F46E0D">
              <w:rPr>
                <w:rFonts w:ascii="Arial" w:hAnsi="Arial" w:cs="Arial"/>
                <w:sz w:val="16"/>
                <w:szCs w:val="16"/>
                <w:lang w:eastAsia="sk-SK"/>
              </w:rPr>
              <w:t>) vykázané v reálnej hodnote</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22%</w:t>
            </w: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r>
      <w:tr w:rsidR="00385575" w:rsidRPr="00F46E0D" w:rsidTr="00385575">
        <w:trPr>
          <w:trHeight w:val="225"/>
        </w:trPr>
        <w:tc>
          <w:tcPr>
            <w:tcW w:w="3260" w:type="dxa"/>
            <w:tcBorders>
              <w:top w:val="nil"/>
              <w:left w:val="nil"/>
              <w:bottom w:val="nil"/>
              <w:right w:val="single" w:sz="4" w:space="0" w:color="auto"/>
            </w:tcBorders>
            <w:shd w:val="clear" w:color="auto" w:fill="auto"/>
            <w:noWrap/>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 </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p>
        </w:tc>
      </w:tr>
      <w:tr w:rsidR="00385575" w:rsidRPr="00F46E0D" w:rsidTr="00385575">
        <w:trPr>
          <w:trHeight w:val="225"/>
        </w:trPr>
        <w:tc>
          <w:tcPr>
            <w:tcW w:w="3260" w:type="dxa"/>
            <w:tcBorders>
              <w:top w:val="single" w:sz="4" w:space="0" w:color="auto"/>
              <w:left w:val="nil"/>
              <w:bottom w:val="single" w:sz="4" w:space="0" w:color="auto"/>
              <w:right w:val="single" w:sz="4" w:space="0" w:color="auto"/>
            </w:tcBorders>
            <w:shd w:val="clear" w:color="auto" w:fill="auto"/>
            <w:noWrap/>
            <w:vAlign w:val="center"/>
            <w:hideMark/>
          </w:tcPr>
          <w:p w:rsidR="00385575" w:rsidRPr="00F46E0D" w:rsidRDefault="00385575" w:rsidP="00F46E0D">
            <w:pPr>
              <w:rPr>
                <w:rFonts w:ascii="Arial CE" w:hAnsi="Arial CE" w:cs="Arial CE"/>
                <w:b/>
                <w:bCs/>
                <w:sz w:val="16"/>
                <w:szCs w:val="16"/>
                <w:lang w:eastAsia="sk-SK"/>
              </w:rPr>
            </w:pPr>
            <w:r w:rsidRPr="00F46E0D">
              <w:rPr>
                <w:rFonts w:ascii="Arial CE" w:hAnsi="Arial CE" w:cs="Arial CE"/>
                <w:b/>
                <w:bCs/>
                <w:sz w:val="16"/>
                <w:szCs w:val="16"/>
                <w:lang w:eastAsia="sk-SK"/>
              </w:rPr>
              <w:t>spolu</w:t>
            </w:r>
          </w:p>
        </w:tc>
        <w:tc>
          <w:tcPr>
            <w:tcW w:w="1260" w:type="dxa"/>
            <w:tcBorders>
              <w:top w:val="single" w:sz="4" w:space="0" w:color="auto"/>
              <w:left w:val="nil"/>
              <w:bottom w:val="single" w:sz="4" w:space="0" w:color="auto"/>
              <w:right w:val="nil"/>
            </w:tcBorders>
            <w:shd w:val="clear" w:color="auto" w:fill="auto"/>
            <w:noWrap/>
            <w:vAlign w:val="center"/>
            <w:hideMark/>
          </w:tcPr>
          <w:p w:rsidR="00385575" w:rsidRPr="00F46E0D" w:rsidRDefault="00385575" w:rsidP="00F46E0D">
            <w:pPr>
              <w:jc w:val="center"/>
              <w:rPr>
                <w:rFonts w:ascii="Arial CE" w:hAnsi="Arial CE" w:cs="Arial CE"/>
                <w:b/>
                <w:bCs/>
                <w:sz w:val="16"/>
                <w:szCs w:val="16"/>
                <w:lang w:eastAsia="sk-SK"/>
              </w:rPr>
            </w:pPr>
            <w:r w:rsidRPr="00F46E0D">
              <w:rPr>
                <w:rFonts w:ascii="Arial CE" w:hAnsi="Arial CE" w:cs="Arial CE"/>
                <w:b/>
                <w:bCs/>
                <w:sz w:val="16"/>
                <w:szCs w:val="16"/>
                <w:lang w:eastAsia="sk-SK"/>
              </w:rPr>
              <w:t> </w:t>
            </w:r>
          </w:p>
        </w:tc>
        <w:tc>
          <w:tcPr>
            <w:tcW w:w="1260" w:type="dxa"/>
            <w:tcBorders>
              <w:top w:val="single" w:sz="4" w:space="0" w:color="auto"/>
              <w:left w:val="nil"/>
              <w:bottom w:val="single" w:sz="4" w:space="0" w:color="auto"/>
              <w:right w:val="nil"/>
            </w:tcBorders>
            <w:shd w:val="clear" w:color="auto" w:fill="auto"/>
            <w:noWrap/>
            <w:vAlign w:val="center"/>
            <w:hideMark/>
          </w:tcPr>
          <w:p w:rsidR="00385575" w:rsidRPr="00F46E0D" w:rsidRDefault="00385575" w:rsidP="00F46E0D">
            <w:pPr>
              <w:jc w:val="center"/>
              <w:rPr>
                <w:rFonts w:ascii="Arial CE" w:hAnsi="Arial CE" w:cs="Arial CE"/>
                <w:b/>
                <w:bCs/>
                <w:sz w:val="16"/>
                <w:szCs w:val="16"/>
                <w:lang w:eastAsia="sk-SK"/>
              </w:rPr>
            </w:pPr>
            <w:r w:rsidRPr="00F46E0D">
              <w:rPr>
                <w:rFonts w:ascii="Arial CE" w:hAnsi="Arial CE" w:cs="Arial CE"/>
                <w:b/>
                <w:bCs/>
                <w:sz w:val="16"/>
                <w:szCs w:val="16"/>
                <w:lang w:eastAsia="sk-SK"/>
              </w:rPr>
              <w:t> </w:t>
            </w:r>
          </w:p>
        </w:tc>
        <w:tc>
          <w:tcPr>
            <w:tcW w:w="1120" w:type="dxa"/>
            <w:tcBorders>
              <w:top w:val="single" w:sz="4" w:space="0" w:color="auto"/>
              <w:left w:val="nil"/>
              <w:bottom w:val="single" w:sz="4" w:space="0" w:color="auto"/>
              <w:right w:val="nil"/>
            </w:tcBorders>
            <w:shd w:val="clear" w:color="auto" w:fill="auto"/>
            <w:noWrap/>
            <w:vAlign w:val="center"/>
            <w:hideMark/>
          </w:tcPr>
          <w:p w:rsidR="00385575" w:rsidRPr="00F46E0D" w:rsidRDefault="00385575" w:rsidP="00F46E0D">
            <w:pPr>
              <w:jc w:val="center"/>
              <w:rPr>
                <w:rFonts w:ascii="Arial CE" w:hAnsi="Arial CE" w:cs="Arial CE"/>
                <w:b/>
                <w:bCs/>
                <w:sz w:val="16"/>
                <w:szCs w:val="16"/>
                <w:lang w:eastAsia="sk-SK"/>
              </w:rPr>
            </w:pPr>
            <w:r w:rsidRPr="00F46E0D">
              <w:rPr>
                <w:rFonts w:ascii="Arial CE" w:hAnsi="Arial CE" w:cs="Arial CE"/>
                <w:b/>
                <w:bCs/>
                <w:sz w:val="16"/>
                <w:szCs w:val="16"/>
                <w:lang w:eastAsia="sk-SK"/>
              </w:rPr>
              <w:t> </w:t>
            </w:r>
          </w:p>
        </w:tc>
        <w:tc>
          <w:tcPr>
            <w:tcW w:w="1140" w:type="dxa"/>
            <w:tcBorders>
              <w:top w:val="single" w:sz="4" w:space="0" w:color="auto"/>
              <w:left w:val="nil"/>
              <w:bottom w:val="single" w:sz="4" w:space="0" w:color="auto"/>
              <w:right w:val="nil"/>
            </w:tcBorders>
            <w:shd w:val="clear" w:color="auto" w:fill="auto"/>
            <w:noWrap/>
            <w:vAlign w:val="center"/>
            <w:hideMark/>
          </w:tcPr>
          <w:p w:rsidR="00385575" w:rsidRPr="00F46E0D" w:rsidRDefault="00385575" w:rsidP="00F46E0D">
            <w:pPr>
              <w:jc w:val="center"/>
              <w:rPr>
                <w:rFonts w:ascii="Arial CE" w:hAnsi="Arial CE" w:cs="Arial CE"/>
                <w:b/>
                <w:bCs/>
                <w:sz w:val="16"/>
                <w:szCs w:val="16"/>
                <w:lang w:eastAsia="sk-SK"/>
              </w:rPr>
            </w:pPr>
            <w:r w:rsidRPr="00F46E0D">
              <w:rPr>
                <w:rFonts w:ascii="Arial CE" w:hAnsi="Arial CE" w:cs="Arial CE"/>
                <w:b/>
                <w:bCs/>
                <w:sz w:val="16"/>
                <w:szCs w:val="16"/>
                <w:lang w:eastAsia="sk-SK"/>
              </w:rPr>
              <w:t> </w:t>
            </w:r>
          </w:p>
        </w:tc>
        <w:tc>
          <w:tcPr>
            <w:tcW w:w="1622" w:type="dxa"/>
            <w:tcBorders>
              <w:top w:val="single" w:sz="4" w:space="0" w:color="auto"/>
              <w:left w:val="nil"/>
              <w:bottom w:val="single" w:sz="4" w:space="0" w:color="auto"/>
              <w:right w:val="nil"/>
            </w:tcBorders>
            <w:shd w:val="clear" w:color="auto" w:fill="auto"/>
            <w:noWrap/>
            <w:vAlign w:val="center"/>
            <w:hideMark/>
          </w:tcPr>
          <w:p w:rsidR="00385575" w:rsidRPr="00F46E0D" w:rsidRDefault="00385575" w:rsidP="00F46E0D">
            <w:pPr>
              <w:jc w:val="right"/>
              <w:rPr>
                <w:rFonts w:ascii="Arial CE" w:hAnsi="Arial CE" w:cs="Arial CE"/>
                <w:b/>
                <w:bCs/>
                <w:sz w:val="16"/>
                <w:szCs w:val="16"/>
                <w:lang w:eastAsia="sk-SK"/>
              </w:rPr>
            </w:pPr>
            <w:r w:rsidRPr="00F46E0D">
              <w:rPr>
                <w:rFonts w:ascii="Arial CE" w:hAnsi="Arial CE" w:cs="Arial CE"/>
                <w:b/>
                <w:bCs/>
                <w:sz w:val="16"/>
                <w:szCs w:val="16"/>
                <w:lang w:eastAsia="sk-SK"/>
              </w:rPr>
              <w:t>4 539</w:t>
            </w:r>
          </w:p>
        </w:tc>
      </w:tr>
      <w:tr w:rsidR="00385575" w:rsidRPr="00F46E0D" w:rsidTr="00385575">
        <w:trPr>
          <w:trHeight w:val="450"/>
        </w:trPr>
        <w:tc>
          <w:tcPr>
            <w:tcW w:w="3260" w:type="dxa"/>
            <w:tcBorders>
              <w:top w:val="nil"/>
              <w:left w:val="nil"/>
              <w:bottom w:val="nil"/>
              <w:right w:val="single" w:sz="4" w:space="0" w:color="auto"/>
            </w:tcBorders>
            <w:shd w:val="clear" w:color="auto" w:fill="auto"/>
            <w:vAlign w:val="center"/>
            <w:hideMark/>
          </w:tcPr>
          <w:p w:rsidR="00385575" w:rsidRPr="00F46E0D" w:rsidRDefault="00385575" w:rsidP="00F46E0D">
            <w:pPr>
              <w:rPr>
                <w:rFonts w:ascii="Arial" w:hAnsi="Arial" w:cs="Arial"/>
                <w:sz w:val="16"/>
                <w:szCs w:val="16"/>
                <w:lang w:eastAsia="sk-SK"/>
              </w:rPr>
            </w:pPr>
            <w:r w:rsidRPr="00F46E0D">
              <w:rPr>
                <w:rFonts w:ascii="Arial" w:hAnsi="Arial" w:cs="Arial"/>
                <w:sz w:val="16"/>
                <w:szCs w:val="16"/>
                <w:lang w:eastAsia="sk-SK"/>
              </w:rPr>
              <w:t>odložená daň vykázaná v účtovníctve k 31.12. min.</w:t>
            </w:r>
            <w:r w:rsidR="007840B0">
              <w:rPr>
                <w:rFonts w:ascii="Arial" w:hAnsi="Arial" w:cs="Arial"/>
                <w:sz w:val="16"/>
                <w:szCs w:val="16"/>
                <w:lang w:eastAsia="sk-SK"/>
              </w:rPr>
              <w:t xml:space="preserve"> </w:t>
            </w:r>
            <w:r w:rsidRPr="00F46E0D">
              <w:rPr>
                <w:rFonts w:ascii="Arial" w:hAnsi="Arial" w:cs="Arial"/>
                <w:sz w:val="16"/>
                <w:szCs w:val="16"/>
                <w:lang w:eastAsia="sk-SK"/>
              </w:rPr>
              <w:t>obdobie</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622" w:type="dxa"/>
            <w:tcBorders>
              <w:top w:val="nil"/>
              <w:left w:val="nil"/>
              <w:bottom w:val="nil"/>
              <w:right w:val="nil"/>
            </w:tcBorders>
            <w:shd w:val="clear" w:color="auto" w:fill="auto"/>
            <w:noWrap/>
            <w:vAlign w:val="center"/>
            <w:hideMark/>
          </w:tcPr>
          <w:p w:rsidR="00385575" w:rsidRPr="00F46E0D" w:rsidRDefault="00385575" w:rsidP="00F46E0D">
            <w:pPr>
              <w:jc w:val="right"/>
              <w:rPr>
                <w:rFonts w:ascii="Arial" w:hAnsi="Arial" w:cs="Arial"/>
                <w:sz w:val="16"/>
                <w:szCs w:val="16"/>
                <w:lang w:eastAsia="sk-SK"/>
              </w:rPr>
            </w:pPr>
            <w:r w:rsidRPr="00F46E0D">
              <w:rPr>
                <w:rFonts w:ascii="Arial" w:hAnsi="Arial" w:cs="Arial"/>
                <w:sz w:val="16"/>
                <w:szCs w:val="16"/>
                <w:lang w:eastAsia="sk-SK"/>
              </w:rPr>
              <w:t>0</w:t>
            </w:r>
          </w:p>
        </w:tc>
      </w:tr>
      <w:tr w:rsidR="00385575" w:rsidRPr="00F46E0D" w:rsidTr="00385575">
        <w:trPr>
          <w:trHeight w:val="675"/>
        </w:trPr>
        <w:tc>
          <w:tcPr>
            <w:tcW w:w="3260" w:type="dxa"/>
            <w:tcBorders>
              <w:top w:val="single" w:sz="4" w:space="0" w:color="auto"/>
              <w:left w:val="nil"/>
              <w:bottom w:val="single" w:sz="4" w:space="0" w:color="auto"/>
              <w:right w:val="single" w:sz="4" w:space="0" w:color="auto"/>
            </w:tcBorders>
            <w:shd w:val="clear" w:color="auto" w:fill="auto"/>
            <w:noWrap/>
            <w:vAlign w:val="center"/>
            <w:hideMark/>
          </w:tcPr>
          <w:p w:rsidR="00385575" w:rsidRPr="00F46E0D" w:rsidRDefault="00385575" w:rsidP="00F46E0D">
            <w:pPr>
              <w:rPr>
                <w:rFonts w:ascii="Arial CE" w:hAnsi="Arial CE" w:cs="Arial CE"/>
                <w:b/>
                <w:bCs/>
                <w:sz w:val="16"/>
                <w:szCs w:val="16"/>
                <w:lang w:eastAsia="sk-SK"/>
              </w:rPr>
            </w:pPr>
            <w:r w:rsidRPr="00F46E0D">
              <w:rPr>
                <w:rFonts w:ascii="Arial CE" w:hAnsi="Arial CE" w:cs="Arial CE"/>
                <w:b/>
                <w:bCs/>
                <w:sz w:val="16"/>
                <w:szCs w:val="16"/>
                <w:lang w:eastAsia="sk-SK"/>
              </w:rPr>
              <w:t>Doúčtovaná 31.12. BO</w:t>
            </w:r>
          </w:p>
        </w:tc>
        <w:tc>
          <w:tcPr>
            <w:tcW w:w="1260" w:type="dxa"/>
            <w:tcBorders>
              <w:top w:val="single" w:sz="4" w:space="0" w:color="auto"/>
              <w:left w:val="nil"/>
              <w:bottom w:val="single" w:sz="4" w:space="0" w:color="auto"/>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 </w:t>
            </w:r>
          </w:p>
        </w:tc>
        <w:tc>
          <w:tcPr>
            <w:tcW w:w="1260" w:type="dxa"/>
            <w:tcBorders>
              <w:top w:val="single" w:sz="4" w:space="0" w:color="auto"/>
              <w:left w:val="nil"/>
              <w:bottom w:val="single" w:sz="4" w:space="0" w:color="auto"/>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 </w:t>
            </w:r>
          </w:p>
        </w:tc>
        <w:tc>
          <w:tcPr>
            <w:tcW w:w="1120" w:type="dxa"/>
            <w:tcBorders>
              <w:top w:val="single" w:sz="4" w:space="0" w:color="auto"/>
              <w:left w:val="nil"/>
              <w:bottom w:val="single" w:sz="4" w:space="0" w:color="auto"/>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 </w:t>
            </w:r>
          </w:p>
        </w:tc>
        <w:tc>
          <w:tcPr>
            <w:tcW w:w="1140" w:type="dxa"/>
            <w:tcBorders>
              <w:top w:val="single" w:sz="4" w:space="0" w:color="auto"/>
              <w:left w:val="nil"/>
              <w:bottom w:val="single" w:sz="4" w:space="0" w:color="auto"/>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r w:rsidRPr="00F46E0D">
              <w:rPr>
                <w:rFonts w:ascii="Arial" w:hAnsi="Arial" w:cs="Arial"/>
                <w:sz w:val="16"/>
                <w:szCs w:val="16"/>
                <w:lang w:eastAsia="sk-SK"/>
              </w:rPr>
              <w:t> </w:t>
            </w:r>
          </w:p>
        </w:tc>
        <w:tc>
          <w:tcPr>
            <w:tcW w:w="1622" w:type="dxa"/>
            <w:tcBorders>
              <w:top w:val="single" w:sz="4" w:space="0" w:color="auto"/>
              <w:left w:val="nil"/>
              <w:bottom w:val="single" w:sz="4" w:space="0" w:color="auto"/>
              <w:right w:val="nil"/>
            </w:tcBorders>
            <w:shd w:val="clear" w:color="auto" w:fill="auto"/>
            <w:noWrap/>
            <w:vAlign w:val="center"/>
            <w:hideMark/>
          </w:tcPr>
          <w:p w:rsidR="00385575" w:rsidRPr="00F46E0D" w:rsidRDefault="00385575" w:rsidP="00F46E0D">
            <w:pPr>
              <w:jc w:val="right"/>
              <w:rPr>
                <w:rFonts w:ascii="Arial CE" w:hAnsi="Arial CE" w:cs="Arial CE"/>
                <w:b/>
                <w:bCs/>
                <w:sz w:val="16"/>
                <w:szCs w:val="16"/>
                <w:lang w:eastAsia="sk-SK"/>
              </w:rPr>
            </w:pPr>
            <w:r w:rsidRPr="00F46E0D">
              <w:rPr>
                <w:rFonts w:ascii="Arial CE" w:hAnsi="Arial CE" w:cs="Arial CE"/>
                <w:b/>
                <w:bCs/>
                <w:sz w:val="16"/>
                <w:szCs w:val="16"/>
                <w:lang w:eastAsia="sk-SK"/>
              </w:rPr>
              <w:t>4 539</w:t>
            </w:r>
          </w:p>
        </w:tc>
      </w:tr>
      <w:tr w:rsidR="00385575" w:rsidRPr="00F46E0D" w:rsidTr="00385575">
        <w:trPr>
          <w:trHeight w:val="240"/>
        </w:trPr>
        <w:tc>
          <w:tcPr>
            <w:tcW w:w="3260" w:type="dxa"/>
            <w:tcBorders>
              <w:top w:val="nil"/>
              <w:left w:val="nil"/>
              <w:bottom w:val="nil"/>
              <w:right w:val="nil"/>
            </w:tcBorders>
            <w:shd w:val="clear" w:color="auto" w:fill="auto"/>
            <w:noWrap/>
            <w:vAlign w:val="center"/>
            <w:hideMark/>
          </w:tcPr>
          <w:p w:rsidR="00385575" w:rsidRPr="00F46E0D" w:rsidRDefault="00385575" w:rsidP="00F46E0D">
            <w:pPr>
              <w:rPr>
                <w:rFonts w:ascii="Arial CE" w:hAnsi="Arial CE" w:cs="Arial CE"/>
                <w:b/>
                <w:bCs/>
                <w:sz w:val="16"/>
                <w:szCs w:val="16"/>
                <w:lang w:eastAsia="sk-SK"/>
              </w:rPr>
            </w:pPr>
            <w:r w:rsidRPr="00F46E0D">
              <w:rPr>
                <w:rFonts w:ascii="Arial CE" w:hAnsi="Arial CE" w:cs="Arial CE"/>
                <w:b/>
                <w:bCs/>
                <w:sz w:val="16"/>
                <w:szCs w:val="16"/>
                <w:lang w:eastAsia="sk-SK"/>
              </w:rPr>
              <w:t>Vykázaná odložená daň v UCT</w:t>
            </w: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26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12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140" w:type="dxa"/>
            <w:tcBorders>
              <w:top w:val="nil"/>
              <w:left w:val="nil"/>
              <w:bottom w:val="nil"/>
              <w:right w:val="nil"/>
            </w:tcBorders>
            <w:shd w:val="clear" w:color="auto" w:fill="auto"/>
            <w:noWrap/>
            <w:vAlign w:val="center"/>
            <w:hideMark/>
          </w:tcPr>
          <w:p w:rsidR="00385575" w:rsidRPr="00F46E0D" w:rsidRDefault="00385575" w:rsidP="00F46E0D">
            <w:pPr>
              <w:jc w:val="center"/>
              <w:rPr>
                <w:rFonts w:ascii="Arial" w:hAnsi="Arial" w:cs="Arial"/>
                <w:sz w:val="16"/>
                <w:szCs w:val="16"/>
                <w:lang w:eastAsia="sk-SK"/>
              </w:rPr>
            </w:pPr>
          </w:p>
        </w:tc>
        <w:tc>
          <w:tcPr>
            <w:tcW w:w="1622" w:type="dxa"/>
            <w:tcBorders>
              <w:top w:val="nil"/>
              <w:left w:val="nil"/>
              <w:bottom w:val="nil"/>
              <w:right w:val="nil"/>
            </w:tcBorders>
            <w:shd w:val="clear" w:color="auto" w:fill="auto"/>
            <w:noWrap/>
            <w:vAlign w:val="center"/>
            <w:hideMark/>
          </w:tcPr>
          <w:p w:rsidR="00385575" w:rsidRPr="00F46E0D" w:rsidRDefault="00385575" w:rsidP="00385575">
            <w:pPr>
              <w:jc w:val="right"/>
              <w:rPr>
                <w:rFonts w:ascii="Arial CE" w:hAnsi="Arial CE" w:cs="Arial CE"/>
                <w:b/>
                <w:bCs/>
                <w:sz w:val="16"/>
                <w:szCs w:val="16"/>
                <w:lang w:eastAsia="sk-SK"/>
              </w:rPr>
            </w:pPr>
            <w:r>
              <w:rPr>
                <w:rFonts w:ascii="Arial CE" w:hAnsi="Arial CE" w:cs="Arial CE"/>
                <w:b/>
                <w:bCs/>
                <w:sz w:val="16"/>
                <w:szCs w:val="16"/>
                <w:lang w:eastAsia="sk-SK"/>
              </w:rPr>
              <w:t>0</w:t>
            </w:r>
          </w:p>
        </w:tc>
      </w:tr>
    </w:tbl>
    <w:p w:rsidR="00E231BA" w:rsidRDefault="00E231BA" w:rsidP="00E231BA"/>
    <w:p w:rsidR="005A660B" w:rsidRDefault="005A660B" w:rsidP="00E231BA">
      <w:pPr>
        <w:pStyle w:val="Zkladntext"/>
      </w:pPr>
    </w:p>
    <w:p w:rsidR="00362051" w:rsidRDefault="0001040C" w:rsidP="007840B0">
      <w:pPr>
        <w:pStyle w:val="Zkladntext"/>
        <w:ind w:left="0"/>
      </w:pPr>
      <w:bookmarkStart w:id="100" w:name="_MON_1394113999"/>
      <w:bookmarkStart w:id="101" w:name="_MON_1393993949"/>
      <w:bookmarkStart w:id="102" w:name="_MON_1393993118"/>
      <w:bookmarkStart w:id="103" w:name="_MON_1393995254"/>
      <w:bookmarkStart w:id="104" w:name="_MON_1393995716"/>
      <w:bookmarkEnd w:id="100"/>
      <w:bookmarkEnd w:id="101"/>
      <w:bookmarkEnd w:id="102"/>
      <w:bookmarkEnd w:id="103"/>
      <w:bookmarkEnd w:id="104"/>
      <w:r>
        <w:t xml:space="preserve">Spoločnosť vykazuje odloženú daňovú pohľadávku vo výške </w:t>
      </w:r>
      <w:r w:rsidR="00385575">
        <w:t>4 539</w:t>
      </w:r>
      <w:r w:rsidR="00036C79">
        <w:t xml:space="preserve"> </w:t>
      </w:r>
      <w:r>
        <w:t>€, pričom uplatňuje princíp opatrnosti a o nej neúčtuje.</w:t>
      </w:r>
    </w:p>
    <w:p w:rsidR="00E231BA" w:rsidRDefault="00E231BA" w:rsidP="00E231BA">
      <w:pPr>
        <w:pStyle w:val="Nadpis2"/>
        <w:numPr>
          <w:ilvl w:val="0"/>
          <w:numId w:val="2"/>
        </w:numPr>
      </w:pPr>
      <w:bookmarkStart w:id="105" w:name="_Toc530739911"/>
      <w:r>
        <w:lastRenderedPageBreak/>
        <w:t>Sociálny fond</w:t>
      </w:r>
      <w:bookmarkEnd w:id="105"/>
    </w:p>
    <w:bookmarkStart w:id="106" w:name="_MON_1393233772"/>
    <w:bookmarkStart w:id="107" w:name="_MON_1393233620"/>
    <w:bookmarkStart w:id="108" w:name="_MON_1393233727"/>
    <w:bookmarkEnd w:id="106"/>
    <w:bookmarkEnd w:id="107"/>
    <w:bookmarkEnd w:id="108"/>
    <w:bookmarkStart w:id="109" w:name="_MON_1393233757"/>
    <w:bookmarkEnd w:id="109"/>
    <w:p w:rsidR="00A25722" w:rsidRPr="00D74071" w:rsidRDefault="007840B0" w:rsidP="00D74071">
      <w:pPr>
        <w:pStyle w:val="Zkladntext"/>
        <w:rPr>
          <w:lang w:val="de-DE"/>
        </w:rPr>
      </w:pPr>
      <w:r>
        <w:object w:dxaOrig="8959" w:dyaOrig="2816">
          <v:shape id="_x0000_i1038" type="#_x0000_t75" style="width:434.25pt;height:141.75pt" o:ole="" o:preferrelative="f">
            <v:imagedata r:id="rId35" o:title=""/>
            <o:lock v:ext="edit" aspectratio="f"/>
          </v:shape>
          <o:OLEObject Type="Embed" ProgID="Excel.Sheet.12" ShapeID="_x0000_i1038" DrawAspect="Content" ObjectID="_1488719707" r:id="rId36"/>
        </w:object>
      </w: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DE0B43" w:rsidRDefault="00DE0B43" w:rsidP="00E231BA">
      <w:pPr>
        <w:pStyle w:val="Zkladntext"/>
      </w:pPr>
    </w:p>
    <w:p w:rsidR="00765455" w:rsidRDefault="00765455" w:rsidP="00E231BA">
      <w:pPr>
        <w:pStyle w:val="Zkladntext"/>
      </w:pPr>
    </w:p>
    <w:p w:rsidR="00E231BA" w:rsidRDefault="00E231BA" w:rsidP="00E231BA">
      <w:pPr>
        <w:pStyle w:val="Nadpis2"/>
        <w:numPr>
          <w:ilvl w:val="0"/>
          <w:numId w:val="2"/>
        </w:numPr>
      </w:pPr>
      <w:bookmarkStart w:id="110" w:name="_Toc530739912"/>
      <w:r>
        <w:t>Bankové úvery</w:t>
      </w:r>
      <w:bookmarkEnd w:id="110"/>
    </w:p>
    <w:p w:rsidR="00E231BA" w:rsidRDefault="00E231BA" w:rsidP="00E231BA">
      <w:pPr>
        <w:pStyle w:val="Zkladntext"/>
      </w:pPr>
    </w:p>
    <w:p w:rsidR="00E231BA" w:rsidRDefault="00E231BA" w:rsidP="00D74071">
      <w:pPr>
        <w:pStyle w:val="Zkladntext"/>
      </w:pPr>
      <w:r w:rsidRPr="00BF5606">
        <w:t>Štruktúra bankových úverov je uvedená v nasledujúcom prehľade:</w:t>
      </w:r>
    </w:p>
    <w:bookmarkStart w:id="111" w:name="_MON_1393159246"/>
    <w:bookmarkStart w:id="112" w:name="_MON_1394282501"/>
    <w:bookmarkStart w:id="113" w:name="_MON_1394282574"/>
    <w:bookmarkStart w:id="114" w:name="_MON_1394352566"/>
    <w:bookmarkStart w:id="115" w:name="_MON_1394282900"/>
    <w:bookmarkStart w:id="116" w:name="_MON_1393159307"/>
    <w:bookmarkStart w:id="117" w:name="_MON_1393159196"/>
    <w:bookmarkEnd w:id="111"/>
    <w:bookmarkEnd w:id="112"/>
    <w:bookmarkEnd w:id="113"/>
    <w:bookmarkEnd w:id="114"/>
    <w:bookmarkEnd w:id="115"/>
    <w:bookmarkEnd w:id="116"/>
    <w:bookmarkEnd w:id="117"/>
    <w:bookmarkStart w:id="118" w:name="_MON_1394109095"/>
    <w:bookmarkEnd w:id="118"/>
    <w:p w:rsidR="00DE0B43" w:rsidRDefault="005B6C65" w:rsidP="00E231BA">
      <w:pPr>
        <w:pStyle w:val="Zkladntext"/>
      </w:pPr>
      <w:r w:rsidRPr="00FD4736">
        <w:object w:dxaOrig="8976" w:dyaOrig="3128">
          <v:shape id="_x0000_i1039" type="#_x0000_t75" style="width:439.5pt;height:167.25pt" o:ole="" o:preferrelative="f">
            <v:imagedata r:id="rId37" o:title=""/>
            <o:lock v:ext="edit" aspectratio="f"/>
          </v:shape>
          <o:OLEObject Type="Embed" ProgID="Excel.Sheet.12" ShapeID="_x0000_i1039" DrawAspect="Content" ObjectID="_1488719708" r:id="rId38"/>
        </w:object>
      </w:r>
    </w:p>
    <w:p w:rsidR="00DE0B43" w:rsidRDefault="00DE0B43" w:rsidP="00E231BA">
      <w:pPr>
        <w:pStyle w:val="Zkladntext"/>
      </w:pPr>
    </w:p>
    <w:p w:rsidR="005B6C65" w:rsidRDefault="00213806" w:rsidP="00765455">
      <w:pPr>
        <w:pStyle w:val="Zkladntext"/>
      </w:pPr>
      <w:r>
        <w:t>Ú</w:t>
      </w:r>
      <w:r w:rsidR="00D56E1C">
        <w:t>ver je úročený pohyblivou úrokovou sadzbou</w:t>
      </w:r>
      <w:r w:rsidR="00B8577C">
        <w:t xml:space="preserve"> s prechodnou fixáciou</w:t>
      </w:r>
      <w:r w:rsidR="00D56E1C">
        <w:t>, ktorá sa skladá z referenčnej úrokovej sadzby medzibankového p</w:t>
      </w:r>
      <w:r>
        <w:t>e</w:t>
      </w:r>
      <w:r w:rsidR="00D56E1C">
        <w:t>ňažného trhu EURIBOR</w:t>
      </w:r>
      <w:r w:rsidR="00B8577C">
        <w:t>1-mesačný,</w:t>
      </w:r>
      <w:r w:rsidR="00D56E1C">
        <w:t xml:space="preserve"> vo výške uvedenej v inf</w:t>
      </w:r>
      <w:r w:rsidR="00765455">
        <w:t>ormačnej</w:t>
      </w:r>
      <w:r w:rsidR="00D56E1C">
        <w:t xml:space="preserve"> </w:t>
      </w:r>
      <w:r>
        <w:t>s</w:t>
      </w:r>
      <w:r w:rsidR="00D56E1C">
        <w:t>ieti REUTERS, príp. v iných inf</w:t>
      </w:r>
      <w:r w:rsidR="00765455">
        <w:t>ormačných</w:t>
      </w:r>
      <w:r w:rsidR="00D56E1C">
        <w:t xml:space="preserve"> </w:t>
      </w:r>
      <w:r>
        <w:t>m</w:t>
      </w:r>
      <w:r w:rsidR="00D56E1C">
        <w:t>édiách, a to vždy</w:t>
      </w:r>
      <w:r w:rsidR="00B8577C">
        <w:t xml:space="preserve"> dva pracovné dni pred začiatkom príslušného obdobia fixácie, a marže v pevnej výške</w:t>
      </w:r>
    </w:p>
    <w:p w:rsidR="00086A82" w:rsidRDefault="005B6C65" w:rsidP="00765455">
      <w:pPr>
        <w:pStyle w:val="Zkladntext"/>
      </w:pPr>
      <w:r>
        <w:t xml:space="preserve"> 1,8</w:t>
      </w:r>
      <w:r w:rsidR="00B8577C">
        <w:t xml:space="preserve"> % </w:t>
      </w:r>
      <w:proofErr w:type="spellStart"/>
      <w:r w:rsidR="00B8577C">
        <w:t>p.a</w:t>
      </w:r>
      <w:proofErr w:type="spellEnd"/>
      <w:r w:rsidR="00B8577C">
        <w:t>.. Úroková sadzba stanovená týmto dohodnutým spôsobom je v danej výške platná vždy pre príslušné Obdobie fixácie.</w:t>
      </w:r>
    </w:p>
    <w:p w:rsidR="00213806" w:rsidRDefault="00213806" w:rsidP="00E231BA">
      <w:pPr>
        <w:pStyle w:val="Zkladntext"/>
      </w:pPr>
      <w:r>
        <w:t>Spoločnosť ešte uhrádza záväzkovú províziu vo výške 0,25% p.</w:t>
      </w:r>
      <w:r w:rsidR="00765455">
        <w:t xml:space="preserve"> </w:t>
      </w:r>
      <w:r>
        <w:t xml:space="preserve">a. z nevyčerpanej časti </w:t>
      </w:r>
      <w:r w:rsidR="00765455">
        <w:t>Ú</w:t>
      </w:r>
      <w:r w:rsidR="00D753DC">
        <w:t>verového limitu</w:t>
      </w:r>
      <w:r>
        <w:t xml:space="preserve"> a</w:t>
      </w:r>
      <w:r w:rsidR="00B8577C">
        <w:t xml:space="preserve"> ročný </w:t>
      </w:r>
      <w:r>
        <w:t xml:space="preserve">poplatok za obnovu úveru vo výške </w:t>
      </w:r>
      <w:r w:rsidR="00B8577C">
        <w:t>3</w:t>
      </w:r>
      <w:r w:rsidR="007840B0">
        <w:t>.</w:t>
      </w:r>
      <w:r w:rsidR="000E3F00">
        <w:t>00</w:t>
      </w:r>
      <w:r w:rsidR="00B8577C">
        <w:t>0</w:t>
      </w:r>
      <w:r>
        <w:t>,- EUR.</w:t>
      </w:r>
    </w:p>
    <w:p w:rsidR="00213806" w:rsidRDefault="00213806" w:rsidP="00E231BA">
      <w:pPr>
        <w:pStyle w:val="Zkladntext"/>
      </w:pPr>
    </w:p>
    <w:p w:rsidR="00E231BA" w:rsidRDefault="00D01A54" w:rsidP="00E231BA">
      <w:pPr>
        <w:pStyle w:val="Zkladntext"/>
      </w:pPr>
      <w:r>
        <w:t>Kontokorentný</w:t>
      </w:r>
      <w:r w:rsidR="00E231BA">
        <w:t xml:space="preserve"> úver </w:t>
      </w:r>
      <w:r w:rsidR="00FD1B17">
        <w:t>d</w:t>
      </w:r>
      <w:r w:rsidR="00E231BA">
        <w:t>o výšk</w:t>
      </w:r>
      <w:r w:rsidR="00FD1B17">
        <w:t>y limitu</w:t>
      </w:r>
      <w:r w:rsidR="00E231BA">
        <w:t xml:space="preserve">  </w:t>
      </w:r>
      <w:r w:rsidR="00FD1B17">
        <w:t xml:space="preserve">1 </w:t>
      </w:r>
      <w:r w:rsidR="005B6C65">
        <w:t>2</w:t>
      </w:r>
      <w:r w:rsidR="00FD1B17">
        <w:t>00 000</w:t>
      </w:r>
      <w:r w:rsidR="00E231BA">
        <w:t xml:space="preserve"> EUR </w:t>
      </w:r>
      <w:r w:rsidR="00FD1B17">
        <w:t>na financovanie krátkodobého nesúladu medzi príjmami a výdavkami</w:t>
      </w:r>
      <w:r w:rsidR="00E231BA">
        <w:t xml:space="preserve"> je zabezpečený pohľadávkami </w:t>
      </w:r>
      <w:r w:rsidR="00FE3F4D">
        <w:t>a zásobami na sklade v </w:t>
      </w:r>
      <w:r w:rsidR="007840B0">
        <w:t>Š</w:t>
      </w:r>
      <w:r w:rsidR="00FE3F4D">
        <w:t>aci.</w:t>
      </w:r>
      <w:r w:rsidR="00E231BA">
        <w:t xml:space="preserve"> </w:t>
      </w:r>
    </w:p>
    <w:p w:rsidR="00E231BA" w:rsidRDefault="00E231BA" w:rsidP="00E231BA">
      <w:pPr>
        <w:pStyle w:val="Zkladntext"/>
      </w:pPr>
    </w:p>
    <w:p w:rsidR="00FD1B17" w:rsidRDefault="00FD1B17" w:rsidP="00E231BA">
      <w:pPr>
        <w:pStyle w:val="Zkladntext"/>
      </w:pPr>
    </w:p>
    <w:p w:rsidR="00E231BA" w:rsidRDefault="005F31EF" w:rsidP="005F31EF">
      <w:pPr>
        <w:pStyle w:val="Nadpis2"/>
      </w:pPr>
      <w:bookmarkStart w:id="119" w:name="_Toc530739913"/>
      <w:r>
        <w:t xml:space="preserve"> </w:t>
      </w:r>
      <w:bookmarkEnd w:id="119"/>
      <w:r>
        <w:t>Časové rozlíšenie</w:t>
      </w:r>
      <w:r w:rsidR="00FD1B17">
        <w:t xml:space="preserve">             </w:t>
      </w:r>
    </w:p>
    <w:p w:rsidR="00E231BA" w:rsidRDefault="00DE0B43" w:rsidP="00E231BA">
      <w:pPr>
        <w:pStyle w:val="Zkladntext"/>
      </w:pPr>
      <w:r>
        <w:t>Výdavky a výnosy budúcich období krátkodobé a dlhodobé neboli účtované  v rokoch 201</w:t>
      </w:r>
      <w:r w:rsidR="005B6C65">
        <w:t>3</w:t>
      </w:r>
      <w:r>
        <w:t xml:space="preserve"> a 201</w:t>
      </w:r>
      <w:r w:rsidR="005B6C65">
        <w:t>4</w:t>
      </w:r>
      <w:r>
        <w:t>.</w:t>
      </w:r>
    </w:p>
    <w:p w:rsidR="007A491D" w:rsidRDefault="007A491D" w:rsidP="00D74071">
      <w:pPr>
        <w:pStyle w:val="Zkladntext"/>
        <w:ind w:left="0"/>
      </w:pPr>
      <w:bookmarkStart w:id="120" w:name="_MON_1394109128"/>
      <w:bookmarkEnd w:id="120"/>
    </w:p>
    <w:p w:rsidR="007A491D" w:rsidRDefault="007A491D" w:rsidP="00E231BA">
      <w:pPr>
        <w:pStyle w:val="Zkladntext"/>
      </w:pPr>
    </w:p>
    <w:p w:rsidR="00BC631F" w:rsidRPr="00401F9E" w:rsidRDefault="00FD1B17" w:rsidP="00BC631F">
      <w:pPr>
        <w:pStyle w:val="Nadpis2"/>
        <w:numPr>
          <w:ilvl w:val="0"/>
          <w:numId w:val="2"/>
        </w:numPr>
      </w:pPr>
      <w:r>
        <w:t>D</w:t>
      </w:r>
      <w:r w:rsidR="000B6195" w:rsidRPr="00401F9E">
        <w:t>eriváty</w:t>
      </w:r>
      <w:r>
        <w:t xml:space="preserve"> –Spoločnosť neúčtovala o derivátoch.</w:t>
      </w:r>
    </w:p>
    <w:p w:rsidR="00BC631F" w:rsidRDefault="00BC631F" w:rsidP="00BC631F">
      <w:pPr>
        <w:pStyle w:val="Zkladntext"/>
      </w:pPr>
    </w:p>
    <w:p w:rsidR="00BC631F" w:rsidRDefault="00BC631F" w:rsidP="00BC631F">
      <w:pPr>
        <w:pStyle w:val="Zkladntext"/>
      </w:pPr>
    </w:p>
    <w:p w:rsidR="00E231BA" w:rsidRDefault="00E231BA" w:rsidP="00E231BA">
      <w:pPr>
        <w:pStyle w:val="Nadpis1"/>
        <w:spacing w:before="120" w:after="60"/>
      </w:pPr>
      <w:r>
        <w:br w:type="page"/>
      </w:r>
      <w:r>
        <w:lastRenderedPageBreak/>
        <w:t>informácie o výnosoch</w:t>
      </w:r>
    </w:p>
    <w:p w:rsidR="00E231BA" w:rsidRDefault="00E231BA" w:rsidP="00E231BA">
      <w:pPr>
        <w:pStyle w:val="Nadpis2"/>
        <w:numPr>
          <w:ilvl w:val="0"/>
          <w:numId w:val="0"/>
        </w:numPr>
      </w:pPr>
      <w:bookmarkStart w:id="121" w:name="_Toc530739914"/>
    </w:p>
    <w:p w:rsidR="00E231BA" w:rsidRDefault="00E231BA" w:rsidP="00294BAE">
      <w:pPr>
        <w:pStyle w:val="Nadpis2"/>
        <w:numPr>
          <w:ilvl w:val="0"/>
          <w:numId w:val="27"/>
        </w:numPr>
      </w:pPr>
      <w:r>
        <w:t>Tržby za vlastné výkony a tovar</w:t>
      </w:r>
      <w:bookmarkEnd w:id="121"/>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bookmarkStart w:id="122" w:name="_MON_1393234599"/>
    <w:bookmarkStart w:id="123" w:name="_MON_1394352517"/>
    <w:bookmarkStart w:id="124" w:name="_MON_1393234764"/>
    <w:bookmarkStart w:id="125" w:name="_MON_1393234824"/>
    <w:bookmarkStart w:id="126" w:name="_MON_1393234198"/>
    <w:bookmarkStart w:id="127" w:name="_MON_1393234388"/>
    <w:bookmarkEnd w:id="122"/>
    <w:bookmarkEnd w:id="123"/>
    <w:bookmarkEnd w:id="124"/>
    <w:bookmarkEnd w:id="125"/>
    <w:bookmarkEnd w:id="126"/>
    <w:bookmarkEnd w:id="127"/>
    <w:bookmarkStart w:id="128" w:name="_MON_1393234106"/>
    <w:bookmarkEnd w:id="128"/>
    <w:p w:rsidR="00E231BA" w:rsidRDefault="007840B0" w:rsidP="00E231BA">
      <w:pPr>
        <w:pStyle w:val="Zkladntext"/>
      </w:pPr>
      <w:r>
        <w:object w:dxaOrig="9660" w:dyaOrig="2460">
          <v:shape id="_x0000_i1040" type="#_x0000_t75" style="width:458.25pt;height:125.25pt" o:ole="" o:preferrelative="f">
            <v:imagedata r:id="rId39" o:title=""/>
            <o:lock v:ext="edit" aspectratio="f"/>
          </v:shape>
          <o:OLEObject Type="Embed" ProgID="Excel.Sheet.12" ShapeID="_x0000_i1040" DrawAspect="Content" ObjectID="_1488719709" r:id="rId40"/>
        </w:object>
      </w:r>
    </w:p>
    <w:p w:rsidR="00E231BA" w:rsidRDefault="00E231BA" w:rsidP="00E231BA">
      <w:pPr>
        <w:pStyle w:val="Nadpis2"/>
        <w:numPr>
          <w:ilvl w:val="0"/>
          <w:numId w:val="2"/>
        </w:numPr>
      </w:pPr>
      <w:bookmarkStart w:id="129" w:name="_Toc530739915"/>
      <w:r>
        <w:t>Zmena stavu zásob vlastnej výroby</w:t>
      </w:r>
      <w:bookmarkEnd w:id="129"/>
      <w:r w:rsidR="00172792">
        <w:t xml:space="preserve"> </w:t>
      </w:r>
      <w:r w:rsidR="00172792" w:rsidRPr="007840B0">
        <w:rPr>
          <w:b w:val="0"/>
        </w:rPr>
        <w:t>– Spoločnosť nemá zásoby vlastnej výroby</w:t>
      </w:r>
    </w:p>
    <w:p w:rsidR="00F91904" w:rsidRPr="00F91904" w:rsidRDefault="00F91904" w:rsidP="00F91904"/>
    <w:p w:rsidR="00E231BA" w:rsidRDefault="00E231BA" w:rsidP="00E231BA">
      <w:pPr>
        <w:pStyle w:val="Zkladntext"/>
      </w:pPr>
    </w:p>
    <w:p w:rsidR="00E231BA" w:rsidRDefault="00E231BA" w:rsidP="00E231BA">
      <w:pPr>
        <w:pStyle w:val="Nadpis2"/>
        <w:numPr>
          <w:ilvl w:val="0"/>
          <w:numId w:val="2"/>
        </w:numPr>
      </w:pPr>
      <w:bookmarkStart w:id="130" w:name="_Toc530739916"/>
      <w:r>
        <w:t>Aktivácia</w:t>
      </w:r>
      <w:bookmarkEnd w:id="130"/>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bookmarkStart w:id="131" w:name="_MON_1393235421"/>
    <w:bookmarkStart w:id="132" w:name="_MON_1394352537"/>
    <w:bookmarkStart w:id="133" w:name="_MON_1394109317"/>
    <w:bookmarkStart w:id="134" w:name="_MON_1393236036"/>
    <w:bookmarkEnd w:id="131"/>
    <w:bookmarkEnd w:id="132"/>
    <w:bookmarkEnd w:id="133"/>
    <w:bookmarkEnd w:id="134"/>
    <w:bookmarkStart w:id="135" w:name="_MON_1393930133"/>
    <w:bookmarkEnd w:id="135"/>
    <w:p w:rsidR="00E34DCA" w:rsidRDefault="008D36A8" w:rsidP="00D208D5">
      <w:pPr>
        <w:pStyle w:val="Zkladntext"/>
      </w:pPr>
      <w:r w:rsidRPr="00C22B63">
        <w:object w:dxaOrig="9052" w:dyaOrig="6772">
          <v:shape id="_x0000_i1041" type="#_x0000_t75" style="width:440.25pt;height:369pt" o:ole="" o:preferrelative="f">
            <v:imagedata r:id="rId41" o:title=""/>
            <o:lock v:ext="edit" aspectratio="f"/>
          </v:shape>
          <o:OLEObject Type="Embed" ProgID="Excel.Sheet.12" ShapeID="_x0000_i1041" DrawAspect="Content" ObjectID="_1488719710" r:id="rId42"/>
        </w:object>
      </w:r>
    </w:p>
    <w:p w:rsidR="00D8158F" w:rsidRDefault="00D8158F" w:rsidP="00D208D5">
      <w:pPr>
        <w:pStyle w:val="Zkladntext"/>
      </w:pPr>
    </w:p>
    <w:p w:rsidR="00D8158F" w:rsidRDefault="00D8158F" w:rsidP="00D208D5">
      <w:pPr>
        <w:pStyle w:val="Zkladntext"/>
      </w:pPr>
    </w:p>
    <w:p w:rsidR="00D8158F" w:rsidRDefault="00D8158F" w:rsidP="00D208D5">
      <w:pPr>
        <w:pStyle w:val="Zkladntext"/>
      </w:pPr>
    </w:p>
    <w:p w:rsidR="00D8158F" w:rsidRDefault="00D8158F" w:rsidP="00D208D5">
      <w:pPr>
        <w:pStyle w:val="Zkladntext"/>
      </w:pPr>
    </w:p>
    <w:p w:rsidR="00D8158F" w:rsidRDefault="00D8158F" w:rsidP="00D208D5">
      <w:pPr>
        <w:pStyle w:val="Zkladntext"/>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0D394E">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w:t>
      </w:r>
      <w:r w:rsidR="000D394E">
        <w:t>vedený v nasledujúcom prehľade:</w:t>
      </w:r>
    </w:p>
    <w:bookmarkStart w:id="136" w:name="_MON_1393236498"/>
    <w:bookmarkStart w:id="137" w:name="_MON_1393930272"/>
    <w:bookmarkStart w:id="138" w:name="_MON_1393236514"/>
    <w:bookmarkStart w:id="139" w:name="_MON_1394109381"/>
    <w:bookmarkStart w:id="140" w:name="_MON_1393236534"/>
    <w:bookmarkStart w:id="141" w:name="_MON_1394281891"/>
    <w:bookmarkStart w:id="142" w:name="_MON_1394281952"/>
    <w:bookmarkStart w:id="143" w:name="_MON_1393236284"/>
    <w:bookmarkEnd w:id="136"/>
    <w:bookmarkEnd w:id="137"/>
    <w:bookmarkEnd w:id="138"/>
    <w:bookmarkEnd w:id="139"/>
    <w:bookmarkEnd w:id="140"/>
    <w:bookmarkEnd w:id="141"/>
    <w:bookmarkEnd w:id="142"/>
    <w:bookmarkEnd w:id="143"/>
    <w:bookmarkStart w:id="144" w:name="_MON_1393236432"/>
    <w:bookmarkEnd w:id="144"/>
    <w:p w:rsidR="0089349B" w:rsidRDefault="00B616E9" w:rsidP="00A929CD">
      <w:pPr>
        <w:pStyle w:val="Zkladntext"/>
      </w:pPr>
      <w:r>
        <w:object w:dxaOrig="8705" w:dyaOrig="2374">
          <v:shape id="_x0000_i1042" type="#_x0000_t75" style="width:440.25pt;height:134.25pt" o:ole="" o:preferrelative="f">
            <v:imagedata r:id="rId43" o:title=""/>
            <o:lock v:ext="edit" aspectratio="f"/>
          </v:shape>
          <o:OLEObject Type="Embed" ProgID="Excel.Sheet.12" ShapeID="_x0000_i1042" DrawAspect="Content" ObjectID="_1488719711" r:id="rId44"/>
        </w:object>
      </w:r>
    </w:p>
    <w:p w:rsidR="0089349B" w:rsidRDefault="0089349B" w:rsidP="00A929CD">
      <w:pPr>
        <w:pStyle w:val="Zkladntext"/>
      </w:pPr>
    </w:p>
    <w:p w:rsidR="0089349B" w:rsidRDefault="0089349B" w:rsidP="00A929CD">
      <w:pPr>
        <w:pStyle w:val="Zkladntext"/>
      </w:pPr>
    </w:p>
    <w:p w:rsidR="006E2A7E" w:rsidRDefault="006E2A7E" w:rsidP="006E2A7E">
      <w:pPr>
        <w:pStyle w:val="Nadpis1"/>
        <w:spacing w:before="120" w:after="60"/>
      </w:pPr>
      <w:r>
        <w:t>informácie o NÁKLADOCH</w:t>
      </w:r>
    </w:p>
    <w:p w:rsidR="0000290B" w:rsidRDefault="0000290B" w:rsidP="006E2A7E">
      <w:pPr>
        <w:pStyle w:val="Zkladntext"/>
        <w:ind w:left="0"/>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C552D3">
      <w:pPr>
        <w:pStyle w:val="Zkladntext"/>
      </w:pPr>
      <w:r w:rsidRPr="00BF5606">
        <w:t>Prehľad o nákladoch na poskytnuté služby</w:t>
      </w:r>
      <w:r w:rsidR="009458E0">
        <w:t>, ostatných nákladoch na hospodársku činnosť, finančných a mimoriadnych nákladoch</w:t>
      </w:r>
      <w:r w:rsidRPr="00BF5606">
        <w:t>:</w:t>
      </w:r>
      <w:bookmarkStart w:id="145" w:name="_MON_1394002536"/>
      <w:bookmarkStart w:id="146" w:name="_MON_1394002588"/>
      <w:bookmarkStart w:id="147" w:name="_MON_1393236593"/>
      <w:bookmarkEnd w:id="145"/>
      <w:bookmarkEnd w:id="146"/>
      <w:bookmarkEnd w:id="147"/>
      <w:bookmarkStart w:id="148" w:name="_MON_1393930427"/>
      <w:bookmarkEnd w:id="148"/>
      <w:r w:rsidR="006A47C9">
        <w:object w:dxaOrig="8806" w:dyaOrig="7636">
          <v:shape id="_x0000_i1043" type="#_x0000_t75" style="width:441pt;height:426.75pt" o:ole="" o:preferrelative="f">
            <v:imagedata r:id="rId45" o:title=""/>
            <o:lock v:ext="edit" aspectratio="f"/>
          </v:shape>
          <o:OLEObject Type="Embed" ProgID="Excel.Sheet.12" ShapeID="_x0000_i1043" DrawAspect="Content" ObjectID="_1488719712" r:id="rId46"/>
        </w:object>
      </w:r>
    </w:p>
    <w:p w:rsidR="00D8158F" w:rsidRDefault="00D8158F" w:rsidP="00C552D3">
      <w:pPr>
        <w:pStyle w:val="Zkladntext"/>
      </w:pPr>
    </w:p>
    <w:p w:rsidR="00D8158F" w:rsidRPr="006E2A7E" w:rsidRDefault="00D8158F" w:rsidP="00C552D3">
      <w:pPr>
        <w:pStyle w:val="Zkladntext"/>
        <w:rPr>
          <w:color w:val="FF0000"/>
        </w:rPr>
      </w:pPr>
    </w:p>
    <w:p w:rsidR="00D8158F" w:rsidRDefault="00D8158F" w:rsidP="00C552D3">
      <w:pPr>
        <w:pStyle w:val="Zkladntext"/>
      </w:pPr>
    </w:p>
    <w:p w:rsidR="00D8158F" w:rsidRDefault="00D8158F" w:rsidP="00C552D3">
      <w:pPr>
        <w:pStyle w:val="Zkladntext"/>
      </w:pPr>
    </w:p>
    <w:p w:rsidR="00D8158F" w:rsidRDefault="00D8158F" w:rsidP="006E2A7E">
      <w:pPr>
        <w:pStyle w:val="Zkladntext"/>
        <w:ind w:left="0"/>
      </w:pPr>
    </w:p>
    <w:p w:rsidR="0000290B" w:rsidRDefault="0000290B" w:rsidP="0000290B">
      <w:pPr>
        <w:pStyle w:val="Nadpis1"/>
        <w:spacing w:before="120" w:after="60"/>
      </w:pPr>
      <w:r>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149" w:name="_MON_1393238044"/>
    <w:bookmarkStart w:id="150" w:name="_MON_1393239566"/>
    <w:bookmarkStart w:id="151" w:name="_MON_1393931951"/>
    <w:bookmarkStart w:id="152" w:name="_MON_1393239742"/>
    <w:bookmarkEnd w:id="149"/>
    <w:bookmarkEnd w:id="150"/>
    <w:bookmarkEnd w:id="151"/>
    <w:bookmarkEnd w:id="152"/>
    <w:bookmarkStart w:id="153" w:name="_MON_1393238533"/>
    <w:bookmarkEnd w:id="153"/>
    <w:p w:rsidR="009226CD" w:rsidRDefault="00385575" w:rsidP="0000290B">
      <w:pPr>
        <w:pStyle w:val="Zkladntext"/>
      </w:pPr>
      <w:r w:rsidRPr="00003C63">
        <w:object w:dxaOrig="9653" w:dyaOrig="3773">
          <v:shape id="_x0000_i1044" type="#_x0000_t75" style="width:467.25pt;height:203.25pt" o:ole="" o:preferrelative="f">
            <v:imagedata r:id="rId47" o:title=""/>
            <o:lock v:ext="edit" aspectratio="f"/>
          </v:shape>
          <o:OLEObject Type="Embed" ProgID="Excel.Sheet.12" ShapeID="_x0000_i1044" DrawAspect="Content" ObjectID="_1488719713" r:id="rId48"/>
        </w:object>
      </w:r>
      <w:r w:rsidR="002D768B">
        <w:t xml:space="preserve"> </w:t>
      </w:r>
    </w:p>
    <w:p w:rsidR="00627B6C" w:rsidRDefault="00627B6C">
      <w:pPr>
        <w:spacing w:after="200" w:line="276" w:lineRule="auto"/>
        <w:rPr>
          <w:b/>
          <w:caps/>
          <w:sz w:val="18"/>
        </w:rPr>
      </w:pPr>
      <w:bookmarkStart w:id="154" w:name="_MON_1393239852"/>
      <w:bookmarkStart w:id="155" w:name="_MON_1393995790"/>
      <w:bookmarkEnd w:id="154"/>
      <w:bookmarkEnd w:id="155"/>
    </w:p>
    <w:p w:rsidR="0000290B" w:rsidRDefault="0000290B" w:rsidP="0000290B">
      <w:pPr>
        <w:pStyle w:val="Nadpis1"/>
        <w:spacing w:before="120" w:after="60"/>
      </w:pPr>
      <w:r>
        <w:t>Informácie o údajoch na podsúvahových  účtoch</w:t>
      </w:r>
    </w:p>
    <w:p w:rsidR="0000290B" w:rsidRDefault="0000290B" w:rsidP="002F770F">
      <w:pPr>
        <w:pStyle w:val="Nadpis2"/>
        <w:numPr>
          <w:ilvl w:val="0"/>
          <w:numId w:val="28"/>
        </w:numPr>
      </w:pPr>
      <w:bookmarkStart w:id="156" w:name="_Toc530739920"/>
      <w:r>
        <w:t>Najatý majetok</w:t>
      </w:r>
      <w:bookmarkEnd w:id="156"/>
    </w:p>
    <w:p w:rsidR="0000290B" w:rsidRDefault="0000290B" w:rsidP="0000290B">
      <w:pPr>
        <w:pStyle w:val="Zkladntext"/>
      </w:pPr>
    </w:p>
    <w:p w:rsidR="002173F5" w:rsidRDefault="0000290B" w:rsidP="0000290B">
      <w:pPr>
        <w:pStyle w:val="Zkladntext"/>
      </w:pPr>
      <w:bookmarkStart w:id="157" w:name="OLE_LINK1"/>
      <w:bookmarkStart w:id="158" w:name="OLE_LINK2"/>
      <w:r>
        <w:t>Spoločnosť má v</w:t>
      </w:r>
      <w:r w:rsidR="002173F5">
        <w:t> </w:t>
      </w:r>
      <w:r>
        <w:t>nájme</w:t>
      </w:r>
      <w:r w:rsidR="002173F5">
        <w:t>:</w:t>
      </w:r>
    </w:p>
    <w:p w:rsidR="002173F5" w:rsidRDefault="002173F5" w:rsidP="0000290B">
      <w:pPr>
        <w:pStyle w:val="Zkladntext"/>
      </w:pPr>
      <w:r>
        <w:t>*</w:t>
      </w:r>
      <w:r w:rsidR="0000290B">
        <w:t xml:space="preserve"> </w:t>
      </w:r>
      <w:r>
        <w:t>nákladný automobil s prívesom -</w:t>
      </w:r>
      <w:r w:rsidRPr="002173F5">
        <w:t xml:space="preserve"> </w:t>
      </w:r>
      <w:r>
        <w:t>Nájomná zmluva je uzatvorená do 31.12.201</w:t>
      </w:r>
      <w:r w:rsidR="0053592D">
        <w:t>5</w:t>
      </w:r>
    </w:p>
    <w:p w:rsidR="0000290B" w:rsidRDefault="002173F5" w:rsidP="0000290B">
      <w:pPr>
        <w:pStyle w:val="Zkladntext"/>
      </w:pPr>
      <w:r>
        <w:t>* hydraulický nakladač FUCHS 714.4 so zdvíhacou kabínou -</w:t>
      </w:r>
      <w:r w:rsidR="0000290B">
        <w:t xml:space="preserve"> Nájomná zmluva je uzatvorená </w:t>
      </w:r>
      <w:bookmarkEnd w:id="157"/>
      <w:bookmarkEnd w:id="158"/>
      <w:r>
        <w:t>do 31.12.20</w:t>
      </w:r>
      <w:r w:rsidR="0053592D">
        <w:t>15</w:t>
      </w:r>
      <w:r>
        <w:t>.</w:t>
      </w:r>
    </w:p>
    <w:p w:rsidR="002173F5" w:rsidRPr="008F031B" w:rsidRDefault="002173F5" w:rsidP="0000290B">
      <w:pPr>
        <w:pStyle w:val="Zkladntext"/>
        <w:rPr>
          <w:color w:val="FF0000"/>
        </w:rPr>
      </w:pPr>
      <w:r>
        <w:t xml:space="preserve">* nehnuteľnosť zapísanú na </w:t>
      </w:r>
      <w:r w:rsidR="00346567">
        <w:t>L</w:t>
      </w:r>
      <w:r>
        <w:t xml:space="preserve">V č.175 pozemok v Šaci využívaný na skladovanie šrotu- Nájomná zmluva </w:t>
      </w:r>
      <w:r w:rsidRPr="008D36A8">
        <w:rPr>
          <w:color w:val="FF0000"/>
          <w:highlight w:val="yellow"/>
        </w:rPr>
        <w:t>do 31.12.2013</w:t>
      </w:r>
      <w:r w:rsidR="00E210DB">
        <w:rPr>
          <w:color w:val="FF0000"/>
        </w:rPr>
        <w:t xml:space="preserve"> to skončilo?</w:t>
      </w:r>
    </w:p>
    <w:p w:rsidR="0000290B" w:rsidRDefault="0000290B" w:rsidP="0000290B">
      <w:pPr>
        <w:pStyle w:val="Zkladntext"/>
      </w:pPr>
    </w:p>
    <w:p w:rsidR="0000290B" w:rsidRDefault="0000290B" w:rsidP="0000290B">
      <w:pPr>
        <w:pStyle w:val="Zkladntext"/>
      </w:pPr>
    </w:p>
    <w:p w:rsidR="0000290B" w:rsidRDefault="0000290B" w:rsidP="0000290B">
      <w:pPr>
        <w:pStyle w:val="Nadpis2"/>
      </w:pPr>
      <w:r>
        <w:t>Prenajatý majetok</w:t>
      </w:r>
    </w:p>
    <w:p w:rsidR="0000290B" w:rsidRDefault="0000290B" w:rsidP="0000290B">
      <w:pPr>
        <w:pStyle w:val="Zkladntext"/>
      </w:pPr>
      <w:r>
        <w:t xml:space="preserve">Spoločnosť prenajíma </w:t>
      </w:r>
      <w:r w:rsidR="002D6CA7">
        <w:t>nákladný automobil IVECO + príves.</w:t>
      </w:r>
      <w:r>
        <w:t xml:space="preserve"> Nájomná zmluva </w:t>
      </w:r>
      <w:r w:rsidR="008F031B">
        <w:t>bola ukončená ku 31.12.2014.</w:t>
      </w:r>
    </w:p>
    <w:p w:rsidR="00641560" w:rsidRDefault="00641560" w:rsidP="0000290B">
      <w:pPr>
        <w:pStyle w:val="Zkladntext"/>
      </w:pPr>
    </w:p>
    <w:p w:rsidR="00283139" w:rsidRDefault="00283139" w:rsidP="006E2A7E">
      <w:pPr>
        <w:pStyle w:val="Zkladntext"/>
        <w:ind w:left="0"/>
      </w:pPr>
    </w:p>
    <w:p w:rsidR="0000290B" w:rsidRDefault="0000290B" w:rsidP="0000290B">
      <w:pPr>
        <w:pStyle w:val="Nadpis1"/>
        <w:spacing w:before="120" w:after="60"/>
      </w:pPr>
      <w:r>
        <w:t xml:space="preserve">Informácie o iných aktívach a iných </w:t>
      </w:r>
      <w:r w:rsidR="0096020C">
        <w:t xml:space="preserve"> </w:t>
      </w:r>
      <w:r>
        <w:t>pasívach</w:t>
      </w:r>
    </w:p>
    <w:p w:rsidR="0000290B" w:rsidRDefault="0000290B" w:rsidP="0000290B">
      <w:pPr>
        <w:pStyle w:val="Zkladntext"/>
        <w:ind w:left="0"/>
      </w:pPr>
    </w:p>
    <w:p w:rsidR="0000290B" w:rsidRDefault="0000290B" w:rsidP="002F770F">
      <w:pPr>
        <w:pStyle w:val="Nadpis2"/>
        <w:numPr>
          <w:ilvl w:val="0"/>
          <w:numId w:val="29"/>
        </w:numPr>
      </w:pPr>
      <w:bookmarkStart w:id="159" w:name="_Toc530739921"/>
      <w:r>
        <w:t>Podmienené záväzky</w:t>
      </w:r>
      <w:bookmarkEnd w:id="159"/>
    </w:p>
    <w:p w:rsidR="0000290B" w:rsidRDefault="0000290B" w:rsidP="0000290B">
      <w:pPr>
        <w:pStyle w:val="Zkladntext"/>
      </w:pPr>
    </w:p>
    <w:p w:rsidR="0000290B" w:rsidRDefault="0000290B" w:rsidP="0000290B">
      <w:pPr>
        <w:pStyle w:val="Zkladntext"/>
      </w:pPr>
      <w:r>
        <w:t>Spoločnosť</w:t>
      </w:r>
      <w:r w:rsidR="002D6CA7">
        <w:t xml:space="preserve"> ne</w:t>
      </w:r>
      <w:r>
        <w:t>má podmienené záväzky, ktoré sa nesledujú v bežnom účtov</w:t>
      </w:r>
      <w:r w:rsidR="006E2A7E">
        <w:t>níctve a neuvádzajú sa v súvahe.</w:t>
      </w:r>
    </w:p>
    <w:p w:rsidR="0000290B" w:rsidRDefault="0000290B" w:rsidP="0000290B">
      <w:pPr>
        <w:pStyle w:val="Zkladntext"/>
      </w:pPr>
    </w:p>
    <w:p w:rsidR="0000290B" w:rsidRDefault="0000290B" w:rsidP="0000290B">
      <w:pPr>
        <w:pStyle w:val="Nadpis2"/>
        <w:numPr>
          <w:ilvl w:val="0"/>
          <w:numId w:val="2"/>
        </w:numPr>
      </w:pPr>
      <w:bookmarkStart w:id="160" w:name="_Toc530739922"/>
      <w:r>
        <w:t>Ostatné finančné povinnosti</w:t>
      </w:r>
      <w:bookmarkEnd w:id="160"/>
      <w:r w:rsidR="002D6CA7">
        <w:t xml:space="preserve"> - nemá</w:t>
      </w:r>
    </w:p>
    <w:p w:rsidR="0000290B" w:rsidRDefault="0000290B" w:rsidP="0000290B">
      <w:pPr>
        <w:pStyle w:val="Zkladntext"/>
      </w:pPr>
    </w:p>
    <w:p w:rsidR="0000290B" w:rsidRDefault="0000290B" w:rsidP="0000290B">
      <w:pPr>
        <w:pStyle w:val="Nadpis2"/>
        <w:numPr>
          <w:ilvl w:val="0"/>
          <w:numId w:val="2"/>
        </w:numPr>
      </w:pPr>
      <w:r>
        <w:t>Podmienený majetok</w:t>
      </w:r>
      <w:r w:rsidR="00625057">
        <w:t xml:space="preserve"> – Spoločnosť nevlastní podmienený majetok.</w:t>
      </w:r>
    </w:p>
    <w:p w:rsidR="0000290B" w:rsidRPr="00DB0ECB" w:rsidRDefault="0000290B" w:rsidP="0000290B"/>
    <w:p w:rsidR="00C552D3" w:rsidRDefault="00C552D3" w:rsidP="0000290B">
      <w:pPr>
        <w:pStyle w:val="Zkladntext"/>
      </w:pPr>
    </w:p>
    <w:p w:rsidR="008D36A8" w:rsidRDefault="008D36A8" w:rsidP="0000290B">
      <w:pPr>
        <w:pStyle w:val="Zkladntext"/>
      </w:pPr>
    </w:p>
    <w:p w:rsidR="008D36A8" w:rsidRDefault="008D36A8" w:rsidP="0000290B">
      <w:pPr>
        <w:pStyle w:val="Zkladntext"/>
      </w:pPr>
    </w:p>
    <w:p w:rsidR="008D36A8" w:rsidRDefault="008D36A8" w:rsidP="0000290B">
      <w:pPr>
        <w:pStyle w:val="Zkladntext"/>
      </w:pPr>
    </w:p>
    <w:p w:rsidR="008D36A8" w:rsidRDefault="008D36A8" w:rsidP="0000290B">
      <w:pPr>
        <w:pStyle w:val="Zkladntext"/>
      </w:pPr>
    </w:p>
    <w:p w:rsidR="008D36A8" w:rsidRDefault="008D36A8" w:rsidP="0000290B">
      <w:pPr>
        <w:pStyle w:val="Zkladntext"/>
      </w:pPr>
    </w:p>
    <w:p w:rsidR="008D36A8" w:rsidRDefault="008D36A8" w:rsidP="0000290B">
      <w:pPr>
        <w:pStyle w:val="Zkladntext"/>
      </w:pPr>
    </w:p>
    <w:p w:rsidR="008D36A8" w:rsidRDefault="008D36A8" w:rsidP="0000290B">
      <w:pPr>
        <w:pStyle w:val="Zkladntext"/>
      </w:pPr>
    </w:p>
    <w:p w:rsidR="008D36A8" w:rsidRDefault="008D36A8" w:rsidP="0000290B">
      <w:pPr>
        <w:pStyle w:val="Zkladntext"/>
      </w:pPr>
    </w:p>
    <w:p w:rsidR="008D36A8" w:rsidRDefault="008D36A8" w:rsidP="0000290B">
      <w:pPr>
        <w:pStyle w:val="Zkladntext"/>
      </w:pPr>
    </w:p>
    <w:p w:rsidR="008D36A8" w:rsidRDefault="008D36A8" w:rsidP="0000290B">
      <w:pPr>
        <w:pStyle w:val="Zkladntext"/>
      </w:pPr>
    </w:p>
    <w:p w:rsidR="008D36A8" w:rsidRDefault="008D36A8" w:rsidP="0000290B">
      <w:pPr>
        <w:pStyle w:val="Zkladntext"/>
      </w:pPr>
    </w:p>
    <w:p w:rsidR="008D36A8" w:rsidRDefault="008D36A8" w:rsidP="0000290B">
      <w:pPr>
        <w:pStyle w:val="Zkladntext"/>
      </w:pPr>
    </w:p>
    <w:p w:rsidR="0000290B" w:rsidRDefault="0000290B" w:rsidP="0000290B">
      <w:pPr>
        <w:pStyle w:val="Nadpis1"/>
        <w:spacing w:before="120" w:after="60"/>
      </w:pPr>
      <w:bookmarkStart w:id="161" w:name="_Toc530739923"/>
      <w:r>
        <w:lastRenderedPageBreak/>
        <w:t>Informácie o príjmoch a výhodách členov štatutárnych orgánov, dozorných orgánov</w:t>
      </w:r>
      <w:bookmarkEnd w:id="161"/>
      <w:r>
        <w:t xml:space="preserve"> a iných orgánov účtovnej jednotky</w:t>
      </w:r>
    </w:p>
    <w:p w:rsidR="0000290B" w:rsidRDefault="0000290B" w:rsidP="0000290B">
      <w:pPr>
        <w:pStyle w:val="Zkladntext"/>
      </w:pPr>
    </w:p>
    <w:p w:rsidR="0000290B" w:rsidRDefault="0000290B" w:rsidP="0000290B">
      <w:pPr>
        <w:pStyle w:val="Zkladntext"/>
      </w:pPr>
      <w:r>
        <w:t>Hrubé príjmy členov štatutárnych orgánov Spoločnosti za ich činnosť pre Spoločnosť v sledovanom účtovnom období boli vo výške  </w:t>
      </w:r>
      <w:r w:rsidR="00FB29BC">
        <w:t>14</w:t>
      </w:r>
      <w:r w:rsidR="008F031B">
        <w:t xml:space="preserve"> 414</w:t>
      </w:r>
      <w:r>
        <w:t xml:space="preserve"> EUR (v roku 201</w:t>
      </w:r>
      <w:r w:rsidR="008F031B">
        <w:t>3</w:t>
      </w:r>
      <w:r w:rsidRPr="00555FAD">
        <w:t>:</w:t>
      </w:r>
      <w:r>
        <w:t xml:space="preserve"> </w:t>
      </w:r>
      <w:r w:rsidR="008F031B">
        <w:t>14 285</w:t>
      </w:r>
      <w:r>
        <w:t xml:space="preserve"> EUR)</w:t>
      </w:r>
      <w:r w:rsidR="00C552D3">
        <w:t>,</w:t>
      </w:r>
      <w:r w:rsidR="00625057">
        <w:t xml:space="preserve"> a to na základe zmluvy o pracovnom pomere</w:t>
      </w:r>
      <w:r w:rsidR="00084F31">
        <w:t>, resp. dohody</w:t>
      </w:r>
      <w:r w:rsidR="00625057">
        <w:t>.</w:t>
      </w:r>
    </w:p>
    <w:p w:rsidR="008D36A8" w:rsidRDefault="008D36A8" w:rsidP="0000290B">
      <w:pPr>
        <w:pStyle w:val="Zkladntext"/>
      </w:pPr>
    </w:p>
    <w:p w:rsidR="00C672BA" w:rsidRDefault="00C672BA" w:rsidP="0000290B">
      <w:pPr>
        <w:pStyle w:val="Zkladntext"/>
      </w:pPr>
      <w:r>
        <w:t>Prehľad o príjmoch a výhodách členov štatutárnych, dozorných a iných orgánov:</w:t>
      </w:r>
    </w:p>
    <w:p w:rsidR="00C672BA" w:rsidRDefault="00C672BA" w:rsidP="0000290B">
      <w:pPr>
        <w:pStyle w:val="Zkladntext"/>
      </w:pPr>
    </w:p>
    <w:bookmarkStart w:id="162" w:name="_MON_1394354621"/>
    <w:bookmarkStart w:id="163" w:name="_MON_1393318542"/>
    <w:bookmarkEnd w:id="162"/>
    <w:bookmarkEnd w:id="163"/>
    <w:bookmarkStart w:id="164" w:name="_MON_1394354434"/>
    <w:bookmarkEnd w:id="164"/>
    <w:p w:rsidR="00C672BA" w:rsidRDefault="00650CEE" w:rsidP="0000290B">
      <w:pPr>
        <w:pStyle w:val="Zkladntext"/>
      </w:pPr>
      <w:r>
        <w:object w:dxaOrig="9738" w:dyaOrig="3260">
          <v:shape id="_x0000_i1045" type="#_x0000_t75" style="width:441pt;height:165.75pt" o:ole="" o:preferrelative="f">
            <v:imagedata r:id="rId49" o:title=""/>
            <o:lock v:ext="edit" aspectratio="f"/>
          </v:shape>
          <o:OLEObject Type="Embed" ProgID="Excel.Sheet.12" ShapeID="_x0000_i1045" DrawAspect="Content" ObjectID="_1488719714" r:id="rId50"/>
        </w:object>
      </w:r>
    </w:p>
    <w:p w:rsidR="008D2F11" w:rsidRDefault="008D2F11" w:rsidP="0000290B">
      <w:pPr>
        <w:pStyle w:val="Zkladntext"/>
      </w:pPr>
    </w:p>
    <w:p w:rsidR="00006F02" w:rsidRDefault="00006F02" w:rsidP="0000290B">
      <w:pPr>
        <w:pStyle w:val="Zkladntext"/>
      </w:pPr>
    </w:p>
    <w:p w:rsidR="0000290B" w:rsidRDefault="0000290B" w:rsidP="0000290B">
      <w:pPr>
        <w:pStyle w:val="Nadpis1"/>
        <w:spacing w:before="120" w:after="60"/>
      </w:pPr>
      <w:bookmarkStart w:id="165" w:name="_Toc530739924"/>
      <w:r>
        <w:t>Informácie o ekonomických vzťahoch účtovnej jednotky a spriaznených osôb</w:t>
      </w:r>
      <w:bookmarkEnd w:id="165"/>
    </w:p>
    <w:p w:rsidR="0000290B" w:rsidRDefault="0000290B" w:rsidP="0000290B">
      <w:pPr>
        <w:pStyle w:val="Zkladntext"/>
      </w:pPr>
    </w:p>
    <w:p w:rsidR="0000290B" w:rsidRDefault="0000290B" w:rsidP="0000290B">
      <w:pPr>
        <w:pStyle w:val="Zkladntext"/>
      </w:pPr>
      <w:r>
        <w:t>Spoločnosť uskutočnila v priebehu účtovného obdobia nasledujúce transakcie so spriaznenými osobami</w:t>
      </w:r>
      <w:r w:rsidR="000F1306">
        <w:t xml:space="preserve"> (okrem transakcií s materskou účtovnou jednotkou a dcérskymi účtovnými jednotkami</w:t>
      </w:r>
      <w:r w:rsidR="00AD6758" w:rsidRPr="00AD6758">
        <w:t>)</w:t>
      </w:r>
      <w:r>
        <w:t>:</w:t>
      </w:r>
    </w:p>
    <w:p w:rsidR="0000290B" w:rsidRDefault="0000290B" w:rsidP="0000290B">
      <w:pPr>
        <w:pStyle w:val="Zkladntext"/>
      </w:pPr>
    </w:p>
    <w:bookmarkStart w:id="166" w:name="_MON_1394361694"/>
    <w:bookmarkStart w:id="167" w:name="_MON_1394002313"/>
    <w:bookmarkStart w:id="168" w:name="_MON_1394002410"/>
    <w:bookmarkStart w:id="169" w:name="_MON_1394001558"/>
    <w:bookmarkStart w:id="170" w:name="_MON_1394002282"/>
    <w:bookmarkEnd w:id="166"/>
    <w:bookmarkEnd w:id="167"/>
    <w:bookmarkEnd w:id="168"/>
    <w:bookmarkEnd w:id="169"/>
    <w:bookmarkEnd w:id="170"/>
    <w:bookmarkStart w:id="171" w:name="_MON_1394002298"/>
    <w:bookmarkEnd w:id="171"/>
    <w:p w:rsidR="005E1854" w:rsidRDefault="008D36A8">
      <w:pPr>
        <w:pStyle w:val="Zkladntext"/>
      </w:pPr>
      <w:r w:rsidRPr="00A9048F">
        <w:object w:dxaOrig="9972" w:dyaOrig="4607">
          <v:shape id="_x0000_i1046" type="#_x0000_t75" style="width:462pt;height:276pt" o:ole="" o:preferrelative="f">
            <v:imagedata r:id="rId51" o:title=""/>
            <o:lock v:ext="edit" aspectratio="f"/>
          </v:shape>
          <o:OLEObject Type="Embed" ProgID="Excel.Sheet.12" ShapeID="_x0000_i1046" DrawAspect="Content" ObjectID="_1488719715" r:id="rId52"/>
        </w:object>
      </w:r>
    </w:p>
    <w:p w:rsidR="005E1854" w:rsidRDefault="005E1854">
      <w:pPr>
        <w:pStyle w:val="Zkladntext"/>
      </w:pPr>
    </w:p>
    <w:p w:rsidR="005E1854" w:rsidRDefault="005E1854">
      <w:pPr>
        <w:pStyle w:val="Zkladntext"/>
      </w:pPr>
    </w:p>
    <w:p w:rsidR="00D611CE" w:rsidRDefault="00D611CE" w:rsidP="004313A2">
      <w:pPr>
        <w:pStyle w:val="Zkladntext"/>
      </w:pPr>
    </w:p>
    <w:p w:rsidR="00D8158F" w:rsidRDefault="00D8158F" w:rsidP="004313A2">
      <w:pPr>
        <w:pStyle w:val="Zkladntext"/>
      </w:pPr>
    </w:p>
    <w:p w:rsidR="00D8158F" w:rsidRDefault="00D8158F" w:rsidP="004313A2">
      <w:pPr>
        <w:pStyle w:val="Zkladntext"/>
      </w:pPr>
    </w:p>
    <w:p w:rsidR="00D611CE" w:rsidRDefault="00D611CE" w:rsidP="004313A2">
      <w:pPr>
        <w:pStyle w:val="Zkladntext"/>
      </w:pPr>
    </w:p>
    <w:p w:rsidR="000E3F00" w:rsidRDefault="000E3F00" w:rsidP="004313A2">
      <w:pPr>
        <w:pStyle w:val="Zkladntext"/>
      </w:pPr>
    </w:p>
    <w:p w:rsidR="000E3F00" w:rsidRDefault="000E3F00" w:rsidP="004313A2">
      <w:pPr>
        <w:pStyle w:val="Zkladntext"/>
      </w:pPr>
    </w:p>
    <w:p w:rsidR="000E3F00" w:rsidRDefault="000E3F00" w:rsidP="004313A2">
      <w:pPr>
        <w:pStyle w:val="Zkladntext"/>
      </w:pPr>
    </w:p>
    <w:p w:rsidR="00FF60D1" w:rsidRDefault="00FF60D1" w:rsidP="004313A2">
      <w:pPr>
        <w:pStyle w:val="Zkladntext"/>
      </w:pPr>
    </w:p>
    <w:p w:rsidR="00316130" w:rsidRDefault="00316130" w:rsidP="004313A2">
      <w:pPr>
        <w:pStyle w:val="Zkladntext"/>
      </w:pPr>
    </w:p>
    <w:p w:rsidR="00316130" w:rsidRDefault="00316130" w:rsidP="004313A2">
      <w:pPr>
        <w:pStyle w:val="Zkladntext"/>
      </w:pPr>
    </w:p>
    <w:p w:rsidR="00635F7C" w:rsidRDefault="004313A2" w:rsidP="004313A2">
      <w:pPr>
        <w:pStyle w:val="Zkladntext"/>
      </w:pPr>
      <w:r>
        <w:t xml:space="preserve">Spoločnosť uskutočnila v priebehu </w:t>
      </w:r>
      <w:r w:rsidR="00541789">
        <w:t xml:space="preserve">bežného a predchádzajúceho </w:t>
      </w:r>
      <w:r>
        <w:t>účtovného obdobia nasledujúce transakcie</w:t>
      </w:r>
      <w:r w:rsidR="00635F7C" w:rsidRPr="00635F7C">
        <w:t xml:space="preserve"> </w:t>
      </w:r>
      <w:r w:rsidR="00635F7C">
        <w:t xml:space="preserve"> so spoločnosťou</w:t>
      </w:r>
      <w:r w:rsidR="00541DE3">
        <w:t>,</w:t>
      </w:r>
      <w:r w:rsidR="00635F7C">
        <w:t xml:space="preserve"> kde vlastní 75 % podielov</w:t>
      </w:r>
    </w:p>
    <w:p w:rsidR="00316130" w:rsidRDefault="00316130" w:rsidP="004313A2">
      <w:pPr>
        <w:pStyle w:val="Zkladntext"/>
      </w:pPr>
    </w:p>
    <w:bookmarkStart w:id="172" w:name="_MON_1394001522"/>
    <w:bookmarkStart w:id="173" w:name="_MON_1394002340"/>
    <w:bookmarkStart w:id="174" w:name="_MON_1394000508"/>
    <w:bookmarkStart w:id="175" w:name="_MON_1394001428"/>
    <w:bookmarkEnd w:id="172"/>
    <w:bookmarkEnd w:id="173"/>
    <w:bookmarkEnd w:id="174"/>
    <w:bookmarkEnd w:id="175"/>
    <w:bookmarkStart w:id="176" w:name="_MON_1394001507"/>
    <w:bookmarkEnd w:id="176"/>
    <w:p w:rsidR="00316130" w:rsidRPr="00316130" w:rsidRDefault="00541DE3" w:rsidP="006E2A7E">
      <w:pPr>
        <w:pStyle w:val="Zkladntext"/>
        <w:ind w:left="0"/>
      </w:pPr>
      <w:r w:rsidRPr="00A9048F">
        <w:object w:dxaOrig="9232" w:dyaOrig="2777">
          <v:shape id="_x0000_i1047" type="#_x0000_t75" style="width:408pt;height:152.25pt" o:ole="" o:preferrelative="f">
            <v:imagedata r:id="rId53" o:title=""/>
            <o:lock v:ext="edit" aspectratio="f"/>
          </v:shape>
          <o:OLEObject Type="Embed" ProgID="Excel.Sheet.12" ShapeID="_x0000_i1047" DrawAspect="Content" ObjectID="_1488719716" r:id="rId54"/>
        </w:object>
      </w:r>
    </w:p>
    <w:p w:rsidR="00316130" w:rsidRPr="00316130" w:rsidRDefault="00316130" w:rsidP="00316130"/>
    <w:p w:rsidR="00C03840" w:rsidRDefault="00316130" w:rsidP="006E2A7E">
      <w:pPr>
        <w:pStyle w:val="Zkladntext"/>
        <w:tabs>
          <w:tab w:val="left" w:pos="1470"/>
        </w:tabs>
        <w:ind w:left="0"/>
      </w:pPr>
      <w:r>
        <w:t xml:space="preserve">         </w:t>
      </w:r>
      <w:r w:rsidR="00C03840">
        <w:t>Kód druhu obchodu:</w:t>
      </w:r>
    </w:p>
    <w:p w:rsidR="004313A2" w:rsidRDefault="00C03840" w:rsidP="003E0FA2">
      <w:pPr>
        <w:pStyle w:val="Zkladntext"/>
        <w:ind w:left="0" w:firstLine="426"/>
      </w:pPr>
      <w:r>
        <w:rPr>
          <w:lang w:val="en-US"/>
        </w:rPr>
        <w:t>01 – k</w:t>
      </w:r>
      <w:proofErr w:type="spellStart"/>
      <w:r>
        <w:t>úpa</w:t>
      </w:r>
      <w:proofErr w:type="spellEnd"/>
    </w:p>
    <w:p w:rsidR="00C03840" w:rsidRDefault="00C03840" w:rsidP="003E0FA2">
      <w:pPr>
        <w:pStyle w:val="Zkladntext"/>
        <w:ind w:left="0" w:firstLine="426"/>
      </w:pPr>
      <w:r>
        <w:t>02 – predaj</w:t>
      </w:r>
    </w:p>
    <w:p w:rsidR="00C03840" w:rsidRDefault="00C03840" w:rsidP="003E0FA2">
      <w:pPr>
        <w:pStyle w:val="Zkladntext"/>
        <w:ind w:left="0" w:firstLine="426"/>
      </w:pPr>
      <w:r>
        <w:t>05 – licencia</w:t>
      </w:r>
    </w:p>
    <w:p w:rsidR="00C03840" w:rsidRDefault="00C03840" w:rsidP="003E0FA2">
      <w:pPr>
        <w:pStyle w:val="Zkladntext"/>
        <w:ind w:left="0" w:firstLine="426"/>
      </w:pPr>
      <w:r>
        <w:t>08 – úver, pôžička</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093CC4" w:rsidRDefault="00C03840" w:rsidP="006E2A7E">
      <w:pPr>
        <w:pStyle w:val="Zkladntext"/>
        <w:ind w:left="0"/>
      </w:pPr>
    </w:p>
    <w:p w:rsidR="003E0FA2" w:rsidRDefault="003E0FA2" w:rsidP="003E0FA2">
      <w:pPr>
        <w:pStyle w:val="Zkladntext"/>
        <w:ind w:left="0" w:firstLine="426"/>
      </w:pPr>
      <w:r>
        <w:t>Vybrané aktíva a pasíva vyplývajúce z transakcií so spriaznenými osobami sú uvedené v nasledujúcom prehľade:</w:t>
      </w:r>
    </w:p>
    <w:p w:rsidR="00FA2A9D" w:rsidRDefault="00FA2A9D" w:rsidP="003E0FA2">
      <w:pPr>
        <w:pStyle w:val="Zkladntext"/>
        <w:ind w:left="0" w:firstLine="426"/>
      </w:pPr>
    </w:p>
    <w:bookmarkStart w:id="177" w:name="_MON_1393325177"/>
    <w:bookmarkStart w:id="178" w:name="_MON_1394001222"/>
    <w:bookmarkEnd w:id="177"/>
    <w:bookmarkEnd w:id="178"/>
    <w:bookmarkStart w:id="179" w:name="_MON_1394002504"/>
    <w:bookmarkEnd w:id="179"/>
    <w:p w:rsidR="002F770F" w:rsidRDefault="00622A70" w:rsidP="002F770F">
      <w:pPr>
        <w:pStyle w:val="Zkladntext"/>
      </w:pPr>
      <w:r>
        <w:object w:dxaOrig="9029" w:dyaOrig="2386">
          <v:shape id="_x0000_i1048" type="#_x0000_t75" style="width:439.5pt;height:129.75pt" o:ole="" o:preferrelative="f">
            <v:imagedata r:id="rId55" o:title=""/>
            <o:lock v:ext="edit" aspectratio="f"/>
          </v:shape>
          <o:OLEObject Type="Embed" ProgID="Excel.Sheet.12" ShapeID="_x0000_i1048" DrawAspect="Content" ObjectID="_1488719717" r:id="rId56"/>
        </w:object>
      </w:r>
    </w:p>
    <w:p w:rsidR="00627B6C" w:rsidRPr="002F770F" w:rsidRDefault="00627B6C" w:rsidP="002F770F">
      <w:pPr>
        <w:pStyle w:val="Zkladntext"/>
      </w:pPr>
    </w:p>
    <w:p w:rsidR="003E0FA2" w:rsidRDefault="003E0FA2" w:rsidP="003E0FA2">
      <w:pPr>
        <w:pStyle w:val="Nadpis1"/>
        <w:spacing w:before="120" w:after="60"/>
      </w:pPr>
      <w:bookmarkStart w:id="180" w:name="_Toc530739925"/>
      <w:r>
        <w:t>Informácie o skutočnostiach, ktoré nastali po dni, ku ktorému sa zostavuje účtovná závierka, do dňa zostavenia účtovnej závierky</w:t>
      </w:r>
      <w:bookmarkEnd w:id="180"/>
    </w:p>
    <w:p w:rsidR="003E0FA2" w:rsidRDefault="003E0FA2" w:rsidP="003E0FA2">
      <w:pPr>
        <w:pStyle w:val="Zkladntext"/>
      </w:pPr>
    </w:p>
    <w:p w:rsidR="003E0FA2" w:rsidRDefault="003E0FA2" w:rsidP="003E0FA2">
      <w:pPr>
        <w:pStyle w:val="Zkladntext"/>
      </w:pPr>
      <w:r>
        <w:t>Po 31. decembri 201</w:t>
      </w:r>
      <w:r w:rsidR="00622A70">
        <w:t>4</w:t>
      </w:r>
      <w:r>
        <w:t xml:space="preserve"> </w:t>
      </w:r>
      <w:r w:rsidR="00625057">
        <w:t>ne</w:t>
      </w:r>
      <w:r>
        <w:t xml:space="preserve">nastali </w:t>
      </w:r>
      <w:r w:rsidR="00625057">
        <w:t>žiadne</w:t>
      </w:r>
      <w:r>
        <w:t xml:space="preserve"> udalosti majúce významný vplyv na verné zobrazenie skutočností,</w:t>
      </w:r>
      <w:r w:rsidR="00625057">
        <w:t xml:space="preserve"> ktoré sú predmetom účtovníctva spoločnosti v roku 201</w:t>
      </w:r>
      <w:r w:rsidR="00622A70">
        <w:t>4</w:t>
      </w:r>
      <w:r w:rsidR="00625057">
        <w:t>.</w:t>
      </w:r>
    </w:p>
    <w:p w:rsidR="003E0FA2" w:rsidRDefault="003E0FA2" w:rsidP="003E0FA2">
      <w:pPr>
        <w:pStyle w:val="Zkladntext"/>
      </w:pPr>
    </w:p>
    <w:p w:rsidR="003E0FA2" w:rsidRDefault="003E0FA2" w:rsidP="003E0FA2">
      <w:pPr>
        <w:pStyle w:val="Zkladntext"/>
      </w:pPr>
    </w:p>
    <w:p w:rsidR="00F27004" w:rsidRDefault="00F27004">
      <w:pPr>
        <w:spacing w:after="200" w:line="276" w:lineRule="auto"/>
        <w:rPr>
          <w:b/>
          <w:caps/>
          <w:sz w:val="18"/>
        </w:rPr>
      </w:pPr>
      <w:bookmarkStart w:id="181" w:name="_Toc530739907"/>
      <w:r>
        <w:br w:type="page"/>
      </w:r>
    </w:p>
    <w:p w:rsidR="003E0FA2" w:rsidRDefault="003E0FA2" w:rsidP="003E0FA2">
      <w:pPr>
        <w:pStyle w:val="Nadpis1"/>
        <w:spacing w:before="120" w:after="60"/>
      </w:pPr>
      <w:r>
        <w:lastRenderedPageBreak/>
        <w:t>Informácie o Vlastnom imaní</w:t>
      </w:r>
      <w:bookmarkEnd w:id="18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182" w:name="_MON_1393316611"/>
    <w:bookmarkStart w:id="183" w:name="_MON_1393315772"/>
    <w:bookmarkStart w:id="184" w:name="_MON_1393933715"/>
    <w:bookmarkStart w:id="185" w:name="_MON_1393317427"/>
    <w:bookmarkEnd w:id="182"/>
    <w:bookmarkEnd w:id="183"/>
    <w:bookmarkEnd w:id="184"/>
    <w:bookmarkEnd w:id="185"/>
    <w:bookmarkStart w:id="186" w:name="_MON_1393315890"/>
    <w:bookmarkEnd w:id="186"/>
    <w:p w:rsidR="00262CD4" w:rsidRDefault="00F74387" w:rsidP="003E0FA2">
      <w:pPr>
        <w:pStyle w:val="Zkladntext"/>
      </w:pPr>
      <w:r>
        <w:object w:dxaOrig="9269" w:dyaOrig="7018">
          <v:shape id="_x0000_i1049" type="#_x0000_t75" style="width:439.5pt;height:372pt" o:ole="" o:preferrelative="f">
            <v:imagedata r:id="rId57" o:title=""/>
            <o:lock v:ext="edit" aspectratio="f"/>
          </v:shape>
          <o:OLEObject Type="Embed" ProgID="Excel.Sheet.12" ShapeID="_x0000_i1049" DrawAspect="Content" ObjectID="_1488719718" r:id="rId58"/>
        </w:object>
      </w:r>
    </w:p>
    <w:p w:rsidR="0075139D" w:rsidRDefault="0075139D" w:rsidP="0075139D">
      <w:pPr>
        <w:pStyle w:val="Zkladntext"/>
      </w:pPr>
      <w:r>
        <w:t xml:space="preserve">V položke oceňovacie rozdiely z precenenia majetku a záväzkov je vykázané precenenie </w:t>
      </w:r>
      <w:r w:rsidR="00E16F71">
        <w:t>podielov metódou vlastného imania</w:t>
      </w:r>
      <w:r>
        <w:t xml:space="preserve">. </w:t>
      </w:r>
    </w:p>
    <w:p w:rsidR="0075139D" w:rsidRDefault="0075139D" w:rsidP="0075139D">
      <w:pPr>
        <w:pStyle w:val="Zkladntext"/>
      </w:pPr>
    </w:p>
    <w:p w:rsidR="00262CD4" w:rsidRDefault="00262CD4">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bookmarkStart w:id="187" w:name="_MON_1393314860"/>
    <w:bookmarkStart w:id="188" w:name="_MON_1393315867"/>
    <w:bookmarkStart w:id="189" w:name="_MON_1393316846"/>
    <w:bookmarkStart w:id="190" w:name="_MON_1393314440"/>
    <w:bookmarkEnd w:id="187"/>
    <w:bookmarkEnd w:id="188"/>
    <w:bookmarkEnd w:id="189"/>
    <w:bookmarkEnd w:id="190"/>
    <w:bookmarkStart w:id="191" w:name="_MON_1393317213"/>
    <w:bookmarkEnd w:id="191"/>
    <w:p w:rsidR="00627B6C" w:rsidRDefault="000E3F00" w:rsidP="003E0FA2">
      <w:pPr>
        <w:pStyle w:val="Zkladntext"/>
      </w:pPr>
      <w:r w:rsidRPr="001C0A6A">
        <w:object w:dxaOrig="9130" w:dyaOrig="7047">
          <v:shape id="_x0000_i1050" type="#_x0000_t75" style="width:440.25pt;height:379.5pt" o:ole="" o:preferrelative="f">
            <v:imagedata r:id="rId59" o:title=""/>
            <o:lock v:ext="edit" aspectratio="f"/>
          </v:shape>
          <o:OLEObject Type="Embed" ProgID="Excel.Sheet.12" ShapeID="_x0000_i1050" DrawAspect="Content" ObjectID="_1488719719" r:id="rId60"/>
        </w:object>
      </w:r>
    </w:p>
    <w:p w:rsidR="00627B6C" w:rsidRDefault="00627B6C">
      <w:pPr>
        <w:spacing w:after="200" w:line="276" w:lineRule="auto"/>
        <w:rPr>
          <w:sz w:val="18"/>
        </w:rPr>
      </w:pPr>
    </w:p>
    <w:p w:rsidR="003E0FA2" w:rsidRDefault="003E0FA2" w:rsidP="003E0FA2">
      <w:pPr>
        <w:pStyle w:val="Zkladntext"/>
      </w:pPr>
      <w:r>
        <w:t>Účtovný zisk za rok 201</w:t>
      </w:r>
      <w:r w:rsidR="006A6169">
        <w:t>3</w:t>
      </w:r>
      <w:r w:rsidR="00316130">
        <w:t xml:space="preserve"> vo výške  </w:t>
      </w:r>
      <w:r w:rsidR="006A6169">
        <w:t>254 153</w:t>
      </w:r>
      <w:r w:rsidR="00E83A42">
        <w:t>,-</w:t>
      </w:r>
      <w:r w:rsidR="00316130">
        <w:t xml:space="preserve"> EUR</w:t>
      </w:r>
      <w:r>
        <w:t xml:space="preserve"> bol rozdelený takto:</w:t>
      </w:r>
    </w:p>
    <w:p w:rsidR="003E0FA2" w:rsidRDefault="003E0FA2" w:rsidP="003E0FA2">
      <w:pPr>
        <w:pStyle w:val="Zkladntext"/>
      </w:pPr>
    </w:p>
    <w:bookmarkStart w:id="192" w:name="_MON_1393240170"/>
    <w:bookmarkEnd w:id="192"/>
    <w:p w:rsidR="00541DE3" w:rsidRDefault="00541DE3" w:rsidP="00316130">
      <w:pPr>
        <w:pStyle w:val="Zkladntext"/>
      </w:pPr>
      <w:r w:rsidRPr="001C0A6A">
        <w:object w:dxaOrig="8908" w:dyaOrig="2585">
          <v:shape id="_x0000_i1051" type="#_x0000_t75" style="width:439.5pt;height:143.25pt" o:ole="" o:preferrelative="f">
            <v:imagedata r:id="rId61" o:title=""/>
            <o:lock v:ext="edit" aspectratio="f"/>
          </v:shape>
          <o:OLEObject Type="Embed" ProgID="Excel.Sheet.12" ShapeID="_x0000_i1051" DrawAspect="Content" ObjectID="_1488719720" r:id="rId62"/>
        </w:object>
      </w:r>
      <w:r w:rsidR="003E0FA2">
        <w:t>O rozdelení výsledku hospodárenia za účtovné obdobie 201</w:t>
      </w:r>
      <w:r w:rsidR="006A6169">
        <w:t>4</w:t>
      </w:r>
      <w:r w:rsidR="003E0FA2">
        <w:t xml:space="preserve"> vo výške </w:t>
      </w:r>
      <w:r w:rsidR="00F74387" w:rsidRPr="00F74387">
        <w:t>95</w:t>
      </w:r>
      <w:r w:rsidR="00F74387">
        <w:t> </w:t>
      </w:r>
      <w:r w:rsidR="00F74387" w:rsidRPr="00F74387">
        <w:t>416</w:t>
      </w:r>
      <w:r w:rsidR="00F74387">
        <w:t xml:space="preserve"> </w:t>
      </w:r>
      <w:r w:rsidR="003E0FA2" w:rsidRPr="00F74387">
        <w:t>EUR</w:t>
      </w:r>
      <w:r w:rsidR="003E0FA2">
        <w:t xml:space="preserve"> rozhodne valné zhromaždenie.</w:t>
      </w:r>
    </w:p>
    <w:p w:rsidR="003E0FA2" w:rsidRDefault="003E0FA2" w:rsidP="00316130">
      <w:pPr>
        <w:pStyle w:val="Zkladntext"/>
      </w:pPr>
      <w:r>
        <w:t xml:space="preserve"> Návrh štatutárneho orgánu valnému zhromaždeniu je takýto:</w:t>
      </w:r>
    </w:p>
    <w:p w:rsidR="003E0FA2" w:rsidRDefault="003E0FA2" w:rsidP="003E0FA2">
      <w:pPr>
        <w:pStyle w:val="Zkladntext"/>
        <w:numPr>
          <w:ilvl w:val="0"/>
          <w:numId w:val="24"/>
        </w:numPr>
      </w:pPr>
      <w:r>
        <w:t xml:space="preserve">prídel do sociálneho fondu </w:t>
      </w:r>
      <w:r w:rsidR="00C549DA">
        <w:t>0</w:t>
      </w:r>
      <w:r>
        <w:t xml:space="preserve"> EUR,</w:t>
      </w:r>
    </w:p>
    <w:p w:rsidR="003E0FA2" w:rsidRDefault="003E0FA2" w:rsidP="003E0FA2">
      <w:pPr>
        <w:pStyle w:val="Zkladntext"/>
        <w:numPr>
          <w:ilvl w:val="0"/>
          <w:numId w:val="24"/>
        </w:numPr>
      </w:pPr>
      <w:r>
        <w:t xml:space="preserve">prevod na nerozdelený zisk minulých rokov </w:t>
      </w:r>
      <w:r w:rsidR="00F74387" w:rsidRPr="00F74387">
        <w:t>95 416</w:t>
      </w:r>
      <w:r w:rsidR="00FB27C7" w:rsidRPr="00E83A42">
        <w:rPr>
          <w:color w:val="FF0000"/>
        </w:rPr>
        <w:t xml:space="preserve"> </w:t>
      </w:r>
      <w:r>
        <w:t>EUR.</w:t>
      </w:r>
    </w:p>
    <w:p w:rsidR="003E0FA2" w:rsidRDefault="003E0FA2" w:rsidP="003E0FA2">
      <w:pPr>
        <w:pStyle w:val="Zkladntext"/>
      </w:pPr>
    </w:p>
    <w:p w:rsidR="003E0FA2" w:rsidRDefault="003E0FA2" w:rsidP="003E0FA2">
      <w:pPr>
        <w:pStyle w:val="Zkladntext"/>
      </w:pPr>
      <w:r>
        <w:t>Povinný prídel do zákonného rezervného fondu nie je potrebný, pretože zákonný rezervný fond už dosiahol svoju maximálnu hranicu stanovenú v právnych predpisoch a v spoločenskej zmluve.</w:t>
      </w:r>
    </w:p>
    <w:p w:rsidR="0058784C" w:rsidRDefault="0058784C" w:rsidP="003E0FA2">
      <w:pPr>
        <w:pStyle w:val="Zkladntext"/>
      </w:pPr>
    </w:p>
    <w:p w:rsidR="0058784C" w:rsidRDefault="0058784C" w:rsidP="003E0FA2">
      <w:pPr>
        <w:pStyle w:val="Zkladntext"/>
      </w:pPr>
    </w:p>
    <w:p w:rsidR="0058784C" w:rsidRDefault="0058784C" w:rsidP="003E0FA2">
      <w:pPr>
        <w:pStyle w:val="Zkladntext"/>
      </w:pPr>
    </w:p>
    <w:p w:rsidR="0058784C" w:rsidRDefault="0058784C" w:rsidP="003E0FA2">
      <w:pPr>
        <w:pStyle w:val="Zkladntext"/>
      </w:pPr>
    </w:p>
    <w:p w:rsidR="0058784C" w:rsidRDefault="00DC62A4" w:rsidP="0058784C">
      <w:pPr>
        <w:pStyle w:val="Nadpis1"/>
        <w:spacing w:before="120" w:after="60"/>
        <w:rPr>
          <w:rFonts w:ascii="Calibri" w:hAnsi="Calibri"/>
          <w:bCs/>
          <w:color w:val="000000"/>
          <w:szCs w:val="18"/>
          <w:lang w:eastAsia="sk-SK"/>
        </w:rPr>
      </w:pPr>
      <w:r w:rsidRPr="0058784C">
        <w:rPr>
          <w:szCs w:val="18"/>
          <w:lang w:val="de-DE"/>
        </w:rPr>
        <w:lastRenderedPageBreak/>
        <w:t xml:space="preserve"> </w:t>
      </w:r>
      <w:r w:rsidR="0058784C" w:rsidRPr="0058784C">
        <w:rPr>
          <w:rFonts w:ascii="Calibri" w:hAnsi="Calibri"/>
          <w:bCs/>
          <w:color w:val="000000"/>
          <w:szCs w:val="18"/>
          <w:lang w:eastAsia="sk-SK"/>
        </w:rPr>
        <w:t>Cash flow spoločnosti Kovoinvest, spoločnosť s ručením obmedz</w:t>
      </w:r>
      <w:r w:rsidR="008D6AA6">
        <w:rPr>
          <w:rFonts w:ascii="Calibri" w:hAnsi="Calibri"/>
          <w:bCs/>
          <w:color w:val="000000"/>
          <w:szCs w:val="18"/>
          <w:lang w:eastAsia="sk-SK"/>
        </w:rPr>
        <w:t>eným Košice k 31.12.2014</w:t>
      </w:r>
    </w:p>
    <w:p w:rsidR="0058784C" w:rsidRPr="0058784C" w:rsidRDefault="0058784C" w:rsidP="0058784C">
      <w:pPr>
        <w:rPr>
          <w:lang w:val="de-DE" w:eastAsia="sk-SK"/>
        </w:rPr>
      </w:pPr>
    </w:p>
    <w:tbl>
      <w:tblPr>
        <w:tblW w:w="9560" w:type="dxa"/>
        <w:tblInd w:w="55" w:type="dxa"/>
        <w:tblCellMar>
          <w:left w:w="70" w:type="dxa"/>
          <w:right w:w="70" w:type="dxa"/>
        </w:tblCellMar>
        <w:tblLook w:val="04A0" w:firstRow="1" w:lastRow="0" w:firstColumn="1" w:lastColumn="0" w:noHBand="0" w:noVBand="1"/>
      </w:tblPr>
      <w:tblGrid>
        <w:gridCol w:w="1226"/>
        <w:gridCol w:w="6442"/>
        <w:gridCol w:w="946"/>
        <w:gridCol w:w="946"/>
      </w:tblGrid>
      <w:tr w:rsidR="0058784C" w:rsidRPr="0058784C" w:rsidTr="0058784C">
        <w:trPr>
          <w:trHeight w:val="157"/>
        </w:trPr>
        <w:tc>
          <w:tcPr>
            <w:tcW w:w="12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22"/>
                <w:szCs w:val="22"/>
                <w:lang w:eastAsia="sk-SK"/>
              </w:rPr>
            </w:pPr>
            <w:proofErr w:type="spellStart"/>
            <w:r w:rsidRPr="0058784C">
              <w:rPr>
                <w:rFonts w:ascii="Calibri" w:hAnsi="Calibri"/>
                <w:color w:val="000000"/>
                <w:sz w:val="22"/>
                <w:szCs w:val="22"/>
                <w:lang w:eastAsia="sk-SK"/>
              </w:rPr>
              <w:t>č.r</w:t>
            </w:r>
            <w:proofErr w:type="spellEnd"/>
            <w:r w:rsidRPr="0058784C">
              <w:rPr>
                <w:rFonts w:ascii="Calibri" w:hAnsi="Calibri"/>
                <w:color w:val="000000"/>
                <w:sz w:val="22"/>
                <w:szCs w:val="22"/>
                <w:lang w:eastAsia="sk-SK"/>
              </w:rPr>
              <w:t>. - označ.</w:t>
            </w:r>
          </w:p>
        </w:tc>
        <w:tc>
          <w:tcPr>
            <w:tcW w:w="6442" w:type="dxa"/>
            <w:tcBorders>
              <w:top w:val="single" w:sz="4" w:space="0" w:color="auto"/>
              <w:left w:val="nil"/>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22"/>
                <w:szCs w:val="22"/>
                <w:lang w:eastAsia="sk-SK"/>
              </w:rPr>
            </w:pPr>
            <w:r w:rsidRPr="0058784C">
              <w:rPr>
                <w:rFonts w:ascii="Calibri" w:hAnsi="Calibri"/>
                <w:color w:val="000000"/>
                <w:sz w:val="22"/>
                <w:szCs w:val="22"/>
                <w:lang w:eastAsia="sk-SK"/>
              </w:rPr>
              <w:t>Text položky   (EUR)</w:t>
            </w:r>
          </w:p>
        </w:tc>
        <w:tc>
          <w:tcPr>
            <w:tcW w:w="946" w:type="dxa"/>
            <w:tcBorders>
              <w:top w:val="single" w:sz="4" w:space="0" w:color="auto"/>
              <w:left w:val="nil"/>
              <w:bottom w:val="single" w:sz="4" w:space="0" w:color="auto"/>
              <w:right w:val="single" w:sz="4" w:space="0" w:color="auto"/>
            </w:tcBorders>
            <w:shd w:val="clear" w:color="auto" w:fill="auto"/>
            <w:noWrap/>
            <w:vAlign w:val="bottom"/>
            <w:hideMark/>
          </w:tcPr>
          <w:p w:rsidR="0058784C" w:rsidRPr="0058784C" w:rsidRDefault="008D6AA6" w:rsidP="0058784C">
            <w:pPr>
              <w:jc w:val="center"/>
              <w:rPr>
                <w:rFonts w:ascii="Calibri" w:hAnsi="Calibri"/>
                <w:color w:val="000000"/>
                <w:sz w:val="22"/>
                <w:szCs w:val="22"/>
                <w:lang w:eastAsia="sk-SK"/>
              </w:rPr>
            </w:pPr>
            <w:r>
              <w:rPr>
                <w:rFonts w:ascii="Calibri" w:hAnsi="Calibri"/>
                <w:color w:val="000000"/>
                <w:sz w:val="22"/>
                <w:szCs w:val="22"/>
                <w:lang w:eastAsia="sk-SK"/>
              </w:rPr>
              <w:t>rok 2013</w:t>
            </w:r>
          </w:p>
        </w:tc>
        <w:tc>
          <w:tcPr>
            <w:tcW w:w="946" w:type="dxa"/>
            <w:tcBorders>
              <w:top w:val="single" w:sz="4" w:space="0" w:color="auto"/>
              <w:left w:val="nil"/>
              <w:bottom w:val="single" w:sz="4" w:space="0" w:color="auto"/>
              <w:right w:val="single" w:sz="4" w:space="0" w:color="auto"/>
            </w:tcBorders>
            <w:shd w:val="clear" w:color="auto" w:fill="auto"/>
            <w:noWrap/>
            <w:vAlign w:val="bottom"/>
            <w:hideMark/>
          </w:tcPr>
          <w:p w:rsidR="0058784C" w:rsidRPr="0058784C" w:rsidRDefault="008D6AA6" w:rsidP="008D6AA6">
            <w:pPr>
              <w:jc w:val="center"/>
              <w:rPr>
                <w:rFonts w:ascii="Calibri" w:hAnsi="Calibri"/>
                <w:color w:val="000000"/>
                <w:sz w:val="22"/>
                <w:szCs w:val="22"/>
                <w:lang w:eastAsia="sk-SK"/>
              </w:rPr>
            </w:pPr>
            <w:r>
              <w:rPr>
                <w:rFonts w:ascii="Calibri" w:hAnsi="Calibri"/>
                <w:color w:val="000000"/>
                <w:sz w:val="22"/>
                <w:szCs w:val="22"/>
                <w:lang w:eastAsia="sk-SK"/>
              </w:rPr>
              <w:t>rok 2014</w:t>
            </w:r>
          </w:p>
        </w:tc>
      </w:tr>
      <w:tr w:rsidR="0058784C" w:rsidRPr="0058784C" w:rsidTr="0058784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18"/>
                <w:szCs w:val="18"/>
                <w:lang w:eastAsia="sk-SK"/>
              </w:rPr>
            </w:pPr>
            <w:r w:rsidRPr="0058784C">
              <w:rPr>
                <w:rFonts w:ascii="Calibri" w:hAnsi="Calibri"/>
                <w:color w:val="000000"/>
                <w:sz w:val="18"/>
                <w:szCs w:val="18"/>
                <w:lang w:eastAsia="sk-SK"/>
              </w:rPr>
              <w:t>001 - A.</w:t>
            </w:r>
          </w:p>
        </w:tc>
        <w:tc>
          <w:tcPr>
            <w:tcW w:w="6442" w:type="dxa"/>
            <w:tcBorders>
              <w:top w:val="nil"/>
              <w:left w:val="nil"/>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18"/>
                <w:szCs w:val="18"/>
                <w:lang w:eastAsia="sk-SK"/>
              </w:rPr>
            </w:pPr>
            <w:r w:rsidRPr="0058784C">
              <w:rPr>
                <w:rFonts w:ascii="Calibri" w:hAnsi="Calibri"/>
                <w:color w:val="000000"/>
                <w:sz w:val="18"/>
                <w:szCs w:val="18"/>
                <w:lang w:eastAsia="sk-SK"/>
              </w:rPr>
              <w:t>-- Peňažné toky z prevádzkovej činnosti --</w:t>
            </w:r>
          </w:p>
        </w:tc>
        <w:tc>
          <w:tcPr>
            <w:tcW w:w="946" w:type="dxa"/>
            <w:tcBorders>
              <w:top w:val="nil"/>
              <w:left w:val="nil"/>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18"/>
                <w:szCs w:val="18"/>
                <w:lang w:eastAsia="sk-SK"/>
              </w:rPr>
            </w:pPr>
            <w:r w:rsidRPr="0058784C">
              <w:rPr>
                <w:rFonts w:ascii="Calibri" w:hAnsi="Calibr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18"/>
                <w:szCs w:val="18"/>
                <w:lang w:eastAsia="sk-SK"/>
              </w:rPr>
            </w:pPr>
            <w:r w:rsidRPr="0058784C">
              <w:rPr>
                <w:rFonts w:ascii="Calibri" w:hAnsi="Calibri"/>
                <w:color w:val="000000"/>
                <w:sz w:val="18"/>
                <w:szCs w:val="18"/>
                <w:lang w:eastAsia="sk-SK"/>
              </w:rPr>
              <w:t> </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002 - +Z./-S.</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Zisk/Strata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328 963</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123 396</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003 - A.1.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NEPEŇAŽNÉ OPERÁCIE OVPLYVŇUJÚCE VH Z BČ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53 489</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32 464</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004 - A.1.1.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Odpisy neobežného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54 980</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51 031</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005 - A.1.2.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Dary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006 - A.1.3.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Odpis opravnej položky k nadobudnutému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007 - A.1.4.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Odpis pohľadávok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008 - A.1.5.</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Zmena stavu rezerv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-1 697</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100</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009 - A.1.6.</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Zmena stavu prechodných účtov aktív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123</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517</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010 - A.1.7.</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Zmena stavu prechodných účtov pasív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011 - A.1.8.</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Zmena stavu opravných položiek k neobežnému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012 - A.1.9.</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Zmena stavu </w:t>
            </w:r>
            <w:proofErr w:type="spellStart"/>
            <w:r w:rsidRPr="0058784C">
              <w:rPr>
                <w:rFonts w:ascii="Calibri" w:hAnsi="Calibri"/>
                <w:color w:val="000000"/>
                <w:sz w:val="18"/>
                <w:szCs w:val="18"/>
                <w:lang w:eastAsia="sk-SK"/>
              </w:rPr>
              <w:t>oceň.rozdielov</w:t>
            </w:r>
            <w:proofErr w:type="spellEnd"/>
            <w:r w:rsidRPr="0058784C">
              <w:rPr>
                <w:rFonts w:ascii="Calibri" w:hAnsi="Calibri"/>
                <w:color w:val="000000"/>
                <w:sz w:val="18"/>
                <w:szCs w:val="18"/>
                <w:lang w:eastAsia="sk-SK"/>
              </w:rPr>
              <w:t xml:space="preserve"> z kapitálových účastín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-87 972</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-47 236</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013 - A.1.10.</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Nárok na dividendy a iné podiely na zisku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014 - A.1.11.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Ostatné nepeňažné operácie ovplyvňujúce VH z BČ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88 055</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28 052</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015 - A.2.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ZMENY STAVU PRACOVNÉHO KAPITÁLU</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-296 446</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-90 889</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016 - A.2.1.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Zmena stavu pohľadávok PČ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132 872</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687 178</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017 - A.2.2.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Zmena stavu krátkodobých záväzkov PČ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-472 581</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-324 282</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018 - A.2.3.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Zmena stavu zásob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43 263</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-453 785</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019 - A.2.4.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Zmena stavu finančných účtov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020 - A.3.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Úroky účtované do nákladov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24 917</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23 704</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021 - A.4.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Úroky účtované do výnosov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-20 945</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-24 262</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022 - A*</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VH Z BČ PRED ZDANENÍM UPRAVENÝ Z./S.+A.1.+A.2.+A.3.+A.4.</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89 978</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64 413</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023 - A.5.</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POLOŽKY VYLÚČENÉ Z PČ (PATRIACE DO IČ A FČ)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024 - A.5.1.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Zisk z predaja neobežného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025 - A.5.2.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Strata z predaja neobežného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026 - A.5.3.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Ostatné položky vylúčené z PČ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027 - A.6.</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ŠPECIFICKÉ POLOŽKY PČ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-253 870</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-14 335</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028 - A.6.1.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Zaplatená daň z príjmov z BČ vzťahujúca sa k PČ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-74 810</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-74 825</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029 - A.6.2.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Zaplatená daň z príjmov z MČ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030 - A.6.3.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mimoriadneho charakteru vzťahujúce sa k PČ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031 - A.6.4.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mimoriadneho charakteru vzťahujúce sa k PČ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032 - A.6.5.</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Príjem prenajímateľa vzťahujúci sa na finančný prenájom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033 - A.6.6.</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zo sociálneho fondu ak bol tvorený zo zisku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034 - A.6.7.</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a výdavky z kúpy a predaja CP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035 - A.6.8.</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zo splácania úverov a pôžičiek, okrem </w:t>
            </w:r>
            <w:proofErr w:type="spellStart"/>
            <w:r w:rsidRPr="0058784C">
              <w:rPr>
                <w:rFonts w:ascii="Calibri" w:hAnsi="Calibri"/>
                <w:color w:val="000000"/>
                <w:sz w:val="18"/>
                <w:szCs w:val="18"/>
                <w:lang w:eastAsia="sk-SK"/>
              </w:rPr>
              <w:t>spriaz.osôb</w:t>
            </w:r>
            <w:proofErr w:type="spellEnd"/>
            <w:r w:rsidRPr="0058784C">
              <w:rPr>
                <w:rFonts w:ascii="Calibri" w:hAnsi="Calibri"/>
                <w:color w:val="000000"/>
                <w:sz w:val="18"/>
                <w:szCs w:val="18"/>
                <w:lang w:eastAsia="sk-SK"/>
              </w:rPr>
              <w:t xml:space="preserve">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60 490</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036 - A.6.9.</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súvisiace s </w:t>
            </w:r>
            <w:proofErr w:type="spellStart"/>
            <w:r w:rsidRPr="0058784C">
              <w:rPr>
                <w:rFonts w:ascii="Calibri" w:hAnsi="Calibri"/>
                <w:color w:val="000000"/>
                <w:sz w:val="18"/>
                <w:szCs w:val="18"/>
                <w:lang w:eastAsia="sk-SK"/>
              </w:rPr>
              <w:t>posk.úvermi</w:t>
            </w:r>
            <w:proofErr w:type="spellEnd"/>
            <w:r w:rsidRPr="0058784C">
              <w:rPr>
                <w:rFonts w:ascii="Calibri" w:hAnsi="Calibri"/>
                <w:color w:val="000000"/>
                <w:sz w:val="18"/>
                <w:szCs w:val="18"/>
                <w:lang w:eastAsia="sk-SK"/>
              </w:rPr>
              <w:t xml:space="preserve"> a pôžičkami, okrem </w:t>
            </w:r>
            <w:proofErr w:type="spellStart"/>
            <w:r w:rsidRPr="0058784C">
              <w:rPr>
                <w:rFonts w:ascii="Calibri" w:hAnsi="Calibri"/>
                <w:color w:val="000000"/>
                <w:sz w:val="18"/>
                <w:szCs w:val="18"/>
                <w:lang w:eastAsia="sk-SK"/>
              </w:rPr>
              <w:t>spriaz.osôb</w:t>
            </w:r>
            <w:proofErr w:type="spellEnd"/>
            <w:r w:rsidRPr="0058784C">
              <w:rPr>
                <w:rFonts w:ascii="Calibri" w:hAnsi="Calibri"/>
                <w:color w:val="000000"/>
                <w:sz w:val="18"/>
                <w:szCs w:val="18"/>
                <w:lang w:eastAsia="sk-SK"/>
              </w:rPr>
              <w:t xml:space="preserve">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-179 060</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037 - A.6.10.</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Ostatné špecifické položky PČ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038 - A**</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PEŇAŽNÉ TOKY PRED ALTER.VYKAZOVAN.A OST.POLOŽKAMI A*+A.5.+A.6.</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-163 892</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50 078</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039 - A.7.</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ALTERNATÍVNE VYKAZOVANÉ POLOŽKY PČ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-3 972</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558</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040 - A.7.1.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Prijaté úroky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20 945</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24 262</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041 - A.7.2.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Zaplatené úroky (okrem kapitalizovaných)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-24 917</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-23 704</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042 - A.7.3.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Prijaté dividendy a iné podiely na zisku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043 - A.7.4.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Vyplatené dividendy a iné podiely na zisku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044 - A.8.</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Ostatné položky ovplyvňujúce peňažné toky PČ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045 - A***</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ČISTÝ PEŇAŽNÝ TOK PČ A**+A.7.+A.8.</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-167 864</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50 636</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046 - B.</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Peňažné toky z investičných činností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047 - B.1.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VÝDAVKY SPOJENÉ S OBSTARANÍM NEOBEŽNÉHO MAJETKU</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-46 468</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5 964</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048 - B.1.1.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Obstaranie dlhodobého nehmotného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049 - B.1.2.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Obstaranie dlhodobého hmotného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-46 468</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5 964</w:t>
            </w: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050 - B.1.3.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Obstaranie dlhodobého finančného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051 - B.1.4.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Zmena stavu záväzkov v súvislosti s obstaraním dlhodobého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052 - B.2.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PRÍJMY Z PREDAJA NEOBEŽNÉHO MAJETKU</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053 - B.2.1.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 predaja dlhodobého nehmotného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054 - B.2.2.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 predaja dlhodobého hmotného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F5170A">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055 - B.2.3.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 predaja dlhodobého finančného majetku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58784C" w:rsidRPr="0058784C" w:rsidTr="0058784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18"/>
                <w:szCs w:val="18"/>
                <w:lang w:eastAsia="sk-SK"/>
              </w:rPr>
            </w:pPr>
            <w:r w:rsidRPr="0058784C">
              <w:rPr>
                <w:rFonts w:ascii="Calibri" w:hAnsi="Calibri"/>
                <w:color w:val="000000"/>
                <w:sz w:val="18"/>
                <w:szCs w:val="18"/>
                <w:lang w:eastAsia="sk-SK"/>
              </w:rPr>
              <w:lastRenderedPageBreak/>
              <w:t>056 - B.3.</w:t>
            </w:r>
          </w:p>
        </w:tc>
        <w:tc>
          <w:tcPr>
            <w:tcW w:w="6442" w:type="dxa"/>
            <w:tcBorders>
              <w:top w:val="nil"/>
              <w:left w:val="nil"/>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18"/>
                <w:szCs w:val="18"/>
                <w:lang w:eastAsia="sk-SK"/>
              </w:rPr>
            </w:pPr>
            <w:r w:rsidRPr="0058784C">
              <w:rPr>
                <w:rFonts w:ascii="Calibri" w:hAnsi="Calibri"/>
                <w:color w:val="000000"/>
                <w:sz w:val="18"/>
                <w:szCs w:val="18"/>
                <w:lang w:eastAsia="sk-SK"/>
              </w:rPr>
              <w:t>PEŇAŽNÉ TOKY Z PRENÁJMU VECÍ PRENAJÍMANÝCH AKO CELOK</w:t>
            </w:r>
          </w:p>
        </w:tc>
        <w:tc>
          <w:tcPr>
            <w:tcW w:w="946" w:type="dxa"/>
            <w:tcBorders>
              <w:top w:val="nil"/>
              <w:left w:val="nil"/>
              <w:bottom w:val="single" w:sz="4" w:space="0" w:color="auto"/>
              <w:right w:val="single" w:sz="4" w:space="0" w:color="auto"/>
            </w:tcBorders>
            <w:shd w:val="clear" w:color="auto" w:fill="auto"/>
            <w:noWrap/>
            <w:vAlign w:val="bottom"/>
            <w:hideMark/>
          </w:tcPr>
          <w:p w:rsidR="0058784C" w:rsidRPr="0008548E" w:rsidRDefault="0058784C"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rsidR="0058784C" w:rsidRPr="0008548E" w:rsidRDefault="0058784C"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r>
      <w:tr w:rsidR="0058784C" w:rsidRPr="0058784C" w:rsidTr="0058784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18"/>
                <w:szCs w:val="18"/>
                <w:lang w:eastAsia="sk-SK"/>
              </w:rPr>
            </w:pPr>
            <w:r w:rsidRPr="0058784C">
              <w:rPr>
                <w:rFonts w:ascii="Calibri" w:hAnsi="Calibri"/>
                <w:color w:val="000000"/>
                <w:sz w:val="18"/>
                <w:szCs w:val="18"/>
                <w:lang w:eastAsia="sk-SK"/>
              </w:rPr>
              <w:t>057 - B.3.1.</w:t>
            </w:r>
          </w:p>
        </w:tc>
        <w:tc>
          <w:tcPr>
            <w:tcW w:w="6442" w:type="dxa"/>
            <w:tcBorders>
              <w:top w:val="nil"/>
              <w:left w:val="nil"/>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 prenájmu vecí prenajímaných ako celok (+)</w:t>
            </w:r>
          </w:p>
        </w:tc>
        <w:tc>
          <w:tcPr>
            <w:tcW w:w="946" w:type="dxa"/>
            <w:tcBorders>
              <w:top w:val="nil"/>
              <w:left w:val="nil"/>
              <w:bottom w:val="single" w:sz="4" w:space="0" w:color="auto"/>
              <w:right w:val="single" w:sz="4" w:space="0" w:color="auto"/>
            </w:tcBorders>
            <w:shd w:val="clear" w:color="auto" w:fill="auto"/>
            <w:noWrap/>
            <w:vAlign w:val="bottom"/>
            <w:hideMark/>
          </w:tcPr>
          <w:p w:rsidR="0058784C" w:rsidRPr="0008548E" w:rsidRDefault="0058784C"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rsidR="0058784C" w:rsidRPr="0008548E" w:rsidRDefault="0058784C"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r>
      <w:tr w:rsidR="0058784C" w:rsidRPr="0058784C" w:rsidTr="0058784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18"/>
                <w:szCs w:val="18"/>
                <w:lang w:eastAsia="sk-SK"/>
              </w:rPr>
            </w:pPr>
            <w:r w:rsidRPr="0058784C">
              <w:rPr>
                <w:rFonts w:ascii="Calibri" w:hAnsi="Calibri"/>
                <w:color w:val="000000"/>
                <w:sz w:val="18"/>
                <w:szCs w:val="18"/>
                <w:lang w:eastAsia="sk-SK"/>
              </w:rPr>
              <w:t>058 - B.3.2.</w:t>
            </w:r>
          </w:p>
        </w:tc>
        <w:tc>
          <w:tcPr>
            <w:tcW w:w="6442" w:type="dxa"/>
            <w:tcBorders>
              <w:top w:val="nil"/>
              <w:left w:val="nil"/>
              <w:bottom w:val="single" w:sz="4" w:space="0" w:color="auto"/>
              <w:right w:val="single" w:sz="4" w:space="0" w:color="auto"/>
            </w:tcBorders>
            <w:shd w:val="clear" w:color="auto" w:fill="auto"/>
            <w:noWrap/>
            <w:vAlign w:val="bottom"/>
            <w:hideMark/>
          </w:tcPr>
          <w:p w:rsidR="0058784C" w:rsidRPr="0058784C" w:rsidRDefault="0058784C"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spojené s prenájmom vecí prenajímaných ako celok (-)</w:t>
            </w:r>
          </w:p>
        </w:tc>
        <w:tc>
          <w:tcPr>
            <w:tcW w:w="946" w:type="dxa"/>
            <w:tcBorders>
              <w:top w:val="nil"/>
              <w:left w:val="nil"/>
              <w:bottom w:val="single" w:sz="4" w:space="0" w:color="auto"/>
              <w:right w:val="single" w:sz="4" w:space="0" w:color="auto"/>
            </w:tcBorders>
            <w:shd w:val="clear" w:color="auto" w:fill="auto"/>
            <w:noWrap/>
            <w:vAlign w:val="bottom"/>
            <w:hideMark/>
          </w:tcPr>
          <w:p w:rsidR="0058784C" w:rsidRPr="0008548E" w:rsidRDefault="0058784C"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vAlign w:val="bottom"/>
            <w:hideMark/>
          </w:tcPr>
          <w:p w:rsidR="0058784C" w:rsidRPr="0008548E" w:rsidRDefault="0058784C"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059 - B.4.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PEŇAŽNÉ TOKY Z ÚVEROV A PÔŽIČIEK VOČI SPRIAZNENÝM OSOBÁM</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210 056</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-115 000</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060 - B.4.1.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zo splácania úverov a pôžičiek </w:t>
            </w:r>
            <w:proofErr w:type="spellStart"/>
            <w:r w:rsidRPr="0058784C">
              <w:rPr>
                <w:rFonts w:ascii="Calibri" w:hAnsi="Calibri"/>
                <w:color w:val="000000"/>
                <w:sz w:val="18"/>
                <w:szCs w:val="18"/>
                <w:lang w:eastAsia="sk-SK"/>
              </w:rPr>
              <w:t>poskyt.spriaz.osobám</w:t>
            </w:r>
            <w:proofErr w:type="spellEnd"/>
            <w:r w:rsidRPr="0058784C">
              <w:rPr>
                <w:rFonts w:ascii="Calibri" w:hAnsi="Calibri"/>
                <w:color w:val="000000"/>
                <w:sz w:val="18"/>
                <w:szCs w:val="18"/>
                <w:lang w:eastAsia="sk-SK"/>
              </w:rPr>
              <w:t xml:space="preserve">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210 056</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061 - B.4.2.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na splácanie úverov a pôžičiek od </w:t>
            </w:r>
            <w:proofErr w:type="spellStart"/>
            <w:r w:rsidRPr="0058784C">
              <w:rPr>
                <w:rFonts w:ascii="Calibri" w:hAnsi="Calibri"/>
                <w:color w:val="000000"/>
                <w:sz w:val="18"/>
                <w:szCs w:val="18"/>
                <w:lang w:eastAsia="sk-SK"/>
              </w:rPr>
              <w:t>spriaz.osôb</w:t>
            </w:r>
            <w:proofErr w:type="spellEnd"/>
            <w:r w:rsidRPr="0058784C">
              <w:rPr>
                <w:rFonts w:ascii="Calibri" w:hAnsi="Calibri"/>
                <w:color w:val="000000"/>
                <w:sz w:val="18"/>
                <w:szCs w:val="18"/>
                <w:lang w:eastAsia="sk-SK"/>
              </w:rPr>
              <w:t xml:space="preserve">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-115 000</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062 - B.5.</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ŠPECIFICKÉ POLOŽKY IČ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063 - B.5.1.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mimoriadneho charakteru IČ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064 - B.5.2.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mimoriadneho charakteru IČ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065 - B.6.</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ALTERNATÍVNE VYKAZOVANÉ POLOŽKY IČ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066 - B.6.1.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Prijaté úroky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067 - B.6.2.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Zaplatené úroky (okrem kapitalizovaných)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068 - B.6.3.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Prijaté dividendy a iné podiely na zisku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069 - B.6.4.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Vyplatené dividendy a iné podiely na zisku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070 - B.6.5.</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vyplývajúce z </w:t>
            </w:r>
            <w:proofErr w:type="spellStart"/>
            <w:r w:rsidRPr="0058784C">
              <w:rPr>
                <w:rFonts w:ascii="Calibri" w:hAnsi="Calibri"/>
                <w:color w:val="000000"/>
                <w:sz w:val="18"/>
                <w:szCs w:val="18"/>
                <w:lang w:eastAsia="sk-SK"/>
              </w:rPr>
              <w:t>future</w:t>
            </w:r>
            <w:proofErr w:type="spellEnd"/>
            <w:r w:rsidRPr="0058784C">
              <w:rPr>
                <w:rFonts w:ascii="Calibri" w:hAnsi="Calibri"/>
                <w:color w:val="000000"/>
                <w:sz w:val="18"/>
                <w:szCs w:val="18"/>
                <w:lang w:eastAsia="sk-SK"/>
              </w:rPr>
              <w:t xml:space="preserve">, </w:t>
            </w:r>
            <w:proofErr w:type="spellStart"/>
            <w:r w:rsidRPr="0058784C">
              <w:rPr>
                <w:rFonts w:ascii="Calibri" w:hAnsi="Calibri"/>
                <w:color w:val="000000"/>
                <w:sz w:val="18"/>
                <w:szCs w:val="18"/>
                <w:lang w:eastAsia="sk-SK"/>
              </w:rPr>
              <w:t>forward</w:t>
            </w:r>
            <w:proofErr w:type="spellEnd"/>
            <w:r w:rsidRPr="0058784C">
              <w:rPr>
                <w:rFonts w:ascii="Calibri" w:hAnsi="Calibri"/>
                <w:color w:val="000000"/>
                <w:sz w:val="18"/>
                <w:szCs w:val="18"/>
                <w:lang w:eastAsia="sk-SK"/>
              </w:rPr>
              <w:t xml:space="preserve">, opčných a </w:t>
            </w:r>
            <w:proofErr w:type="spellStart"/>
            <w:r w:rsidRPr="0058784C">
              <w:rPr>
                <w:rFonts w:ascii="Calibri" w:hAnsi="Calibri"/>
                <w:color w:val="000000"/>
                <w:sz w:val="18"/>
                <w:szCs w:val="18"/>
                <w:lang w:eastAsia="sk-SK"/>
              </w:rPr>
              <w:t>swap</w:t>
            </w:r>
            <w:proofErr w:type="spellEnd"/>
            <w:r w:rsidRPr="0058784C">
              <w:rPr>
                <w:rFonts w:ascii="Calibri" w:hAnsi="Calibri"/>
                <w:color w:val="000000"/>
                <w:sz w:val="18"/>
                <w:szCs w:val="18"/>
                <w:lang w:eastAsia="sk-SK"/>
              </w:rPr>
              <w:t xml:space="preserve"> zmlúv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071 - B.6.6.</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vyplývajúce z </w:t>
            </w:r>
            <w:proofErr w:type="spellStart"/>
            <w:r w:rsidRPr="0058784C">
              <w:rPr>
                <w:rFonts w:ascii="Calibri" w:hAnsi="Calibri"/>
                <w:color w:val="000000"/>
                <w:sz w:val="18"/>
                <w:szCs w:val="18"/>
                <w:lang w:eastAsia="sk-SK"/>
              </w:rPr>
              <w:t>future</w:t>
            </w:r>
            <w:proofErr w:type="spellEnd"/>
            <w:r w:rsidRPr="0058784C">
              <w:rPr>
                <w:rFonts w:ascii="Calibri" w:hAnsi="Calibri"/>
                <w:color w:val="000000"/>
                <w:sz w:val="18"/>
                <w:szCs w:val="18"/>
                <w:lang w:eastAsia="sk-SK"/>
              </w:rPr>
              <w:t xml:space="preserve">, </w:t>
            </w:r>
            <w:proofErr w:type="spellStart"/>
            <w:r w:rsidRPr="0058784C">
              <w:rPr>
                <w:rFonts w:ascii="Calibri" w:hAnsi="Calibri"/>
                <w:color w:val="000000"/>
                <w:sz w:val="18"/>
                <w:szCs w:val="18"/>
                <w:lang w:eastAsia="sk-SK"/>
              </w:rPr>
              <w:t>forward</w:t>
            </w:r>
            <w:proofErr w:type="spellEnd"/>
            <w:r w:rsidRPr="0058784C">
              <w:rPr>
                <w:rFonts w:ascii="Calibri" w:hAnsi="Calibri"/>
                <w:color w:val="000000"/>
                <w:sz w:val="18"/>
                <w:szCs w:val="18"/>
                <w:lang w:eastAsia="sk-SK"/>
              </w:rPr>
              <w:t xml:space="preserve">, opčných a </w:t>
            </w:r>
            <w:proofErr w:type="spellStart"/>
            <w:r w:rsidRPr="0058784C">
              <w:rPr>
                <w:rFonts w:ascii="Calibri" w:hAnsi="Calibri"/>
                <w:color w:val="000000"/>
                <w:sz w:val="18"/>
                <w:szCs w:val="18"/>
                <w:lang w:eastAsia="sk-SK"/>
              </w:rPr>
              <w:t>swap</w:t>
            </w:r>
            <w:proofErr w:type="spellEnd"/>
            <w:r w:rsidRPr="0058784C">
              <w:rPr>
                <w:rFonts w:ascii="Calibri" w:hAnsi="Calibri"/>
                <w:color w:val="000000"/>
                <w:sz w:val="18"/>
                <w:szCs w:val="18"/>
                <w:lang w:eastAsia="sk-SK"/>
              </w:rPr>
              <w:t xml:space="preserve"> zmlúv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072 - B.7.</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Ostatné položky ovplyvňujúce peňažné toky IČ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073 - B***</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ČISTÝ PEŇAŽNÝ TOK IČ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163 588</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-109 036</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074 - C.</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ČISTÝ PEŇAŽNÝ TOK PO FINANCOVANÍ INVESTÍCIÍ A***+B***</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-4 276</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-58 400</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075 - D.</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Peňažné toky z finančných činností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076 - D.1.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ZMENY STAVU DLHODOBÝCH A KRÁTK</w:t>
            </w:r>
            <w:bookmarkStart w:id="193" w:name="_GoBack"/>
            <w:bookmarkEnd w:id="193"/>
            <w:r w:rsidRPr="0058784C">
              <w:rPr>
                <w:rFonts w:ascii="Calibri" w:hAnsi="Calibri"/>
                <w:color w:val="000000"/>
                <w:sz w:val="18"/>
                <w:szCs w:val="18"/>
                <w:lang w:eastAsia="sk-SK"/>
              </w:rPr>
              <w:t>ODOBÝCH ZÁVÄZKOV FČ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60 490</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077 - D.1.1.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 prijatia úverov a pôžičiek od finančných inštitúcií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60 490</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078 - D.1.2.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na splácanie úverov a pôžičiek od finančných inštitúcií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079 - D.1.3.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 emitovaných dlhopisov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080 - D.1.4.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na splácanie emitovaných dlhopisov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081 - D.1.5.</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 ostatných záväzkov z </w:t>
            </w:r>
            <w:proofErr w:type="spellStart"/>
            <w:r w:rsidRPr="0058784C">
              <w:rPr>
                <w:rFonts w:ascii="Calibri" w:hAnsi="Calibri"/>
                <w:color w:val="000000"/>
                <w:sz w:val="18"/>
                <w:szCs w:val="18"/>
                <w:lang w:eastAsia="sk-SK"/>
              </w:rPr>
              <w:t>finanč.činností</w:t>
            </w:r>
            <w:proofErr w:type="spellEnd"/>
            <w:r w:rsidRPr="0058784C">
              <w:rPr>
                <w:rFonts w:ascii="Calibri" w:hAnsi="Calibri"/>
                <w:color w:val="000000"/>
                <w:sz w:val="18"/>
                <w:szCs w:val="18"/>
                <w:lang w:eastAsia="sk-SK"/>
              </w:rPr>
              <w:t xml:space="preserve">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082 - D.1.6.</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na splácanie záväzkov z </w:t>
            </w:r>
            <w:proofErr w:type="spellStart"/>
            <w:r w:rsidRPr="0058784C">
              <w:rPr>
                <w:rFonts w:ascii="Calibri" w:hAnsi="Calibri"/>
                <w:color w:val="000000"/>
                <w:sz w:val="18"/>
                <w:szCs w:val="18"/>
                <w:lang w:eastAsia="sk-SK"/>
              </w:rPr>
              <w:t>finanč.činností</w:t>
            </w:r>
            <w:proofErr w:type="spellEnd"/>
            <w:r w:rsidRPr="0058784C">
              <w:rPr>
                <w:rFonts w:ascii="Calibri" w:hAnsi="Calibri"/>
                <w:color w:val="000000"/>
                <w:sz w:val="18"/>
                <w:szCs w:val="18"/>
                <w:lang w:eastAsia="sk-SK"/>
              </w:rPr>
              <w:t xml:space="preserve">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083 - D.1.7.</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nájomcu na finančný prenájom (leasing)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084 - D.2.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PEŇAŽNÉ TOKY V OBLASTI VLASTNÉHO IMANIA</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085 - D.2.1.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 upísaných CP a vkladov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086 - D.2.2.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 rôznych ďalších vkladov od majiteľov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087 - D.2.3.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Prijaté peňažné dary a dotácie do vlastného imania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088 - D.2.4.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z úhrady straty spoločníkmi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089 - D.2.5.</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na vyplatenie podielu na vlastnom imaní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090 - D.2.6.</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spojené so znížením fondov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091 - D.3.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ŠPECIFICKÉ POLOŽKY FČ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092 - D.3.1.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mimoriadneho charakteru FČ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093 - D.3.2.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mimoriadneho charakteru FČ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094 - D.3.3.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Ostatné špecifické položky FČ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hideMark/>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 xml:space="preserve"> </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095 - D.4.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ALTERNATÍVNE VYKAZOVANÉ POLOŽKY FČ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096 - D.4.1.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Prijaté úroky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097 - D.4.2.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Zaplatené úroky (okrem kapitalizovaných)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098 - D.4.3.</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Prijaté dividendy a iné podiely na zisku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099 - D.4.4.</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Vyplatené dividendy a iné podiely na zisku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100 - D.4.5.</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Príjmy vyplývajúce z </w:t>
            </w:r>
            <w:proofErr w:type="spellStart"/>
            <w:r w:rsidRPr="0058784C">
              <w:rPr>
                <w:rFonts w:ascii="Calibri" w:hAnsi="Calibri"/>
                <w:color w:val="000000"/>
                <w:sz w:val="18"/>
                <w:szCs w:val="18"/>
                <w:lang w:eastAsia="sk-SK"/>
              </w:rPr>
              <w:t>future</w:t>
            </w:r>
            <w:proofErr w:type="spellEnd"/>
            <w:r w:rsidRPr="0058784C">
              <w:rPr>
                <w:rFonts w:ascii="Calibri" w:hAnsi="Calibri"/>
                <w:color w:val="000000"/>
                <w:sz w:val="18"/>
                <w:szCs w:val="18"/>
                <w:lang w:eastAsia="sk-SK"/>
              </w:rPr>
              <w:t xml:space="preserve">, </w:t>
            </w:r>
            <w:proofErr w:type="spellStart"/>
            <w:r w:rsidRPr="0058784C">
              <w:rPr>
                <w:rFonts w:ascii="Calibri" w:hAnsi="Calibri"/>
                <w:color w:val="000000"/>
                <w:sz w:val="18"/>
                <w:szCs w:val="18"/>
                <w:lang w:eastAsia="sk-SK"/>
              </w:rPr>
              <w:t>forward</w:t>
            </w:r>
            <w:proofErr w:type="spellEnd"/>
            <w:r w:rsidRPr="0058784C">
              <w:rPr>
                <w:rFonts w:ascii="Calibri" w:hAnsi="Calibri"/>
                <w:color w:val="000000"/>
                <w:sz w:val="18"/>
                <w:szCs w:val="18"/>
                <w:lang w:eastAsia="sk-SK"/>
              </w:rPr>
              <w:t xml:space="preserve">, opčných a </w:t>
            </w:r>
            <w:proofErr w:type="spellStart"/>
            <w:r w:rsidRPr="0058784C">
              <w:rPr>
                <w:rFonts w:ascii="Calibri" w:hAnsi="Calibri"/>
                <w:color w:val="000000"/>
                <w:sz w:val="18"/>
                <w:szCs w:val="18"/>
                <w:lang w:eastAsia="sk-SK"/>
              </w:rPr>
              <w:t>swap</w:t>
            </w:r>
            <w:proofErr w:type="spellEnd"/>
            <w:r w:rsidRPr="0058784C">
              <w:rPr>
                <w:rFonts w:ascii="Calibri" w:hAnsi="Calibri"/>
                <w:color w:val="000000"/>
                <w:sz w:val="18"/>
                <w:szCs w:val="18"/>
                <w:lang w:eastAsia="sk-SK"/>
              </w:rPr>
              <w:t xml:space="preserve"> zmlúv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101 - D.4.6.</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Výdavky vyplývajúce z </w:t>
            </w:r>
            <w:proofErr w:type="spellStart"/>
            <w:r w:rsidRPr="0058784C">
              <w:rPr>
                <w:rFonts w:ascii="Calibri" w:hAnsi="Calibri"/>
                <w:color w:val="000000"/>
                <w:sz w:val="18"/>
                <w:szCs w:val="18"/>
                <w:lang w:eastAsia="sk-SK"/>
              </w:rPr>
              <w:t>future</w:t>
            </w:r>
            <w:proofErr w:type="spellEnd"/>
            <w:r w:rsidRPr="0058784C">
              <w:rPr>
                <w:rFonts w:ascii="Calibri" w:hAnsi="Calibri"/>
                <w:color w:val="000000"/>
                <w:sz w:val="18"/>
                <w:szCs w:val="18"/>
                <w:lang w:eastAsia="sk-SK"/>
              </w:rPr>
              <w:t xml:space="preserve">, </w:t>
            </w:r>
            <w:proofErr w:type="spellStart"/>
            <w:r w:rsidRPr="0058784C">
              <w:rPr>
                <w:rFonts w:ascii="Calibri" w:hAnsi="Calibri"/>
                <w:color w:val="000000"/>
                <w:sz w:val="18"/>
                <w:szCs w:val="18"/>
                <w:lang w:eastAsia="sk-SK"/>
              </w:rPr>
              <w:t>forward</w:t>
            </w:r>
            <w:proofErr w:type="spellEnd"/>
            <w:r w:rsidRPr="0058784C">
              <w:rPr>
                <w:rFonts w:ascii="Calibri" w:hAnsi="Calibri"/>
                <w:color w:val="000000"/>
                <w:sz w:val="18"/>
                <w:szCs w:val="18"/>
                <w:lang w:eastAsia="sk-SK"/>
              </w:rPr>
              <w:t xml:space="preserve">, opčných a </w:t>
            </w:r>
            <w:proofErr w:type="spellStart"/>
            <w:r w:rsidRPr="0058784C">
              <w:rPr>
                <w:rFonts w:ascii="Calibri" w:hAnsi="Calibri"/>
                <w:color w:val="000000"/>
                <w:sz w:val="18"/>
                <w:szCs w:val="18"/>
                <w:lang w:eastAsia="sk-SK"/>
              </w:rPr>
              <w:t>swap</w:t>
            </w:r>
            <w:proofErr w:type="spellEnd"/>
            <w:r w:rsidRPr="0058784C">
              <w:rPr>
                <w:rFonts w:ascii="Calibri" w:hAnsi="Calibri"/>
                <w:color w:val="000000"/>
                <w:sz w:val="18"/>
                <w:szCs w:val="18"/>
                <w:lang w:eastAsia="sk-SK"/>
              </w:rPr>
              <w:t xml:space="preserve"> zmlúv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102 - D.5.</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Ostatné položky ovplyvňujúce peňažné toky FČ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103 - D***</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ČISTÝ PEŇAŽNÝ TOK FČ</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60 490</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104 - E.</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VÝSLEDKOVÉ KURZOVÉ ROZDIELY VYČÍSLENÉ NA KONCI ÚČT.OBD.(K 31.12.)</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105 - E.1.</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Kurzové straty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106 - E.2.</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   Kurzové zisky (+)</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rPr>
                <w:rFonts w:asciiTheme="minorHAnsi" w:hAnsiTheme="minorHAnsi"/>
                <w:color w:val="000000"/>
                <w:sz w:val="18"/>
                <w:szCs w:val="18"/>
                <w:lang w:eastAsia="sk-SK"/>
              </w:rPr>
            </w:pPr>
            <w:r w:rsidRPr="0008548E">
              <w:rPr>
                <w:rFonts w:asciiTheme="minorHAnsi" w:hAnsiTheme="minorHAnsi"/>
                <w:color w:val="000000"/>
                <w:sz w:val="18"/>
                <w:szCs w:val="18"/>
                <w:lang w:eastAsia="sk-SK"/>
              </w:rPr>
              <w:t> </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107 - F.</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ZMENA STAVU PEŇ.PROSTRIEDKOV A EKVIVALENTOV A***+B***+D***+E.</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-4 276</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2 090</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108 - G.</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 xml:space="preserve">Stav </w:t>
            </w:r>
            <w:proofErr w:type="spellStart"/>
            <w:r w:rsidRPr="0058784C">
              <w:rPr>
                <w:rFonts w:ascii="Calibri" w:hAnsi="Calibri"/>
                <w:color w:val="000000"/>
                <w:sz w:val="18"/>
                <w:szCs w:val="18"/>
                <w:lang w:eastAsia="sk-SK"/>
              </w:rPr>
              <w:t>peň.prostriedkov</w:t>
            </w:r>
            <w:proofErr w:type="spellEnd"/>
            <w:r w:rsidRPr="0058784C">
              <w:rPr>
                <w:rFonts w:ascii="Calibri" w:hAnsi="Calibri"/>
                <w:color w:val="000000"/>
                <w:sz w:val="18"/>
                <w:szCs w:val="18"/>
                <w:lang w:eastAsia="sk-SK"/>
              </w:rPr>
              <w:t xml:space="preserve"> a ekvivalentov na začiatku </w:t>
            </w:r>
            <w:proofErr w:type="spellStart"/>
            <w:r w:rsidRPr="0058784C">
              <w:rPr>
                <w:rFonts w:ascii="Calibri" w:hAnsi="Calibri"/>
                <w:color w:val="000000"/>
                <w:sz w:val="18"/>
                <w:szCs w:val="18"/>
                <w:lang w:eastAsia="sk-SK"/>
              </w:rPr>
              <w:t>účt.obd</w:t>
            </w:r>
            <w:proofErr w:type="spellEnd"/>
            <w:r w:rsidRPr="0058784C">
              <w:rPr>
                <w:rFonts w:ascii="Calibri" w:hAnsi="Calibri"/>
                <w:color w:val="000000"/>
                <w:sz w:val="18"/>
                <w:szCs w:val="18"/>
                <w:lang w:eastAsia="sk-SK"/>
              </w:rPr>
              <w:t>.(k 1.1.)</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49 648</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45 372</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109 - H.</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proofErr w:type="spellStart"/>
            <w:r w:rsidRPr="0058784C">
              <w:rPr>
                <w:rFonts w:ascii="Calibri" w:hAnsi="Calibri"/>
                <w:color w:val="000000"/>
                <w:sz w:val="18"/>
                <w:szCs w:val="18"/>
                <w:lang w:eastAsia="sk-SK"/>
              </w:rPr>
              <w:t>Zost.peň.prostr.a</w:t>
            </w:r>
            <w:proofErr w:type="spellEnd"/>
            <w:r w:rsidRPr="0058784C">
              <w:rPr>
                <w:rFonts w:ascii="Calibri" w:hAnsi="Calibri"/>
                <w:color w:val="000000"/>
                <w:sz w:val="18"/>
                <w:szCs w:val="18"/>
                <w:lang w:eastAsia="sk-SK"/>
              </w:rPr>
              <w:t xml:space="preserve"> </w:t>
            </w:r>
            <w:proofErr w:type="spellStart"/>
            <w:r w:rsidRPr="0058784C">
              <w:rPr>
                <w:rFonts w:ascii="Calibri" w:hAnsi="Calibri"/>
                <w:color w:val="000000"/>
                <w:sz w:val="18"/>
                <w:szCs w:val="18"/>
                <w:lang w:eastAsia="sk-SK"/>
              </w:rPr>
              <w:t>ekviv.na</w:t>
            </w:r>
            <w:proofErr w:type="spellEnd"/>
            <w:r w:rsidRPr="0058784C">
              <w:rPr>
                <w:rFonts w:ascii="Calibri" w:hAnsi="Calibri"/>
                <w:color w:val="000000"/>
                <w:sz w:val="18"/>
                <w:szCs w:val="18"/>
                <w:lang w:eastAsia="sk-SK"/>
              </w:rPr>
              <w:t xml:space="preserve"> konci </w:t>
            </w:r>
            <w:proofErr w:type="spellStart"/>
            <w:r w:rsidRPr="0058784C">
              <w:rPr>
                <w:rFonts w:ascii="Calibri" w:hAnsi="Calibri"/>
                <w:color w:val="000000"/>
                <w:sz w:val="18"/>
                <w:szCs w:val="18"/>
                <w:lang w:eastAsia="sk-SK"/>
              </w:rPr>
              <w:t>účt.obd</w:t>
            </w:r>
            <w:proofErr w:type="spellEnd"/>
            <w:r w:rsidRPr="0058784C">
              <w:rPr>
                <w:rFonts w:ascii="Calibri" w:hAnsi="Calibri"/>
                <w:color w:val="000000"/>
                <w:sz w:val="18"/>
                <w:szCs w:val="18"/>
                <w:lang w:eastAsia="sk-SK"/>
              </w:rPr>
              <w:t>.(k 31.12.)</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45 372</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47 462</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110 - I.</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ZMENA STAVU PEŇ.PROSTRIEDKOV A EKVIVALENTOV H.-G.</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-4 276</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2 090</w:t>
            </w:r>
          </w:p>
        </w:tc>
      </w:tr>
      <w:tr w:rsidR="0008548E" w:rsidRPr="0058784C" w:rsidTr="00A0668C">
        <w:trPr>
          <w:trHeight w:val="24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111 - J.</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KONTROLNÝ VÝPOČET F.-I. (MÁ BYŤ = 0)</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0</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0</w:t>
            </w:r>
          </w:p>
        </w:tc>
      </w:tr>
      <w:tr w:rsidR="0008548E" w:rsidRPr="0058784C" w:rsidTr="00A0668C">
        <w:trPr>
          <w:trHeight w:val="70"/>
        </w:trPr>
        <w:tc>
          <w:tcPr>
            <w:tcW w:w="1226" w:type="dxa"/>
            <w:tcBorders>
              <w:top w:val="nil"/>
              <w:left w:val="single" w:sz="4" w:space="0" w:color="auto"/>
              <w:bottom w:val="single" w:sz="4" w:space="0" w:color="auto"/>
              <w:right w:val="single" w:sz="4" w:space="0" w:color="auto"/>
            </w:tcBorders>
            <w:shd w:val="clear" w:color="auto" w:fill="auto"/>
            <w:noWrap/>
            <w:vAlign w:val="bottom"/>
            <w:hideMark/>
          </w:tcPr>
          <w:p w:rsidR="0008548E" w:rsidRPr="0058784C" w:rsidRDefault="0008548E" w:rsidP="0058784C">
            <w:pPr>
              <w:jc w:val="right"/>
              <w:rPr>
                <w:rFonts w:ascii="Calibri" w:hAnsi="Calibri"/>
                <w:color w:val="000000"/>
                <w:sz w:val="18"/>
                <w:szCs w:val="18"/>
                <w:lang w:eastAsia="sk-SK"/>
              </w:rPr>
            </w:pPr>
            <w:r w:rsidRPr="0058784C">
              <w:rPr>
                <w:rFonts w:ascii="Calibri" w:hAnsi="Calibri"/>
                <w:color w:val="000000"/>
                <w:sz w:val="18"/>
                <w:szCs w:val="18"/>
                <w:lang w:eastAsia="sk-SK"/>
              </w:rPr>
              <w:t>999</w:t>
            </w:r>
          </w:p>
        </w:tc>
        <w:tc>
          <w:tcPr>
            <w:tcW w:w="6442" w:type="dxa"/>
            <w:tcBorders>
              <w:top w:val="nil"/>
              <w:left w:val="nil"/>
              <w:bottom w:val="single" w:sz="4" w:space="0" w:color="auto"/>
              <w:right w:val="single" w:sz="4" w:space="0" w:color="auto"/>
            </w:tcBorders>
            <w:shd w:val="clear" w:color="auto" w:fill="auto"/>
            <w:noWrap/>
            <w:vAlign w:val="bottom"/>
            <w:hideMark/>
          </w:tcPr>
          <w:p w:rsidR="0008548E" w:rsidRPr="0058784C" w:rsidRDefault="0008548E" w:rsidP="0058784C">
            <w:pPr>
              <w:rPr>
                <w:rFonts w:ascii="Calibri" w:hAnsi="Calibri"/>
                <w:color w:val="000000"/>
                <w:sz w:val="18"/>
                <w:szCs w:val="18"/>
                <w:lang w:eastAsia="sk-SK"/>
              </w:rPr>
            </w:pPr>
            <w:r w:rsidRPr="0058784C">
              <w:rPr>
                <w:rFonts w:ascii="Calibri" w:hAnsi="Calibri"/>
                <w:color w:val="000000"/>
                <w:sz w:val="18"/>
                <w:szCs w:val="18"/>
                <w:lang w:eastAsia="sk-SK"/>
              </w:rPr>
              <w:t>Kontrolný riadok</w:t>
            </w:r>
          </w:p>
        </w:tc>
        <w:tc>
          <w:tcPr>
            <w:tcW w:w="946" w:type="dxa"/>
            <w:tcBorders>
              <w:top w:val="nil"/>
              <w:left w:val="nil"/>
              <w:bottom w:val="single" w:sz="4" w:space="0" w:color="auto"/>
              <w:right w:val="single" w:sz="4" w:space="0" w:color="auto"/>
            </w:tcBorders>
            <w:shd w:val="clear" w:color="auto" w:fill="auto"/>
            <w:noWrap/>
            <w:vAlign w:val="bottom"/>
            <w:hideMark/>
          </w:tcPr>
          <w:p w:rsidR="0008548E" w:rsidRPr="0008548E" w:rsidRDefault="0008548E" w:rsidP="0058784C">
            <w:pPr>
              <w:jc w:val="right"/>
              <w:rPr>
                <w:rFonts w:asciiTheme="minorHAnsi" w:hAnsiTheme="minorHAnsi"/>
                <w:color w:val="000000"/>
                <w:sz w:val="18"/>
                <w:szCs w:val="18"/>
                <w:lang w:eastAsia="sk-SK"/>
              </w:rPr>
            </w:pPr>
            <w:r w:rsidRPr="0008548E">
              <w:rPr>
                <w:rFonts w:asciiTheme="minorHAnsi" w:hAnsiTheme="minorHAnsi"/>
                <w:color w:val="000000"/>
                <w:sz w:val="18"/>
                <w:szCs w:val="18"/>
                <w:lang w:eastAsia="sk-SK"/>
              </w:rPr>
              <w:t>-337485</w:t>
            </w:r>
          </w:p>
        </w:tc>
        <w:tc>
          <w:tcPr>
            <w:tcW w:w="946" w:type="dxa"/>
            <w:tcBorders>
              <w:top w:val="nil"/>
              <w:left w:val="nil"/>
              <w:bottom w:val="single" w:sz="4" w:space="0" w:color="auto"/>
              <w:right w:val="single" w:sz="4" w:space="0" w:color="auto"/>
            </w:tcBorders>
            <w:shd w:val="clear" w:color="auto" w:fill="auto"/>
            <w:noWrap/>
          </w:tcPr>
          <w:p w:rsidR="0008548E" w:rsidRPr="0008548E" w:rsidRDefault="0008548E" w:rsidP="0008548E">
            <w:pPr>
              <w:jc w:val="right"/>
              <w:rPr>
                <w:rFonts w:asciiTheme="minorHAnsi" w:hAnsiTheme="minorHAnsi"/>
                <w:sz w:val="18"/>
                <w:szCs w:val="18"/>
              </w:rPr>
            </w:pPr>
            <w:r w:rsidRPr="0008548E">
              <w:rPr>
                <w:rFonts w:asciiTheme="minorHAnsi" w:hAnsiTheme="minorHAnsi"/>
                <w:sz w:val="18"/>
                <w:szCs w:val="18"/>
              </w:rPr>
              <w:t>36 537</w:t>
            </w:r>
          </w:p>
        </w:tc>
      </w:tr>
    </w:tbl>
    <w:p w:rsidR="00301C73" w:rsidRPr="009947C9" w:rsidRDefault="00301C73" w:rsidP="003E0FA2">
      <w:pPr>
        <w:pStyle w:val="Zkladntext"/>
        <w:rPr>
          <w:lang w:val="de-DE"/>
        </w:rPr>
      </w:pPr>
    </w:p>
    <w:p w:rsidR="0058479C" w:rsidRPr="0058784C" w:rsidRDefault="0058479C" w:rsidP="0058784C">
      <w:pPr>
        <w:pStyle w:val="Zkladntext"/>
        <w:ind w:left="0" w:firstLine="426"/>
        <w:rPr>
          <w:lang w:val="de-DE"/>
        </w:rPr>
      </w:pPr>
      <w:r>
        <w:rPr>
          <w:b/>
        </w:rPr>
        <w:lastRenderedPageBreak/>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EE3E54">
      <w:headerReference w:type="default" r:id="rId63"/>
      <w:headerReference w:type="first" r:id="rId64"/>
      <w:footerReference w:type="first" r:id="rId65"/>
      <w:pgSz w:w="11906" w:h="16838" w:code="9"/>
      <w:pgMar w:top="1134" w:right="1021" w:bottom="1134" w:left="1418" w:header="0" w:footer="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23F0" w:rsidRDefault="00C523F0" w:rsidP="00E95128">
      <w:r>
        <w:separator/>
      </w:r>
    </w:p>
  </w:endnote>
  <w:endnote w:type="continuationSeparator" w:id="0">
    <w:p w:rsidR="00C523F0" w:rsidRDefault="00C523F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Narrow">
    <w:panose1 w:val="00000000000000000000"/>
    <w:charset w:val="EE"/>
    <w:family w:val="auto"/>
    <w:notTrueType/>
    <w:pitch w:val="default"/>
    <w:sig w:usb0="00000005" w:usb1="00000000" w:usb2="00000000" w:usb3="00000000" w:csb0="00000002" w:csb1="00000000"/>
  </w:font>
  <w:font w:name="Arial CE">
    <w:panose1 w:val="020B0604020202020204"/>
    <w:charset w:val="EE"/>
    <w:family w:val="swiss"/>
    <w:pitch w:val="variable"/>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6626904"/>
      <w:docPartObj>
        <w:docPartGallery w:val="Page Numbers (Bottom of Page)"/>
        <w:docPartUnique/>
      </w:docPartObj>
    </w:sdtPr>
    <w:sdtEndPr/>
    <w:sdtContent>
      <w:p w:rsidR="00685152" w:rsidRDefault="00685152">
        <w:pPr>
          <w:pStyle w:val="Pta"/>
          <w:jc w:val="right"/>
        </w:pPr>
        <w:r>
          <w:fldChar w:fldCharType="begin"/>
        </w:r>
        <w:r>
          <w:instrText>PAGE   \* MERGEFORMAT</w:instrText>
        </w:r>
        <w:r>
          <w:fldChar w:fldCharType="separate"/>
        </w:r>
        <w:r w:rsidR="0008548E">
          <w:rPr>
            <w:noProof/>
          </w:rPr>
          <w:t>1</w:t>
        </w:r>
        <w:r>
          <w:fldChar w:fldCharType="end"/>
        </w:r>
      </w:p>
    </w:sdtContent>
  </w:sdt>
  <w:p w:rsidR="00685152" w:rsidRPr="00F70C00" w:rsidRDefault="00685152"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23F0" w:rsidRDefault="00C523F0" w:rsidP="00E95128">
      <w:r>
        <w:separator/>
      </w:r>
    </w:p>
  </w:footnote>
  <w:footnote w:type="continuationSeparator" w:id="0">
    <w:p w:rsidR="00C523F0" w:rsidRDefault="00C523F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5152" w:rsidRDefault="00685152" w:rsidP="00E95128">
    <w:pPr>
      <w:pStyle w:val="Hlavika"/>
      <w:tabs>
        <w:tab w:val="center" w:pos="4820"/>
        <w:tab w:val="right" w:pos="9214"/>
      </w:tabs>
      <w:jc w:val="right"/>
      <w:rPr>
        <w:sz w:val="18"/>
      </w:rPr>
    </w:pPr>
  </w:p>
  <w:p w:rsidR="00685152" w:rsidRDefault="00685152" w:rsidP="00E95128">
    <w:pPr>
      <w:pStyle w:val="Hlavika"/>
      <w:tabs>
        <w:tab w:val="center" w:pos="4820"/>
        <w:tab w:val="right" w:pos="9214"/>
      </w:tabs>
      <w:jc w:val="right"/>
      <w:rPr>
        <w:sz w:val="18"/>
      </w:rPr>
    </w:pPr>
  </w:p>
  <w:p w:rsidR="00685152" w:rsidRDefault="00685152" w:rsidP="00E95128">
    <w:pPr>
      <w:pStyle w:val="Hlavika"/>
      <w:tabs>
        <w:tab w:val="center" w:pos="4820"/>
        <w:tab w:val="right" w:pos="9214"/>
      </w:tabs>
      <w:jc w:val="right"/>
      <w:rPr>
        <w:sz w:val="18"/>
      </w:rPr>
    </w:pPr>
  </w:p>
  <w:p w:rsidR="008847F7" w:rsidRDefault="008847F7" w:rsidP="008847F7">
    <w:pPr>
      <w:pStyle w:val="Hlavika"/>
    </w:pPr>
    <w:r>
      <w:t xml:space="preserve">Poznámky </w:t>
    </w:r>
    <w:proofErr w:type="spellStart"/>
    <w:r>
      <w:t>Úč</w:t>
    </w:r>
    <w:proofErr w:type="spellEnd"/>
    <w:r>
      <w:t xml:space="preserve"> POD 3 – 04</w:t>
    </w:r>
    <w:r>
      <w:tab/>
    </w:r>
    <w:r>
      <w:tab/>
      <w:t>DIČ: 2020494278</w:t>
    </w:r>
  </w:p>
  <w:p w:rsidR="00685152" w:rsidRDefault="00685152"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E54" w:rsidRDefault="00EE3E54">
    <w:pPr>
      <w:pStyle w:val="Hlavika"/>
    </w:pPr>
  </w:p>
  <w:p w:rsidR="00EE3E54" w:rsidRDefault="00EE3E54">
    <w:pPr>
      <w:pStyle w:val="Hlavika"/>
    </w:pPr>
  </w:p>
  <w:p w:rsidR="00685152" w:rsidRDefault="00685152">
    <w:pPr>
      <w:pStyle w:val="Hlavika"/>
    </w:pPr>
    <w:r>
      <w:t xml:space="preserve">Poznámky </w:t>
    </w:r>
    <w:proofErr w:type="spellStart"/>
    <w:r>
      <w:t>Úč</w:t>
    </w:r>
    <w:proofErr w:type="spellEnd"/>
    <w:r>
      <w:t xml:space="preserve"> POD 3 – 04</w:t>
    </w:r>
    <w:r>
      <w:tab/>
    </w:r>
    <w:r>
      <w:tab/>
      <w:t>DIČ: 2020494278</w:t>
    </w:r>
  </w:p>
  <w:p w:rsidR="00685152" w:rsidRPr="00E95128" w:rsidRDefault="0068515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482"/>
        </w:tabs>
        <w:ind w:left="482" w:hanging="340"/>
      </w:pPr>
      <w:rPr>
        <w:rFonts w:ascii="Times New Roman" w:hAnsi="Times New Roman" w:hint="default"/>
      </w:rPr>
    </w:lvl>
    <w:lvl w:ilvl="1" w:tplc="041B0003" w:tentative="1">
      <w:start w:val="1"/>
      <w:numFmt w:val="bullet"/>
      <w:lvlText w:val="o"/>
      <w:lvlJc w:val="left"/>
      <w:pPr>
        <w:tabs>
          <w:tab w:val="num" w:pos="2008"/>
        </w:tabs>
        <w:ind w:left="2008" w:hanging="360"/>
      </w:pPr>
      <w:rPr>
        <w:rFonts w:ascii="Courier New" w:hAnsi="Courier New" w:hint="default"/>
      </w:rPr>
    </w:lvl>
    <w:lvl w:ilvl="2" w:tplc="041B0005" w:tentative="1">
      <w:start w:val="1"/>
      <w:numFmt w:val="bullet"/>
      <w:lvlText w:val=""/>
      <w:lvlJc w:val="left"/>
      <w:pPr>
        <w:tabs>
          <w:tab w:val="num" w:pos="2728"/>
        </w:tabs>
        <w:ind w:left="2728" w:hanging="360"/>
      </w:pPr>
      <w:rPr>
        <w:rFonts w:ascii="Wingdings" w:hAnsi="Wingdings" w:hint="default"/>
      </w:rPr>
    </w:lvl>
    <w:lvl w:ilvl="3" w:tplc="041B0001" w:tentative="1">
      <w:start w:val="1"/>
      <w:numFmt w:val="bullet"/>
      <w:lvlText w:val=""/>
      <w:lvlJc w:val="left"/>
      <w:pPr>
        <w:tabs>
          <w:tab w:val="num" w:pos="3448"/>
        </w:tabs>
        <w:ind w:left="3448" w:hanging="360"/>
      </w:pPr>
      <w:rPr>
        <w:rFonts w:ascii="Symbol" w:hAnsi="Symbol" w:hint="default"/>
      </w:rPr>
    </w:lvl>
    <w:lvl w:ilvl="4" w:tplc="041B0003" w:tentative="1">
      <w:start w:val="1"/>
      <w:numFmt w:val="bullet"/>
      <w:lvlText w:val="o"/>
      <w:lvlJc w:val="left"/>
      <w:pPr>
        <w:tabs>
          <w:tab w:val="num" w:pos="4168"/>
        </w:tabs>
        <w:ind w:left="4168" w:hanging="360"/>
      </w:pPr>
      <w:rPr>
        <w:rFonts w:ascii="Courier New" w:hAnsi="Courier New" w:hint="default"/>
      </w:rPr>
    </w:lvl>
    <w:lvl w:ilvl="5" w:tplc="041B0005" w:tentative="1">
      <w:start w:val="1"/>
      <w:numFmt w:val="bullet"/>
      <w:lvlText w:val=""/>
      <w:lvlJc w:val="left"/>
      <w:pPr>
        <w:tabs>
          <w:tab w:val="num" w:pos="4888"/>
        </w:tabs>
        <w:ind w:left="4888" w:hanging="360"/>
      </w:pPr>
      <w:rPr>
        <w:rFonts w:ascii="Wingdings" w:hAnsi="Wingdings" w:hint="default"/>
      </w:rPr>
    </w:lvl>
    <w:lvl w:ilvl="6" w:tplc="041B0001" w:tentative="1">
      <w:start w:val="1"/>
      <w:numFmt w:val="bullet"/>
      <w:lvlText w:val=""/>
      <w:lvlJc w:val="left"/>
      <w:pPr>
        <w:tabs>
          <w:tab w:val="num" w:pos="5608"/>
        </w:tabs>
        <w:ind w:left="5608" w:hanging="360"/>
      </w:pPr>
      <w:rPr>
        <w:rFonts w:ascii="Symbol" w:hAnsi="Symbol" w:hint="default"/>
      </w:rPr>
    </w:lvl>
    <w:lvl w:ilvl="7" w:tplc="041B0003" w:tentative="1">
      <w:start w:val="1"/>
      <w:numFmt w:val="bullet"/>
      <w:lvlText w:val="o"/>
      <w:lvlJc w:val="left"/>
      <w:pPr>
        <w:tabs>
          <w:tab w:val="num" w:pos="6328"/>
        </w:tabs>
        <w:ind w:left="6328" w:hanging="360"/>
      </w:pPr>
      <w:rPr>
        <w:rFonts w:ascii="Courier New" w:hAnsi="Courier New" w:hint="default"/>
      </w:rPr>
    </w:lvl>
    <w:lvl w:ilvl="8" w:tplc="041B0005" w:tentative="1">
      <w:start w:val="1"/>
      <w:numFmt w:val="bullet"/>
      <w:lvlText w:val=""/>
      <w:lvlJc w:val="left"/>
      <w:pPr>
        <w:tabs>
          <w:tab w:val="num" w:pos="7048"/>
        </w:tabs>
        <w:ind w:left="7048" w:hanging="360"/>
      </w:pPr>
      <w:rPr>
        <w:rFonts w:ascii="Wingdings" w:hAnsi="Wingdings" w:hint="default"/>
      </w:rPr>
    </w:lvl>
  </w:abstractNum>
  <w:abstractNum w:abstractNumId="1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1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0"/>
  </w:num>
  <w:num w:numId="2">
    <w:abstractNumId w:val="8"/>
  </w:num>
  <w:num w:numId="3">
    <w:abstractNumId w:val="7"/>
  </w:num>
  <w:num w:numId="4">
    <w:abstractNumId w:val="11"/>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2"/>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3"/>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12"/>
  </w:num>
  <w:num w:numId="3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90B"/>
    <w:rsid w:val="00002921"/>
    <w:rsid w:val="00003C63"/>
    <w:rsid w:val="000040F5"/>
    <w:rsid w:val="00006534"/>
    <w:rsid w:val="00006F02"/>
    <w:rsid w:val="000103C2"/>
    <w:rsid w:val="0001040C"/>
    <w:rsid w:val="00010822"/>
    <w:rsid w:val="00010C2A"/>
    <w:rsid w:val="00017791"/>
    <w:rsid w:val="000331E6"/>
    <w:rsid w:val="00036C79"/>
    <w:rsid w:val="000422E9"/>
    <w:rsid w:val="00042415"/>
    <w:rsid w:val="000424B7"/>
    <w:rsid w:val="00045A17"/>
    <w:rsid w:val="00046884"/>
    <w:rsid w:val="000470EC"/>
    <w:rsid w:val="00052495"/>
    <w:rsid w:val="00060059"/>
    <w:rsid w:val="00060CA9"/>
    <w:rsid w:val="00062334"/>
    <w:rsid w:val="000658BA"/>
    <w:rsid w:val="00066789"/>
    <w:rsid w:val="00073853"/>
    <w:rsid w:val="000738DF"/>
    <w:rsid w:val="00075B41"/>
    <w:rsid w:val="00076486"/>
    <w:rsid w:val="00077219"/>
    <w:rsid w:val="00080308"/>
    <w:rsid w:val="00082DB2"/>
    <w:rsid w:val="0008411B"/>
    <w:rsid w:val="0008425B"/>
    <w:rsid w:val="00084F31"/>
    <w:rsid w:val="0008548E"/>
    <w:rsid w:val="000854B9"/>
    <w:rsid w:val="00085A3A"/>
    <w:rsid w:val="00086A82"/>
    <w:rsid w:val="00092923"/>
    <w:rsid w:val="00092C39"/>
    <w:rsid w:val="00093CC4"/>
    <w:rsid w:val="0009445E"/>
    <w:rsid w:val="0009526A"/>
    <w:rsid w:val="000965D0"/>
    <w:rsid w:val="000A1BBA"/>
    <w:rsid w:val="000A6FBA"/>
    <w:rsid w:val="000B4629"/>
    <w:rsid w:val="000B6195"/>
    <w:rsid w:val="000C2309"/>
    <w:rsid w:val="000C2D66"/>
    <w:rsid w:val="000C68B3"/>
    <w:rsid w:val="000D22FF"/>
    <w:rsid w:val="000D25E1"/>
    <w:rsid w:val="000D394E"/>
    <w:rsid w:val="000D49D0"/>
    <w:rsid w:val="000D6888"/>
    <w:rsid w:val="000E24EF"/>
    <w:rsid w:val="000E3F00"/>
    <w:rsid w:val="000E6FA7"/>
    <w:rsid w:val="000F1306"/>
    <w:rsid w:val="000F27A2"/>
    <w:rsid w:val="000F40C4"/>
    <w:rsid w:val="000F5666"/>
    <w:rsid w:val="00102C1A"/>
    <w:rsid w:val="00103B71"/>
    <w:rsid w:val="0010471C"/>
    <w:rsid w:val="00111D55"/>
    <w:rsid w:val="00117462"/>
    <w:rsid w:val="00120F3A"/>
    <w:rsid w:val="00121470"/>
    <w:rsid w:val="0012165F"/>
    <w:rsid w:val="00123725"/>
    <w:rsid w:val="001264B8"/>
    <w:rsid w:val="00127D9C"/>
    <w:rsid w:val="00136273"/>
    <w:rsid w:val="00136A4A"/>
    <w:rsid w:val="00141691"/>
    <w:rsid w:val="00141832"/>
    <w:rsid w:val="001422BC"/>
    <w:rsid w:val="00142DDE"/>
    <w:rsid w:val="001438AC"/>
    <w:rsid w:val="0014486E"/>
    <w:rsid w:val="00146904"/>
    <w:rsid w:val="00147FB3"/>
    <w:rsid w:val="0015039D"/>
    <w:rsid w:val="00156231"/>
    <w:rsid w:val="0015674B"/>
    <w:rsid w:val="00156E6A"/>
    <w:rsid w:val="00160AAA"/>
    <w:rsid w:val="00164047"/>
    <w:rsid w:val="001642DC"/>
    <w:rsid w:val="00164B46"/>
    <w:rsid w:val="00165245"/>
    <w:rsid w:val="001712A8"/>
    <w:rsid w:val="0017267A"/>
    <w:rsid w:val="00172792"/>
    <w:rsid w:val="001733C5"/>
    <w:rsid w:val="00177051"/>
    <w:rsid w:val="00177C59"/>
    <w:rsid w:val="00180F03"/>
    <w:rsid w:val="00184B52"/>
    <w:rsid w:val="001910C8"/>
    <w:rsid w:val="00193EE6"/>
    <w:rsid w:val="001A1C39"/>
    <w:rsid w:val="001A4670"/>
    <w:rsid w:val="001A5052"/>
    <w:rsid w:val="001A566C"/>
    <w:rsid w:val="001A7CD7"/>
    <w:rsid w:val="001B5156"/>
    <w:rsid w:val="001B5855"/>
    <w:rsid w:val="001B5E7F"/>
    <w:rsid w:val="001B7D32"/>
    <w:rsid w:val="001C0A6A"/>
    <w:rsid w:val="001C720C"/>
    <w:rsid w:val="001D06F0"/>
    <w:rsid w:val="001D181E"/>
    <w:rsid w:val="001D1BB6"/>
    <w:rsid w:val="001D3DCB"/>
    <w:rsid w:val="001D4E8A"/>
    <w:rsid w:val="001D507C"/>
    <w:rsid w:val="001D5D6D"/>
    <w:rsid w:val="001E03E6"/>
    <w:rsid w:val="001E12C8"/>
    <w:rsid w:val="001E3EC9"/>
    <w:rsid w:val="001E571F"/>
    <w:rsid w:val="001E7DAF"/>
    <w:rsid w:val="001F0FA4"/>
    <w:rsid w:val="001F338B"/>
    <w:rsid w:val="001F37C9"/>
    <w:rsid w:val="00201269"/>
    <w:rsid w:val="002035E8"/>
    <w:rsid w:val="002130D8"/>
    <w:rsid w:val="00213806"/>
    <w:rsid w:val="0021533B"/>
    <w:rsid w:val="00216E9E"/>
    <w:rsid w:val="002173F5"/>
    <w:rsid w:val="0021757D"/>
    <w:rsid w:val="00225398"/>
    <w:rsid w:val="00227059"/>
    <w:rsid w:val="002304B6"/>
    <w:rsid w:val="002410A1"/>
    <w:rsid w:val="002418D5"/>
    <w:rsid w:val="0024676B"/>
    <w:rsid w:val="00251BF2"/>
    <w:rsid w:val="00254418"/>
    <w:rsid w:val="0025601F"/>
    <w:rsid w:val="0025662A"/>
    <w:rsid w:val="00260C4C"/>
    <w:rsid w:val="00262CD4"/>
    <w:rsid w:val="00266EA7"/>
    <w:rsid w:val="0027298D"/>
    <w:rsid w:val="002750CB"/>
    <w:rsid w:val="00280D5B"/>
    <w:rsid w:val="00283139"/>
    <w:rsid w:val="00286A3D"/>
    <w:rsid w:val="00290A84"/>
    <w:rsid w:val="00292086"/>
    <w:rsid w:val="00294BAE"/>
    <w:rsid w:val="002977CC"/>
    <w:rsid w:val="002A1E08"/>
    <w:rsid w:val="002A264B"/>
    <w:rsid w:val="002A7CDF"/>
    <w:rsid w:val="002B2E36"/>
    <w:rsid w:val="002C244C"/>
    <w:rsid w:val="002C2665"/>
    <w:rsid w:val="002D4AEE"/>
    <w:rsid w:val="002D69FB"/>
    <w:rsid w:val="002D6CA7"/>
    <w:rsid w:val="002D768B"/>
    <w:rsid w:val="002E0E7B"/>
    <w:rsid w:val="002E14D5"/>
    <w:rsid w:val="002E35FC"/>
    <w:rsid w:val="002E4078"/>
    <w:rsid w:val="002F05C7"/>
    <w:rsid w:val="002F3863"/>
    <w:rsid w:val="002F3C09"/>
    <w:rsid w:val="002F5513"/>
    <w:rsid w:val="002F6142"/>
    <w:rsid w:val="002F626C"/>
    <w:rsid w:val="002F770F"/>
    <w:rsid w:val="00300A23"/>
    <w:rsid w:val="00301031"/>
    <w:rsid w:val="00301C73"/>
    <w:rsid w:val="003021E5"/>
    <w:rsid w:val="00302BD6"/>
    <w:rsid w:val="00304D82"/>
    <w:rsid w:val="00307540"/>
    <w:rsid w:val="003147AA"/>
    <w:rsid w:val="00315ABA"/>
    <w:rsid w:val="00316130"/>
    <w:rsid w:val="003206D3"/>
    <w:rsid w:val="00331FD6"/>
    <w:rsid w:val="00334B1E"/>
    <w:rsid w:val="00335C04"/>
    <w:rsid w:val="00336441"/>
    <w:rsid w:val="0034119B"/>
    <w:rsid w:val="00342E08"/>
    <w:rsid w:val="003434C5"/>
    <w:rsid w:val="00346567"/>
    <w:rsid w:val="00347F14"/>
    <w:rsid w:val="00356E79"/>
    <w:rsid w:val="0036020D"/>
    <w:rsid w:val="00360DFA"/>
    <w:rsid w:val="00362051"/>
    <w:rsid w:val="0036365E"/>
    <w:rsid w:val="0036502B"/>
    <w:rsid w:val="00365704"/>
    <w:rsid w:val="00367A6E"/>
    <w:rsid w:val="003809D4"/>
    <w:rsid w:val="00385575"/>
    <w:rsid w:val="00386270"/>
    <w:rsid w:val="00393A84"/>
    <w:rsid w:val="003B591C"/>
    <w:rsid w:val="003C2F11"/>
    <w:rsid w:val="003C3FDF"/>
    <w:rsid w:val="003C6B7B"/>
    <w:rsid w:val="003D140B"/>
    <w:rsid w:val="003D5127"/>
    <w:rsid w:val="003D5D88"/>
    <w:rsid w:val="003E0ABB"/>
    <w:rsid w:val="003E0FA2"/>
    <w:rsid w:val="003F22F3"/>
    <w:rsid w:val="003F28D5"/>
    <w:rsid w:val="003F546D"/>
    <w:rsid w:val="00400727"/>
    <w:rsid w:val="004007CA"/>
    <w:rsid w:val="00401F9E"/>
    <w:rsid w:val="004027CF"/>
    <w:rsid w:val="00406631"/>
    <w:rsid w:val="00411783"/>
    <w:rsid w:val="00417ADB"/>
    <w:rsid w:val="00417C94"/>
    <w:rsid w:val="00420D87"/>
    <w:rsid w:val="0042341C"/>
    <w:rsid w:val="00423AFA"/>
    <w:rsid w:val="00425049"/>
    <w:rsid w:val="004251AB"/>
    <w:rsid w:val="004262D7"/>
    <w:rsid w:val="004268C9"/>
    <w:rsid w:val="00426CD4"/>
    <w:rsid w:val="00430148"/>
    <w:rsid w:val="004313A2"/>
    <w:rsid w:val="004330B3"/>
    <w:rsid w:val="00436822"/>
    <w:rsid w:val="00437DD6"/>
    <w:rsid w:val="004409F5"/>
    <w:rsid w:val="00441F19"/>
    <w:rsid w:val="00442157"/>
    <w:rsid w:val="00443EA8"/>
    <w:rsid w:val="00444033"/>
    <w:rsid w:val="00446423"/>
    <w:rsid w:val="0044737A"/>
    <w:rsid w:val="004508CD"/>
    <w:rsid w:val="0045096C"/>
    <w:rsid w:val="00452614"/>
    <w:rsid w:val="00452C96"/>
    <w:rsid w:val="00454569"/>
    <w:rsid w:val="0045465E"/>
    <w:rsid w:val="00460337"/>
    <w:rsid w:val="00460A08"/>
    <w:rsid w:val="0046138C"/>
    <w:rsid w:val="00461D2D"/>
    <w:rsid w:val="004640A0"/>
    <w:rsid w:val="00467C13"/>
    <w:rsid w:val="00475658"/>
    <w:rsid w:val="00483A16"/>
    <w:rsid w:val="0049132E"/>
    <w:rsid w:val="00491AF0"/>
    <w:rsid w:val="00491C69"/>
    <w:rsid w:val="00496A4E"/>
    <w:rsid w:val="00496CCF"/>
    <w:rsid w:val="004A045E"/>
    <w:rsid w:val="004A085B"/>
    <w:rsid w:val="004A4D80"/>
    <w:rsid w:val="004A6C40"/>
    <w:rsid w:val="004B2651"/>
    <w:rsid w:val="004B2AA2"/>
    <w:rsid w:val="004B599A"/>
    <w:rsid w:val="004B69E1"/>
    <w:rsid w:val="004C0AC9"/>
    <w:rsid w:val="004C1C27"/>
    <w:rsid w:val="004C279D"/>
    <w:rsid w:val="004C540D"/>
    <w:rsid w:val="004D25F3"/>
    <w:rsid w:val="004D3B14"/>
    <w:rsid w:val="004D3B4A"/>
    <w:rsid w:val="004D769F"/>
    <w:rsid w:val="004E0BAA"/>
    <w:rsid w:val="004E232E"/>
    <w:rsid w:val="004E579A"/>
    <w:rsid w:val="004F000B"/>
    <w:rsid w:val="004F313D"/>
    <w:rsid w:val="004F5F1D"/>
    <w:rsid w:val="00503D78"/>
    <w:rsid w:val="00506E0F"/>
    <w:rsid w:val="00507B8B"/>
    <w:rsid w:val="005131C0"/>
    <w:rsid w:val="005138B1"/>
    <w:rsid w:val="00515879"/>
    <w:rsid w:val="00522F1B"/>
    <w:rsid w:val="00523B58"/>
    <w:rsid w:val="0053258B"/>
    <w:rsid w:val="0053592D"/>
    <w:rsid w:val="00537B75"/>
    <w:rsid w:val="00537D59"/>
    <w:rsid w:val="00541789"/>
    <w:rsid w:val="00541DE3"/>
    <w:rsid w:val="00542006"/>
    <w:rsid w:val="0054259E"/>
    <w:rsid w:val="00542618"/>
    <w:rsid w:val="00544622"/>
    <w:rsid w:val="00545B77"/>
    <w:rsid w:val="00546BD3"/>
    <w:rsid w:val="0054786F"/>
    <w:rsid w:val="00553AFB"/>
    <w:rsid w:val="00555152"/>
    <w:rsid w:val="00564B72"/>
    <w:rsid w:val="00573020"/>
    <w:rsid w:val="0057480F"/>
    <w:rsid w:val="00583590"/>
    <w:rsid w:val="0058479C"/>
    <w:rsid w:val="0058495C"/>
    <w:rsid w:val="0058784C"/>
    <w:rsid w:val="005903C2"/>
    <w:rsid w:val="00592B74"/>
    <w:rsid w:val="005A2009"/>
    <w:rsid w:val="005A38F9"/>
    <w:rsid w:val="005A3CD7"/>
    <w:rsid w:val="005A4624"/>
    <w:rsid w:val="005A5709"/>
    <w:rsid w:val="005A660B"/>
    <w:rsid w:val="005A6C40"/>
    <w:rsid w:val="005A76F0"/>
    <w:rsid w:val="005A7FDD"/>
    <w:rsid w:val="005B0707"/>
    <w:rsid w:val="005B13AF"/>
    <w:rsid w:val="005B29A6"/>
    <w:rsid w:val="005B316E"/>
    <w:rsid w:val="005B4294"/>
    <w:rsid w:val="005B4970"/>
    <w:rsid w:val="005B508D"/>
    <w:rsid w:val="005B6C65"/>
    <w:rsid w:val="005C4BCC"/>
    <w:rsid w:val="005C50FC"/>
    <w:rsid w:val="005C6657"/>
    <w:rsid w:val="005D08DD"/>
    <w:rsid w:val="005D25E4"/>
    <w:rsid w:val="005D2A89"/>
    <w:rsid w:val="005D4842"/>
    <w:rsid w:val="005D5887"/>
    <w:rsid w:val="005D614C"/>
    <w:rsid w:val="005E09B4"/>
    <w:rsid w:val="005E1854"/>
    <w:rsid w:val="005E669A"/>
    <w:rsid w:val="005F2BC8"/>
    <w:rsid w:val="005F31EF"/>
    <w:rsid w:val="005F5D4F"/>
    <w:rsid w:val="005F6E8B"/>
    <w:rsid w:val="005F7FDE"/>
    <w:rsid w:val="006014AE"/>
    <w:rsid w:val="0060236A"/>
    <w:rsid w:val="00602EF2"/>
    <w:rsid w:val="00603EFB"/>
    <w:rsid w:val="006069D3"/>
    <w:rsid w:val="00622A11"/>
    <w:rsid w:val="00622A70"/>
    <w:rsid w:val="00623579"/>
    <w:rsid w:val="00625057"/>
    <w:rsid w:val="00627B6C"/>
    <w:rsid w:val="00630386"/>
    <w:rsid w:val="006339DC"/>
    <w:rsid w:val="0063462D"/>
    <w:rsid w:val="00635F7C"/>
    <w:rsid w:val="00637432"/>
    <w:rsid w:val="006412B3"/>
    <w:rsid w:val="00641554"/>
    <w:rsid w:val="00641560"/>
    <w:rsid w:val="006434B0"/>
    <w:rsid w:val="006443E6"/>
    <w:rsid w:val="00645134"/>
    <w:rsid w:val="0064520D"/>
    <w:rsid w:val="00650CEE"/>
    <w:rsid w:val="006510AA"/>
    <w:rsid w:val="00651689"/>
    <w:rsid w:val="006575EA"/>
    <w:rsid w:val="00660AD6"/>
    <w:rsid w:val="00662C25"/>
    <w:rsid w:val="0066618F"/>
    <w:rsid w:val="00671BB4"/>
    <w:rsid w:val="006750FE"/>
    <w:rsid w:val="006759A4"/>
    <w:rsid w:val="00676955"/>
    <w:rsid w:val="00685152"/>
    <w:rsid w:val="0068537D"/>
    <w:rsid w:val="0068779A"/>
    <w:rsid w:val="0069065E"/>
    <w:rsid w:val="00694931"/>
    <w:rsid w:val="00697F7C"/>
    <w:rsid w:val="006A3C75"/>
    <w:rsid w:val="006A47C9"/>
    <w:rsid w:val="006A6169"/>
    <w:rsid w:val="006A737C"/>
    <w:rsid w:val="006B795E"/>
    <w:rsid w:val="006C27AA"/>
    <w:rsid w:val="006D2A3A"/>
    <w:rsid w:val="006D36EA"/>
    <w:rsid w:val="006D3D0B"/>
    <w:rsid w:val="006D7585"/>
    <w:rsid w:val="006E2A7E"/>
    <w:rsid w:val="006E554A"/>
    <w:rsid w:val="006E5C0B"/>
    <w:rsid w:val="006F28DA"/>
    <w:rsid w:val="00701F03"/>
    <w:rsid w:val="00703344"/>
    <w:rsid w:val="007062EC"/>
    <w:rsid w:val="00707DA4"/>
    <w:rsid w:val="007117D2"/>
    <w:rsid w:val="00714597"/>
    <w:rsid w:val="0072695D"/>
    <w:rsid w:val="0072695F"/>
    <w:rsid w:val="00726991"/>
    <w:rsid w:val="00730B28"/>
    <w:rsid w:val="007318C2"/>
    <w:rsid w:val="00732626"/>
    <w:rsid w:val="00741092"/>
    <w:rsid w:val="00742680"/>
    <w:rsid w:val="00746C9E"/>
    <w:rsid w:val="00750259"/>
    <w:rsid w:val="00750362"/>
    <w:rsid w:val="007508D8"/>
    <w:rsid w:val="0075139D"/>
    <w:rsid w:val="00765455"/>
    <w:rsid w:val="00765604"/>
    <w:rsid w:val="007658EA"/>
    <w:rsid w:val="00767917"/>
    <w:rsid w:val="0077399F"/>
    <w:rsid w:val="00775867"/>
    <w:rsid w:val="00777324"/>
    <w:rsid w:val="007840B0"/>
    <w:rsid w:val="0078754C"/>
    <w:rsid w:val="007902B7"/>
    <w:rsid w:val="0079191F"/>
    <w:rsid w:val="00794604"/>
    <w:rsid w:val="00795621"/>
    <w:rsid w:val="007A005F"/>
    <w:rsid w:val="007A1781"/>
    <w:rsid w:val="007A401A"/>
    <w:rsid w:val="007A491D"/>
    <w:rsid w:val="007B2031"/>
    <w:rsid w:val="007B2E7A"/>
    <w:rsid w:val="007B314C"/>
    <w:rsid w:val="007B3A69"/>
    <w:rsid w:val="007C3B50"/>
    <w:rsid w:val="007C6551"/>
    <w:rsid w:val="007D3E38"/>
    <w:rsid w:val="007D6502"/>
    <w:rsid w:val="007E47FA"/>
    <w:rsid w:val="007E4E9F"/>
    <w:rsid w:val="007E69AD"/>
    <w:rsid w:val="007F4606"/>
    <w:rsid w:val="0080548E"/>
    <w:rsid w:val="00806EE2"/>
    <w:rsid w:val="00814304"/>
    <w:rsid w:val="00815894"/>
    <w:rsid w:val="00815A32"/>
    <w:rsid w:val="00822657"/>
    <w:rsid w:val="008323FB"/>
    <w:rsid w:val="0083467A"/>
    <w:rsid w:val="00843EDE"/>
    <w:rsid w:val="0085390E"/>
    <w:rsid w:val="008543BA"/>
    <w:rsid w:val="00854932"/>
    <w:rsid w:val="00856F65"/>
    <w:rsid w:val="00857559"/>
    <w:rsid w:val="00861749"/>
    <w:rsid w:val="008648B4"/>
    <w:rsid w:val="00864CBA"/>
    <w:rsid w:val="00866771"/>
    <w:rsid w:val="008669C1"/>
    <w:rsid w:val="0087385B"/>
    <w:rsid w:val="00873B5F"/>
    <w:rsid w:val="00874443"/>
    <w:rsid w:val="0088192E"/>
    <w:rsid w:val="008847F7"/>
    <w:rsid w:val="00887683"/>
    <w:rsid w:val="00887C84"/>
    <w:rsid w:val="0089349B"/>
    <w:rsid w:val="0089652C"/>
    <w:rsid w:val="008A2D79"/>
    <w:rsid w:val="008A5C33"/>
    <w:rsid w:val="008A6D28"/>
    <w:rsid w:val="008B1B50"/>
    <w:rsid w:val="008B206F"/>
    <w:rsid w:val="008B2902"/>
    <w:rsid w:val="008B6694"/>
    <w:rsid w:val="008C0649"/>
    <w:rsid w:val="008C353A"/>
    <w:rsid w:val="008D0944"/>
    <w:rsid w:val="008D2F11"/>
    <w:rsid w:val="008D36A8"/>
    <w:rsid w:val="008D3F1E"/>
    <w:rsid w:val="008D629E"/>
    <w:rsid w:val="008D6AA6"/>
    <w:rsid w:val="008D6ABC"/>
    <w:rsid w:val="008D7145"/>
    <w:rsid w:val="008E04AE"/>
    <w:rsid w:val="008E68A4"/>
    <w:rsid w:val="008F0030"/>
    <w:rsid w:val="008F031B"/>
    <w:rsid w:val="008F162F"/>
    <w:rsid w:val="008F167C"/>
    <w:rsid w:val="008F2AD5"/>
    <w:rsid w:val="008F4C54"/>
    <w:rsid w:val="00900696"/>
    <w:rsid w:val="0090078A"/>
    <w:rsid w:val="00900C7D"/>
    <w:rsid w:val="00907642"/>
    <w:rsid w:val="00907E47"/>
    <w:rsid w:val="00907EB7"/>
    <w:rsid w:val="00921784"/>
    <w:rsid w:val="009226CD"/>
    <w:rsid w:val="0093183F"/>
    <w:rsid w:val="00934444"/>
    <w:rsid w:val="00936A37"/>
    <w:rsid w:val="00936EC4"/>
    <w:rsid w:val="00943001"/>
    <w:rsid w:val="009439E6"/>
    <w:rsid w:val="009441EB"/>
    <w:rsid w:val="009458E0"/>
    <w:rsid w:val="0095003F"/>
    <w:rsid w:val="00954399"/>
    <w:rsid w:val="00957720"/>
    <w:rsid w:val="0096020C"/>
    <w:rsid w:val="00965846"/>
    <w:rsid w:val="009738C3"/>
    <w:rsid w:val="009743BF"/>
    <w:rsid w:val="00975B8F"/>
    <w:rsid w:val="009763FD"/>
    <w:rsid w:val="0098136C"/>
    <w:rsid w:val="0098200A"/>
    <w:rsid w:val="0098537D"/>
    <w:rsid w:val="00985D23"/>
    <w:rsid w:val="0098647C"/>
    <w:rsid w:val="00991C72"/>
    <w:rsid w:val="00997B49"/>
    <w:rsid w:val="009A10A2"/>
    <w:rsid w:val="009A5E3C"/>
    <w:rsid w:val="009B1870"/>
    <w:rsid w:val="009B389B"/>
    <w:rsid w:val="009B4708"/>
    <w:rsid w:val="009B60B7"/>
    <w:rsid w:val="009B6CC4"/>
    <w:rsid w:val="009B7785"/>
    <w:rsid w:val="009C3581"/>
    <w:rsid w:val="009D02E9"/>
    <w:rsid w:val="009D0700"/>
    <w:rsid w:val="009D2ECF"/>
    <w:rsid w:val="009E16EA"/>
    <w:rsid w:val="009F2AF1"/>
    <w:rsid w:val="009F614A"/>
    <w:rsid w:val="009F6927"/>
    <w:rsid w:val="00A02942"/>
    <w:rsid w:val="00A05FBA"/>
    <w:rsid w:val="00A07873"/>
    <w:rsid w:val="00A13E99"/>
    <w:rsid w:val="00A16E77"/>
    <w:rsid w:val="00A2012A"/>
    <w:rsid w:val="00A20C5A"/>
    <w:rsid w:val="00A23C45"/>
    <w:rsid w:val="00A25722"/>
    <w:rsid w:val="00A26359"/>
    <w:rsid w:val="00A31DFF"/>
    <w:rsid w:val="00A32CD8"/>
    <w:rsid w:val="00A36968"/>
    <w:rsid w:val="00A42AA5"/>
    <w:rsid w:val="00A5618F"/>
    <w:rsid w:val="00A6097C"/>
    <w:rsid w:val="00A639F4"/>
    <w:rsid w:val="00A70B8E"/>
    <w:rsid w:val="00A7144F"/>
    <w:rsid w:val="00A71F4E"/>
    <w:rsid w:val="00A72805"/>
    <w:rsid w:val="00A72C84"/>
    <w:rsid w:val="00A73577"/>
    <w:rsid w:val="00A8108C"/>
    <w:rsid w:val="00A9048F"/>
    <w:rsid w:val="00A92738"/>
    <w:rsid w:val="00A929CD"/>
    <w:rsid w:val="00A947C7"/>
    <w:rsid w:val="00A95312"/>
    <w:rsid w:val="00AA494E"/>
    <w:rsid w:val="00AB3FDB"/>
    <w:rsid w:val="00AB572C"/>
    <w:rsid w:val="00AB6B04"/>
    <w:rsid w:val="00AC12B2"/>
    <w:rsid w:val="00AC7727"/>
    <w:rsid w:val="00AD4FCA"/>
    <w:rsid w:val="00AD6758"/>
    <w:rsid w:val="00AE359A"/>
    <w:rsid w:val="00AE386F"/>
    <w:rsid w:val="00AE4F3C"/>
    <w:rsid w:val="00AE6946"/>
    <w:rsid w:val="00AF44C5"/>
    <w:rsid w:val="00B03577"/>
    <w:rsid w:val="00B0368E"/>
    <w:rsid w:val="00B0581C"/>
    <w:rsid w:val="00B05D21"/>
    <w:rsid w:val="00B12204"/>
    <w:rsid w:val="00B12629"/>
    <w:rsid w:val="00B146E6"/>
    <w:rsid w:val="00B345EE"/>
    <w:rsid w:val="00B46847"/>
    <w:rsid w:val="00B55A09"/>
    <w:rsid w:val="00B564FF"/>
    <w:rsid w:val="00B6076C"/>
    <w:rsid w:val="00B616E9"/>
    <w:rsid w:val="00B67573"/>
    <w:rsid w:val="00B71C86"/>
    <w:rsid w:val="00B765D9"/>
    <w:rsid w:val="00B77494"/>
    <w:rsid w:val="00B80383"/>
    <w:rsid w:val="00B80CFF"/>
    <w:rsid w:val="00B825EB"/>
    <w:rsid w:val="00B84860"/>
    <w:rsid w:val="00B8577C"/>
    <w:rsid w:val="00B96BFB"/>
    <w:rsid w:val="00BA11AF"/>
    <w:rsid w:val="00BA2D9C"/>
    <w:rsid w:val="00BA3FB7"/>
    <w:rsid w:val="00BA6638"/>
    <w:rsid w:val="00BA69FF"/>
    <w:rsid w:val="00BA7AC5"/>
    <w:rsid w:val="00BB218F"/>
    <w:rsid w:val="00BB2336"/>
    <w:rsid w:val="00BB7549"/>
    <w:rsid w:val="00BC09C5"/>
    <w:rsid w:val="00BC2C09"/>
    <w:rsid w:val="00BC631F"/>
    <w:rsid w:val="00BD6346"/>
    <w:rsid w:val="00BE075E"/>
    <w:rsid w:val="00BE6FD8"/>
    <w:rsid w:val="00BE78F8"/>
    <w:rsid w:val="00BF5CA9"/>
    <w:rsid w:val="00C0257D"/>
    <w:rsid w:val="00C02C96"/>
    <w:rsid w:val="00C03410"/>
    <w:rsid w:val="00C03840"/>
    <w:rsid w:val="00C03B46"/>
    <w:rsid w:val="00C114F7"/>
    <w:rsid w:val="00C12F2A"/>
    <w:rsid w:val="00C13216"/>
    <w:rsid w:val="00C22983"/>
    <w:rsid w:val="00C22A0D"/>
    <w:rsid w:val="00C22B63"/>
    <w:rsid w:val="00C22C68"/>
    <w:rsid w:val="00C235CB"/>
    <w:rsid w:val="00C24782"/>
    <w:rsid w:val="00C24B6B"/>
    <w:rsid w:val="00C24FEA"/>
    <w:rsid w:val="00C258FB"/>
    <w:rsid w:val="00C37015"/>
    <w:rsid w:val="00C41A1A"/>
    <w:rsid w:val="00C438BC"/>
    <w:rsid w:val="00C44120"/>
    <w:rsid w:val="00C459DC"/>
    <w:rsid w:val="00C460D7"/>
    <w:rsid w:val="00C520AC"/>
    <w:rsid w:val="00C523F0"/>
    <w:rsid w:val="00C549DA"/>
    <w:rsid w:val="00C552D3"/>
    <w:rsid w:val="00C55E49"/>
    <w:rsid w:val="00C575CA"/>
    <w:rsid w:val="00C60CEA"/>
    <w:rsid w:val="00C65C01"/>
    <w:rsid w:val="00C668A2"/>
    <w:rsid w:val="00C672BA"/>
    <w:rsid w:val="00C712A3"/>
    <w:rsid w:val="00C724A3"/>
    <w:rsid w:val="00C730D3"/>
    <w:rsid w:val="00C76D6A"/>
    <w:rsid w:val="00C839EA"/>
    <w:rsid w:val="00C83FF3"/>
    <w:rsid w:val="00C94FB8"/>
    <w:rsid w:val="00CA0147"/>
    <w:rsid w:val="00CA1CFF"/>
    <w:rsid w:val="00CA441D"/>
    <w:rsid w:val="00CA64C9"/>
    <w:rsid w:val="00CA7C65"/>
    <w:rsid w:val="00CB0CD3"/>
    <w:rsid w:val="00CB3140"/>
    <w:rsid w:val="00CC153E"/>
    <w:rsid w:val="00CC3798"/>
    <w:rsid w:val="00CD37E7"/>
    <w:rsid w:val="00CD3A8A"/>
    <w:rsid w:val="00CD4B40"/>
    <w:rsid w:val="00CD4F6B"/>
    <w:rsid w:val="00CD69B5"/>
    <w:rsid w:val="00CE2EE5"/>
    <w:rsid w:val="00CE612B"/>
    <w:rsid w:val="00CF2329"/>
    <w:rsid w:val="00CF2FC7"/>
    <w:rsid w:val="00CF3B7F"/>
    <w:rsid w:val="00CF7C4C"/>
    <w:rsid w:val="00D01A54"/>
    <w:rsid w:val="00D02B99"/>
    <w:rsid w:val="00D04670"/>
    <w:rsid w:val="00D04D91"/>
    <w:rsid w:val="00D16599"/>
    <w:rsid w:val="00D16B76"/>
    <w:rsid w:val="00D208D5"/>
    <w:rsid w:val="00D21626"/>
    <w:rsid w:val="00D22FE1"/>
    <w:rsid w:val="00D24870"/>
    <w:rsid w:val="00D30B50"/>
    <w:rsid w:val="00D34932"/>
    <w:rsid w:val="00D40430"/>
    <w:rsid w:val="00D422DB"/>
    <w:rsid w:val="00D4302D"/>
    <w:rsid w:val="00D4583E"/>
    <w:rsid w:val="00D4614E"/>
    <w:rsid w:val="00D50E77"/>
    <w:rsid w:val="00D529F9"/>
    <w:rsid w:val="00D53BD3"/>
    <w:rsid w:val="00D53CFF"/>
    <w:rsid w:val="00D54563"/>
    <w:rsid w:val="00D547AD"/>
    <w:rsid w:val="00D551EB"/>
    <w:rsid w:val="00D56E1C"/>
    <w:rsid w:val="00D611CE"/>
    <w:rsid w:val="00D626E1"/>
    <w:rsid w:val="00D63966"/>
    <w:rsid w:val="00D66E32"/>
    <w:rsid w:val="00D71F00"/>
    <w:rsid w:val="00D72087"/>
    <w:rsid w:val="00D74071"/>
    <w:rsid w:val="00D74340"/>
    <w:rsid w:val="00D75116"/>
    <w:rsid w:val="00D753DC"/>
    <w:rsid w:val="00D75C9B"/>
    <w:rsid w:val="00D8158F"/>
    <w:rsid w:val="00D815FC"/>
    <w:rsid w:val="00D83B2F"/>
    <w:rsid w:val="00D86E96"/>
    <w:rsid w:val="00D90AF1"/>
    <w:rsid w:val="00D91BEC"/>
    <w:rsid w:val="00D933FB"/>
    <w:rsid w:val="00D97399"/>
    <w:rsid w:val="00DA1EBD"/>
    <w:rsid w:val="00DA21AE"/>
    <w:rsid w:val="00DA2806"/>
    <w:rsid w:val="00DA2EB6"/>
    <w:rsid w:val="00DA5650"/>
    <w:rsid w:val="00DB10E7"/>
    <w:rsid w:val="00DB1FDB"/>
    <w:rsid w:val="00DB22A9"/>
    <w:rsid w:val="00DB4BB7"/>
    <w:rsid w:val="00DB6181"/>
    <w:rsid w:val="00DB756F"/>
    <w:rsid w:val="00DB7784"/>
    <w:rsid w:val="00DC2A64"/>
    <w:rsid w:val="00DC6122"/>
    <w:rsid w:val="00DC62A4"/>
    <w:rsid w:val="00DC68C3"/>
    <w:rsid w:val="00DD23C0"/>
    <w:rsid w:val="00DD3DD8"/>
    <w:rsid w:val="00DD3FA6"/>
    <w:rsid w:val="00DD57AA"/>
    <w:rsid w:val="00DD74F5"/>
    <w:rsid w:val="00DE0B43"/>
    <w:rsid w:val="00DE16DE"/>
    <w:rsid w:val="00DE1B13"/>
    <w:rsid w:val="00DE1D1A"/>
    <w:rsid w:val="00DE358C"/>
    <w:rsid w:val="00DE3C8C"/>
    <w:rsid w:val="00DE5898"/>
    <w:rsid w:val="00DF414F"/>
    <w:rsid w:val="00E012A6"/>
    <w:rsid w:val="00E1390D"/>
    <w:rsid w:val="00E14269"/>
    <w:rsid w:val="00E16F71"/>
    <w:rsid w:val="00E1728C"/>
    <w:rsid w:val="00E210DB"/>
    <w:rsid w:val="00E21FC4"/>
    <w:rsid w:val="00E231BA"/>
    <w:rsid w:val="00E23F6A"/>
    <w:rsid w:val="00E270DB"/>
    <w:rsid w:val="00E2794A"/>
    <w:rsid w:val="00E34DCA"/>
    <w:rsid w:val="00E34E5E"/>
    <w:rsid w:val="00E3652A"/>
    <w:rsid w:val="00E42375"/>
    <w:rsid w:val="00E50779"/>
    <w:rsid w:val="00E53ABC"/>
    <w:rsid w:val="00E56466"/>
    <w:rsid w:val="00E5726F"/>
    <w:rsid w:val="00E626B1"/>
    <w:rsid w:val="00E627BF"/>
    <w:rsid w:val="00E71BFB"/>
    <w:rsid w:val="00E72C65"/>
    <w:rsid w:val="00E77BCF"/>
    <w:rsid w:val="00E8007B"/>
    <w:rsid w:val="00E80605"/>
    <w:rsid w:val="00E83A42"/>
    <w:rsid w:val="00E95128"/>
    <w:rsid w:val="00EA0AAD"/>
    <w:rsid w:val="00EA108E"/>
    <w:rsid w:val="00EA3330"/>
    <w:rsid w:val="00EA7B8D"/>
    <w:rsid w:val="00EB0931"/>
    <w:rsid w:val="00EB13EC"/>
    <w:rsid w:val="00EB7F28"/>
    <w:rsid w:val="00EC0820"/>
    <w:rsid w:val="00EC7633"/>
    <w:rsid w:val="00ED1E98"/>
    <w:rsid w:val="00ED5F95"/>
    <w:rsid w:val="00ED67D4"/>
    <w:rsid w:val="00ED683F"/>
    <w:rsid w:val="00ED721E"/>
    <w:rsid w:val="00EE0168"/>
    <w:rsid w:val="00EE0E21"/>
    <w:rsid w:val="00EE3E54"/>
    <w:rsid w:val="00EE5F59"/>
    <w:rsid w:val="00EF0B01"/>
    <w:rsid w:val="00EF34AE"/>
    <w:rsid w:val="00EF4E72"/>
    <w:rsid w:val="00EF688C"/>
    <w:rsid w:val="00F028DC"/>
    <w:rsid w:val="00F02A66"/>
    <w:rsid w:val="00F05AFD"/>
    <w:rsid w:val="00F10E0E"/>
    <w:rsid w:val="00F150F1"/>
    <w:rsid w:val="00F16F26"/>
    <w:rsid w:val="00F20205"/>
    <w:rsid w:val="00F24A1D"/>
    <w:rsid w:val="00F27004"/>
    <w:rsid w:val="00F3614E"/>
    <w:rsid w:val="00F422C5"/>
    <w:rsid w:val="00F4385F"/>
    <w:rsid w:val="00F46E0D"/>
    <w:rsid w:val="00F501FB"/>
    <w:rsid w:val="00F52AD0"/>
    <w:rsid w:val="00F54864"/>
    <w:rsid w:val="00F60753"/>
    <w:rsid w:val="00F63B6C"/>
    <w:rsid w:val="00F709E2"/>
    <w:rsid w:val="00F70C00"/>
    <w:rsid w:val="00F71552"/>
    <w:rsid w:val="00F737D7"/>
    <w:rsid w:val="00F74387"/>
    <w:rsid w:val="00F754C9"/>
    <w:rsid w:val="00F75DF5"/>
    <w:rsid w:val="00F76DD7"/>
    <w:rsid w:val="00F802C8"/>
    <w:rsid w:val="00F82F38"/>
    <w:rsid w:val="00F83754"/>
    <w:rsid w:val="00F838BE"/>
    <w:rsid w:val="00F83A95"/>
    <w:rsid w:val="00F85B33"/>
    <w:rsid w:val="00F85E04"/>
    <w:rsid w:val="00F865E8"/>
    <w:rsid w:val="00F86DE1"/>
    <w:rsid w:val="00F87F5C"/>
    <w:rsid w:val="00F91904"/>
    <w:rsid w:val="00F91913"/>
    <w:rsid w:val="00F9359C"/>
    <w:rsid w:val="00F9506A"/>
    <w:rsid w:val="00F951E8"/>
    <w:rsid w:val="00FA08FA"/>
    <w:rsid w:val="00FA1EF8"/>
    <w:rsid w:val="00FA2A9D"/>
    <w:rsid w:val="00FA3B8F"/>
    <w:rsid w:val="00FA6ADD"/>
    <w:rsid w:val="00FA6C5D"/>
    <w:rsid w:val="00FA6D0F"/>
    <w:rsid w:val="00FB27C7"/>
    <w:rsid w:val="00FB29BC"/>
    <w:rsid w:val="00FC013D"/>
    <w:rsid w:val="00FC10AC"/>
    <w:rsid w:val="00FC6A22"/>
    <w:rsid w:val="00FC7DE2"/>
    <w:rsid w:val="00FD15C9"/>
    <w:rsid w:val="00FD1B17"/>
    <w:rsid w:val="00FD1B94"/>
    <w:rsid w:val="00FD44E7"/>
    <w:rsid w:val="00FD4736"/>
    <w:rsid w:val="00FD4F72"/>
    <w:rsid w:val="00FE0172"/>
    <w:rsid w:val="00FE1287"/>
    <w:rsid w:val="00FE2CC6"/>
    <w:rsid w:val="00FE3AB4"/>
    <w:rsid w:val="00FE3F4D"/>
    <w:rsid w:val="00FE48B8"/>
    <w:rsid w:val="00FF3376"/>
    <w:rsid w:val="00FF60D1"/>
    <w:rsid w:val="00FF7DC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Nzov">
    <w:name w:val="Title"/>
    <w:basedOn w:val="Normlny"/>
    <w:next w:val="Normlny"/>
    <w:link w:val="NzovChar"/>
    <w:uiPriority w:val="99"/>
    <w:qFormat/>
    <w:rsid w:val="0093183F"/>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93183F"/>
    <w:rPr>
      <w:rFonts w:ascii="Arial Narrow" w:eastAsia="Times New Roman" w:hAnsi="Arial Narrow" w:cs="Arial Narrow"/>
      <w:b/>
      <w:bCs/>
      <w:kern w:val="28"/>
    </w:rPr>
  </w:style>
  <w:style w:type="paragraph" w:customStyle="1" w:styleId="TopHeader">
    <w:name w:val="Top Header"/>
    <w:basedOn w:val="Normlny"/>
    <w:uiPriority w:val="99"/>
    <w:rsid w:val="0093183F"/>
    <w:pPr>
      <w:jc w:val="center"/>
    </w:pPr>
    <w:rPr>
      <w:rFonts w:ascii="Arial Narrow" w:hAnsi="Arial Narrow" w:cs="Arial Narrow"/>
      <w:b/>
      <w:bCs/>
      <w:sz w:val="22"/>
      <w:szCs w:val="22"/>
    </w:rPr>
  </w:style>
  <w:style w:type="character" w:styleId="sloriadka">
    <w:name w:val="line number"/>
    <w:basedOn w:val="Predvolenpsmoodseku"/>
    <w:uiPriority w:val="99"/>
    <w:semiHidden/>
    <w:unhideWhenUsed/>
    <w:rsid w:val="00DC612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Nzov">
    <w:name w:val="Title"/>
    <w:basedOn w:val="Normlny"/>
    <w:next w:val="Normlny"/>
    <w:link w:val="NzovChar"/>
    <w:uiPriority w:val="99"/>
    <w:qFormat/>
    <w:rsid w:val="0093183F"/>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93183F"/>
    <w:rPr>
      <w:rFonts w:ascii="Arial Narrow" w:eastAsia="Times New Roman" w:hAnsi="Arial Narrow" w:cs="Arial Narrow"/>
      <w:b/>
      <w:bCs/>
      <w:kern w:val="28"/>
    </w:rPr>
  </w:style>
  <w:style w:type="paragraph" w:customStyle="1" w:styleId="TopHeader">
    <w:name w:val="Top Header"/>
    <w:basedOn w:val="Normlny"/>
    <w:uiPriority w:val="99"/>
    <w:rsid w:val="0093183F"/>
    <w:pPr>
      <w:jc w:val="center"/>
    </w:pPr>
    <w:rPr>
      <w:rFonts w:ascii="Arial Narrow" w:hAnsi="Arial Narrow" w:cs="Arial Narrow"/>
      <w:b/>
      <w:bCs/>
      <w:sz w:val="22"/>
      <w:szCs w:val="22"/>
    </w:rPr>
  </w:style>
  <w:style w:type="character" w:styleId="sloriadka">
    <w:name w:val="line number"/>
    <w:basedOn w:val="Predvolenpsmoodseku"/>
    <w:uiPriority w:val="99"/>
    <w:semiHidden/>
    <w:unhideWhenUsed/>
    <w:rsid w:val="00DC61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43192975">
      <w:bodyDiv w:val="1"/>
      <w:marLeft w:val="0"/>
      <w:marRight w:val="0"/>
      <w:marTop w:val="0"/>
      <w:marBottom w:val="0"/>
      <w:divBdr>
        <w:top w:val="none" w:sz="0" w:space="0" w:color="auto"/>
        <w:left w:val="none" w:sz="0" w:space="0" w:color="auto"/>
        <w:bottom w:val="none" w:sz="0" w:space="0" w:color="auto"/>
        <w:right w:val="none" w:sz="0" w:space="0" w:color="auto"/>
      </w:divBdr>
    </w:div>
    <w:div w:id="1041897894">
      <w:bodyDiv w:val="1"/>
      <w:marLeft w:val="0"/>
      <w:marRight w:val="0"/>
      <w:marTop w:val="0"/>
      <w:marBottom w:val="0"/>
      <w:divBdr>
        <w:top w:val="none" w:sz="0" w:space="0" w:color="auto"/>
        <w:left w:val="none" w:sz="0" w:space="0" w:color="auto"/>
        <w:bottom w:val="none" w:sz="0" w:space="0" w:color="auto"/>
        <w:right w:val="none" w:sz="0" w:space="0" w:color="auto"/>
      </w:divBdr>
    </w:div>
    <w:div w:id="1468471720">
      <w:bodyDiv w:val="1"/>
      <w:marLeft w:val="0"/>
      <w:marRight w:val="0"/>
      <w:marTop w:val="0"/>
      <w:marBottom w:val="0"/>
      <w:divBdr>
        <w:top w:val="none" w:sz="0" w:space="0" w:color="auto"/>
        <w:left w:val="none" w:sz="0" w:space="0" w:color="auto"/>
        <w:bottom w:val="none" w:sz="0" w:space="0" w:color="auto"/>
        <w:right w:val="none" w:sz="0" w:space="0" w:color="auto"/>
      </w:divBdr>
    </w:div>
    <w:div w:id="1540825215">
      <w:bodyDiv w:val="1"/>
      <w:marLeft w:val="0"/>
      <w:marRight w:val="0"/>
      <w:marTop w:val="0"/>
      <w:marBottom w:val="0"/>
      <w:divBdr>
        <w:top w:val="none" w:sz="0" w:space="0" w:color="auto"/>
        <w:left w:val="none" w:sz="0" w:space="0" w:color="auto"/>
        <w:bottom w:val="none" w:sz="0" w:space="0" w:color="auto"/>
        <w:right w:val="none" w:sz="0" w:space="0" w:color="auto"/>
      </w:divBdr>
    </w:div>
    <w:div w:id="1596790999">
      <w:bodyDiv w:val="1"/>
      <w:marLeft w:val="0"/>
      <w:marRight w:val="0"/>
      <w:marTop w:val="0"/>
      <w:marBottom w:val="0"/>
      <w:divBdr>
        <w:top w:val="none" w:sz="0" w:space="0" w:color="auto"/>
        <w:left w:val="none" w:sz="0" w:space="0" w:color="auto"/>
        <w:bottom w:val="none" w:sz="0" w:space="0" w:color="auto"/>
        <w:right w:val="none" w:sz="0" w:space="0" w:color="auto"/>
      </w:divBdr>
    </w:div>
    <w:div w:id="1665743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47" Type="http://schemas.openxmlformats.org/officeDocument/2006/relationships/image" Target="media/image20.emf"/><Relationship Id="rId50" Type="http://schemas.openxmlformats.org/officeDocument/2006/relationships/package" Target="embeddings/Microsoft_Excel_Worksheet21.xlsx"/><Relationship Id="rId55" Type="http://schemas.openxmlformats.org/officeDocument/2006/relationships/image" Target="media/image24.emf"/><Relationship Id="rId63" Type="http://schemas.openxmlformats.org/officeDocument/2006/relationships/header" Target="header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package" Target="embeddings/Microsoft_Excel_Worksheet4.xlsx"/><Relationship Id="rId29"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image" Target="media/image27.emf"/><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header" Target="header2.xml"/><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theme" Target="theme/theme1.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DBA281-F59E-46F2-B69F-ADD23B8B5D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24</Pages>
  <Words>5202</Words>
  <Characters>29657</Characters>
  <Application>Microsoft Office Word</Application>
  <DocSecurity>0</DocSecurity>
  <Lines>247</Lines>
  <Paragraphs>69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34790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Ekonom</cp:lastModifiedBy>
  <cp:revision>11</cp:revision>
  <cp:lastPrinted>2015-03-24T10:56:00Z</cp:lastPrinted>
  <dcterms:created xsi:type="dcterms:W3CDTF">2015-03-24T10:39:00Z</dcterms:created>
  <dcterms:modified xsi:type="dcterms:W3CDTF">2015-03-24T15:27:00Z</dcterms:modified>
</cp:coreProperties>
</file>